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1" w:firstLine="0"/>
        <w:jc w:val="left"/>
        <w:spacing w:before="1" w:line="324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1" w:firstLine="0"/>
        <w:jc w:val="center"/>
        <w:spacing w:before="1" w:line="324" w:lineRule="auto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u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u w:val="none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u w:val="none"/>
          <w:lang w:val="ru-RU"/>
        </w:rPr>
      </w:r>
    </w:p>
    <w:p>
      <w:pPr>
        <w:ind w:left="0" w:right="1" w:firstLine="0"/>
        <w:jc w:val="center"/>
        <w:spacing w:before="1" w:line="324" w:lineRule="auto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u w:val="none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u w:val="none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u w:val="none"/>
          <w:lang w:val="ru-RU"/>
        </w:rPr>
      </w:r>
    </w:p>
    <w:p>
      <w:pPr>
        <w:ind w:left="0" w:right="1" w:firstLine="0"/>
        <w:jc w:val="center"/>
        <w:spacing w:before="1" w:line="324" w:lineRule="auto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u w:val="none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u w:val="none"/>
          <w:lang w:val="ru-RU"/>
        </w:rPr>
        <w:t xml:space="preserve">Методическая разработка на тему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u w:val="none"/>
          <w:lang w:val="ru-RU"/>
        </w:rPr>
      </w:r>
    </w:p>
    <w:p>
      <w:pPr>
        <w:ind w:left="0" w:right="1" w:firstLine="0"/>
        <w:jc w:val="center"/>
        <w:spacing w:before="1" w:line="324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u w:val="single"/>
          <w:lang w:val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u w:val="single"/>
          <w:lang w:val="ru-RU"/>
        </w:rPr>
        <w:t xml:space="preserve">«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u w:val="single"/>
        </w:rPr>
        <w:t xml:space="preserve">Киноурок с пользой: Урок экологии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u w:val="single"/>
          <w:lang w:val="ru-RU"/>
        </w:rPr>
        <w:t xml:space="preserve">»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u w:val="single"/>
          <w:lang w:val="ru-RU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u w:val="single"/>
          <w:lang w:val="ru-RU"/>
        </w:rPr>
      </w:r>
    </w:p>
    <w:p>
      <w:pPr>
        <w:ind w:left="0" w:right="1" w:firstLine="0"/>
        <w:jc w:val="center"/>
        <w:spacing w:before="1" w:line="324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single"/>
          <w:lang w:val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single"/>
          <w:lang w:val="ru-RU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single"/>
          <w:lang w:val="ru-RU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single"/>
          <w:lang w:val="ru-RU"/>
        </w:rPr>
      </w:r>
    </w:p>
    <w:p>
      <w:pPr>
        <w:ind w:left="0" w:right="1" w:firstLine="0"/>
        <w:jc w:val="center"/>
        <w:spacing w:before="1" w:line="324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single"/>
          <w:lang w:val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single"/>
          <w:lang w:val="ru-RU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single"/>
          <w:lang w:val="ru-RU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single"/>
          <w:lang w:val="ru-RU"/>
        </w:rPr>
      </w:r>
    </w:p>
    <w:p>
      <w:pPr>
        <w:ind w:left="0" w:right="1" w:firstLine="0"/>
        <w:jc w:val="center"/>
        <w:spacing w:before="1" w:line="324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single"/>
          <w:lang w:val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single"/>
          <w:lang w:val="ru-RU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single"/>
          <w:lang w:val="ru-RU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single"/>
          <w:lang w:val="ru-RU"/>
        </w:rPr>
      </w:r>
    </w:p>
    <w:p>
      <w:pPr>
        <w:ind w:left="1417" w:right="1" w:firstLine="0"/>
        <w:jc w:val="right"/>
        <w:spacing w:before="1" w:line="324" w:lineRule="auto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  <w:u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u w:val="none"/>
          <w:lang w:val="ru-RU"/>
        </w:rPr>
        <w:t xml:space="preserve">Автор: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u w:val="none"/>
          <w:lang w:val="ru-RU"/>
        </w:rPr>
        <w:t xml:space="preserve"> Вишнякова Маргарита Игоревна, </w:t>
        <w:br/>
        <w:t xml:space="preserve">учитель английского языка</w:t>
        <w:br/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Государственное бюджетное общеобразовательное учреждение Самарской области средняя общеобразовательная школа № 9 имени кавалера Ордена Мужества, участника СВО Жирнова С.С.города Кинеля городского округа Кинель Самарской о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бласти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u w:val="none"/>
          <w:lang w:val="ru-RU"/>
        </w:rPr>
        <w:t xml:space="preserve"> (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ГБОУ СОШ №9 г. Кинеля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u w:val="none"/>
          <w:lang w:val="ru-RU"/>
        </w:rPr>
        <w:t xml:space="preserve">)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  <w:u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  <w:u w:val="none"/>
        </w:rPr>
      </w:r>
    </w:p>
    <w:p>
      <w:pPr>
        <w:ind w:left="0" w:right="1" w:firstLine="709"/>
        <w:jc w:val="center"/>
        <w:spacing w:before="1" w:line="324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1" w:firstLine="709"/>
        <w:jc w:val="center"/>
        <w:spacing w:before="1" w:line="324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1" w:firstLine="0"/>
        <w:jc w:val="left"/>
        <w:spacing w:before="1" w:line="324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1" w:firstLine="0"/>
        <w:jc w:val="left"/>
        <w:spacing w:before="1" w:line="324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1" w:firstLine="709"/>
        <w:jc w:val="center"/>
        <w:spacing w:before="1" w:line="324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1" w:firstLine="709"/>
        <w:jc w:val="center"/>
        <w:spacing w:before="1" w:line="324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1" w:firstLine="709"/>
        <w:jc w:val="center"/>
        <w:spacing w:before="1" w:line="324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1" w:firstLine="0"/>
        <w:jc w:val="left"/>
        <w:spacing w:before="1" w:line="324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1" w:firstLine="0"/>
        <w:jc w:val="left"/>
        <w:spacing w:before="1" w:line="324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1" w:firstLine="709"/>
        <w:jc w:val="center"/>
        <w:spacing w:before="1" w:line="324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2025 год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1" w:firstLine="709"/>
        <w:jc w:val="center"/>
        <w:spacing w:before="1" w:line="324" w:lineRule="auto"/>
        <w:rPr>
          <w:rFonts w:ascii="Times New Roman" w:hAnsi="Times New Roman" w:eastAsia="Times New Roman" w:cs="Times New Roman"/>
          <w:sz w:val="28"/>
          <w:szCs w:val="28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96"/>
        <w:numPr>
          <w:ilvl w:val="0"/>
          <w:numId w:val="4"/>
        </w:numPr>
        <w:contextualSpacing/>
        <w:ind w:right="1"/>
        <w:jc w:val="center"/>
        <w:spacing w:before="1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Пояснительная</w:t>
      </w:r>
      <w:r>
        <w:rPr>
          <w:rFonts w:ascii="Times New Roman" w:hAnsi="Times New Roman" w:eastAsia="Times New Roman" w:cs="Times New Roman"/>
          <w:b/>
          <w:bCs/>
          <w:spacing w:val="4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записка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contextualSpacing/>
        <w:ind w:left="0" w:right="1" w:firstLine="709"/>
        <w:jc w:val="both"/>
        <w:spacing w:before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1.1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Тематическое</w:t>
      </w:r>
      <w:r>
        <w:rPr>
          <w:rFonts w:ascii="Times New Roman" w:hAnsi="Times New Roman" w:eastAsia="Times New Roman" w:cs="Times New Roman"/>
          <w:b/>
          <w:bCs/>
          <w:spacing w:val="4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направлени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е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– экологическое воспитание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left="0" w:right="1" w:firstLine="709"/>
        <w:jc w:val="both"/>
        <w:spacing w:before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1.2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Тема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(название)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воспитательного</w:t>
      </w:r>
      <w:r>
        <w:rPr>
          <w:rFonts w:ascii="Times New Roman" w:hAnsi="Times New Roman" w:eastAsia="Times New Roman" w:cs="Times New Roman"/>
          <w:b/>
          <w:bCs/>
          <w:spacing w:val="2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мероприяти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я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– Киноурок с пользой: Урок экологии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left="0" w:right="1" w:firstLine="709"/>
        <w:jc w:val="both"/>
        <w:spacing w:before="1" w:line="360" w:lineRule="auto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1.3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Актуальность</w:t>
      </w:r>
      <w:r>
        <w:rPr>
          <w:rFonts w:ascii="Times New Roman" w:hAnsi="Times New Roman" w:eastAsia="Times New Roman" w:cs="Times New Roman"/>
          <w:b/>
          <w:bCs/>
          <w:spacing w:val="3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и</w:t>
      </w:r>
      <w:r>
        <w:rPr>
          <w:rFonts w:ascii="Times New Roman" w:hAnsi="Times New Roman" w:eastAsia="Times New Roman" w:cs="Times New Roman"/>
          <w:b/>
          <w:bCs/>
          <w:spacing w:val="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обоснование</w:t>
      </w:r>
      <w:r>
        <w:rPr>
          <w:rFonts w:ascii="Times New Roman" w:hAnsi="Times New Roman" w:eastAsia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выбора</w:t>
      </w:r>
      <w:r>
        <w:rPr>
          <w:rFonts w:ascii="Times New Roman" w:hAnsi="Times New Roman" w:eastAsia="Times New Roman" w:cs="Times New Roman"/>
          <w:b/>
          <w:bCs/>
          <w:spacing w:val="1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4"/>
          <w:sz w:val="28"/>
          <w:szCs w:val="28"/>
        </w:rPr>
        <w:t xml:space="preserve">тем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ы: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contextualSpacing/>
        <w:ind w:left="0" w:right="1" w:firstLine="709"/>
        <w:jc w:val="both"/>
        <w:spacing w:before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Во-первых,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ктуальность внеурочного мероприятия продиктована недостатком в теории и практики экологического образования в школе. Во-вторых, 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 настоящ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ее время перед обществом возникла глобальная проблема загрязнения окружающей среды. К сожалению, человечество осознало это, когда стали ощутимы отрицательные последствия потребительского отношения людей к природе, когда состояние среды обитания отрицательн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о сказалось на здоровье огромного количества людей, когда на планете практически не осталось уголков нетронутой природы. Рост промышленности, нерациональное использование природных ресурсов ведет к гибели природы, а значит и человечества.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Современному ч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еловеку необходима новая система ценностей, которую, безусловно, нужно создавать и воспитывать с детства. С детства надо учиться жить в согласии с природой, ее законами и принципами.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left="0" w:right="1" w:firstLine="709"/>
        <w:jc w:val="both"/>
        <w:spacing w:before="1" w:line="360" w:lineRule="auto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1.4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Роль</w:t>
      </w:r>
      <w:r>
        <w:rPr>
          <w:rFonts w:ascii="Times New Roman" w:hAnsi="Times New Roman" w:eastAsia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и</w:t>
      </w:r>
      <w:r>
        <w:rPr>
          <w:rFonts w:ascii="Times New Roman" w:hAnsi="Times New Roman" w:eastAsia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место</w:t>
      </w:r>
      <w:r>
        <w:rPr>
          <w:rFonts w:ascii="Times New Roman" w:hAnsi="Times New Roman" w:eastAsia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воспитательного мероприятия</w:t>
      </w:r>
      <w:r>
        <w:rPr>
          <w:rFonts w:ascii="Times New Roman" w:hAnsi="Times New Roman" w:eastAsia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 системе</w:t>
      </w:r>
      <w:r>
        <w:rPr>
          <w:rFonts w:ascii="Times New Roman" w:hAnsi="Times New Roman" w:eastAsia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работы классного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руководителя</w:t>
      </w:r>
      <w:r>
        <w:rPr>
          <w:rFonts w:ascii="Times New Roman" w:hAnsi="Times New Roman" w:eastAsia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(связь</w:t>
      </w:r>
      <w:r>
        <w:rPr>
          <w:rFonts w:ascii="Times New Roman" w:hAnsi="Times New Roman" w:eastAsia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с</w:t>
      </w:r>
      <w:r>
        <w:rPr>
          <w:rFonts w:ascii="Times New Roman" w:hAnsi="Times New Roman" w:eastAsia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другими</w:t>
      </w:r>
      <w:r>
        <w:rPr>
          <w:rFonts w:ascii="Times New Roman" w:hAnsi="Times New Roman" w:eastAsia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мероприятиями, 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преемственность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):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contextualSpacing/>
        <w:ind w:left="0" w:right="1" w:firstLine="709"/>
        <w:jc w:val="both"/>
        <w:spacing w:before="0" w:after="150" w:line="360" w:lineRule="auto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Внеурочное мероприятие по экологическому воспитанию обучающихся 6 классов занимает особое место в системе работы классного руководителя, предполагает обеспечение преемственности с учителями-предметниками, сотрудничество с социальными партнерами. Умело ор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ганизованная в учебном заведении внеклассная работа в данном направлении нацелена на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формирование экологической культуры и осведомленности учеников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, формир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ование и развитие личностных качеств ребенка (чувство ответственности за свои поступки, сострадание, милосердие, самостоятельность), повышение мотивации обучения биологии и экологии. Внеурочное занятие предоставляет возможность для самореализации личности.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left="0" w:right="1" w:firstLine="709"/>
        <w:jc w:val="both"/>
        <w:spacing w:before="1" w:line="36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Данное воспитательное мероприятие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тесно связано с другими экологическими мероприятиями и акциями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 является их логическим продолжением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. Оно проводилось 22 марта (пятница) 2024г. Оно приурочено к всемирному Часу Земли 23 марта 2024г. (суббота).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Свое продолжение оно находит в акциях «Кормушка для пернатых друзей» и «Субботник».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contextualSpacing/>
        <w:ind w:left="0" w:right="1" w:firstLine="709"/>
        <w:jc w:val="both"/>
        <w:spacing w:before="1" w:line="360" w:lineRule="auto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1.5 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Целевая</w:t>
      </w:r>
      <w:r>
        <w:rPr>
          <w:rFonts w:ascii="Times New Roman" w:hAnsi="Times New Roman" w:eastAsia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аудитория</w:t>
      </w:r>
      <w:r>
        <w:rPr>
          <w:rFonts w:ascii="Times New Roman" w:hAnsi="Times New Roman" w:eastAsia="Times New Roman" w:cs="Times New Roman"/>
          <w:b/>
          <w:bCs/>
          <w:spacing w:val="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(с</w:t>
      </w:r>
      <w:r>
        <w:rPr>
          <w:rFonts w:ascii="Times New Roman" w:hAnsi="Times New Roman" w:eastAsia="Times New Roman" w:cs="Times New Roman"/>
          <w:b/>
          <w:bCs/>
          <w:spacing w:val="-1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указанием</w:t>
      </w:r>
      <w:r>
        <w:rPr>
          <w:rFonts w:ascii="Times New Roman" w:hAnsi="Times New Roman" w:eastAsia="Times New Roman" w:cs="Times New Roman"/>
          <w:b/>
          <w:bCs/>
          <w:spacing w:val="1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возраста/класса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):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11-12 лет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, 6 класс.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contextualSpacing/>
        <w:ind w:left="0" w:right="1" w:firstLine="709"/>
        <w:jc w:val="both"/>
        <w:spacing w:before="0" w:after="150" w:line="360" w:lineRule="auto"/>
        <w:shd w:val="clear" w:color="ffffff" w:fill="ffffff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1.6 </w:t>
      </w:r>
      <w:r>
        <w:rPr>
          <w:rFonts w:ascii="Times New Roman" w:hAnsi="Times New Roman" w:eastAsia="Times New Roman" w:cs="Times New Roman"/>
          <w:b/>
          <w:bCs/>
          <w:spacing w:val="-4"/>
          <w:sz w:val="28"/>
          <w:szCs w:val="28"/>
        </w:rPr>
        <w:t xml:space="preserve">Цел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ь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-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формирование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 экологической культуры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обучающихся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формирование человека,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способного осознавать последствия своих действий по отношению к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окружающей среде.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contextualSpacing/>
        <w:ind w:left="0" w:right="1" w:firstLine="709"/>
        <w:jc w:val="both"/>
        <w:spacing w:before="1" w:line="360" w:lineRule="auto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1.7 Задачи: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contextualSpacing/>
        <w:ind w:left="0" w:right="1" w:firstLine="709"/>
        <w:jc w:val="both"/>
        <w:spacing w:before="1" w:line="36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Образовательная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–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создать условия для самореализации обучающихся в процессе природоохранной и исследовательской деятельности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развивать экологическую компетентность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формировать основы экологической культуры, создать условия для развития активной жизненной позиции через реализацию творческих способностей детей.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contextualSpacing/>
        <w:ind w:left="0" w:right="1" w:firstLine="709"/>
        <w:jc w:val="both"/>
        <w:spacing w:before="1" w:line="36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white"/>
        </w:rPr>
        <w:t xml:space="preserve">Воспитательная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– воспитывать бережное отношение к природе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вызвать интерес к защите окружающей среды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, закрепить знания и навыки поведения в природе, помочь учащимся осознать свою моральную ответственность за судьбу родной планеты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.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</w:p>
    <w:p>
      <w:pPr>
        <w:contextualSpacing/>
        <w:ind w:left="0" w:right="1" w:firstLine="709"/>
        <w:jc w:val="both"/>
        <w:spacing w:before="1" w:line="36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white"/>
        </w:rPr>
        <w:t xml:space="preserve">Развивающая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–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 способствовать развитию коммуникативных качеств личности, через групповую работу, мотивировать познавательную активность, узнавать что-то новое и отбирать нужную информацию.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contextualSpacing/>
        <w:ind w:left="0" w:right="1" w:firstLine="709"/>
        <w:jc w:val="both"/>
        <w:spacing w:before="1" w:line="360" w:lineRule="auto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1.8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Планируемые</w:t>
      </w:r>
      <w:r>
        <w:rPr>
          <w:rFonts w:ascii="Times New Roman" w:hAnsi="Times New Roman" w:eastAsia="Times New Roman" w:cs="Times New Roman"/>
          <w:b/>
          <w:bCs/>
          <w:spacing w:val="41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  <w:highlight w:val="none"/>
        </w:rPr>
        <w:t xml:space="preserve">результат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ы:</w:t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contextualSpacing/>
        <w:ind w:left="0" w:right="0" w:firstLine="709"/>
        <w:spacing w:before="0" w:after="150" w:line="360" w:lineRule="auto"/>
        <w:shd w:val="clear" w:color="ffffff" w:fill="ffffff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highlight w:val="none"/>
        </w:rPr>
        <w:t xml:space="preserve">Предметные результаты: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17"/>
        </w:numPr>
        <w:contextualSpacing/>
        <w:ind w:right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интерес к познанию мира природы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17"/>
        </w:numPr>
        <w:contextualSpacing/>
        <w:ind w:right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различать виды сортировки мусора и уметь осуществлять сортировку  отходов;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17"/>
        </w:numPr>
        <w:contextualSpacing/>
        <w:ind w:right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сознание места и роли человека в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природе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17"/>
        </w:numPr>
        <w:contextualSpacing/>
        <w:ind w:right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п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реобладание мотивации гармоничного взаимодействия с природой с точки зрения экологической допустимости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contextualSpacing/>
        <w:ind w:left="0" w:right="0" w:firstLine="709"/>
        <w:spacing w:before="0" w:after="150" w:line="360" w:lineRule="auto"/>
        <w:shd w:val="clear" w:color="ffffff" w:fill="ffffff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highlight w:val="none"/>
        </w:rPr>
        <w:t xml:space="preserve">Личностные результаты: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18"/>
        </w:numPr>
        <w:contextualSpacing/>
        <w:ind w:right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понимание необходимости заботливого и уважительного отношения к окружающей среде;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18"/>
        </w:numPr>
        <w:contextualSpacing/>
        <w:ind w:right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ориентация на выполнение основных правил безопасного поведения в природе;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18"/>
        </w:numPr>
        <w:contextualSpacing/>
        <w:ind w:right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принятие обучающимися правил здорового образа жизни;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18"/>
        </w:numPr>
        <w:contextualSpacing/>
        <w:ind w:right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развитие морально-этического сознания.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contextualSpacing/>
        <w:ind w:left="0" w:right="0" w:firstLine="709"/>
        <w:spacing w:before="0" w:after="150" w:line="360" w:lineRule="auto"/>
        <w:shd w:val="clear" w:color="ffffff" w:fill="ffffff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highlight w:val="none"/>
        </w:rPr>
        <w:t xml:space="preserve">Метапредметные результаты: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25"/>
        </w:numPr>
        <w:contextualSpacing/>
        <w:ind w:right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  <w:u w:val="single"/>
        </w:rPr>
        <w:t xml:space="preserve">Регулятивные: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20"/>
        </w:numPr>
        <w:contextualSpacing/>
        <w:ind w:right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понимать свой вклад в сохранность природных ресурсов;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20"/>
        </w:numPr>
        <w:contextualSpacing/>
        <w:ind w:right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замечать и исправлять свои ошибки во время пользования ресурсами окружающей среды.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contextualSpacing/>
        <w:ind w:left="283" w:right="0" w:firstLine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  <w:u w:val="none"/>
        </w:rPr>
        <w:t xml:space="preserve"> 2)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  <w:u w:val="none"/>
        </w:rPr>
        <w:t xml:space="preserve">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  <w:u w:val="single"/>
        </w:rPr>
        <w:t xml:space="preserve">Познавательные: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22"/>
        </w:numPr>
        <w:contextualSpacing/>
        <w:ind w:right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овладение начальными формами исследовательской деятельности;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22"/>
        </w:numPr>
        <w:contextualSpacing/>
        <w:ind w:right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понимать информацию, представленную в видео фрагментах, рисунках, схемах;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22"/>
        </w:numPr>
        <w:contextualSpacing/>
        <w:ind w:right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осуществлять поиск информации при выполнении заданий;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22"/>
        </w:numPr>
        <w:contextualSpacing/>
        <w:ind w:right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устанавливать правильную последовательность событий;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22"/>
        </w:numPr>
        <w:contextualSpacing/>
        <w:ind w:right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группировать различные предметы по заданному признаку.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contextualSpacing/>
        <w:ind w:left="0" w:right="0" w:firstLine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  <w:u w:val="none"/>
        </w:rPr>
        <w:t xml:space="preserve">  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  <w:u w:val="none"/>
        </w:rPr>
        <w:t xml:space="preserve">3.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  <w:u w:val="single"/>
        </w:rPr>
        <w:t xml:space="preserve">Коммуникативные: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24"/>
        </w:numPr>
        <w:contextualSpacing/>
        <w:ind w:right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участвовать в диалоге при выполнении заданий;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24"/>
        </w:numPr>
        <w:contextualSpacing/>
        <w:ind w:right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умение работать в группе;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24"/>
        </w:numPr>
        <w:contextualSpacing/>
        <w:ind w:right="0"/>
        <w:spacing w:before="0" w:after="150" w:line="360" w:lineRule="auto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формирование коммуникативных навыков.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contextualSpacing/>
        <w:ind w:left="0" w:right="1" w:firstLine="709"/>
        <w:jc w:val="both"/>
        <w:spacing w:before="1" w:line="36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1.9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Форма</w:t>
      </w:r>
      <w:r>
        <w:rPr>
          <w:rFonts w:ascii="Times New Roman" w:hAnsi="Times New Roman" w:eastAsia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проведения</w:t>
      </w:r>
      <w:r>
        <w:rPr>
          <w:rFonts w:ascii="Times New Roman" w:hAnsi="Times New Roman" w:eastAsia="Times New Roman" w:cs="Times New Roman"/>
          <w:b/>
          <w:bCs/>
          <w:spacing w:val="8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воспитательного</w:t>
      </w:r>
      <w:r>
        <w:rPr>
          <w:rFonts w:ascii="Times New Roman" w:hAnsi="Times New Roman" w:eastAsia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мероприятия</w:t>
      </w:r>
      <w:r>
        <w:rPr>
          <w:rFonts w:ascii="Times New Roman" w:hAnsi="Times New Roman" w:eastAsia="Times New Roman" w:cs="Times New Roman"/>
          <w:b/>
          <w:bCs/>
          <w:spacing w:val="8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и</w:t>
      </w:r>
      <w:r>
        <w:rPr>
          <w:rFonts w:ascii="Times New Roman" w:hAnsi="Times New Roman" w:eastAsia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обоснование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ее 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выбор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а: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при проведении внеурочного мероприятия используются несколько форм: фронтальная и групповая формы работы, кинопросмотр, круглый стол, игра, театральная постановка. На начальной стадии целесообразно организовать просмотр фильма «Урок эко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логии», чт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обы обозначить тему мероприятия и поставить цели. Круглый стол используется для обсуждения вопросов и проблем, которые поднимаются в просмотренном фильме. При выполнении командных игровых заданий ученики закрепляют полученные знания и осознают какой вклад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сохранение окружающей среды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могут сделать они. Завершающее задание позволит ученикам создать собственную сценку на основе проблемной задачи, для которой необходимо найти решение (по подобию фильма).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Работа в команде поможет наладить коммуникативные связи учеников для решения общей проблемы.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contextualSpacing/>
        <w:ind w:left="0" w:right="1" w:firstLine="709"/>
        <w:jc w:val="both"/>
        <w:spacing w:before="0" w:after="150" w:line="360" w:lineRule="auto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1.10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Воспитательные</w:t>
      </w:r>
      <w:r>
        <w:rPr>
          <w:rFonts w:ascii="Times New Roman" w:hAnsi="Times New Roman" w:eastAsia="Times New Roman" w:cs="Times New Roman"/>
          <w:b/>
          <w:bCs/>
          <w:spacing w:val="5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методы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и</w:t>
      </w:r>
      <w:r>
        <w:rPr>
          <w:rFonts w:ascii="Times New Roman" w:hAnsi="Times New Roman" w:eastAsia="Times New Roman" w:cs="Times New Roman"/>
          <w:b/>
          <w:bCs/>
          <w:spacing w:val="1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приемы,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 используемы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е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для</w:t>
      </w:r>
      <w:r>
        <w:rPr>
          <w:rFonts w:ascii="Times New Roman" w:hAnsi="Times New Roman" w:eastAsia="Times New Roman" w:cs="Times New Roman"/>
          <w:b/>
          <w:bCs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достижения</w:t>
      </w:r>
      <w:r>
        <w:rPr>
          <w:rFonts w:ascii="Times New Roman" w:hAnsi="Times New Roman" w:eastAsia="Times New Roman" w:cs="Times New Roman"/>
          <w:b/>
          <w:bCs/>
          <w:spacing w:val="5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планируемых</w:t>
      </w:r>
      <w:r>
        <w:rPr>
          <w:rFonts w:ascii="Times New Roman" w:hAnsi="Times New Roman" w:eastAsia="Times New Roman" w:cs="Times New Roman"/>
          <w:b/>
          <w:bCs/>
          <w:spacing w:val="4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воспитательных</w:t>
      </w:r>
      <w:r>
        <w:rPr>
          <w:rFonts w:ascii="Times New Roman" w:hAnsi="Times New Roman" w:eastAsia="Times New Roman" w:cs="Times New Roman"/>
          <w:b/>
          <w:bCs/>
          <w:spacing w:val="2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результато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в: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</w:rPr>
        <w:t xml:space="preserve">м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white"/>
        </w:rPr>
        <w:t xml:space="preserve">етод наглядных иллюстраций и демонстраций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</w:rPr>
        <w:t xml:space="preserve"> (видеоролик),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</w:rPr>
        <w:t xml:space="preserve">м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white"/>
        </w:rPr>
        <w:t xml:space="preserve">етод практической деятельности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</w:rPr>
        <w:t xml:space="preserve"> (выполнение игровых заданий),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</w:rPr>
        <w:t xml:space="preserve">м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white"/>
        </w:rPr>
        <w:t xml:space="preserve">етоды стимулирования творческой деятельности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</w:rPr>
        <w:t xml:space="preserve"> (постановка сценки).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Использованы такие технологии, как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опрос,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игра;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приемы побуждающего диалога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left="0" w:right="1" w:firstLine="709"/>
        <w:jc w:val="both"/>
        <w:spacing w:before="1" w:line="36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1.11 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Кадровые</w:t>
      </w:r>
      <w:r>
        <w:rPr>
          <w:rFonts w:ascii="Times New Roman" w:hAnsi="Times New Roman" w:eastAsia="Times New Roman" w:cs="Times New Roman"/>
          <w:b/>
          <w:bCs/>
          <w:spacing w:val="-10"/>
          <w:sz w:val="28"/>
          <w:szCs w:val="28"/>
        </w:rPr>
        <w:t xml:space="preserve"> и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 методические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 ресурсы,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 необходимые</w:t>
      </w:r>
      <w:r>
        <w:rPr>
          <w:rFonts w:ascii="Times New Roman" w:hAnsi="Times New Roman" w:eastAsia="Times New Roman" w:cs="Times New Roman"/>
          <w:b/>
          <w:bCs/>
          <w:spacing w:val="-4"/>
          <w:sz w:val="28"/>
          <w:szCs w:val="28"/>
        </w:rPr>
        <w:t xml:space="preserve"> для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подготовки и проведения мероприяти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я: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учитель-классный руководитель, учитель биологии, учитель ИЗО, учитель трудов, видео, сценарий мероприятия, методические рекомендации представленные к фильму «Урок экологии» на сайте «+ ноль плюс» (См. Приложение 1)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,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ru-RU"/>
        </w:rPr>
        <w:t xml:space="preserve">материал на сайте «Институт изучения детства, семьи и воспитания»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(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ru-RU"/>
        </w:rPr>
        <w:t xml:space="preserve">См. приложение 1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)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contextualSpacing/>
        <w:ind w:left="0" w:right="1" w:firstLine="709"/>
        <w:jc w:val="both"/>
        <w:spacing w:before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1.12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Материально-технические,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информационные</w:t>
      </w:r>
      <w:r>
        <w:rPr>
          <w:rFonts w:ascii="Times New Roman" w:hAnsi="Times New Roman" w:eastAsia="Times New Roman" w:cs="Times New Roman"/>
          <w:b/>
          <w:bCs/>
          <w:spacing w:val="5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ресурс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ы: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компьютер, проектор, экран, аудио-колонки, фильм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«Урок экологии» (См. приложение 1.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)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, презентация (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См. Приложение 1)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, рабочие листы с заданиями, презентация с заданиями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по видео и вопросам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(См. Приложение 2)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, костюмы или шапочки с ролями для подготовки сценки.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left="0" w:right="1" w:firstLine="0"/>
        <w:jc w:val="center"/>
        <w:spacing w:before="63" w:after="0" w:line="360" w:lineRule="auto"/>
        <w:tabs>
          <w:tab w:val="left" w:pos="2779" w:leader="none"/>
        </w:tabs>
        <w:rPr>
          <w:rFonts w:ascii="Times New Roman" w:hAnsi="Times New Roman" w:eastAsia="Times New Roman" w:cs="Times New Roman"/>
          <w:b/>
          <w:bCs/>
          <w:sz w:val="28"/>
          <w:szCs w:val="28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contextualSpacing/>
        <w:ind w:left="0" w:right="1" w:firstLine="0"/>
        <w:jc w:val="center"/>
        <w:spacing w:before="63" w:after="0" w:line="360" w:lineRule="auto"/>
        <w:tabs>
          <w:tab w:val="left" w:pos="2779" w:leader="none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2. Основная</w:t>
      </w:r>
      <w:r>
        <w:rPr>
          <w:rFonts w:ascii="Times New Roman" w:hAnsi="Times New Roman" w:eastAsia="Times New Roman" w:cs="Times New Roman"/>
          <w:b/>
          <w:bCs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часть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contextualSpacing/>
        <w:ind w:left="0" w:right="1" w:firstLine="709"/>
        <w:jc w:val="both"/>
        <w:spacing w:before="56" w:after="0" w:line="360" w:lineRule="auto"/>
        <w:tabs>
          <w:tab w:val="left" w:pos="2894" w:leader="none"/>
          <w:tab w:val="left" w:pos="4270" w:leader="none"/>
          <w:tab w:val="left" w:pos="5857" w:leader="none"/>
          <w:tab w:val="left" w:pos="8048" w:leader="none"/>
          <w:tab w:val="left" w:pos="9811" w:leader="none"/>
        </w:tabs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1.1. Описание</w:t>
      </w:r>
      <w:r>
        <w:rPr>
          <w:rFonts w:ascii="Times New Roman" w:hAnsi="Times New Roman" w:eastAsia="Times New Roman" w:cs="Times New Roman"/>
          <w:b/>
          <w:bCs/>
          <w:spacing w:val="5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подготовки</w:t>
      </w:r>
      <w:r>
        <w:rPr>
          <w:rFonts w:ascii="Times New Roman" w:hAnsi="Times New Roman" w:eastAsia="Times New Roman" w:cs="Times New Roman"/>
          <w:b/>
          <w:bCs/>
          <w:spacing w:val="5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воспитательного</w:t>
      </w:r>
      <w:r>
        <w:rPr>
          <w:rFonts w:ascii="Times New Roman" w:hAnsi="Times New Roman" w:eastAsia="Times New Roman" w:cs="Times New Roman"/>
          <w:b/>
          <w:bCs/>
          <w:spacing w:val="1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мероприятия.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contextualSpacing/>
        <w:ind w:left="0" w:right="1" w:firstLine="709"/>
        <w:jc w:val="both"/>
        <w:spacing w:before="56" w:after="0" w:line="360" w:lineRule="auto"/>
        <w:tabs>
          <w:tab w:val="left" w:pos="2894" w:leader="none"/>
          <w:tab w:val="left" w:pos="4270" w:leader="none"/>
          <w:tab w:val="left" w:pos="5857" w:leader="none"/>
          <w:tab w:val="left" w:pos="8048" w:leader="none"/>
          <w:tab w:val="left" w:pos="9811" w:leader="none"/>
        </w:tabs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подготовки внеурочного мероприятия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«Киноурок с пользой: Урок экологии</w:t>
      </w:r>
      <w:r>
        <w:rPr>
          <w:rFonts w:ascii="Times New Roman" w:hAnsi="Times New Roman" w:cs="Times New Roman"/>
          <w:sz w:val="28"/>
          <w:szCs w:val="28"/>
        </w:rPr>
        <w:t xml:space="preserve">» учителю необходимо следовать не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скольким шагам.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contextualSpacing/>
        <w:ind w:left="0" w:right="1" w:firstLine="709"/>
        <w:jc w:val="both"/>
        <w:spacing w:before="56" w:after="0" w:line="360" w:lineRule="auto"/>
        <w:tabs>
          <w:tab w:val="left" w:pos="2894" w:leader="none"/>
          <w:tab w:val="left" w:pos="4270" w:leader="none"/>
          <w:tab w:val="left" w:pos="5857" w:leader="none"/>
          <w:tab w:val="left" w:pos="8048" w:leader="none"/>
          <w:tab w:val="left" w:pos="9811" w:leader="none"/>
        </w:tabs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Во-первых, необходимо подготовить технические ресурсы: проверить работу ноутбука/компьютера, аудио-колонки, презентации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(См. приложение 1)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, подключение к сети Интернет. В случае, если соединение с Интернетом отсутствует, учителю нужно заранее скачать видеоматериал с сайта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«+ ноль плюс»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(См. приложение 1)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contextualSpacing/>
        <w:ind w:left="0" w:right="1" w:firstLine="709"/>
        <w:jc w:val="both"/>
        <w:spacing w:before="56" w:after="0" w:line="360" w:lineRule="auto"/>
        <w:tabs>
          <w:tab w:val="left" w:pos="2894" w:leader="none"/>
          <w:tab w:val="left" w:pos="4270" w:leader="none"/>
          <w:tab w:val="left" w:pos="5857" w:leader="none"/>
          <w:tab w:val="left" w:pos="8048" w:leader="none"/>
          <w:tab w:val="left" w:pos="9811" w:leader="none"/>
        </w:tabs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Во-вторых, важно распечатать рабочие листы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(См. приложение 2)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, с которыми ученики будут работать; проверить качество печати и полноту комплектов заданий.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contextualSpacing/>
        <w:ind w:left="0" w:right="1" w:firstLine="709"/>
        <w:jc w:val="both"/>
        <w:spacing w:before="56" w:after="0" w:line="360" w:lineRule="auto"/>
        <w:tabs>
          <w:tab w:val="left" w:pos="2894" w:leader="none"/>
          <w:tab w:val="left" w:pos="4270" w:leader="none"/>
          <w:tab w:val="left" w:pos="5857" w:leader="none"/>
          <w:tab w:val="left" w:pos="8048" w:leader="none"/>
          <w:tab w:val="left" w:pos="9811" w:leader="none"/>
        </w:tabs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В-третьих, учителю необходимо подготовиться к созданию учениками сценки по теме. Следует распечатать специальные шапочки-сигналы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(См. приложение 3)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, которые будут крепиться на головах учеников и определять их роль в театральной постановке, либо попросить обучающихся нарисовать их самостоятельно. По возможности можно подобрать костюмы или з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аранее попросить учеников одеться в соответствии с ролью.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contextualSpacing/>
        <w:ind w:left="0" w:right="1" w:firstLine="709"/>
        <w:jc w:val="both"/>
        <w:spacing w:before="56" w:after="0" w:line="360" w:lineRule="auto"/>
        <w:tabs>
          <w:tab w:val="left" w:pos="2894" w:leader="none"/>
          <w:tab w:val="left" w:pos="4270" w:leader="none"/>
          <w:tab w:val="left" w:pos="5857" w:leader="none"/>
          <w:tab w:val="left" w:pos="8048" w:leader="none"/>
          <w:tab w:val="left" w:pos="981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Перед началом урока учеников необходимо разделить на группы по 4-5 человек.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Можно попросить учеников дать название команде и придумать девиз, связанный с экологической тематикой. Заранее объясните ученикам, что мероприятие будет основываться на видеоматериале, поэтому смотреть нужно очень внимательно.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left="0" w:right="1" w:firstLine="709"/>
        <w:jc w:val="both"/>
        <w:spacing w:before="63" w:after="0" w:line="360" w:lineRule="auto"/>
        <w:tabs>
          <w:tab w:val="left" w:pos="2894" w:leader="none"/>
          <w:tab w:val="left" w:pos="4270" w:leader="none"/>
          <w:tab w:val="left" w:pos="5857" w:leader="none"/>
          <w:tab w:val="left" w:pos="8048" w:leader="none"/>
          <w:tab w:val="left" w:pos="9811" w:leader="none"/>
        </w:tabs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1.2. Описание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 проведения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 воспитательного</w:t>
      </w:r>
      <w:r>
        <w:rPr>
          <w:rFonts w:ascii="Times New Roman" w:hAnsi="Times New Roman" w:eastAsia="Times New Roman" w:cs="Times New Roman"/>
          <w:b/>
          <w:bCs/>
          <w:spacing w:val="-2"/>
          <w:sz w:val="28"/>
          <w:szCs w:val="28"/>
        </w:rPr>
        <w:t xml:space="preserve"> мероприятия</w:t>
      </w:r>
      <w:r>
        <w:rPr>
          <w:rFonts w:ascii="Times New Roman" w:hAnsi="Times New Roman" w:eastAsia="Times New Roman" w:cs="Times New Roman"/>
          <w:spacing w:val="-2"/>
          <w:sz w:val="28"/>
          <w:szCs w:val="28"/>
        </w:rPr>
        <w:t xml:space="preserve"> (сценарий,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конспект, дидактическая</w:t>
      </w:r>
      <w:r>
        <w:rPr>
          <w:rFonts w:ascii="Times New Roman" w:hAnsi="Times New Roman" w:eastAsia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карта мероприятия</w:t>
      </w:r>
      <w:r>
        <w:rPr>
          <w:rFonts w:ascii="Times New Roman" w:hAnsi="Times New Roman" w:eastAsia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 др.).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contextualSpacing/>
        <w:ind w:left="0" w:right="0" w:firstLine="0"/>
        <w:jc w:val="center"/>
        <w:spacing w:before="0" w:line="360" w:lineRule="auto"/>
        <w:shd w:val="clear" w:color="ffffff" w:fill="ffffff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Сценарий мероприятия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«Киноурок с пользой: Урок экологии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</w:rPr>
        <w:t xml:space="preserve">»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0"/>
        <w:jc w:val="center"/>
        <w:spacing w:before="0" w:line="360" w:lineRule="auto"/>
        <w:shd w:val="clear" w:color="ffffff" w:fill="ffffff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i/>
          <w:iCs/>
          <w:color w:val="000000" w:themeColor="text1"/>
          <w:sz w:val="28"/>
          <w:szCs w:val="28"/>
          <w:highlight w:val="none"/>
        </w:rPr>
        <w:t xml:space="preserve">Мотивационная часть.</w:t>
      </w: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Здравствуйте, ребята! Я рада приветствовать вас на занятии.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Сегодня мы затронем необычайно важную тему, которая касается каждого из нас: и тебя, Маша, и тебя, Федя, и меня в том числе. Посмотрите на картинки на экране, догадаться нетрудно!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u w:val="single"/>
        </w:rPr>
        <w:t xml:space="preserve">(Слайд 1)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(Возможные ответы обучающихся: тема заботы о природе, проблемы экологии, мы разрушаем природу и т.п.)</w:t>
      </w:r>
      <w:r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Верно, ребята.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Земля, земной шар - это наш общий большой дом, в котором хватает места всем: людям, животным, растениям... Над нами одна общая голубая крыша - небо. У нас под ногами один общий пол - земная поверхность. У нас один на всех чудесный источник света и тепла -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Солнце. У нас общие источники влаги: реки, озера, моря, океаны... Всем надо дышать, есть, пить, растить детей.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u w:val="single"/>
        </w:rPr>
        <w:t xml:space="preserve">Слайд 2.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За многие тысячи и даже миллионы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лет все виды животных и растений приспособились друг к другу и к окружающей их природе. И в природе установилось равновесие. Из курса биологии вам наверняка известно, что растений должно быть больше, чем животных, которые ими питаются. А растительноядных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животных должно быть больше, чем хищников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. Тогда и еды всем хватает, и сохраняются на Земле все виды растений и животных. Если же в этой цепочке разрушить хоть какое-нибудь звено, например уничтожить растения, парки или леса, ты мы быстро увидим, как рассыпается вся цепочка. Равновесие нарушится.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И даже может произойти катастрофа в природе.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center"/>
        <w:spacing w:before="0" w:line="360" w:lineRule="auto"/>
        <w:shd w:val="clear" w:color="ffffff" w:fill="ffffff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i/>
          <w:iCs/>
          <w:color w:val="000000" w:themeColor="text1"/>
          <w:sz w:val="28"/>
          <w:szCs w:val="28"/>
          <w:highlight w:val="none"/>
        </w:rPr>
        <w:t xml:space="preserve">Основная часть.</w:t>
      </w: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  <w:u w:val="single"/>
        </w:rPr>
        <w:t xml:space="preserve">Слайд 3.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 Сейчас я предлагаю вам необычное начало урока. Мы посмотрим с вами фильм! Но давайте договоримся: слушайте внимательно! Ведь после просмотра мы выполним ряд игр и упражнений, которые будут связаны с просмотренным видео. Желаю приятного просмотра!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Учитель организует просмотр видеофильма «Урок экологии»</w:t>
      </w:r>
      <w:r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Люди долго не подозревали, что безрассудная вырубка леса, осушение болот, распашка степей может негативно сказаться на окружающем нас мире. Они совершенно не думали о том, что грубо нарушают законы природы. Наконец мы это поняли. Чтобы сохран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ить природу, а заодно и самим уцелеть, люди стали очень серьезно изучать законы живой природы. Именно так возникла наука экология, и о ней мы только что посмотрели фильм. Подскажите, а из каких слово составлено слово экология?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(Возможные ответы обучающихся: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</w:rPr>
        <w:t xml:space="preserve">из двух греческих слов: «ойкос» - «дом» и «логос» - «наука»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)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Молодцы! Вижу, учили биологию усердно! Значит, можно сказать, что экология - это наука о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нашем общем доме и о законах, по которым мы должны в нем жить.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  <w:u w:val="single"/>
        </w:rPr>
        <w:t xml:space="preserve">Слайды 4-7.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 Сейчас предлагаю вам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 разобраться в теме подробнее. Ребята, давайте вспомним ключевые моменты фильма. Посмотрите на экран. Что произошло в самом начале, когда в школу пришел новый учитель биологии на замену? Как к нему и его порядкам отнеслись ученики? А учителя полюбили его? 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  <w:u w:val="none"/>
        </w:rPr>
        <w:t xml:space="preserve">(Можно увидеть правильный ответ к каждому этапу фильма на слайде, если нажать на левую клавишу мыши).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(Возможные ответы обучающихся: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ученикам не понравились нововведения учителя, они не одобряют сортировку мусора в кабинете. Учителя также не полюбили нового педагога. Их пугает излишняя активност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ь в вопросе экол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огии (Учитель биологии отмечает, что постоянное использование пластиковых стаканчиков вредит планете; сортировка мусора важна, а бережное отношение к комнатным цветам в учительской должно проявляться каждый день со стороны каждого учителя, а не по случаю).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Верно мыслите! Второй этап – мы видим газету. С чем связана эта картинка?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(Возможные ответы обучающихся: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 В газете, которую получает учитель, сказано, что в центре города (за школой) вырубят целый парк под строительство нового торгового центра). 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Какое у вас отношение к этой новости в газете?  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(Ответы обучающихся)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С чем связана третья картинка? 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(Ответы обучающихся: открытый урок биологии)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Верно, с открытым уроком, который учитель решает провести в парке, в котором начинается вырубка деревьев. Отмечу, что ученики начинают интересоваться идеями Ивана Борисовича (учителя биологии) и темой сохранения окружающей среды.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Посмотрите на картинку под номером 4. Почему изображен строитель?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(Возможные ответы обучающихся: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учитель биологии начинает диалог с одним из застройщиков, просит предоставить документы на строительство и вырубку деревьев, пытается противостоять действиям строителей).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Молодцы, все верно. А что скажете по поводу 5 и 6 картинок? 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(Возможные ответы обучающихся: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 учитель создает кабинет биологии в палатке в парке, дети с удовольствием начинают приходить на его урок. Учителя в школе осознают, что допустили ошибку, упрекая Ивана Борисов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ича. За цветами в учительской никто теперь не ухаживает, цветы начинают погибать. А идеи не такие уж и плохие. Таким образом многие учителя начинают устраивать открытые уроки в парке за школой, где идет стройка, таким образом поддерживая Ивана Борисовича).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Правильно. Видите, как собственный пример и стремления могут изменить мнения многих людей к общим проблем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ам! Это невероятный момент. Учителя школы проводят уроки рисования, физкультуры и трудов в парке, тем самым поддерживают Ивана Борисовича и его стремления защитить парк. Появляются кабинеты труда, изобразительного искусства и физкультуры на свежем воздухе.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Подойдем к финальной картинке под номером 7. Что изображено?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(Возможные ответы обучающихся: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картинка показывает журналистов, которые приехали взять интервью у учителя биологии. Ивану Борисовичу удалось победить и защитить парк за их школой).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Прекрасно. Теперь ученики в классе понимают важность живой природы. Они полюбили  учителя и его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 подход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. Ребята создают плакат в честь учителя и делают первый шаг к защите природы – начинают сортировать мусор. Вам  понравился фильм? Какие чувства он вызывает? Поделитесь!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  <w14:ligatures w14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  <w14:ligatures w14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(Ответы обучающихся)</w:t>
      </w:r>
      <w:r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highlight w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  <w:u w:val="single"/>
        </w:rPr>
        <w:t xml:space="preserve">Слайды 8-10.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Переходим к следующему этапу: обсуждения героя и антигероев фильма. Сделаем это с помощью кратких тезисов. Прочтите вопросы, обсудите в команде и дайте краткий ответ. 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(Ответы обучающихся)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  <w14:ligatures w14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  <w14:ligatures w14:val="none"/>
        </w:rPr>
      </w:r>
    </w:p>
    <w:p>
      <w:pPr>
        <w:contextualSpacing/>
        <w:ind w:left="0" w:right="0" w:firstLine="709"/>
        <w:jc w:val="center"/>
        <w:spacing w:before="0" w:line="360" w:lineRule="auto"/>
        <w:shd w:val="clear" w:color="ffffff" w:fill="ffffff"/>
        <w:rPr>
          <w:rFonts w:ascii="Times New Roman" w:hAnsi="Times New Roman" w:eastAsia="Times New Roman" w:cs="Times New Roman"/>
          <w:b/>
          <w:bCs/>
          <w:i/>
          <w:color w:val="000000" w:themeColor="text1"/>
          <w:sz w:val="28"/>
          <w:szCs w:val="28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i/>
          <w:iCs/>
          <w:color w:val="000000" w:themeColor="text1"/>
          <w:sz w:val="28"/>
          <w:szCs w:val="28"/>
          <w:highlight w:val="none"/>
        </w:rPr>
        <w:t xml:space="preserve">Практическая часть.</w:t>
      </w:r>
      <w:r>
        <w:rPr>
          <w:rFonts w:ascii="Times New Roman" w:hAnsi="Times New Roman" w:eastAsia="Times New Roman" w:cs="Times New Roman"/>
          <w:b/>
          <w:bCs/>
          <w:i/>
          <w:color w:val="000000" w:themeColor="text1"/>
          <w:sz w:val="28"/>
          <w:szCs w:val="28"/>
          <w:highlight w:val="none"/>
          <w14:ligatures w14:val="none"/>
        </w:rPr>
      </w:r>
      <w:r>
        <w:rPr>
          <w:rFonts w:ascii="Times New Roman" w:hAnsi="Times New Roman" w:eastAsia="Times New Roman" w:cs="Times New Roman"/>
          <w:b/>
          <w:bCs/>
          <w:i/>
          <w:color w:val="000000" w:themeColor="text1"/>
          <w:sz w:val="28"/>
          <w:szCs w:val="28"/>
          <w:highlight w:val="none"/>
          <w14:ligatures w14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  <w:u w:val="single"/>
        </w:rPr>
        <w:t xml:space="preserve">Слайд 11.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 Ребята, я предлагаю вам вжиться в роль героев фильма и начнем мы это с игры «Сортируем правильно!». Перед вами находятся рабочие листы с изображением мусорных контейнеров, кле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й и карточки с отхода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ми (См. приложение 2.1). Каждый мусорный бак предназначен для определенного вида мусора. Ваша задача – в команде распределить карточки с отходами по мусорным контейнерам как можно скорее. Рабочий лист подпишите названием вашей команды и сдайте на проверку.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  <w14:ligatures w14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  <w14:ligatures w14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highlight w:val="none"/>
        </w:rPr>
        <w:t xml:space="preserve">(Учитель дает комментарии по выполненным заданиям, хвалит учеников или объясняет правильные ответы)</w:t>
      </w:r>
      <w:r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highlight w:val="none"/>
          <w14:ligatures w14:val="none"/>
        </w:rPr>
      </w:r>
      <w:r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highlight w:val="none"/>
          <w14:ligatures w14:val="none"/>
        </w:rPr>
      </w:r>
    </w:p>
    <w:p>
      <w:pPr>
        <w:contextualSpacing/>
        <w:ind w:left="0" w:right="0" w:firstLine="709"/>
        <w:jc w:val="center"/>
        <w:spacing w:before="0" w:line="360" w:lineRule="auto"/>
        <w:shd w:val="clear" w:color="ffffff" w:fill="ffffff"/>
        <w:rPr>
          <w:rFonts w:ascii="Times New Roman" w:hAnsi="Times New Roman" w:eastAsia="Times New Roman" w:cs="Times New Roman"/>
          <w:b/>
          <w:bCs/>
          <w:i/>
          <w:color w:val="000000" w:themeColor="text1"/>
          <w:sz w:val="28"/>
          <w:szCs w:val="28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i/>
          <w:iCs/>
          <w:color w:val="000000" w:themeColor="text1"/>
          <w:sz w:val="28"/>
          <w:szCs w:val="28"/>
          <w:highlight w:val="none"/>
        </w:rPr>
        <w:t xml:space="preserve">Завершающая часть.</w:t>
      </w:r>
      <w:r>
        <w:rPr>
          <w:rFonts w:ascii="Times New Roman" w:hAnsi="Times New Roman" w:eastAsia="Times New Roman" w:cs="Times New Roman"/>
          <w:b/>
          <w:bCs/>
          <w:i/>
          <w:color w:val="000000" w:themeColor="text1"/>
          <w:sz w:val="28"/>
          <w:szCs w:val="28"/>
          <w:highlight w:val="none"/>
          <w14:ligatures w14:val="none"/>
        </w:rPr>
      </w:r>
      <w:r>
        <w:rPr>
          <w:rFonts w:ascii="Times New Roman" w:hAnsi="Times New Roman" w:eastAsia="Times New Roman" w:cs="Times New Roman"/>
          <w:b/>
          <w:bCs/>
          <w:i/>
          <w:color w:val="000000" w:themeColor="text1"/>
          <w:sz w:val="28"/>
          <w:szCs w:val="28"/>
          <w:highlight w:val="none"/>
          <w14:ligatures w14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single"/>
        </w:rPr>
        <w:t xml:space="preserve">Слайд 12.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 Мы подошли к последнему шагу нашего занятия – ролевая игра. Предлагаю необычно завершить наш урок сценкой по теме урока и просмотренного видео. Перед вами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 находятся рабочие листы и полезные фразы для вашего небольшого представления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(См. приложение 2.2)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, пользуйтесь ими. У каждой группы будут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 получатся разные сценки. Важно: раскрытие вашей темы и решение задач должно длиться не больше 2-3 минут. Прочитайте внимательно место действия и задачи, которые поставлены перед вашей командой. Также, нужно воспользоваться специально шапочкой с картинкой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(См. приложение 3)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, которая определит вашу роль и покажет ее остальным ученикам. Будьте креативными и эмоц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иональными. У вас есть 5 минут на подготовку и 2-3 минуты на представление.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  <w14:ligatures w14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  <w14:ligatures w14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Мы все в ожидании ваших результатов. Давайте посмотрим, как вы усвоили тему и решили поставленную перед вашей группой экологическую задачу.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  <w14:ligatures w14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  <w14:ligatures w14:val="none"/>
        </w:rPr>
      </w:r>
    </w:p>
    <w:p>
      <w:pPr>
        <w:contextualSpacing/>
        <w:ind w:left="0" w:right="0" w:firstLine="709"/>
        <w:jc w:val="center"/>
        <w:spacing w:before="0" w:line="360" w:lineRule="auto"/>
        <w:shd w:val="clear" w:color="ffffff" w:fill="ffffff"/>
        <w:rPr>
          <w:rFonts w:ascii="Times New Roman" w:hAnsi="Times New Roman" w:eastAsia="Times New Roman" w:cs="Times New Roman"/>
          <w:b/>
          <w:bCs/>
          <w:i/>
          <w:color w:val="000000" w:themeColor="text1"/>
          <w:sz w:val="28"/>
          <w:szCs w:val="28"/>
          <w:highlight w:val="none"/>
          <w:u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i/>
          <w:iCs/>
          <w:color w:val="000000" w:themeColor="text1"/>
          <w:sz w:val="28"/>
          <w:szCs w:val="28"/>
          <w:highlight w:val="none"/>
          <w:u w:val="none"/>
        </w:rPr>
        <w:t xml:space="preserve">Рефелексия.</w:t>
      </w:r>
      <w:r>
        <w:rPr>
          <w:rFonts w:ascii="Times New Roman" w:hAnsi="Times New Roman" w:eastAsia="Times New Roman" w:cs="Times New Roman"/>
          <w:b/>
          <w:bCs/>
          <w:i/>
          <w:color w:val="000000" w:themeColor="text1"/>
          <w:sz w:val="28"/>
          <w:szCs w:val="28"/>
          <w:highlight w:val="none"/>
          <w:u w:val="none"/>
          <w14:ligatures w14:val="none"/>
        </w:rPr>
      </w:r>
      <w:r>
        <w:rPr>
          <w:rFonts w:ascii="Times New Roman" w:hAnsi="Times New Roman" w:eastAsia="Times New Roman" w:cs="Times New Roman"/>
          <w:b/>
          <w:bCs/>
          <w:i/>
          <w:color w:val="000000" w:themeColor="text1"/>
          <w:sz w:val="28"/>
          <w:szCs w:val="28"/>
          <w:highlight w:val="none"/>
          <w:u w:val="none"/>
          <w14:ligatures w14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Ребята, я довольна вашей работой на занятии, вы были активными и вдумчивыми.</w:t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  <w14:ligatures w14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  <w14:ligatures w14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Я надеюсь, что вы всегда будете помнить о важной роли природы в нашей жизни. Проявляй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те заботу к окружающей среде как можно чаще. Совсем скоро вы совместно с  учителем трудов создадите деревянные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кормушки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 и скворечник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 для птиц нашего района, ведь это так важно! Поэтому приготовьте деревянные палочки, фанеры, гвозди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(См.приложение 4 о проделанной работе)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. Учитель изобразительно искусства предложит вам принять участие в Конкурсе экологических рисунков, проводимого в рамках Всероссийского урока, олимпиады, и фестиваля «Эколята – молодые защитники природы»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(См. приложение 5 о проделанной работе)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, не упустите возможность! А чтобы узнать больше о защите ок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ружающей среды и проводимых экологических акциях, вы всегда можете обратиться к нашему учителю биологии. </w:t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  <w14:ligatures w14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  <w14:ligatures w14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single"/>
        </w:rPr>
        <w:t xml:space="preserve">Слайд 13.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 И помните, уже завтра состоится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Час Земли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. </w:t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  <w14:ligatures w14:val="none"/>
        </w:rPr>
        <w:t xml:space="preserve">Акция п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white"/>
        </w:rPr>
        <w:t xml:space="preserve">роводится ежегодно в последнюю или, во избежание совпадения с Великой субботой, предпоследнюю субботу марта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white"/>
        </w:rPr>
        <w:t xml:space="preserve">.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 Присоединяйтесь к акции, в 20:30 выключайте свет на один час.</w:t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white"/>
        </w:rPr>
        <w:t xml:space="preserve"> </w:t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  <w14:ligatures w14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  <w14:ligatures w14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eastAsia="Times New Roman" w:cs="Times New Roman"/>
          <w:sz w:val="28"/>
          <w:szCs w:val="28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single"/>
        </w:rPr>
        <w:t xml:space="preserve">Слайд 14.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 Понравилось ли вам наше мероприятие?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Перед выходом из кабинета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отметьте галочкой подходящий смайлик на доске. </w:t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  <w14:ligatures w14:val="none"/>
        </w:rPr>
      </w:r>
      <w:r>
        <w:rPr>
          <w:rFonts w:ascii="Times New Roman" w:hAnsi="Times New Roman" w:eastAsia="Times New Roman" w:cs="Times New Roman"/>
          <w:sz w:val="28"/>
          <w:szCs w:val="28"/>
          <w14:ligatures w14:val="none"/>
        </w:rPr>
      </w:r>
    </w:p>
    <w:p>
      <w:pPr>
        <w:contextualSpacing/>
        <w:ind w:left="0" w:right="0" w:firstLine="709"/>
        <w:jc w:val="both"/>
        <w:spacing w:before="0" w:line="360" w:lineRule="auto"/>
        <w:shd w:val="clear" w:color="ffffff" w:fill="ffffff"/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Слайд 15</w:t>
      </w:r>
      <w:r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До новых встреч!</w:t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  <w14:ligatures w14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  <w14:ligatures w14:val="none"/>
        </w:rPr>
      </w:r>
    </w:p>
    <w:p>
      <w:pPr>
        <w:contextualSpacing/>
        <w:ind w:left="0" w:right="1538" w:firstLine="0"/>
        <w:jc w:val="left"/>
        <w:spacing w:before="63" w:after="0" w:line="360" w:lineRule="auto"/>
        <w:tabs>
          <w:tab w:val="left" w:pos="2894" w:leader="none"/>
          <w:tab w:val="left" w:pos="4270" w:leader="none"/>
          <w:tab w:val="left" w:pos="5857" w:leader="none"/>
          <w:tab w:val="left" w:pos="8048" w:leader="none"/>
          <w:tab w:val="left" w:pos="9811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contextualSpacing/>
        <w:ind w:left="0" w:right="1538" w:firstLine="0"/>
        <w:jc w:val="left"/>
        <w:spacing w:before="63" w:after="0" w:line="360" w:lineRule="auto"/>
        <w:tabs>
          <w:tab w:val="left" w:pos="2894" w:leader="none"/>
          <w:tab w:val="left" w:pos="4270" w:leader="none"/>
          <w:tab w:val="left" w:pos="5857" w:leader="none"/>
          <w:tab w:val="left" w:pos="8048" w:leader="none"/>
          <w:tab w:val="left" w:pos="9811" w:leader="none"/>
        </w:tabs>
        <w:rPr>
          <w:sz w:val="28"/>
          <w:szCs w:val="28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contextualSpacing/>
        <w:ind w:left="0" w:right="1" w:firstLine="0"/>
        <w:jc w:val="center"/>
        <w:spacing w:before="2" w:after="0" w:line="360" w:lineRule="auto"/>
        <w:tabs>
          <w:tab w:val="left" w:pos="2502" w:leader="none"/>
        </w:tabs>
        <w:rPr>
          <w:rFonts w:ascii="Times New Roman" w:hAnsi="Times New Roman" w:eastAsia="Times New Roman" w:cs="Times New Roman"/>
          <w:b/>
          <w:bCs/>
          <w:sz w:val="28"/>
          <w:szCs w:val="28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contextualSpacing/>
        <w:ind w:left="0" w:right="1" w:firstLine="0"/>
        <w:jc w:val="center"/>
        <w:spacing w:before="2" w:after="0" w:line="360" w:lineRule="auto"/>
        <w:tabs>
          <w:tab w:val="left" w:pos="2502" w:leader="none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3. Рекомендации</w:t>
      </w:r>
      <w:r>
        <w:rPr>
          <w:rFonts w:ascii="Times New Roman" w:hAnsi="Times New Roman" w:eastAsia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по использованию</w:t>
      </w:r>
      <w:r>
        <w:rPr>
          <w:rFonts w:ascii="Times New Roman" w:hAnsi="Times New Roman" w:eastAsia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методической</w:t>
      </w:r>
      <w:r>
        <w:rPr>
          <w:rFonts w:ascii="Times New Roman" w:hAnsi="Times New Roman" w:eastAsia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разработки</w:t>
      </w:r>
      <w:r>
        <w:rPr>
          <w:rFonts w:ascii="Times New Roman" w:hAnsi="Times New Roman" w:eastAsia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 практике работы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классных руководителей.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contextualSpacing/>
        <w:ind w:left="0" w:right="1" w:firstLine="709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Внеурочное мероп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риятие «Киноурок с пользой – Урок экологии» целесообразно проводить начиная с 5 класса (с началом урочного курса «Биология»). Сценарий занятия содержит разноуровневые задания, которые будут интересны и познавательны для учеников всех классов средней школы.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left="0" w:right="1" w:firstLine="709"/>
        <w:jc w:val="both"/>
        <w:spacing w:line="360" w:lineRule="auto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Мероприятие рассчитано на 50-55 минут. В случае нехватки времени, можно опустить этап подробного обсуждения героя и антигероев. Данный этап может быть реализован при восстановлении логической цепочки действий фильма. В данном случ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 нужно попросить обучающихся дать краткую характеристику героев фильма, про действия которых начинаем вести разговор. Более того, представляется реальным отвести внеурочному мероприятию 2 занятия во внеурочном плане работы: выделить основную рабочую часть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(просмотр, обсуждение, игра) и проектную (подготовка и создание сценки по теме фильма). Однако, на представление проекта (сценки) группами учителю следует предоставить больше времени - 5-6 мин. Следовательно, этап подготовки может занимать больше времени.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contextualSpacing/>
        <w:ind w:left="0" w:right="1" w:firstLine="709"/>
        <w:jc w:val="both"/>
        <w:spacing w:line="360" w:lineRule="auto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Для игры с сортировкой мусора можно принести бытовые отходы (например, металлические банки,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бумагу, бутылку, фантик от конфеты, упаковку из-под сока или молока, батарейку, стеклянную бутылку, лист комнатного растения или яблоко, банан и т.п.), которые ученики будут раскладывать по необходимым коробкам.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Так игра получится более наглядной и практико-ориентированной, а дети проявят больший интерес к выполнению задания. Для сценки в конце занятия можно подготовить костюмы или заранее попросить обучающихся принести из дома подходящую одежду.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contextualSpacing/>
        <w:ind w:left="0" w:right="1" w:firstLine="709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Для продолжения воспитательной работы в данном направлении рекоменд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ую организовать разделение мусора в кабинете, как было показано в фильме: организовать мусорные ведра под бумагу, пластик и прочие отходы, например. Более того, необходимо призывать учеников к проведению субботников, созданию скворечников или кормушек для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птиц. Именно это мы и сделали с моим классом, но уже в новом учебном году. Ребята вспомнили фильм и сами обратились ко мне с такой инициативой. Как результат, 7-м «А» классом была построена кормушка и скворечник, которые украшают дворовую территорию школы.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right="1" w:firstLine="0"/>
        <w:jc w:val="center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Приложение 1</w:t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Презентация к внеурочному воспитательному мероприятию «Киноурок с пользой: Урок экологии»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ind w:left="0" w:right="1" w:firstLine="709"/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Ссылка: </w:t>
      </w:r>
      <w:hyperlink r:id="rId9" w:tooltip="https://disk.yandex.ru/d/4IGcJb9WLiO_Fw" w:history="1">
        <w:r>
          <w:rPr>
            <w:rStyle w:val="874"/>
            <w:rFonts w:ascii="Times New Roman" w:hAnsi="Times New Roman" w:eastAsia="Times New Roman" w:cs="Times New Roman"/>
            <w:sz w:val="28"/>
            <w:szCs w:val="28"/>
            <w:highlight w:val="none"/>
          </w:rPr>
        </w:r>
        <w:r>
          <w:rPr>
            <w:rStyle w:val="874"/>
            <w:rFonts w:ascii="Times New Roman" w:hAnsi="Times New Roman" w:eastAsia="Times New Roman" w:cs="Times New Roman"/>
            <w:sz w:val="28"/>
            <w:szCs w:val="28"/>
            <w:highlight w:val="none"/>
          </w:rPr>
        </w:r>
        <w:r>
          <w:rPr>
            <w:rStyle w:val="874"/>
            <w:rFonts w:ascii="Times New Roman" w:hAnsi="Times New Roman" w:eastAsia="Times New Roman" w:cs="Times New Roman"/>
            <w:sz w:val="28"/>
            <w:szCs w:val="28"/>
            <w:highlight w:val="none"/>
          </w:rPr>
        </w:r>
        <w:r>
          <w:rPr>
            <w:rStyle w:val="874"/>
            <w:rFonts w:ascii="Times New Roman" w:hAnsi="Times New Roman" w:eastAsia="Times New Roman" w:cs="Times New Roman"/>
            <w:sz w:val="28"/>
            <w:szCs w:val="28"/>
            <w:highlight w:val="none"/>
          </w:rPr>
          <w:t xml:space="preserve">https://disk.yandex.ru/d/4IGcJb9WLiO_Fw</w:t>
        </w:r>
        <w:r>
          <w:rPr>
            <w:rStyle w:val="874"/>
            <w:rFonts w:ascii="Times New Roman" w:hAnsi="Times New Roman" w:eastAsia="Times New Roman" w:cs="Times New Roman"/>
            <w:sz w:val="28"/>
            <w:szCs w:val="28"/>
            <w:highlight w:val="none"/>
          </w:rPr>
        </w:r>
      </w:hyperlink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Фильм «Урок экологии»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 для внеурочного мероприятия и методические рекомендации к проведению занятия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left="0" w:right="1" w:firstLine="708"/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Ссылка:</w:t>
      </w:r>
      <w:hyperlink r:id="rId10" w:tooltip="https://zeroplus.tv/film/urok-ekologii?ysclid=m2rukokau0808594471" w:history="1">
        <w:r>
          <w:rPr>
            <w:rStyle w:val="874"/>
            <w:rFonts w:ascii="Times New Roman" w:hAnsi="Times New Roman" w:eastAsia="Times New Roman" w:cs="Times New Roman"/>
            <w:sz w:val="28"/>
            <w:szCs w:val="28"/>
            <w:highlight w:val="none"/>
          </w:rPr>
        </w:r>
        <w:r>
          <w:rPr>
            <w:rStyle w:val="874"/>
            <w:rFonts w:ascii="Times New Roman" w:hAnsi="Times New Roman" w:eastAsia="Times New Roman" w:cs="Times New Roman"/>
            <w:sz w:val="28"/>
            <w:szCs w:val="28"/>
            <w:highlight w:val="none"/>
            <w:lang w:val="en-US"/>
          </w:rPr>
          <w:t xml:space="preserve">h</w:t>
        </w:r>
        <w:r>
          <w:rPr>
            <w:rStyle w:val="874"/>
            <w:rFonts w:ascii="Times New Roman" w:hAnsi="Times New Roman" w:eastAsia="Times New Roman" w:cs="Times New Roman"/>
            <w:sz w:val="28"/>
            <w:szCs w:val="28"/>
            <w:highlight w:val="none"/>
          </w:rPr>
          <w:t xml:space="preserve">ttps://zeroplus.tv/film/urok-ekologii?ysclid=m2rukokau0808594471</w:t>
        </w:r>
        <w:r>
          <w:rPr>
            <w:rStyle w:val="874"/>
            <w:rFonts w:ascii="Times New Roman" w:hAnsi="Times New Roman" w:eastAsia="Times New Roman" w:cs="Times New Roman"/>
            <w:sz w:val="28"/>
            <w:szCs w:val="28"/>
            <w:highlight w:val="none"/>
          </w:rPr>
        </w:r>
        <w:r>
          <w:rPr>
            <w:rStyle w:val="874"/>
            <w:rFonts w:ascii="Times New Roman" w:hAnsi="Times New Roman" w:eastAsia="Times New Roman" w:cs="Times New Roman"/>
            <w:sz w:val="28"/>
            <w:szCs w:val="28"/>
            <w:highlight w:val="none"/>
          </w:rPr>
        </w:r>
      </w:hyperlink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0" w:right="1" w:firstLine="708"/>
        <w:jc w:val="left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0" w:right="1" w:firstLine="708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Методический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ru-RU"/>
        </w:rPr>
        <w:t xml:space="preserve">материал к киноуроку на сайте «Институт изучения детства, семьи и воспитания»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ind w:left="0" w:right="1" w:firstLine="708"/>
        <w:jc w:val="both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Ссылка: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</w:r>
      <w:hyperlink r:id="rId11" w:tooltip="https://институтвоспитания.рф/tsentr-metodicheskogo-soprovozhdeniya/tsentr-ekspertizy-kontenta/smotrim/kinofilm-urok-ekologii-2019-god-korotkometrazhka-proizvodstvo-dyadya-vanya-film-korotkometrazhka-19-/?ysclid=m2rxd8xbem307605441" w:history="1">
        <w:r>
          <w:rPr>
            <w:rStyle w:val="874"/>
            <w:rFonts w:ascii="Times New Roman" w:hAnsi="Times New Roman" w:eastAsia="Times New Roman" w:cs="Times New Roman"/>
            <w:sz w:val="28"/>
            <w:szCs w:val="28"/>
            <w:highlight w:val="none"/>
            <w:lang w:val="en-US"/>
          </w:rPr>
          <w:t xml:space="preserve">h</w:t>
        </w:r>
        <w:r>
          <w:rPr>
            <w:rStyle w:val="874"/>
            <w:rFonts w:ascii="Times New Roman" w:hAnsi="Times New Roman" w:eastAsia="Times New Roman" w:cs="Times New Roman"/>
            <w:sz w:val="28"/>
            <w:szCs w:val="28"/>
            <w:highlight w:val="none"/>
            <w:lang w:val="en-US"/>
          </w:rPr>
          <w:t xml:space="preserve">ttps://институтвоспитания.рф/tsentr-metodicheskogo-soprovozhdeniya/tsentr-ekspertizy-kontenta/smotrim/kinofilm-urok-ekologii-2019-god-korotkometrazhka-proizvodstvo-dyadya-vanya-film-korotkometrazhka-19-/?ysclid=m2rxd8xbem307605441</w:t>
        </w:r>
      </w:hyperlink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0" w:right="1" w:firstLine="0"/>
        <w:jc w:val="left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left="0" w:right="1" w:firstLine="0"/>
        <w:jc w:val="left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left="0" w:right="1" w:firstLine="0"/>
        <w:jc w:val="left"/>
        <w:rPr>
          <w:rFonts w:ascii="Times New Roman" w:hAnsi="Times New Roman" w:eastAsia="Times New Roman" w:cs="Times New Roman"/>
          <w:sz w:val="24"/>
          <w:szCs w:val="24"/>
          <w:highlight w:val="none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Приложение 2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br/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Рабочие листы для занятия</w:t>
        <w:br/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  <w:t xml:space="preserve">2.1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  <w:t xml:space="preserve">«Сортируем правильно!»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tbl>
      <w:tblPr>
        <w:tblStyle w:val="748"/>
        <w:tblW w:w="0" w:type="auto"/>
        <w:tblInd w:w="-425" w:type="dxa"/>
        <w:tblLayout w:type="fixed"/>
        <w:tblLook w:val="04A0" w:firstRow="1" w:lastRow="0" w:firstColumn="1" w:lastColumn="0" w:noHBand="0" w:noVBand="1"/>
      </w:tblPr>
      <w:tblGrid>
        <w:gridCol w:w="5103"/>
        <w:gridCol w:w="4960"/>
      </w:tblGrid>
      <w:tr>
        <w:trPr/>
        <w:tc>
          <w:tcPr>
            <w:tcW w:w="5103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196346" cy="1469426"/>
                      <wp:effectExtent l="0" t="0" r="0" b="0"/>
                      <wp:docPr id="1" name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2909454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 rot="0" flipH="0" flipV="0">
                                <a:off x="0" y="0"/>
                                <a:ext cx="1196346" cy="14694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94.20pt;height:115.70pt;mso-wrap-distance-left:0.00pt;mso-wrap-distance-top:0.00pt;mso-wrap-distance-right:0.00pt;mso-wrap-distance-bottom:0.00pt;rotation:0;" stroked="false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46921" cy="513443"/>
                      <wp:effectExtent l="0" t="0" r="0" b="0"/>
                      <wp:docPr id="2" name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14706082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346920" cy="51344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27.32pt;height:40.43pt;mso-wrap-distance-left:0.00pt;mso-wrap-distance-top:0.00pt;mso-wrap-distance-right:0.00pt;mso-wrap-distance-bottom:0.00pt;" stroked="false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/>
          </w:p>
        </w:tc>
        <w:tc>
          <w:tcPr>
            <w:tcW w:w="4960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225572" cy="1473441"/>
                      <wp:effectExtent l="0" t="0" r="0" b="0"/>
                      <wp:docPr id="3" name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85476456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 rot="0" flipH="0" flipV="0">
                                <a:off x="0" y="0"/>
                                <a:ext cx="1225572" cy="147344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96.50pt;height:116.02pt;mso-wrap-distance-left:0.00pt;mso-wrap-distance-top:0.00pt;mso-wrap-distance-right:0.00pt;mso-wrap-distance-bottom:0.00pt;rotation:0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46921" cy="513443"/>
                      <wp:effectExtent l="0" t="0" r="0" b="0"/>
                      <wp:docPr id="4" name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89101584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 rot="0" flipH="0" flipV="0">
                                <a:off x="0" y="0"/>
                                <a:ext cx="346919" cy="51344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27.32pt;height:40.43pt;mso-wrap-distance-left:0.00pt;mso-wrap-distance-top:0.00pt;mso-wrap-distance-right:0.00pt;mso-wrap-distance-bottom:0.00pt;rotation:0;" stroked="false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703"/>
        </w:trPr>
        <w:tc>
          <w:tcPr>
            <w:tcW w:w="510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49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</w:tr>
      <w:tr>
        <w:trPr/>
        <w:tc>
          <w:tcPr>
            <w:tcW w:w="5103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321420" cy="1647889"/>
                      <wp:effectExtent l="0" t="0" r="0" b="0"/>
                      <wp:docPr id="5" name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45534379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 rot="0" flipH="0" flipV="0">
                                <a:off x="0" y="0"/>
                                <a:ext cx="1321420" cy="164788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04.05pt;height:129.76pt;mso-wrap-distance-left:0.00pt;mso-wrap-distance-top:0.00pt;mso-wrap-distance-right:0.00pt;mso-wrap-distance-bottom:0.00pt;rotation:0;" stroked="false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46921" cy="513443"/>
                      <wp:effectExtent l="0" t="0" r="0" b="0"/>
                      <wp:docPr id="6" name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89101584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 rot="0" flipH="0" flipV="0">
                                <a:off x="0" y="0"/>
                                <a:ext cx="346919" cy="51344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27.32pt;height:40.43pt;mso-wrap-distance-left:0.00pt;mso-wrap-distance-top:0.00pt;mso-wrap-distance-right:0.00pt;mso-wrap-distance-bottom:0.00pt;rotation:0;" stroked="false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/>
          </w:p>
        </w:tc>
        <w:tc>
          <w:tcPr>
            <w:tcW w:w="4960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351113" cy="1647889"/>
                      <wp:effectExtent l="0" t="0" r="0" b="0"/>
                      <wp:docPr id="7" name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77078981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 rot="0" flipH="0" flipV="0">
                                <a:off x="0" y="0"/>
                                <a:ext cx="1351112" cy="164788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06.39pt;height:129.76pt;mso-wrap-distance-left:0.00pt;mso-wrap-distance-top:0.00pt;mso-wrap-distance-right:0.00pt;mso-wrap-distance-bottom:0.00pt;rotation:0;" stroked="false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46921" cy="513443"/>
                      <wp:effectExtent l="0" t="0" r="0" b="0"/>
                      <wp:docPr id="8" name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89101584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 rot="0" flipH="0" flipV="0">
                                <a:off x="0" y="0"/>
                                <a:ext cx="346919" cy="51344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width:27.32pt;height:40.43pt;mso-wrap-distance-left:0.00pt;mso-wrap-distance-top:0.00pt;mso-wrap-distance-right:0.00pt;mso-wrap-distance-bottom:0.00pt;rotation:0;" stroked="false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637"/>
        </w:trPr>
        <w:tc>
          <w:tcPr>
            <w:tcW w:w="510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49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</w:tr>
      <w:tr>
        <w:trPr/>
        <w:tc>
          <w:tcPr>
            <w:tcW w:w="5103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97367" cy="1816800"/>
                      <wp:effectExtent l="0" t="0" r="0" b="0"/>
                      <wp:docPr id="9" name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01621024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 rot="0" flipH="0" flipV="0">
                                <a:off x="0" y="0"/>
                                <a:ext cx="897366" cy="18168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width:70.66pt;height:143.06pt;mso-wrap-distance-left:0.00pt;mso-wrap-distance-top:0.00pt;mso-wrap-distance-right:0.00pt;mso-wrap-distance-bottom:0.00pt;rotation:0;" stroked="false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46921" cy="513443"/>
                      <wp:effectExtent l="0" t="0" r="0" b="0"/>
                      <wp:docPr id="10" name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89101584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 rot="0" flipH="0" flipV="0">
                                <a:off x="0" y="0"/>
                                <a:ext cx="346919" cy="51344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width:27.32pt;height:40.43pt;mso-wrap-distance-left:0.00pt;mso-wrap-distance-top:0.00pt;mso-wrap-distance-right:0.00pt;mso-wrap-distance-bottom:0.00pt;rotation:0;" stroked="false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/>
          </w:p>
        </w:tc>
        <w:tc>
          <w:tcPr>
            <w:tcW w:w="49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095813" cy="1770471"/>
                      <wp:effectExtent l="0" t="0" r="0" b="0"/>
                      <wp:docPr id="11" name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86058892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095813" cy="177047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width:165.02pt;height:139.41pt;mso-wrap-distance-left:0.00pt;mso-wrap-distance-top:0.00pt;mso-wrap-distance-right:0.00pt;mso-wrap-distance-bottom:0.00pt;" stroked="false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46921" cy="513443"/>
                      <wp:effectExtent l="0" t="0" r="0" b="0"/>
                      <wp:docPr id="12" name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89101584" name="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 rot="0" flipH="0" flipV="0">
                                <a:off x="0" y="0"/>
                                <a:ext cx="346919" cy="51344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width:27.32pt;height:40.43pt;mso-wrap-distance-left:0.00pt;mso-wrap-distance-top:0.00pt;mso-wrap-distance-right:0.00pt;mso-wrap-distance-bottom:0.00pt;rotation:0;" stroked="false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</w:tr>
      <w:tr>
        <w:trPr>
          <w:trHeight w:val="1943"/>
        </w:trPr>
        <w:tc>
          <w:tcPr>
            <w:tcW w:w="510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49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</w:tr>
    </w:tbl>
    <w:p>
      <w:pPr>
        <w:ind w:left="0" w:right="1" w:firstLine="0"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  <w:t xml:space="preserve">Карточки для распределения по группам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tbl>
      <w:tblPr>
        <w:tblStyle w:val="748"/>
        <w:tblW w:w="0" w:type="auto"/>
        <w:tblInd w:w="-425" w:type="dxa"/>
        <w:tblLayout w:type="fixed"/>
        <w:tblLook w:val="04A0" w:firstRow="1" w:lastRow="0" w:firstColumn="1" w:lastColumn="0" w:noHBand="0" w:noVBand="1"/>
      </w:tblPr>
      <w:tblGrid>
        <w:gridCol w:w="5386"/>
        <w:gridCol w:w="4394"/>
      </w:tblGrid>
      <w:tr>
        <w:trPr/>
        <w:tc>
          <w:tcPr>
            <w:tcW w:w="5386" w:type="dxa"/>
            <w:textDirection w:val="lrTb"/>
            <w:noWrap w:val="false"/>
          </w:tcPr>
          <w:p>
            <w:pPr>
              <w:spacing w:line="360" w:lineRule="auto"/>
              <w:rPr>
                <w:rFonts w:ascii="Comic Sans MS" w:hAnsi="Comic Sans MS" w:cs="Comic Sans MS"/>
                <w:sz w:val="36"/>
                <w:szCs w:val="36"/>
                <w:highlight w:val="none"/>
              </w:rPr>
            </w:pPr>
            <w:r>
              <w:rPr>
                <w:rFonts w:ascii="Comic Sans MS" w:hAnsi="Comic Sans MS" w:eastAsia="Comic Sans MS" w:cs="Comic Sans MS"/>
                <w:sz w:val="28"/>
                <w:szCs w:val="28"/>
                <w:highlight w:val="none"/>
              </w:rPr>
              <w:t xml:space="preserve">Пластиковая бутылка</w:t>
            </w:r>
            <w:r>
              <w:rPr>
                <w:rFonts w:ascii="Comic Sans MS" w:hAnsi="Comic Sans MS" w:cs="Comic Sans MS"/>
                <w:sz w:val="36"/>
                <w:szCs w:val="36"/>
                <w:highlight w:val="none"/>
              </w:rPr>
            </w:r>
            <w:r>
              <w:rPr>
                <w:rFonts w:ascii="Comic Sans MS" w:hAnsi="Comic Sans MS" w:cs="Comic Sans MS"/>
                <w:sz w:val="36"/>
                <w:szCs w:val="36"/>
                <w:highlight w:val="none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spacing w:line="360" w:lineRule="auto"/>
              <w:rPr>
                <w:rFonts w:ascii="Comic Sans MS" w:hAnsi="Comic Sans MS" w:cs="Comic Sans MS"/>
                <w:sz w:val="28"/>
                <w:szCs w:val="28"/>
                <w:highlight w:val="none"/>
              </w:rPr>
            </w:pPr>
            <w:r>
              <w:rPr>
                <w:rFonts w:ascii="Comic Sans MS" w:hAnsi="Comic Sans MS" w:eastAsia="Comic Sans MS" w:cs="Comic Sans MS"/>
                <w:sz w:val="28"/>
                <w:szCs w:val="28"/>
                <w:highlight w:val="none"/>
              </w:rPr>
              <w:t xml:space="preserve">Шкурка от яблока</w:t>
            </w:r>
            <w:r>
              <w:rPr>
                <w:rFonts w:ascii="Comic Sans MS" w:hAnsi="Comic Sans MS" w:cs="Comic Sans MS"/>
                <w:sz w:val="28"/>
                <w:szCs w:val="28"/>
                <w:highlight w:val="none"/>
              </w:rPr>
            </w:r>
            <w:r>
              <w:rPr>
                <w:rFonts w:ascii="Comic Sans MS" w:hAnsi="Comic Sans MS" w:cs="Comic Sans MS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tcW w:w="5386" w:type="dxa"/>
            <w:textDirection w:val="lrTb"/>
            <w:noWrap w:val="false"/>
          </w:tcPr>
          <w:p>
            <w:pPr>
              <w:spacing w:line="360" w:lineRule="auto"/>
              <w:rPr>
                <w:rFonts w:ascii="Comic Sans MS" w:hAnsi="Comic Sans MS" w:cs="Comic Sans MS"/>
                <w:sz w:val="36"/>
                <w:szCs w:val="36"/>
                <w:highlight w:val="none"/>
              </w:rPr>
            </w:pPr>
            <w:r>
              <w:rPr>
                <w:rFonts w:ascii="Comic Sans MS" w:hAnsi="Comic Sans MS" w:eastAsia="Comic Sans MS" w:cs="Comic Sans MS"/>
                <w:sz w:val="28"/>
                <w:szCs w:val="28"/>
                <w:highlight w:val="none"/>
              </w:rPr>
              <w:t xml:space="preserve">Стеклянная бутылка</w:t>
            </w:r>
            <w:r>
              <w:rPr>
                <w:rFonts w:ascii="Comic Sans MS" w:hAnsi="Comic Sans MS" w:cs="Comic Sans MS"/>
                <w:sz w:val="36"/>
                <w:szCs w:val="36"/>
                <w:highlight w:val="none"/>
              </w:rPr>
            </w:r>
            <w:r>
              <w:rPr>
                <w:rFonts w:ascii="Comic Sans MS" w:hAnsi="Comic Sans MS" w:cs="Comic Sans MS"/>
                <w:sz w:val="36"/>
                <w:szCs w:val="36"/>
                <w:highlight w:val="none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spacing w:line="360" w:lineRule="auto"/>
              <w:rPr>
                <w:rFonts w:ascii="Comic Sans MS" w:hAnsi="Comic Sans MS" w:cs="Comic Sans MS"/>
                <w:sz w:val="28"/>
                <w:szCs w:val="28"/>
                <w:highlight w:val="none"/>
              </w:rPr>
            </w:pPr>
            <w:r>
              <w:rPr>
                <w:rFonts w:ascii="Comic Sans MS" w:hAnsi="Comic Sans MS" w:eastAsia="Comic Sans MS" w:cs="Comic Sans MS"/>
                <w:sz w:val="28"/>
                <w:szCs w:val="28"/>
                <w:highlight w:val="none"/>
              </w:rPr>
              <w:t xml:space="preserve">Испорченная еда</w:t>
            </w:r>
            <w:r>
              <w:rPr>
                <w:rFonts w:ascii="Comic Sans MS" w:hAnsi="Comic Sans MS" w:cs="Comic Sans MS"/>
                <w:sz w:val="28"/>
                <w:szCs w:val="28"/>
                <w:highlight w:val="none"/>
              </w:rPr>
            </w:r>
            <w:r>
              <w:rPr>
                <w:rFonts w:ascii="Comic Sans MS" w:hAnsi="Comic Sans MS" w:cs="Comic Sans MS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tcW w:w="5386" w:type="dxa"/>
            <w:textDirection w:val="lrTb"/>
            <w:noWrap w:val="false"/>
          </w:tcPr>
          <w:p>
            <w:pPr>
              <w:spacing w:line="360" w:lineRule="auto"/>
              <w:rPr>
                <w:rFonts w:ascii="Comic Sans MS" w:hAnsi="Comic Sans MS" w:cs="Comic Sans MS"/>
                <w:sz w:val="36"/>
                <w:szCs w:val="36"/>
                <w:highlight w:val="none"/>
              </w:rPr>
            </w:pPr>
            <w:r>
              <w:rPr>
                <w:rFonts w:ascii="Comic Sans MS" w:hAnsi="Comic Sans MS" w:eastAsia="Comic Sans MS" w:cs="Comic Sans MS"/>
                <w:sz w:val="28"/>
                <w:szCs w:val="28"/>
                <w:highlight w:val="none"/>
              </w:rPr>
              <w:t xml:space="preserve">Фантик от шоколадки</w:t>
            </w:r>
            <w:r>
              <w:rPr>
                <w:rFonts w:ascii="Comic Sans MS" w:hAnsi="Comic Sans MS" w:cs="Comic Sans MS"/>
                <w:sz w:val="36"/>
                <w:szCs w:val="36"/>
                <w:highlight w:val="none"/>
              </w:rPr>
            </w:r>
            <w:r>
              <w:rPr>
                <w:rFonts w:ascii="Comic Sans MS" w:hAnsi="Comic Sans MS" w:cs="Comic Sans MS"/>
                <w:sz w:val="36"/>
                <w:szCs w:val="36"/>
                <w:highlight w:val="none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spacing w:line="360" w:lineRule="auto"/>
              <w:rPr>
                <w:rFonts w:ascii="Comic Sans MS" w:hAnsi="Comic Sans MS" w:cs="Comic Sans MS"/>
                <w:sz w:val="28"/>
                <w:szCs w:val="28"/>
                <w:highlight w:val="none"/>
              </w:rPr>
            </w:pPr>
            <w:r>
              <w:rPr>
                <w:rFonts w:ascii="Comic Sans MS" w:hAnsi="Comic Sans MS" w:eastAsia="Comic Sans MS" w:cs="Comic Sans MS"/>
                <w:sz w:val="28"/>
                <w:szCs w:val="28"/>
                <w:highlight w:val="none"/>
              </w:rPr>
              <w:t xml:space="preserve">Салфетка</w:t>
            </w:r>
            <w:r>
              <w:rPr>
                <w:rFonts w:ascii="Comic Sans MS" w:hAnsi="Comic Sans MS" w:cs="Comic Sans MS"/>
                <w:sz w:val="28"/>
                <w:szCs w:val="28"/>
                <w:highlight w:val="none"/>
              </w:rPr>
            </w:r>
            <w:r>
              <w:rPr>
                <w:rFonts w:ascii="Comic Sans MS" w:hAnsi="Comic Sans MS" w:cs="Comic Sans MS"/>
                <w:sz w:val="28"/>
                <w:szCs w:val="28"/>
                <w:highlight w:val="none"/>
              </w:rPr>
            </w:r>
          </w:p>
        </w:tc>
      </w:tr>
      <w:tr>
        <w:trPr>
          <w:trHeight w:val="253"/>
        </w:trPr>
        <w:tc>
          <w:tcPr>
            <w:tcW w:w="5386" w:type="dxa"/>
            <w:textDirection w:val="lrTb"/>
            <w:noWrap w:val="false"/>
          </w:tcPr>
          <w:p>
            <w:pPr>
              <w:spacing w:line="360" w:lineRule="auto"/>
              <w:rPr>
                <w:rFonts w:ascii="Comic Sans MS" w:hAnsi="Comic Sans MS" w:cs="Comic Sans MS"/>
                <w:sz w:val="36"/>
                <w:szCs w:val="36"/>
                <w:highlight w:val="none"/>
              </w:rPr>
            </w:pPr>
            <w:r>
              <w:rPr>
                <w:rFonts w:ascii="Comic Sans MS" w:hAnsi="Comic Sans MS" w:eastAsia="Comic Sans MS" w:cs="Comic Sans MS"/>
                <w:sz w:val="28"/>
                <w:szCs w:val="28"/>
                <w:highlight w:val="none"/>
              </w:rPr>
              <w:t xml:space="preserve">Металлическая банка от лимонада</w:t>
            </w:r>
            <w:r>
              <w:rPr>
                <w:rFonts w:ascii="Comic Sans MS" w:hAnsi="Comic Sans MS" w:cs="Comic Sans MS"/>
                <w:sz w:val="36"/>
                <w:szCs w:val="36"/>
                <w:highlight w:val="none"/>
              </w:rPr>
            </w:r>
            <w:r>
              <w:rPr>
                <w:rFonts w:ascii="Comic Sans MS" w:hAnsi="Comic Sans MS" w:cs="Comic Sans MS"/>
                <w:sz w:val="36"/>
                <w:szCs w:val="36"/>
                <w:highlight w:val="none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spacing w:line="360" w:lineRule="auto"/>
              <w:rPr>
                <w:rFonts w:ascii="Comic Sans MS" w:hAnsi="Comic Sans MS" w:cs="Comic Sans MS"/>
                <w:sz w:val="28"/>
                <w:szCs w:val="28"/>
                <w:highlight w:val="none"/>
              </w:rPr>
            </w:pPr>
            <w:r>
              <w:rPr>
                <w:rFonts w:ascii="Comic Sans MS" w:hAnsi="Comic Sans MS" w:eastAsia="Comic Sans MS" w:cs="Comic Sans MS"/>
                <w:sz w:val="28"/>
                <w:szCs w:val="28"/>
                <w:highlight w:val="none"/>
              </w:rPr>
              <w:t xml:space="preserve">Стаканчик от кофе (бумажный)</w:t>
            </w:r>
            <w:r>
              <w:rPr>
                <w:rFonts w:ascii="Comic Sans MS" w:hAnsi="Comic Sans MS" w:cs="Comic Sans MS"/>
                <w:sz w:val="28"/>
                <w:szCs w:val="28"/>
                <w:highlight w:val="none"/>
              </w:rPr>
            </w:r>
            <w:r>
              <w:rPr>
                <w:rFonts w:ascii="Comic Sans MS" w:hAnsi="Comic Sans MS" w:cs="Comic Sans MS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tcW w:w="5386" w:type="dxa"/>
            <w:textDirection w:val="lrTb"/>
            <w:noWrap w:val="false"/>
          </w:tcPr>
          <w:p>
            <w:pPr>
              <w:spacing w:line="360" w:lineRule="auto"/>
              <w:rPr>
                <w:rFonts w:ascii="Comic Sans MS" w:hAnsi="Comic Sans MS" w:cs="Comic Sans MS"/>
                <w:sz w:val="36"/>
                <w:szCs w:val="36"/>
                <w:highlight w:val="none"/>
              </w:rPr>
            </w:pPr>
            <w:r>
              <w:rPr>
                <w:rFonts w:ascii="Comic Sans MS" w:hAnsi="Comic Sans MS" w:eastAsia="Comic Sans MS" w:cs="Comic Sans MS"/>
                <w:sz w:val="28"/>
                <w:szCs w:val="28"/>
                <w:highlight w:val="none"/>
              </w:rPr>
              <w:t xml:space="preserve">Смятый черновик</w:t>
            </w:r>
            <w:r>
              <w:rPr>
                <w:rFonts w:ascii="Comic Sans MS" w:hAnsi="Comic Sans MS" w:cs="Comic Sans MS"/>
                <w:sz w:val="36"/>
                <w:szCs w:val="36"/>
                <w:highlight w:val="none"/>
              </w:rPr>
            </w:r>
            <w:r>
              <w:rPr>
                <w:rFonts w:ascii="Comic Sans MS" w:hAnsi="Comic Sans MS" w:cs="Comic Sans MS"/>
                <w:sz w:val="36"/>
                <w:szCs w:val="36"/>
                <w:highlight w:val="none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spacing w:line="360" w:lineRule="auto"/>
              <w:rPr>
                <w:rFonts w:ascii="Comic Sans MS" w:hAnsi="Comic Sans MS" w:cs="Comic Sans MS"/>
                <w:sz w:val="28"/>
                <w:szCs w:val="28"/>
                <w:highlight w:val="none"/>
              </w:rPr>
            </w:pPr>
            <w:r>
              <w:rPr>
                <w:rFonts w:ascii="Comic Sans MS" w:hAnsi="Comic Sans MS" w:eastAsia="Comic Sans MS" w:cs="Comic Sans MS"/>
                <w:sz w:val="28"/>
                <w:szCs w:val="28"/>
                <w:highlight w:val="none"/>
              </w:rPr>
              <w:t xml:space="preserve">Огрызок яблока</w:t>
            </w:r>
            <w:r>
              <w:rPr>
                <w:rFonts w:ascii="Comic Sans MS" w:hAnsi="Comic Sans MS" w:cs="Comic Sans MS"/>
                <w:sz w:val="28"/>
                <w:szCs w:val="28"/>
                <w:highlight w:val="none"/>
              </w:rPr>
            </w:r>
            <w:r>
              <w:rPr>
                <w:rFonts w:ascii="Comic Sans MS" w:hAnsi="Comic Sans MS" w:cs="Comic Sans MS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tcW w:w="5386" w:type="dxa"/>
            <w:textDirection w:val="lrTb"/>
            <w:noWrap w:val="false"/>
          </w:tcPr>
          <w:p>
            <w:pPr>
              <w:spacing w:line="360" w:lineRule="auto"/>
              <w:rPr>
                <w:rFonts w:ascii="Comic Sans MS" w:hAnsi="Comic Sans MS" w:cs="Comic Sans MS"/>
                <w:sz w:val="36"/>
                <w:szCs w:val="36"/>
                <w:highlight w:val="none"/>
              </w:rPr>
            </w:pPr>
            <w:r>
              <w:rPr>
                <w:rFonts w:ascii="Comic Sans MS" w:hAnsi="Comic Sans MS" w:eastAsia="Comic Sans MS" w:cs="Comic Sans MS"/>
                <w:sz w:val="28"/>
                <w:szCs w:val="28"/>
                <w:highlight w:val="none"/>
              </w:rPr>
              <w:t xml:space="preserve">Ручка</w:t>
            </w:r>
            <w:r>
              <w:rPr>
                <w:rFonts w:ascii="Comic Sans MS" w:hAnsi="Comic Sans MS" w:cs="Comic Sans MS"/>
                <w:sz w:val="36"/>
                <w:szCs w:val="36"/>
                <w:highlight w:val="none"/>
              </w:rPr>
            </w:r>
            <w:r>
              <w:rPr>
                <w:rFonts w:ascii="Comic Sans MS" w:hAnsi="Comic Sans MS" w:cs="Comic Sans MS"/>
                <w:sz w:val="36"/>
                <w:szCs w:val="36"/>
                <w:highlight w:val="none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spacing w:line="360" w:lineRule="auto"/>
              <w:rPr>
                <w:rFonts w:ascii="Comic Sans MS" w:hAnsi="Comic Sans MS" w:cs="Comic Sans MS"/>
                <w:sz w:val="28"/>
                <w:szCs w:val="28"/>
                <w:highlight w:val="none"/>
              </w:rPr>
            </w:pPr>
            <w:r>
              <w:rPr>
                <w:rFonts w:ascii="Comic Sans MS" w:hAnsi="Comic Sans MS" w:eastAsia="Comic Sans MS" w:cs="Comic Sans MS"/>
                <w:sz w:val="28"/>
                <w:szCs w:val="28"/>
                <w:highlight w:val="none"/>
              </w:rPr>
              <w:t xml:space="preserve">Разбитый бокал</w:t>
            </w:r>
            <w:r>
              <w:rPr>
                <w:rFonts w:ascii="Comic Sans MS" w:hAnsi="Comic Sans MS" w:cs="Comic Sans MS"/>
                <w:sz w:val="28"/>
                <w:szCs w:val="28"/>
                <w:highlight w:val="none"/>
              </w:rPr>
            </w:r>
            <w:r>
              <w:rPr>
                <w:rFonts w:ascii="Comic Sans MS" w:hAnsi="Comic Sans MS" w:cs="Comic Sans MS"/>
                <w:sz w:val="28"/>
                <w:szCs w:val="28"/>
                <w:highlight w:val="none"/>
              </w:rPr>
            </w:r>
          </w:p>
        </w:tc>
      </w:tr>
      <w:tr>
        <w:trPr>
          <w:trHeight w:val="253"/>
        </w:trPr>
        <w:tc>
          <w:tcPr>
            <w:tcW w:w="5386" w:type="dxa"/>
            <w:textDirection w:val="lrTb"/>
            <w:noWrap w:val="false"/>
          </w:tcPr>
          <w:p>
            <w:pPr>
              <w:spacing w:line="360" w:lineRule="auto"/>
              <w:rPr>
                <w:rFonts w:ascii="Comic Sans MS" w:hAnsi="Comic Sans MS" w:cs="Comic Sans MS"/>
                <w:sz w:val="36"/>
                <w:szCs w:val="36"/>
                <w:highlight w:val="none"/>
              </w:rPr>
            </w:pPr>
            <w:r>
              <w:rPr>
                <w:rFonts w:ascii="Comic Sans MS" w:hAnsi="Comic Sans MS" w:eastAsia="Comic Sans MS" w:cs="Comic Sans MS"/>
                <w:sz w:val="28"/>
                <w:szCs w:val="28"/>
                <w:highlight w:val="none"/>
              </w:rPr>
              <w:t xml:space="preserve">Лампочка энергосбережения</w:t>
            </w:r>
            <w:r>
              <w:rPr>
                <w:rFonts w:ascii="Comic Sans MS" w:hAnsi="Comic Sans MS" w:cs="Comic Sans MS"/>
                <w:sz w:val="36"/>
                <w:szCs w:val="36"/>
                <w:highlight w:val="none"/>
              </w:rPr>
            </w:r>
            <w:r>
              <w:rPr>
                <w:rFonts w:ascii="Comic Sans MS" w:hAnsi="Comic Sans MS" w:cs="Comic Sans MS"/>
                <w:sz w:val="36"/>
                <w:szCs w:val="36"/>
                <w:highlight w:val="none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spacing w:line="360" w:lineRule="auto"/>
              <w:rPr>
                <w:rFonts w:ascii="Comic Sans MS" w:hAnsi="Comic Sans MS" w:cs="Comic Sans MS"/>
                <w:sz w:val="28"/>
                <w:szCs w:val="28"/>
                <w:highlight w:val="none"/>
              </w:rPr>
            </w:pPr>
            <w:r>
              <w:rPr>
                <w:rFonts w:ascii="Comic Sans MS" w:hAnsi="Comic Sans MS" w:eastAsia="Comic Sans MS" w:cs="Comic Sans MS"/>
                <w:sz w:val="28"/>
                <w:szCs w:val="28"/>
                <w:highlight w:val="none"/>
              </w:rPr>
              <w:t xml:space="preserve">Пакет</w:t>
            </w:r>
            <w:r>
              <w:rPr>
                <w:rFonts w:ascii="Comic Sans MS" w:hAnsi="Comic Sans MS" w:cs="Comic Sans MS"/>
                <w:sz w:val="28"/>
                <w:szCs w:val="28"/>
                <w:highlight w:val="none"/>
              </w:rPr>
            </w:r>
            <w:r>
              <w:rPr>
                <w:rFonts w:ascii="Comic Sans MS" w:hAnsi="Comic Sans MS" w:cs="Comic Sans MS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tcW w:w="5386" w:type="dxa"/>
            <w:textDirection w:val="lrTb"/>
            <w:noWrap w:val="false"/>
          </w:tcPr>
          <w:p>
            <w:pPr>
              <w:spacing w:line="360" w:lineRule="auto"/>
              <w:rPr>
                <w:rFonts w:ascii="Comic Sans MS" w:hAnsi="Comic Sans MS" w:cs="Comic Sans MS"/>
                <w:sz w:val="36"/>
                <w:szCs w:val="36"/>
                <w:highlight w:val="none"/>
              </w:rPr>
            </w:pPr>
            <w:r>
              <w:rPr>
                <w:rFonts w:ascii="Comic Sans MS" w:hAnsi="Comic Sans MS" w:eastAsia="Comic Sans MS" w:cs="Comic Sans MS"/>
                <w:sz w:val="28"/>
                <w:szCs w:val="28"/>
                <w:highlight w:val="none"/>
              </w:rPr>
              <w:t xml:space="preserve">Батарейка</w:t>
            </w:r>
            <w:r>
              <w:rPr>
                <w:rFonts w:ascii="Comic Sans MS" w:hAnsi="Comic Sans MS" w:cs="Comic Sans MS"/>
                <w:sz w:val="36"/>
                <w:szCs w:val="36"/>
                <w:highlight w:val="none"/>
              </w:rPr>
            </w:r>
            <w:r>
              <w:rPr>
                <w:rFonts w:ascii="Comic Sans MS" w:hAnsi="Comic Sans MS" w:cs="Comic Sans MS"/>
                <w:sz w:val="36"/>
                <w:szCs w:val="36"/>
                <w:highlight w:val="none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spacing w:line="360" w:lineRule="auto"/>
              <w:rPr>
                <w:rFonts w:ascii="Comic Sans MS" w:hAnsi="Comic Sans MS" w:cs="Comic Sans MS"/>
                <w:sz w:val="28"/>
                <w:szCs w:val="28"/>
                <w:highlight w:val="none"/>
              </w:rPr>
            </w:pPr>
            <w:r>
              <w:rPr>
                <w:rFonts w:ascii="Comic Sans MS" w:hAnsi="Comic Sans MS" w:eastAsia="Comic Sans MS" w:cs="Comic Sans MS"/>
                <w:sz w:val="28"/>
                <w:szCs w:val="28"/>
                <w:highlight w:val="none"/>
              </w:rPr>
              <w:t xml:space="preserve">Увядшие цветы</w:t>
            </w:r>
            <w:r>
              <w:rPr>
                <w:rFonts w:ascii="Comic Sans MS" w:hAnsi="Comic Sans MS" w:cs="Comic Sans MS"/>
                <w:sz w:val="28"/>
                <w:szCs w:val="28"/>
                <w:highlight w:val="none"/>
              </w:rPr>
            </w:r>
            <w:r>
              <w:rPr>
                <w:rFonts w:ascii="Comic Sans MS" w:hAnsi="Comic Sans MS" w:cs="Comic Sans MS"/>
                <w:sz w:val="28"/>
                <w:szCs w:val="28"/>
                <w:highlight w:val="none"/>
              </w:rPr>
            </w:r>
          </w:p>
        </w:tc>
      </w:tr>
      <w:tr>
        <w:trPr/>
        <w:tc>
          <w:tcPr>
            <w:tcW w:w="5386" w:type="dxa"/>
            <w:vMerge w:val="restart"/>
            <w:textDirection w:val="lrTb"/>
            <w:noWrap w:val="false"/>
          </w:tcPr>
          <w:p>
            <w:pPr>
              <w:spacing w:line="360" w:lineRule="auto"/>
              <w:rPr>
                <w:rFonts w:ascii="Comic Sans MS" w:hAnsi="Comic Sans MS" w:cs="Comic Sans MS"/>
                <w:sz w:val="36"/>
                <w:szCs w:val="36"/>
                <w:highlight w:val="none"/>
              </w:rPr>
            </w:pPr>
            <w:r>
              <w:rPr>
                <w:rFonts w:ascii="Comic Sans MS" w:hAnsi="Comic Sans MS" w:eastAsia="Comic Sans MS" w:cs="Comic Sans MS"/>
                <w:sz w:val="28"/>
                <w:szCs w:val="28"/>
                <w:highlight w:val="none"/>
              </w:rPr>
              <w:t xml:space="preserve">Ртутный градусник</w:t>
            </w:r>
            <w:r>
              <w:rPr>
                <w:rFonts w:ascii="Comic Sans MS" w:hAnsi="Comic Sans MS" w:cs="Comic Sans MS"/>
                <w:sz w:val="36"/>
                <w:szCs w:val="36"/>
                <w:highlight w:val="none"/>
              </w:rPr>
            </w:r>
            <w:r>
              <w:rPr>
                <w:rFonts w:ascii="Comic Sans MS" w:hAnsi="Comic Sans MS" w:cs="Comic Sans MS"/>
                <w:sz w:val="36"/>
                <w:szCs w:val="36"/>
                <w:highlight w:val="none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spacing w:line="360" w:lineRule="auto"/>
              <w:rPr>
                <w:rFonts w:ascii="Comic Sans MS" w:hAnsi="Comic Sans MS" w:cs="Comic Sans MS"/>
                <w:sz w:val="28"/>
                <w:szCs w:val="28"/>
                <w:highlight w:val="none"/>
              </w:rPr>
            </w:pPr>
            <w:r>
              <w:rPr>
                <w:rFonts w:ascii="Comic Sans MS" w:hAnsi="Comic Sans MS" w:eastAsia="Comic Sans MS" w:cs="Comic Sans MS"/>
                <w:sz w:val="28"/>
                <w:szCs w:val="28"/>
                <w:highlight w:val="none"/>
              </w:rPr>
              <w:t xml:space="preserve">Коробка от наушников</w:t>
            </w:r>
            <w:r>
              <w:rPr>
                <w:rFonts w:ascii="Comic Sans MS" w:hAnsi="Comic Sans MS" w:cs="Comic Sans MS"/>
                <w:sz w:val="28"/>
                <w:szCs w:val="28"/>
                <w:highlight w:val="none"/>
              </w:rPr>
            </w:r>
            <w:r>
              <w:rPr>
                <w:rFonts w:ascii="Comic Sans MS" w:hAnsi="Comic Sans MS" w:cs="Comic Sans MS"/>
                <w:sz w:val="28"/>
                <w:szCs w:val="28"/>
                <w:highlight w:val="none"/>
              </w:rPr>
            </w:r>
          </w:p>
        </w:tc>
      </w:tr>
    </w:tbl>
    <w:p>
      <w:pPr>
        <w:ind w:left="0" w:right="1" w:firstLine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2.2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Рабочие листы и полезные фразы для  сценки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Карточка 1. Ролевая игра «По мотивам фильма»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0" w:right="1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Группа 1.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Около школы №9 много мусора, и только один дворник следит за чистотой школьного двора.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0" w:right="1" w:firstLine="709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Задача: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 1) Придумайте сценку, в которой выразите свою заботу о природе (на примере школьного двора и пришкольной территории).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left="1416" w:right="1" w:firstLine="0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    2) Отметьте, что человек в современном мире наносит огромный вред нашей планете Земля.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left="0" w:right="1" w:firstLine="709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Действующие лица: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30"/>
        </w:numPr>
        <w:ind w:left="0" w:right="1" w:firstLine="0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Планета Земля (жалуется дворнику на то, что с ней творят люди)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30"/>
        </w:numPr>
        <w:ind w:left="0" w:right="1" w:firstLine="0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Школьный дворник (проявляет заботу к природе и животным, ведёт «диалог» с Землёй. Говорит ученикам, как больно порой нашей природе)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30"/>
        </w:numPr>
        <w:ind w:left="0" w:right="1" w:firstLine="0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Школьный директор (говорит о + и – плана по спасению Земли)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30"/>
        </w:numPr>
        <w:ind w:left="0" w:right="1" w:firstLine="0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Ученик 1 (придумывает гениальный план «Спасения Земли и школьного двора» и представляет директору, переубеждает Ученика 2)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96"/>
        <w:numPr>
          <w:ilvl w:val="0"/>
          <w:numId w:val="30"/>
        </w:numPr>
        <w:ind w:left="0" w:right="1" w:firstLine="0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Ученик 2 (не верит в план одноклассника, оспаривает его)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left="0" w:right="1" w:firstLine="709"/>
        <w:jc w:val="both"/>
        <w:tabs>
          <w:tab w:val="left" w:pos="709" w:leader="none"/>
        </w:tabs>
        <w:rPr>
          <w:rFonts w:ascii="Times New Roman" w:hAnsi="Times New Roman" w:eastAsia="Times New Roman" w:cs="Times New Roman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Сделайте общий вывод вашей истории, мораль.</w:t>
      </w:r>
      <w:r>
        <w:rPr>
          <w:rFonts w:ascii="Times New Roman" w:hAnsi="Times New Roman" w:eastAsia="Times New Roman" w:cs="Times New Roman"/>
          <w:sz w:val="32"/>
          <w:szCs w:val="32"/>
          <w:highlight w:val="none"/>
        </w:rPr>
      </w:r>
      <w:r>
        <w:rPr>
          <w:rFonts w:ascii="Times New Roman" w:hAnsi="Times New Roman" w:eastAsia="Times New Roman" w:cs="Times New Roman"/>
          <w:sz w:val="32"/>
          <w:szCs w:val="32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sz w:val="36"/>
          <w:szCs w:val="36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Карточка 2. Ролевая игра «По мотивам фильма»</w:t>
      </w:r>
      <w:r>
        <w:rPr>
          <w:rFonts w:ascii="Times New Roman" w:hAnsi="Times New Roman" w:eastAsia="Times New Roman" w:cs="Times New Roman"/>
          <w:sz w:val="36"/>
          <w:szCs w:val="36"/>
          <w:highlight w:val="none"/>
        </w:rPr>
      </w:r>
      <w:r>
        <w:rPr>
          <w:rFonts w:ascii="Times New Roman" w:hAnsi="Times New Roman" w:eastAsia="Times New Roman" w:cs="Times New Roman"/>
          <w:sz w:val="36"/>
          <w:szCs w:val="36"/>
          <w:highlight w:val="none"/>
        </w:rPr>
      </w:r>
    </w:p>
    <w:p>
      <w:pPr>
        <w:ind w:left="0" w:right="1" w:firstLine="709"/>
        <w:jc w:val="both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Группа 2.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В Кинеле хотят разрушить парки на озерах Ладное и Крымское и построить там много многоэтажных домов и торговый центр.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0" w:right="1" w:firstLine="709"/>
        <w:jc w:val="both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Задача: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1) Придумайте сценку, в которой выразите свою заботу о природе.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left="708" w:right="1" w:firstLine="708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   2) Отметьте, что человек в современном мире наносит огромный вред нашей планете Земля.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1" w:firstLine="709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Действующие лица: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pStyle w:val="896"/>
        <w:numPr>
          <w:ilvl w:val="0"/>
          <w:numId w:val="31"/>
        </w:numPr>
        <w:ind w:left="0" w:right="1" w:firstLine="0"/>
        <w:jc w:val="both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Застройщик (хочет построить много домов и торговый центр на месте парков и озер)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pStyle w:val="896"/>
        <w:numPr>
          <w:ilvl w:val="0"/>
          <w:numId w:val="31"/>
        </w:numPr>
        <w:ind w:left="0" w:right="1" w:firstLine="0"/>
        <w:jc w:val="both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Учитель биологии (придумывает план спасения парков в Кинеле, делится им с учениками)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pStyle w:val="896"/>
        <w:numPr>
          <w:ilvl w:val="0"/>
          <w:numId w:val="31"/>
        </w:numPr>
        <w:ind w:left="0" w:right="1" w:firstLine="0"/>
        <w:jc w:val="both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Ученик 1 (Поддерживает учителя, предлагает помощь и свои идеи. Пытается отговорить от плохих мыслей Ученика 2)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pStyle w:val="896"/>
        <w:numPr>
          <w:ilvl w:val="0"/>
          <w:numId w:val="31"/>
        </w:numPr>
        <w:ind w:left="0" w:right="1" w:firstLine="0"/>
        <w:jc w:val="both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Ученик 2 (Негативно относится к спасению парков, хочет, чтобы было больше домов и торговых центров в Кинеле, ведь торговые центры это здорово!)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pStyle w:val="896"/>
        <w:numPr>
          <w:ilvl w:val="0"/>
          <w:numId w:val="31"/>
        </w:numPr>
        <w:ind w:left="0" w:right="1" w:firstLine="0"/>
        <w:jc w:val="both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Мать-природа (В начале рассказывает как люди вредят ей. Благодарит за спасение парков  конце сценки)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0" w:right="1" w:firstLine="709"/>
        <w:jc w:val="both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Сделайте общий вывод вашей истории, мораль.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left="-567" w:right="-283" w:firstLine="0"/>
        <w:jc w:val="center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Список полезных фраз для всех команд:</w:t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0" w:right="1" w:firstLine="283"/>
        <w:jc w:val="both"/>
        <w:spacing w:line="276" w:lineRule="auto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Судьба планеты Земля в наших с вами руках!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ind w:left="0" w:right="1" w:firstLine="283"/>
        <w:jc w:val="both"/>
        <w:spacing w:line="276" w:lineRule="auto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Каждый день на улицы нашего города выбрасывают ТОННЫ мусора.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ind w:left="0" w:right="1" w:firstLine="283"/>
        <w:jc w:val="both"/>
        <w:spacing w:line="276" w:lineRule="auto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А что же будет дальше, если мы продолжим позволять мусорить и строить многоэтажные дома, торговые центры?!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ind w:left="0" w:right="1" w:firstLine="283"/>
        <w:jc w:val="both"/>
        <w:spacing w:line="276" w:lineRule="auto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Каждый сам должен проявить заботу о природе и сделать что-то полезное, например ...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ind w:left="0" w:right="1" w:firstLine="283"/>
        <w:jc w:val="both"/>
        <w:spacing w:line="276" w:lineRule="auto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Мне не нужно следить за своими поступками, пускай дворник уберёт за мной мусор, это его работа! 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ind w:left="0" w:right="1" w:firstLine="283"/>
        <w:jc w:val="both"/>
        <w:spacing w:line="276" w:lineRule="auto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Нашему городу нужно больше домов. Некуда заселять людей!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ind w:left="0" w:right="1" w:firstLine="283"/>
        <w:jc w:val="both"/>
        <w:spacing w:line="276" w:lineRule="auto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Кинель – маленький город, да и людей у нас мало. Зачем стоить еще больше домов?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ind w:left="0" w:right="1" w:firstLine="283"/>
        <w:jc w:val="both"/>
        <w:spacing w:line="276" w:lineRule="auto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Представьте, сколько животных и растений погибают от мусора и вредных химикатов.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ind w:left="0" w:right="1" w:firstLine="283"/>
        <w:jc w:val="both"/>
        <w:spacing w:line="276" w:lineRule="auto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У меня есть идея, как помочь нашей природе!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ind w:left="0" w:right="1" w:firstLine="283"/>
        <w:jc w:val="both"/>
        <w:spacing w:line="276" w:lineRule="auto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Мне некуда выбросить мусор, ведь рядом со школой совсем нет мусорных вёдер, поэтому брошу на землю...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ind w:left="0" w:right="1" w:firstLine="283"/>
        <w:jc w:val="both"/>
        <w:spacing w:line="276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Мне больно от тяжести мусора, я задыхаюсь от ядов и вредных испарений. Мне нужна помощь!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1" w:firstLine="283"/>
        <w:jc w:val="both"/>
        <w:spacing w:line="276" w:lineRule="auto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Если бы вы только знали, сколько людей во всем мире вырубают леса, губят целые популяции животных, портят поля, разрушают парки и засыпают озёра!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0" w:right="1" w:firstLine="0"/>
        <w:jc w:val="left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eastAsia="Times New Roman" w:cs="Times New Roman"/>
          <w:sz w:val="24"/>
          <w:szCs w:val="24"/>
          <w:highlight w:val="none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center"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30048" behindDoc="0" locked="0" layoutInCell="1" allowOverlap="1">
                <wp:simplePos x="0" y="0"/>
                <wp:positionH relativeFrom="page">
                  <wp:posOffset>5532489</wp:posOffset>
                </wp:positionH>
                <wp:positionV relativeFrom="page">
                  <wp:posOffset>920880</wp:posOffset>
                </wp:positionV>
                <wp:extent cx="4683609" cy="1931839"/>
                <wp:effectExtent l="0" t="0" r="0" b="0"/>
                <wp:wrapNone/>
                <wp:docPr id="13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rot="0" flipH="0" flipV="0">
                          <a:off x="0" y="0"/>
                          <a:ext cx="4683608" cy="1931839"/>
                          <a:chOff x="0" y="0"/>
                          <a:chExt cx="4683608" cy="1931839"/>
                        </a:xfrm>
                      </wpg:grpSpPr>
                      <pic:pic xmlns:pic="http://schemas.openxmlformats.org/drawingml/2006/picture">
                        <pic:nvPicPr>
                          <pic:cNvPr id="383188179" name="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9"/>
                          <a:stretch/>
                        </pic:blipFill>
                        <pic:spPr bwMode="auto">
                          <a:xfrm rot="0" flipH="0" flipV="0">
                            <a:off x="0" y="1112886"/>
                            <a:ext cx="4683607" cy="3245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2984009" name="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20"/>
                          <a:stretch/>
                        </pic:blipFill>
                        <pic:spPr bwMode="auto">
                          <a:xfrm rot="0" flipH="0" flipV="0">
                            <a:off x="1609585" y="0"/>
                            <a:ext cx="1812598" cy="19318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2" o:spid="_x0000_s0000" style="position:absolute;z-index:130048;o:allowoverlap:true;o:allowincell:true;mso-position-horizontal-relative:page;margin-left:435.63pt;mso-position-horizontal:absolute;mso-position-vertical-relative:page;margin-top:72.51pt;mso-position-vertical:absolute;width:368.79pt;height:152.11pt;mso-wrap-distance-left:0.00pt;mso-wrap-distance-top:0.00pt;mso-wrap-distance-right:0.00pt;mso-wrap-distance-bottom:0.00pt;rotation:0;" coordorigin="0,0" coordsize="46836,19318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3" o:spid="_x0000_s13" type="#_x0000_t75" style="position:absolute;left:0;top:11128;width:46836;height:3245;rotation:0;" stroked="false">
                  <v:path textboxrect="0,0,0,0"/>
                  <v:imagedata r:id="rId19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4" o:spid="_x0000_s14" type="#_x0000_t75" style="position:absolute;left:16095;top:0;width:18125;height:19318;rotation:0;" stroked="false">
                  <v:path textboxrect="0,0,0,0"/>
                  <v:imagedata r:id="rId20" o:title=""/>
                </v:shape>
              </v:group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Приложение 3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br/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51200" behindDoc="0" locked="0" layoutInCell="1" allowOverlap="1">
                <wp:simplePos x="0" y="0"/>
                <wp:positionH relativeFrom="page">
                  <wp:posOffset>233172</wp:posOffset>
                </wp:positionH>
                <wp:positionV relativeFrom="page">
                  <wp:posOffset>1138870</wp:posOffset>
                </wp:positionV>
                <wp:extent cx="5005007" cy="1805179"/>
                <wp:effectExtent l="0" t="0" r="0" b="0"/>
                <wp:wrapNone/>
                <wp:docPr id="14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H="0" flipV="0">
                          <a:off x="0" y="0"/>
                          <a:ext cx="5005006" cy="1805178"/>
                          <a:chOff x="0" y="0"/>
                          <a:chExt cx="5005006" cy="1805178"/>
                        </a:xfrm>
                      </wpg:grpSpPr>
                      <pic:pic xmlns:pic="http://schemas.openxmlformats.org/drawingml/2006/picture">
                        <pic:nvPicPr>
                          <pic:cNvPr id="1264101326" name="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9"/>
                          <a:stretch/>
                        </pic:blipFill>
                        <pic:spPr bwMode="auto">
                          <a:xfrm flipH="0" flipV="0">
                            <a:off x="0" y="747929"/>
                            <a:ext cx="5005006" cy="3567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7581097" name=""/>
                          <pic:cNvPicPr/>
                          <pic:nvPr/>
                        </pic:nvPicPr>
                        <pic:blipFill>
                          <a:blip r:embed="rId21"/>
                          <a:stretch/>
                        </pic:blipFill>
                        <pic:spPr bwMode="auto">
                          <a:xfrm rot="0" flipH="0" flipV="0">
                            <a:off x="1729210" y="0"/>
                            <a:ext cx="1658969" cy="1805178"/>
                          </a:xfrm>
                          <a:prstGeom prst="ellipse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5" o:spid="_x0000_s0000" style="position:absolute;z-index:51200;o:allowoverlap:true;o:allowincell:true;mso-position-horizontal-relative:page;margin-left:18.36pt;mso-position-horizontal:absolute;mso-position-vertical-relative:page;margin-top:89.67pt;mso-position-vertical:absolute;width:394.10pt;height:142.14pt;mso-wrap-distance-left:0.00pt;mso-wrap-distance-top:0.00pt;mso-wrap-distance-right:0.00pt;mso-wrap-distance-bottom:0.00pt;" coordorigin="0,0" coordsize="50050,18051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6" o:spid="_x0000_s16" type="#_x0000_t75" style="position:absolute;left:0;top:7479;width:50050;height:3567;" stroked="false">
                  <v:path textboxrect="0,0,0,0"/>
                  <v:imagedata r:id="rId19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7" o:spid="_x0000_s17" type="#_x0000_t75" style="position:absolute;left:17292;top:0;width:16589;height:18051;rotation:0;" stroked="false">
                  <v:path textboxrect="0,0,0,0"/>
                  <v:imagedata r:id="rId21" o:title=""/>
                </v:shape>
              </v:group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Шапочки-сигналы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 для организации сценки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/>
    </w:p>
    <w:p>
      <w:pPr>
        <w:ind w:left="0" w:right="1" w:firstLine="0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-567" w:right="1" w:firstLine="0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84992" behindDoc="0" locked="0" layoutInCell="1" allowOverlap="1">
                <wp:simplePos x="0" y="0"/>
                <wp:positionH relativeFrom="page">
                  <wp:posOffset>5458761</wp:posOffset>
                </wp:positionH>
                <wp:positionV relativeFrom="page">
                  <wp:posOffset>3025261</wp:posOffset>
                </wp:positionV>
                <wp:extent cx="4709751" cy="1781719"/>
                <wp:effectExtent l="0" t="0" r="0" b="0"/>
                <wp:wrapNone/>
                <wp:docPr id="15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H="0" flipV="0">
                          <a:off x="0" y="0"/>
                          <a:ext cx="4709751" cy="1781718"/>
                          <a:chOff x="0" y="0"/>
                          <a:chExt cx="4709751" cy="1781718"/>
                        </a:xfrm>
                      </wpg:grpSpPr>
                      <pic:pic xmlns:pic="http://schemas.openxmlformats.org/drawingml/2006/picture">
                        <pic:nvPicPr>
                          <pic:cNvPr id="76272562" name="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9"/>
                          <a:stretch/>
                        </pic:blipFill>
                        <pic:spPr bwMode="auto">
                          <a:xfrm rot="0" flipH="0" flipV="0">
                            <a:off x="0" y="734489"/>
                            <a:ext cx="4709751" cy="3127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8678010" name=""/>
                          <pic:cNvPicPr/>
                          <pic:nvPr/>
                        </pic:nvPicPr>
                        <pic:blipFill>
                          <a:blip r:embed="rId22"/>
                          <a:stretch/>
                        </pic:blipFill>
                        <pic:spPr bwMode="auto">
                          <a:xfrm rot="0" flipH="0" flipV="0">
                            <a:off x="1513317" y="0"/>
                            <a:ext cx="1804428" cy="1781718"/>
                          </a:xfrm>
                          <a:prstGeom prst="ellipse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8" o:spid="_x0000_s0000" style="position:absolute;z-index:84992;o:allowoverlap:true;o:allowincell:true;mso-position-horizontal-relative:page;margin-left:429.82pt;mso-position-horizontal:absolute;mso-position-vertical-relative:page;margin-top:238.21pt;mso-position-vertical:absolute;width:370.85pt;height:140.29pt;mso-wrap-distance-left:0.00pt;mso-wrap-distance-top:0.00pt;mso-wrap-distance-right:0.00pt;mso-wrap-distance-bottom:0.00pt;" coordorigin="0,0" coordsize="47097,17817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9" o:spid="_x0000_s19" type="#_x0000_t75" style="position:absolute;left:0;top:7344;width:47097;height:3127;rotation:0;" stroked="false">
                  <v:path textboxrect="0,0,0,0"/>
                  <v:imagedata r:id="rId19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0" o:spid="_x0000_s20" type="#_x0000_t75" style="position:absolute;left:15133;top:0;width:18044;height:17817;rotation:0;" stroked="false">
                  <v:path textboxrect="0,0,0,0"/>
                  <v:imagedata r:id="rId22" o:title=""/>
                </v:shape>
              </v:group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83968" behindDoc="0" locked="0" layoutInCell="1" allowOverlap="1">
                <wp:simplePos x="0" y="0"/>
                <wp:positionH relativeFrom="page">
                  <wp:posOffset>225825</wp:posOffset>
                </wp:positionH>
                <wp:positionV relativeFrom="page">
                  <wp:posOffset>2944050</wp:posOffset>
                </wp:positionV>
                <wp:extent cx="4824374" cy="1847850"/>
                <wp:effectExtent l="0" t="0" r="0" b="0"/>
                <wp:wrapNone/>
                <wp:docPr id="16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H="0" flipV="0">
                          <a:off x="0" y="0"/>
                          <a:ext cx="4824374" cy="1847849"/>
                          <a:chOff x="0" y="0"/>
                          <a:chExt cx="4824374" cy="1847849"/>
                        </a:xfrm>
                      </wpg:grpSpPr>
                      <pic:pic xmlns:pic="http://schemas.openxmlformats.org/drawingml/2006/picture">
                        <pic:nvPicPr>
                          <pic:cNvPr id="397897801" name="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9"/>
                          <a:stretch/>
                        </pic:blipFill>
                        <pic:spPr bwMode="auto">
                          <a:xfrm rot="0" flipH="0" flipV="0">
                            <a:off x="0" y="833245"/>
                            <a:ext cx="4824374" cy="328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3184389" name=""/>
                          <pic:cNvPicPr/>
                          <pic:nvPr/>
                        </pic:nvPicPr>
                        <pic:blipFill>
                          <a:blip r:embed="rId23"/>
                          <a:stretch/>
                        </pic:blipFill>
                        <pic:spPr bwMode="auto">
                          <a:xfrm rot="0" flipH="0" flipV="0">
                            <a:off x="1613561" y="0"/>
                            <a:ext cx="1807989" cy="1847849"/>
                          </a:xfrm>
                          <a:prstGeom prst="ellipse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1" o:spid="_x0000_s0000" style="position:absolute;z-index:83968;o:allowoverlap:true;o:allowincell:true;mso-position-horizontal-relative:page;margin-left:17.78pt;mso-position-horizontal:absolute;mso-position-vertical-relative:page;margin-top:231.81pt;mso-position-vertical:absolute;width:379.87pt;height:145.50pt;mso-wrap-distance-left:0.00pt;mso-wrap-distance-top:0.00pt;mso-wrap-distance-right:0.00pt;mso-wrap-distance-bottom:0.00pt;" coordorigin="0,0" coordsize="48243,18478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2" o:spid="_x0000_s22" type="#_x0000_t75" style="position:absolute;left:0;top:8332;width:48243;height:3282;rotation:0;" stroked="false">
                  <v:path textboxrect="0,0,0,0"/>
                  <v:imagedata r:id="rId19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3" o:spid="_x0000_s23" type="#_x0000_t75" style="position:absolute;left:16135;top:0;width:18079;height:18478;rotation:0;" stroked="false">
                  <v:path textboxrect="0,0,0,0"/>
                  <v:imagedata r:id="rId23" o:title=""/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r/>
      <w:r/>
    </w:p>
    <w:p>
      <w:pPr>
        <w:ind w:left="0" w:right="1" w:firstLine="0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14688" behindDoc="0" locked="0" layoutInCell="1" allowOverlap="1">
                <wp:simplePos x="0" y="0"/>
                <wp:positionH relativeFrom="page">
                  <wp:posOffset>5640750</wp:posOffset>
                </wp:positionH>
                <wp:positionV relativeFrom="page">
                  <wp:posOffset>5040305</wp:posOffset>
                </wp:positionV>
                <wp:extent cx="4788750" cy="1694695"/>
                <wp:effectExtent l="0" t="0" r="0" b="0"/>
                <wp:wrapNone/>
                <wp:docPr id="17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H="0" flipV="0">
                          <a:off x="0" y="0"/>
                          <a:ext cx="4788750" cy="1694694"/>
                          <a:chOff x="0" y="0"/>
                          <a:chExt cx="4788750" cy="1694694"/>
                        </a:xfrm>
                      </wpg:grpSpPr>
                      <pic:pic xmlns:pic="http://schemas.openxmlformats.org/drawingml/2006/picture">
                        <pic:nvPicPr>
                          <pic:cNvPr id="815644685" name="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9"/>
                          <a:stretch/>
                        </pic:blipFill>
                        <pic:spPr bwMode="auto">
                          <a:xfrm rot="0" flipH="0" flipV="0">
                            <a:off x="0" y="602462"/>
                            <a:ext cx="4788749" cy="3211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1065715" name=""/>
                          <pic:cNvPicPr/>
                          <pic:nvPr/>
                        </pic:nvPicPr>
                        <pic:blipFill>
                          <a:blip r:embed="rId24"/>
                          <a:stretch/>
                        </pic:blipFill>
                        <pic:spPr bwMode="auto">
                          <a:xfrm flipH="0" flipV="0">
                            <a:off x="1353666" y="0"/>
                            <a:ext cx="2225138" cy="1694694"/>
                          </a:xfrm>
                          <a:prstGeom prst="ellipse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4" o:spid="_x0000_s0000" style="position:absolute;z-index:114688;o:allowoverlap:true;o:allowincell:true;mso-position-horizontal-relative:page;margin-left:444.15pt;mso-position-horizontal:absolute;mso-position-vertical-relative:page;margin-top:396.87pt;mso-position-vertical:absolute;width:377.07pt;height:133.44pt;mso-wrap-distance-left:0.00pt;mso-wrap-distance-top:0.00pt;mso-wrap-distance-right:0.00pt;mso-wrap-distance-bottom:0.00pt;" coordorigin="0,0" coordsize="47887,16946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5" o:spid="_x0000_s25" type="#_x0000_t75" style="position:absolute;left:0;top:6024;width:47887;height:3211;rotation:0;" stroked="false">
                  <v:path textboxrect="0,0,0,0"/>
                  <v:imagedata r:id="rId19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6" o:spid="_x0000_s26" type="#_x0000_t75" style="position:absolute;left:13536;top:0;width:22251;height:16946;" stroked="false">
                  <v:path textboxrect="0,0,0,0"/>
                  <v:imagedata r:id="rId24" o:title=""/>
                </v:shape>
              </v:group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13664" behindDoc="0" locked="0" layoutInCell="1" allowOverlap="1">
                <wp:simplePos x="0" y="0"/>
                <wp:positionH relativeFrom="page">
                  <wp:posOffset>151176</wp:posOffset>
                </wp:positionH>
                <wp:positionV relativeFrom="page">
                  <wp:posOffset>4973393</wp:posOffset>
                </wp:positionV>
                <wp:extent cx="5248746" cy="1961705"/>
                <wp:effectExtent l="0" t="0" r="0" b="0"/>
                <wp:wrapNone/>
                <wp:docPr id="18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H="0" flipV="0">
                          <a:off x="0" y="0"/>
                          <a:ext cx="5248746" cy="1961704"/>
                          <a:chOff x="0" y="0"/>
                          <a:chExt cx="5248746" cy="1961704"/>
                        </a:xfrm>
                      </wpg:grpSpPr>
                      <pic:pic xmlns:pic="http://schemas.openxmlformats.org/drawingml/2006/picture">
                        <pic:nvPicPr>
                          <pic:cNvPr id="1669130085" name="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9"/>
                          <a:stretch/>
                        </pic:blipFill>
                        <pic:spPr bwMode="auto">
                          <a:xfrm flipH="0" flipV="0">
                            <a:off x="0" y="730542"/>
                            <a:ext cx="5248746" cy="35936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6314306" name="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25"/>
                          <a:stretch/>
                        </pic:blipFill>
                        <pic:spPr bwMode="auto">
                          <a:xfrm rot="0" flipH="0" flipV="0">
                            <a:off x="1688211" y="0"/>
                            <a:ext cx="2265740" cy="19617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7" o:spid="_x0000_s0000" style="position:absolute;z-index:113664;o:allowoverlap:true;o:allowincell:true;mso-position-horizontal-relative:page;margin-left:11.90pt;mso-position-horizontal:absolute;mso-position-vertical-relative:page;margin-top:391.61pt;mso-position-vertical:absolute;width:413.29pt;height:154.46pt;mso-wrap-distance-left:0.00pt;mso-wrap-distance-top:0.00pt;mso-wrap-distance-right:0.00pt;mso-wrap-distance-bottom:0.00pt;" coordorigin="0,0" coordsize="52487,19617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8" o:spid="_x0000_s28" type="#_x0000_t75" style="position:absolute;left:0;top:7305;width:52487;height:3593;" stroked="false">
                  <v:path textboxrect="0,0,0,0"/>
                  <v:imagedata r:id="rId19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9" o:spid="_x0000_s29" type="#_x0000_t75" style="position:absolute;left:16882;top:0;width:22657;height:19617;rotation:0;" stroked="false">
                  <v:path textboxrect="0,0,0,0"/>
                  <v:imagedata r:id="rId25" o:title=""/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r/>
      <w:r/>
    </w:p>
    <w:p>
      <w:pPr>
        <w:ind w:left="0" w:right="1" w:firstLine="0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1" w:firstLine="0"/>
        <w:jc w:val="left"/>
        <w:rPr>
          <w:rFonts w:ascii="Times New Roman" w:hAnsi="Times New Roman" w:eastAsia="Times New Roman" w:cs="Times New Roman"/>
          <w:sz w:val="24"/>
          <w:szCs w:val="24"/>
          <w:highlight w:val="none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Приложение 4</w:t>
        <w:br/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Кормушка от учеников 7 «А» класса ГБОУ СОШ №9 г. Кинеля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926459" cy="3901945"/>
                <wp:effectExtent l="0" t="0" r="0" b="0"/>
                <wp:docPr id="1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72538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 flipH="0" flipV="0">
                          <a:off x="0" y="0"/>
                          <a:ext cx="2926458" cy="39019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230.43pt;height:307.24pt;mso-wrap-distance-left:0.00pt;mso-wrap-distance-top:0.00pt;mso-wrap-distance-right:0.00pt;mso-wrap-distance-bottom:0.0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Приложение 5</w:t>
        <w:br/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highlight w:val="none"/>
          <w:u w:val="none"/>
        </w:rPr>
        <w:t xml:space="preserve">Ученица принимает участие в Конкурсе экологических рисунков, проводимого в рамках Всероссийского урока, олимпиады, и фестиваля «Эколята – молодые защитники природы»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.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Работа ученицы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ind w:left="-709" w:right="1" w:firstLine="0"/>
        <w:jc w:val="center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787983" cy="3747216"/>
                <wp:effectExtent l="0" t="0" r="0" b="0"/>
                <wp:docPr id="2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803664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 rot="5399976" flipH="0" flipV="0">
                          <a:off x="0" y="0"/>
                          <a:ext cx="2787983" cy="37472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219.53pt;height:295.06pt;mso-wrap-distance-left:0.00pt;mso-wrap-distance-top:0.00pt;mso-wrap-distance-right:0.00pt;mso-wrap-distance-bottom:0.00pt;rotation:89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ind w:left="0" w:right="1" w:firstLine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Результаты: Областной этап – Победитель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ind w:left="-567" w:right="1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792678" cy="3858973"/>
                <wp:effectExtent l="0" t="0" r="0" b="0"/>
                <wp:docPr id="2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77189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 flipH="0" flipV="0">
                          <a:off x="0" y="0"/>
                          <a:ext cx="2792677" cy="38589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219.90pt;height:303.86pt;mso-wrap-distance-left:0.00pt;mso-wrap-distance-top:0.00pt;mso-wrap-distance-right:0.00pt;mso-wrap-distance-bottom:0.0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1" w:firstLine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Результаты: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Всероссийский этап - призёр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ind w:left="-709" w:right="1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957133" cy="3953629"/>
                <wp:effectExtent l="0" t="0" r="0" b="0"/>
                <wp:docPr id="2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326162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 flipH="0" flipV="0">
                          <a:off x="0" y="0"/>
                          <a:ext cx="2957132" cy="395362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232.85pt;height:311.31pt;mso-wrap-distance-left:0.00pt;mso-wrap-distance-top:0.00pt;mso-wrap-distance-right:0.00pt;mso-wrap-distance-bottom:0.0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</w:font>
  <w:font w:name="Courier New">
    <w:panose1 w:val="02070309020205020404"/>
  </w:font>
  <w:font w:name="Wingdings">
    <w:panose1 w:val="05000000000000000000"/>
  </w:font>
  <w:font w:name="PT Sans">
    <w:panose1 w:val="020B05030202040202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9" w:hanging="494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>
      <w:start w:val="1"/>
      <w:numFmt w:val="decimal"/>
      <w:isLgl w:val="false"/>
      <w:suff w:val="tab"/>
      <w:lvlText w:val="%1.%2"/>
      <w:lvlJc w:val="left"/>
      <w:pPr>
        <w:ind w:left="2844" w:hanging="701"/>
        <w:jc w:val="left"/>
      </w:pPr>
      <w:rPr>
        <w:rFonts w:hint="default"/>
        <w:spacing w:val="0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3777" w:hanging="701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4715" w:hanging="701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5653" w:hanging="701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6591" w:hanging="701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7528" w:hanging="701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8466" w:hanging="701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9404" w:hanging="701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%1"/>
      <w:lvlJc w:val="left"/>
      <w:pPr>
        <w:ind w:left="1417" w:hanging="360"/>
        <w:jc w:val="left"/>
      </w:pPr>
      <w:rPr>
        <w:spacing w:val="0"/>
        <w:lang w:val="ru-RU" w:eastAsia="en-US" w:bidi="ar-SA"/>
      </w:r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9" w:hanging="494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>
      <w:start w:val="1"/>
      <w:numFmt w:val="decimal"/>
      <w:isLgl w:val="false"/>
      <w:suff w:val="tab"/>
      <w:lvlText w:val="%1.%2"/>
      <w:lvlJc w:val="left"/>
      <w:pPr>
        <w:ind w:left="2844" w:hanging="701"/>
        <w:jc w:val="left"/>
      </w:pPr>
      <w:rPr>
        <w:rFonts w:hint="default"/>
        <w:spacing w:val="0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3777" w:hanging="701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4715" w:hanging="701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5653" w:hanging="701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6591" w:hanging="701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7528" w:hanging="701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8466" w:hanging="701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9404" w:hanging="701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9" w:hanging="494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>
      <w:start w:val="1"/>
      <w:numFmt w:val="decimal"/>
      <w:isLgl w:val="false"/>
      <w:suff w:val="tab"/>
      <w:lvlText w:val="%1.%2"/>
      <w:lvlJc w:val="left"/>
      <w:pPr>
        <w:ind w:left="2844" w:hanging="701"/>
        <w:jc w:val="left"/>
      </w:pPr>
      <w:rPr>
        <w:rFonts w:hint="default"/>
        <w:spacing w:val="0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3777" w:hanging="701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4715" w:hanging="701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5653" w:hanging="701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6591" w:hanging="701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7528" w:hanging="701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8466" w:hanging="701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9404" w:hanging="701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9" w:hanging="494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>
      <w:start w:val="1"/>
      <w:numFmt w:val="decimal"/>
      <w:isLgl w:val="false"/>
      <w:suff w:val="tab"/>
      <w:lvlText w:val="%1.%2"/>
      <w:lvlJc w:val="left"/>
      <w:pPr>
        <w:ind w:left="2844" w:hanging="701"/>
        <w:jc w:val="left"/>
      </w:pPr>
      <w:rPr>
        <w:rFonts w:hint="default"/>
        <w:spacing w:val="0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3777" w:hanging="701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4715" w:hanging="701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5653" w:hanging="701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6591" w:hanging="701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7528" w:hanging="701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8466" w:hanging="701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9404" w:hanging="701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9" w:hanging="494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>
      <w:start w:val="1"/>
      <w:numFmt w:val="decimal"/>
      <w:isLgl w:val="false"/>
      <w:suff w:val="tab"/>
      <w:lvlText w:val="%1.%2"/>
      <w:lvlJc w:val="left"/>
      <w:pPr>
        <w:ind w:left="2844" w:hanging="701"/>
        <w:jc w:val="left"/>
      </w:pPr>
      <w:rPr>
        <w:rFonts w:hint="default"/>
        <w:spacing w:val="0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3777" w:hanging="701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4715" w:hanging="701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5653" w:hanging="701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6591" w:hanging="701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7528" w:hanging="701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8466" w:hanging="701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9404" w:hanging="701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9" w:hanging="494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>
      <w:start w:val="1"/>
      <w:numFmt w:val="decimal"/>
      <w:isLgl w:val="false"/>
      <w:suff w:val="tab"/>
      <w:lvlText w:val="%1.%2"/>
      <w:lvlJc w:val="left"/>
      <w:pPr>
        <w:ind w:left="2844" w:hanging="701"/>
        <w:jc w:val="left"/>
      </w:pPr>
      <w:rPr>
        <w:rFonts w:hint="default"/>
        <w:spacing w:val="0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3777" w:hanging="701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4715" w:hanging="701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5653" w:hanging="701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6591" w:hanging="701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7528" w:hanging="701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8466" w:hanging="701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9404" w:hanging="701"/>
      </w:pPr>
      <w:rPr>
        <w:rFonts w:hint="default"/>
        <w:lang w:val="ru-RU" w:eastAsia="en-US" w:bidi="ar-SA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9" w:hanging="494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>
      <w:start w:val="1"/>
      <w:numFmt w:val="decimal"/>
      <w:isLgl w:val="false"/>
      <w:suff w:val="tab"/>
      <w:lvlText w:val="%1.%2"/>
      <w:lvlJc w:val="left"/>
      <w:pPr>
        <w:ind w:left="2844" w:hanging="701"/>
        <w:jc w:val="left"/>
      </w:pPr>
      <w:rPr>
        <w:rFonts w:hint="default"/>
        <w:spacing w:val="0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3777" w:hanging="701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4715" w:hanging="701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5653" w:hanging="701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6591" w:hanging="701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7528" w:hanging="701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8466" w:hanging="701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9404" w:hanging="701"/>
      </w:pPr>
      <w:rPr>
        <w:rFonts w:hint="default"/>
        <w:lang w:val="ru-RU" w:eastAsia="en-US" w:bidi="ar-SA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9" w:hanging="494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>
      <w:start w:val="1"/>
      <w:numFmt w:val="decimal"/>
      <w:isLgl w:val="false"/>
      <w:suff w:val="tab"/>
      <w:lvlText w:val="%1.%2"/>
      <w:lvlJc w:val="left"/>
      <w:pPr>
        <w:ind w:left="2844" w:hanging="701"/>
        <w:jc w:val="left"/>
      </w:pPr>
      <w:rPr>
        <w:rFonts w:hint="default"/>
        <w:spacing w:val="0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3777" w:hanging="701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4715" w:hanging="701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5653" w:hanging="701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6591" w:hanging="701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7528" w:hanging="701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8466" w:hanging="701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9404" w:hanging="701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9" w:hanging="494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>
      <w:start w:val="1"/>
      <w:numFmt w:val="decimal"/>
      <w:isLgl w:val="false"/>
      <w:suff w:val="tab"/>
      <w:lvlText w:val="%1.%2"/>
      <w:lvlJc w:val="left"/>
      <w:pPr>
        <w:ind w:left="2844" w:hanging="701"/>
        <w:jc w:val="left"/>
      </w:pPr>
      <w:rPr>
        <w:rFonts w:hint="default"/>
        <w:spacing w:val="0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3777" w:hanging="701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4715" w:hanging="701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5653" w:hanging="701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6591" w:hanging="701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7528" w:hanging="701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8466" w:hanging="701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9404" w:hanging="701"/>
      </w:pPr>
      <w:rPr>
        <w:rFonts w:hint="default"/>
        <w:lang w:val="ru-RU" w:eastAsia="en-US" w:bidi="ar-SA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9" w:hanging="494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>
      <w:start w:val="1"/>
      <w:numFmt w:val="decimal"/>
      <w:isLgl w:val="false"/>
      <w:suff w:val="tab"/>
      <w:lvlText w:val="%1.%2"/>
      <w:lvlJc w:val="left"/>
      <w:pPr>
        <w:ind w:left="2844" w:hanging="701"/>
        <w:jc w:val="left"/>
      </w:pPr>
      <w:rPr>
        <w:rFonts w:hint="default"/>
        <w:spacing w:val="0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3777" w:hanging="701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4715" w:hanging="701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5653" w:hanging="701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6591" w:hanging="701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7528" w:hanging="701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8466" w:hanging="701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9404" w:hanging="701"/>
      </w:pPr>
      <w:rPr>
        <w:rFonts w:hint="default"/>
        <w:lang w:val="ru-RU" w:eastAsia="en-US" w:bidi="ar-SA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9" w:hanging="494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>
      <w:start w:val="1"/>
      <w:numFmt w:val="decimal"/>
      <w:isLgl w:val="false"/>
      <w:suff w:val="tab"/>
      <w:lvlText w:val="%1.%2"/>
      <w:lvlJc w:val="left"/>
      <w:pPr>
        <w:ind w:left="2844" w:hanging="701"/>
        <w:jc w:val="left"/>
      </w:pPr>
      <w:rPr>
        <w:rFonts w:hint="default"/>
        <w:spacing w:val="0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3777" w:hanging="701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4715" w:hanging="701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5653" w:hanging="701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6591" w:hanging="701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7528" w:hanging="701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8466" w:hanging="701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9404" w:hanging="701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9" w:hanging="494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>
      <w:start w:val="1"/>
      <w:numFmt w:val="decimal"/>
      <w:isLgl w:val="false"/>
      <w:suff w:val="tab"/>
      <w:lvlText w:val="%1.%2"/>
      <w:lvlJc w:val="left"/>
      <w:pPr>
        <w:ind w:left="2844" w:hanging="701"/>
        <w:jc w:val="left"/>
      </w:pPr>
      <w:rPr>
        <w:rFonts w:hint="default"/>
        <w:spacing w:val="0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3777" w:hanging="701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4715" w:hanging="701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5653" w:hanging="701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6591" w:hanging="701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7528" w:hanging="701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8466" w:hanging="701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9404" w:hanging="701"/>
      </w:pPr>
      <w:rPr>
        <w:rFonts w:hint="default"/>
        <w:lang w:val="ru-RU" w:eastAsia="en-US" w:bidi="ar-SA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9" w:hanging="494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7"/>
        <w:szCs w:val="27"/>
        <w:lang w:val="ru-RU" w:eastAsia="en-US" w:bidi="ar-SA"/>
      </w:rPr>
    </w:lvl>
    <w:lvl w:ilvl="1">
      <w:start w:val="1"/>
      <w:numFmt w:val="decimal"/>
      <w:isLgl w:val="false"/>
      <w:suff w:val="tab"/>
      <w:lvlText w:val="%1.%2"/>
      <w:lvlJc w:val="left"/>
      <w:pPr>
        <w:ind w:left="2844" w:hanging="701"/>
        <w:jc w:val="left"/>
      </w:pPr>
      <w:rPr>
        <w:rFonts w:hint="default"/>
        <w:spacing w:val="0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3777" w:hanging="701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4715" w:hanging="701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5653" w:hanging="701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6591" w:hanging="701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7528" w:hanging="701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8466" w:hanging="701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9404" w:hanging="701"/>
      </w:pPr>
      <w:rPr>
        <w:rFonts w:hint="default"/>
        <w:lang w:val="ru-RU" w:eastAsia="en-US" w:bidi="ar-SA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718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PT Sans" w:hAnsi="PT Sans" w:eastAsia="PT Sans" w:cs="PT Sans"/>
        <w:color w:val="000000"/>
        <w:sz w:val="21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PT Sans" w:hAnsi="PT Sans" w:eastAsia="PT Sans" w:cs="PT Sans"/>
        <w:color w:val="000000"/>
        <w:sz w:val="21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PT Sans" w:hAnsi="PT Sans" w:eastAsia="PT Sans" w:cs="PT Sans"/>
        <w:color w:val="000000"/>
        <w:sz w:val="21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718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718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718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8"/>
      </w:rPr>
    </w:lvl>
    <w:lvl w:ilvl="1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8"/>
      </w:rPr>
    </w:lvl>
    <w:lvl w:ilvl="2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8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8"/>
      </w:rPr>
    </w:lvl>
    <w:lvl w:ilvl="4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8"/>
      </w:rPr>
    </w:lvl>
    <w:lvl w:ilvl="5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8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8"/>
      </w:rPr>
    </w:lvl>
    <w:lvl w:ilvl="7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8"/>
      </w:rPr>
    </w:lvl>
    <w:lvl w:ilvl="8">
      <w:start w:val="1"/>
      <w:numFmt w:val="bullet"/>
      <w:isLgl w:val="false"/>
      <w:suff w:val="tab"/>
      <w:lvlText w:val="·"/>
      <w:lvlJc w:val="left"/>
      <w:pPr>
        <w:ind w:left="7189" w:hanging="360"/>
      </w:pPr>
      <w:rPr>
        <w:rFonts w:hint="default" w:ascii="Symbol" w:hAnsi="Symbol" w:eastAsia="Symbol" w:cs="Symbol"/>
        <w:color w:val="000000"/>
        <w:sz w:val="28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6">
    <w:name w:val="Heading 1"/>
    <w:basedOn w:val="892"/>
    <w:next w:val="892"/>
    <w:link w:val="71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7">
    <w:name w:val="Heading 1 Char"/>
    <w:link w:val="716"/>
    <w:uiPriority w:val="9"/>
    <w:rPr>
      <w:rFonts w:ascii="Arial" w:hAnsi="Arial" w:eastAsia="Arial" w:cs="Arial"/>
      <w:sz w:val="40"/>
      <w:szCs w:val="40"/>
    </w:rPr>
  </w:style>
  <w:style w:type="paragraph" w:styleId="718">
    <w:name w:val="Heading 2"/>
    <w:basedOn w:val="892"/>
    <w:next w:val="892"/>
    <w:link w:val="71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9">
    <w:name w:val="Heading 2 Char"/>
    <w:link w:val="718"/>
    <w:uiPriority w:val="9"/>
    <w:rPr>
      <w:rFonts w:ascii="Arial" w:hAnsi="Arial" w:eastAsia="Arial" w:cs="Arial"/>
      <w:sz w:val="34"/>
    </w:rPr>
  </w:style>
  <w:style w:type="paragraph" w:styleId="720">
    <w:name w:val="Heading 3"/>
    <w:basedOn w:val="892"/>
    <w:next w:val="892"/>
    <w:link w:val="72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1">
    <w:name w:val="Heading 3 Char"/>
    <w:link w:val="720"/>
    <w:uiPriority w:val="9"/>
    <w:rPr>
      <w:rFonts w:ascii="Arial" w:hAnsi="Arial" w:eastAsia="Arial" w:cs="Arial"/>
      <w:sz w:val="30"/>
      <w:szCs w:val="30"/>
    </w:rPr>
  </w:style>
  <w:style w:type="paragraph" w:styleId="722">
    <w:name w:val="Heading 4"/>
    <w:basedOn w:val="892"/>
    <w:next w:val="892"/>
    <w:link w:val="72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3">
    <w:name w:val="Heading 4 Char"/>
    <w:link w:val="722"/>
    <w:uiPriority w:val="9"/>
    <w:rPr>
      <w:rFonts w:ascii="Arial" w:hAnsi="Arial" w:eastAsia="Arial" w:cs="Arial"/>
      <w:b/>
      <w:bCs/>
      <w:sz w:val="26"/>
      <w:szCs w:val="26"/>
    </w:rPr>
  </w:style>
  <w:style w:type="paragraph" w:styleId="724">
    <w:name w:val="Heading 5"/>
    <w:basedOn w:val="892"/>
    <w:next w:val="892"/>
    <w:link w:val="72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5">
    <w:name w:val="Heading 5 Char"/>
    <w:link w:val="724"/>
    <w:uiPriority w:val="9"/>
    <w:rPr>
      <w:rFonts w:ascii="Arial" w:hAnsi="Arial" w:eastAsia="Arial" w:cs="Arial"/>
      <w:b/>
      <w:bCs/>
      <w:sz w:val="24"/>
      <w:szCs w:val="24"/>
    </w:rPr>
  </w:style>
  <w:style w:type="paragraph" w:styleId="726">
    <w:name w:val="Heading 6"/>
    <w:basedOn w:val="892"/>
    <w:next w:val="892"/>
    <w:link w:val="72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7">
    <w:name w:val="Heading 6 Char"/>
    <w:link w:val="726"/>
    <w:uiPriority w:val="9"/>
    <w:rPr>
      <w:rFonts w:ascii="Arial" w:hAnsi="Arial" w:eastAsia="Arial" w:cs="Arial"/>
      <w:b/>
      <w:bCs/>
      <w:sz w:val="22"/>
      <w:szCs w:val="22"/>
    </w:rPr>
  </w:style>
  <w:style w:type="paragraph" w:styleId="728">
    <w:name w:val="Heading 7"/>
    <w:basedOn w:val="892"/>
    <w:next w:val="892"/>
    <w:link w:val="72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9">
    <w:name w:val="Heading 7 Char"/>
    <w:link w:val="72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0">
    <w:name w:val="Heading 8"/>
    <w:basedOn w:val="892"/>
    <w:next w:val="892"/>
    <w:link w:val="73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1">
    <w:name w:val="Heading 8 Char"/>
    <w:link w:val="730"/>
    <w:uiPriority w:val="9"/>
    <w:rPr>
      <w:rFonts w:ascii="Arial" w:hAnsi="Arial" w:eastAsia="Arial" w:cs="Arial"/>
      <w:i/>
      <w:iCs/>
      <w:sz w:val="22"/>
      <w:szCs w:val="22"/>
    </w:rPr>
  </w:style>
  <w:style w:type="paragraph" w:styleId="732">
    <w:name w:val="Heading 9"/>
    <w:basedOn w:val="892"/>
    <w:next w:val="892"/>
    <w:link w:val="73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3">
    <w:name w:val="Heading 9 Char"/>
    <w:link w:val="732"/>
    <w:uiPriority w:val="9"/>
    <w:rPr>
      <w:rFonts w:ascii="Arial" w:hAnsi="Arial" w:eastAsia="Arial" w:cs="Arial"/>
      <w:i/>
      <w:iCs/>
      <w:sz w:val="21"/>
      <w:szCs w:val="21"/>
    </w:rPr>
  </w:style>
  <w:style w:type="paragraph" w:styleId="734">
    <w:name w:val="Title"/>
    <w:basedOn w:val="892"/>
    <w:next w:val="892"/>
    <w:link w:val="7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5">
    <w:name w:val="Title Char"/>
    <w:link w:val="734"/>
    <w:uiPriority w:val="10"/>
    <w:rPr>
      <w:sz w:val="48"/>
      <w:szCs w:val="48"/>
    </w:rPr>
  </w:style>
  <w:style w:type="paragraph" w:styleId="736">
    <w:name w:val="Subtitle"/>
    <w:basedOn w:val="892"/>
    <w:next w:val="892"/>
    <w:link w:val="737"/>
    <w:uiPriority w:val="11"/>
    <w:qFormat/>
    <w:pPr>
      <w:spacing w:before="200" w:after="200"/>
    </w:pPr>
    <w:rPr>
      <w:sz w:val="24"/>
      <w:szCs w:val="24"/>
    </w:rPr>
  </w:style>
  <w:style w:type="character" w:styleId="737">
    <w:name w:val="Subtitle Char"/>
    <w:link w:val="736"/>
    <w:uiPriority w:val="11"/>
    <w:rPr>
      <w:sz w:val="24"/>
      <w:szCs w:val="24"/>
    </w:rPr>
  </w:style>
  <w:style w:type="paragraph" w:styleId="738">
    <w:name w:val="Quote"/>
    <w:basedOn w:val="892"/>
    <w:next w:val="892"/>
    <w:link w:val="739"/>
    <w:uiPriority w:val="29"/>
    <w:qFormat/>
    <w:pPr>
      <w:ind w:left="720" w:right="720"/>
    </w:pPr>
    <w:rPr>
      <w:i/>
    </w:rPr>
  </w:style>
  <w:style w:type="character" w:styleId="739">
    <w:name w:val="Quote Char"/>
    <w:link w:val="738"/>
    <w:uiPriority w:val="29"/>
    <w:rPr>
      <w:i/>
    </w:rPr>
  </w:style>
  <w:style w:type="paragraph" w:styleId="740">
    <w:name w:val="Intense Quote"/>
    <w:basedOn w:val="892"/>
    <w:next w:val="892"/>
    <w:link w:val="7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>
    <w:name w:val="Intense Quote Char"/>
    <w:link w:val="740"/>
    <w:uiPriority w:val="30"/>
    <w:rPr>
      <w:i/>
    </w:rPr>
  </w:style>
  <w:style w:type="paragraph" w:styleId="742">
    <w:name w:val="Header"/>
    <w:basedOn w:val="892"/>
    <w:link w:val="7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3">
    <w:name w:val="Header Char"/>
    <w:link w:val="742"/>
    <w:uiPriority w:val="99"/>
  </w:style>
  <w:style w:type="paragraph" w:styleId="744">
    <w:name w:val="Footer"/>
    <w:basedOn w:val="892"/>
    <w:link w:val="7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5">
    <w:name w:val="Footer Char"/>
    <w:link w:val="744"/>
    <w:uiPriority w:val="99"/>
  </w:style>
  <w:style w:type="paragraph" w:styleId="746">
    <w:name w:val="Caption"/>
    <w:basedOn w:val="892"/>
    <w:next w:val="8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7">
    <w:name w:val="Caption Char"/>
    <w:basedOn w:val="746"/>
    <w:link w:val="744"/>
    <w:uiPriority w:val="99"/>
  </w:style>
  <w:style w:type="table" w:styleId="748">
    <w:name w:val="Table Grid"/>
    <w:basedOn w:val="89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9">
    <w:name w:val="Table Grid Light"/>
    <w:basedOn w:val="89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0">
    <w:name w:val="Plain Table 1"/>
    <w:basedOn w:val="89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2"/>
    <w:basedOn w:val="89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>
    <w:name w:val="Plain Table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Plain Table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>
    <w:name w:val="Grid Table 1 Light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4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>
    <w:name w:val="Grid Table 4 - Accent 1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8">
    <w:name w:val="Grid Table 4 - Accent 2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9">
    <w:name w:val="Grid Table 4 - Accent 3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0">
    <w:name w:val="Grid Table 4 - Accent 4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1">
    <w:name w:val="Grid Table 4 - Accent 5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2">
    <w:name w:val="Grid Table 4 - Accent 6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3">
    <w:name w:val="Grid Table 5 Dark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4">
    <w:name w:val="Grid Table 5 Dark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7">
    <w:name w:val="Grid Table 5 Dark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90">
    <w:name w:val="Grid Table 6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1">
    <w:name w:val="Grid Table 6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2">
    <w:name w:val="Grid Table 6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3">
    <w:name w:val="Grid Table 6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4">
    <w:name w:val="Grid Table 6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5">
    <w:name w:val="Grid Table 6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6">
    <w:name w:val="Grid Table 6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7">
    <w:name w:val="Grid Table 7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2">
    <w:name w:val="List Table 2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3">
    <w:name w:val="List Table 2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4">
    <w:name w:val="List Table 2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5">
    <w:name w:val="List Table 2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6">
    <w:name w:val="List Table 2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7">
    <w:name w:val="List Table 2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8">
    <w:name w:val="List Table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5 Dark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6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0">
    <w:name w:val="List Table 6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1">
    <w:name w:val="List Table 6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2">
    <w:name w:val="List Table 6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3">
    <w:name w:val="List Table 6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4">
    <w:name w:val="List Table 6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5">
    <w:name w:val="List Table 6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6">
    <w:name w:val="List Table 7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7">
    <w:name w:val="List Table 7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48">
    <w:name w:val="List Table 7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49">
    <w:name w:val="List Table 7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50">
    <w:name w:val="List Table 7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51">
    <w:name w:val="List Table 7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52">
    <w:name w:val="List Table 7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53">
    <w:name w:val="Lined - Accent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4">
    <w:name w:val="Lined - Accent 1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5">
    <w:name w:val="Lined - Accent 2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6">
    <w:name w:val="Lined - Accent 3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7">
    <w:name w:val="Lined - Accent 4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8">
    <w:name w:val="Lined - Accent 5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9">
    <w:name w:val="Lined - Accent 6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0">
    <w:name w:val="Bordered &amp; Lined - Accent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1">
    <w:name w:val="Bordered &amp; Lined - Accent 1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2">
    <w:name w:val="Bordered &amp; Lined - Accent 2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3">
    <w:name w:val="Bordered &amp; Lined - Accent 3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4">
    <w:name w:val="Bordered &amp; Lined - Accent 4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5">
    <w:name w:val="Bordered &amp; Lined - Accent 5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6">
    <w:name w:val="Bordered &amp; Lined - Accent 6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7">
    <w:name w:val="Bordered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8">
    <w:name w:val="Bordered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9">
    <w:name w:val="Bordered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0">
    <w:name w:val="Bordered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1">
    <w:name w:val="Bordered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2">
    <w:name w:val="Bordered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3">
    <w:name w:val="Bordered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4">
    <w:name w:val="Hyperlink"/>
    <w:uiPriority w:val="99"/>
    <w:unhideWhenUsed/>
    <w:rPr>
      <w:color w:val="0000ff" w:themeColor="hyperlink"/>
      <w:u w:val="single"/>
    </w:rPr>
  </w:style>
  <w:style w:type="paragraph" w:styleId="875">
    <w:name w:val="footnote text"/>
    <w:basedOn w:val="892"/>
    <w:link w:val="876"/>
    <w:uiPriority w:val="99"/>
    <w:semiHidden/>
    <w:unhideWhenUsed/>
    <w:pPr>
      <w:spacing w:after="40" w:line="240" w:lineRule="auto"/>
    </w:pPr>
    <w:rPr>
      <w:sz w:val="18"/>
    </w:rPr>
  </w:style>
  <w:style w:type="character" w:styleId="876">
    <w:name w:val="Footnote Text Char"/>
    <w:link w:val="875"/>
    <w:uiPriority w:val="99"/>
    <w:rPr>
      <w:sz w:val="18"/>
    </w:rPr>
  </w:style>
  <w:style w:type="character" w:styleId="877">
    <w:name w:val="footnote reference"/>
    <w:uiPriority w:val="99"/>
    <w:unhideWhenUsed/>
    <w:rPr>
      <w:vertAlign w:val="superscript"/>
    </w:rPr>
  </w:style>
  <w:style w:type="paragraph" w:styleId="878">
    <w:name w:val="endnote text"/>
    <w:basedOn w:val="892"/>
    <w:link w:val="879"/>
    <w:uiPriority w:val="99"/>
    <w:semiHidden/>
    <w:unhideWhenUsed/>
    <w:pPr>
      <w:spacing w:after="0" w:line="240" w:lineRule="auto"/>
    </w:pPr>
    <w:rPr>
      <w:sz w:val="20"/>
    </w:rPr>
  </w:style>
  <w:style w:type="character" w:styleId="879">
    <w:name w:val="Endnote Text Char"/>
    <w:link w:val="878"/>
    <w:uiPriority w:val="99"/>
    <w:rPr>
      <w:sz w:val="20"/>
    </w:rPr>
  </w:style>
  <w:style w:type="character" w:styleId="880">
    <w:name w:val="endnote reference"/>
    <w:uiPriority w:val="99"/>
    <w:semiHidden/>
    <w:unhideWhenUsed/>
    <w:rPr>
      <w:vertAlign w:val="superscript"/>
    </w:rPr>
  </w:style>
  <w:style w:type="paragraph" w:styleId="881">
    <w:name w:val="toc 1"/>
    <w:basedOn w:val="892"/>
    <w:next w:val="892"/>
    <w:uiPriority w:val="39"/>
    <w:unhideWhenUsed/>
    <w:pPr>
      <w:ind w:left="0" w:right="0" w:firstLine="0"/>
      <w:spacing w:after="57"/>
    </w:pPr>
  </w:style>
  <w:style w:type="paragraph" w:styleId="882">
    <w:name w:val="toc 2"/>
    <w:basedOn w:val="892"/>
    <w:next w:val="892"/>
    <w:uiPriority w:val="39"/>
    <w:unhideWhenUsed/>
    <w:pPr>
      <w:ind w:left="283" w:right="0" w:firstLine="0"/>
      <w:spacing w:after="57"/>
    </w:pPr>
  </w:style>
  <w:style w:type="paragraph" w:styleId="883">
    <w:name w:val="toc 3"/>
    <w:basedOn w:val="892"/>
    <w:next w:val="892"/>
    <w:uiPriority w:val="39"/>
    <w:unhideWhenUsed/>
    <w:pPr>
      <w:ind w:left="567" w:right="0" w:firstLine="0"/>
      <w:spacing w:after="57"/>
    </w:pPr>
  </w:style>
  <w:style w:type="paragraph" w:styleId="884">
    <w:name w:val="toc 4"/>
    <w:basedOn w:val="892"/>
    <w:next w:val="892"/>
    <w:uiPriority w:val="39"/>
    <w:unhideWhenUsed/>
    <w:pPr>
      <w:ind w:left="850" w:right="0" w:firstLine="0"/>
      <w:spacing w:after="57"/>
    </w:pPr>
  </w:style>
  <w:style w:type="paragraph" w:styleId="885">
    <w:name w:val="toc 5"/>
    <w:basedOn w:val="892"/>
    <w:next w:val="892"/>
    <w:uiPriority w:val="39"/>
    <w:unhideWhenUsed/>
    <w:pPr>
      <w:ind w:left="1134" w:right="0" w:firstLine="0"/>
      <w:spacing w:after="57"/>
    </w:pPr>
  </w:style>
  <w:style w:type="paragraph" w:styleId="886">
    <w:name w:val="toc 6"/>
    <w:basedOn w:val="892"/>
    <w:next w:val="892"/>
    <w:uiPriority w:val="39"/>
    <w:unhideWhenUsed/>
    <w:pPr>
      <w:ind w:left="1417" w:right="0" w:firstLine="0"/>
      <w:spacing w:after="57"/>
    </w:pPr>
  </w:style>
  <w:style w:type="paragraph" w:styleId="887">
    <w:name w:val="toc 7"/>
    <w:basedOn w:val="892"/>
    <w:next w:val="892"/>
    <w:uiPriority w:val="39"/>
    <w:unhideWhenUsed/>
    <w:pPr>
      <w:ind w:left="1701" w:right="0" w:firstLine="0"/>
      <w:spacing w:after="57"/>
    </w:pPr>
  </w:style>
  <w:style w:type="paragraph" w:styleId="888">
    <w:name w:val="toc 8"/>
    <w:basedOn w:val="892"/>
    <w:next w:val="892"/>
    <w:uiPriority w:val="39"/>
    <w:unhideWhenUsed/>
    <w:pPr>
      <w:ind w:left="1984" w:right="0" w:firstLine="0"/>
      <w:spacing w:after="57"/>
    </w:pPr>
  </w:style>
  <w:style w:type="paragraph" w:styleId="889">
    <w:name w:val="toc 9"/>
    <w:basedOn w:val="892"/>
    <w:next w:val="892"/>
    <w:uiPriority w:val="39"/>
    <w:unhideWhenUsed/>
    <w:pPr>
      <w:ind w:left="2268" w:right="0" w:firstLine="0"/>
      <w:spacing w:after="57"/>
    </w:pPr>
  </w:style>
  <w:style w:type="paragraph" w:styleId="890">
    <w:name w:val="TOC Heading"/>
    <w:uiPriority w:val="39"/>
    <w:unhideWhenUsed/>
  </w:style>
  <w:style w:type="paragraph" w:styleId="891">
    <w:name w:val="table of figures"/>
    <w:basedOn w:val="892"/>
    <w:next w:val="892"/>
    <w:uiPriority w:val="99"/>
    <w:unhideWhenUsed/>
    <w:pPr>
      <w:spacing w:after="0" w:afterAutospacing="0"/>
    </w:pPr>
  </w:style>
  <w:style w:type="paragraph" w:styleId="892" w:default="1">
    <w:name w:val="Normal"/>
    <w:qFormat/>
  </w:style>
  <w:style w:type="table" w:styleId="8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4" w:default="1">
    <w:name w:val="No List"/>
    <w:uiPriority w:val="99"/>
    <w:semiHidden/>
    <w:unhideWhenUsed/>
  </w:style>
  <w:style w:type="paragraph" w:styleId="895">
    <w:name w:val="No Spacing"/>
    <w:basedOn w:val="892"/>
    <w:uiPriority w:val="1"/>
    <w:qFormat/>
    <w:pPr>
      <w:spacing w:after="0" w:line="240" w:lineRule="auto"/>
    </w:pPr>
  </w:style>
  <w:style w:type="paragraph" w:styleId="896">
    <w:name w:val="List Paragraph"/>
    <w:basedOn w:val="892"/>
    <w:uiPriority w:val="34"/>
    <w:qFormat/>
    <w:pPr>
      <w:contextualSpacing/>
      <w:ind w:left="720"/>
    </w:pPr>
  </w:style>
  <w:style w:type="character" w:styleId="897" w:default="1">
    <w:name w:val="Default Paragraph Font"/>
    <w:uiPriority w:val="1"/>
    <w:semiHidden/>
    <w:unhideWhenUsed/>
  </w:style>
  <w:style w:type="paragraph" w:styleId="898" w:customStyle="1">
    <w:name w:val="Body Text"/>
    <w:uiPriority w:val="1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mbria" w:hAnsi="Cambria" w:eastAsia="Cambria" w:cs="Cambri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7"/>
      <w:szCs w:val="27"/>
      <w:highlight w:val="none"/>
      <w:u w:val="none"/>
      <w:vertAlign w:val="baseline"/>
      <w:rtl w:val="0"/>
      <w:cs w:val="0"/>
      <w:lang w:val="ru-RU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disk.yandex.ru/d/4IGcJb9WLiO_Fw" TargetMode="External"/><Relationship Id="rId10" Type="http://schemas.openxmlformats.org/officeDocument/2006/relationships/hyperlink" Target="https://zeroplus.tv/film/urok-ekologii?ysclid=m2rukokau0808594471" TargetMode="External"/><Relationship Id="rId11" Type="http://schemas.openxmlformats.org/officeDocument/2006/relationships/hyperlink" Target="https://&#1080;&#1085;&#1089;&#1090;&#1080;&#1090;&#1091;&#1090;&#1074;&#1086;&#1089;&#1087;&#1080;&#1090;&#1072;&#1085;&#1080;&#1103;.&#1088;&#1092;/tsentr-metodicheskogo-soprovozhdeniya/tsentr-ekspertizy-kontenta/smotrim/kinofilm-urok-ekologii-2019-god-korotkometrazhka-proizvodstvo-dyadya-vanya-film-korotkometrazhka-19-/?ysclid=m2rxd8xbem307605441" TargetMode="External"/><Relationship Id="rId12" Type="http://schemas.openxmlformats.org/officeDocument/2006/relationships/image" Target="media/image1.png"/><Relationship Id="rId13" Type="http://schemas.openxmlformats.org/officeDocument/2006/relationships/image" Target="media/image2.png"/><Relationship Id="rId14" Type="http://schemas.openxmlformats.org/officeDocument/2006/relationships/image" Target="media/image3.png"/><Relationship Id="rId15" Type="http://schemas.openxmlformats.org/officeDocument/2006/relationships/image" Target="media/image4.png"/><Relationship Id="rId16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image" Target="media/image10.jpg"/><Relationship Id="rId22" Type="http://schemas.openxmlformats.org/officeDocument/2006/relationships/image" Target="media/image11.jpg"/><Relationship Id="rId23" Type="http://schemas.openxmlformats.org/officeDocument/2006/relationships/image" Target="media/image12.jpg"/><Relationship Id="rId24" Type="http://schemas.openxmlformats.org/officeDocument/2006/relationships/image" Target="media/image13.jpg"/><Relationship Id="rId25" Type="http://schemas.openxmlformats.org/officeDocument/2006/relationships/image" Target="media/image14.png"/><Relationship Id="rId26" Type="http://schemas.openxmlformats.org/officeDocument/2006/relationships/image" Target="media/image15.png"/><Relationship Id="rId27" Type="http://schemas.openxmlformats.org/officeDocument/2006/relationships/image" Target="media/image16.png"/><Relationship Id="rId28" Type="http://schemas.openxmlformats.org/officeDocument/2006/relationships/image" Target="media/image17.png"/><Relationship Id="rId29" Type="http://schemas.openxmlformats.org/officeDocument/2006/relationships/image" Target="media/image18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</cp:revision>
  <dcterms:modified xsi:type="dcterms:W3CDTF">2025-11-05T15:20:05Z</dcterms:modified>
</cp:coreProperties>
</file>