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7618" w:rsidRDefault="00697618" w:rsidP="003251E7">
      <w:pPr>
        <w:spacing w:line="360" w:lineRule="auto"/>
        <w:ind w:firstLine="520"/>
        <w:rPr>
          <w:sz w:val="28"/>
        </w:rPr>
      </w:pPr>
    </w:p>
    <w:p w:rsidR="00697618" w:rsidRDefault="001F4898" w:rsidP="001F4898">
      <w:pPr>
        <w:spacing w:line="360" w:lineRule="auto"/>
        <w:ind w:firstLine="520"/>
        <w:jc w:val="center"/>
        <w:rPr>
          <w:sz w:val="28"/>
        </w:rPr>
      </w:pPr>
      <w:r>
        <w:rPr>
          <w:sz w:val="28"/>
        </w:rPr>
        <w:t xml:space="preserve">Статья по публикации детского и молодёжного движения, наставничества. </w:t>
      </w:r>
    </w:p>
    <w:p w:rsidR="00697618" w:rsidRDefault="00697618" w:rsidP="001F4898">
      <w:pPr>
        <w:spacing w:line="360" w:lineRule="auto"/>
        <w:rPr>
          <w:sz w:val="28"/>
        </w:rPr>
      </w:pPr>
    </w:p>
    <w:p w:rsidR="003251E7" w:rsidRDefault="003251E7" w:rsidP="003251E7">
      <w:pPr>
        <w:spacing w:line="360" w:lineRule="auto"/>
        <w:ind w:firstLine="520"/>
      </w:pPr>
      <w:r>
        <w:rPr>
          <w:sz w:val="28"/>
        </w:rPr>
        <w:t xml:space="preserve">В современной образовательной системе, где динамика изменений достигает беспрецедентной скорости, особое значение приобретает воспитательная работа, направленная на формирование цельной и гармонично развитой личности. В условиях постоянной трансформации социальных и культурных норм, а также под влиянием новых информационных технологий, поиск и внедрение эффективных подходов в воспитании молодежи становится не просто желательным, но жизненно необходимым. В этом контексте роль Российского движения детей и молодежи «Движение Первых» как платформы для консолидации усилий по патриотическому, духовно-нравственному и личностному развитию подрастающего поколения невозможно переоценить. </w:t>
      </w:r>
    </w:p>
    <w:p w:rsidR="003251E7" w:rsidRDefault="003251E7" w:rsidP="00697618">
      <w:pPr>
        <w:spacing w:line="360" w:lineRule="auto"/>
        <w:ind w:firstLine="520"/>
        <w:rPr>
          <w:sz w:val="28"/>
        </w:rPr>
      </w:pPr>
      <w:r>
        <w:rPr>
          <w:sz w:val="28"/>
        </w:rPr>
        <w:t xml:space="preserve">Одним из центральных инновационных подходов является проектная деятельность, которая смещает акцент с пассивного восприятия информации на активное участие и самореализацию. В условиях Движения Первых это означает не просто выполнение готовых заданий, а полноценное вовлечение обучающихся в процесс инициирования, планирования и реализации собственных идей. Теоретически проектная деятельность опирается на принципы конструктивного обучения, где знание не передается, а конструируется самим обучающимся в процессе решения реальных, значимых для него задач. Ее реализация в первичном отделении предполагает создание условий для групповой работы, развития навыков </w:t>
      </w:r>
      <w:proofErr w:type="spellStart"/>
      <w:r>
        <w:rPr>
          <w:sz w:val="28"/>
        </w:rPr>
        <w:t>командообразования</w:t>
      </w:r>
      <w:proofErr w:type="spellEnd"/>
      <w:r>
        <w:rPr>
          <w:sz w:val="28"/>
        </w:rPr>
        <w:t>, поиска оригинальных решений и презентации результатов. Это позволяет не только усваивать информацию, но и развивать критическое мышление, креативность и ответственность.</w:t>
      </w:r>
    </w:p>
    <w:p w:rsidR="00697618" w:rsidRDefault="00697618" w:rsidP="00697618">
      <w:pPr>
        <w:spacing w:line="360" w:lineRule="auto"/>
        <w:ind w:firstLine="520"/>
        <w:jc w:val="center"/>
        <w:rPr>
          <w:sz w:val="28"/>
        </w:rPr>
      </w:pPr>
      <w:r w:rsidRPr="00697618">
        <w:rPr>
          <w:noProof/>
          <w:sz w:val="28"/>
        </w:rPr>
        <w:lastRenderedPageBreak/>
        <w:drawing>
          <wp:inline distT="0" distB="0" distL="0" distR="0">
            <wp:extent cx="5499768" cy="3672956"/>
            <wp:effectExtent l="0" t="0" r="5715" b="3810"/>
            <wp:docPr id="1" name="Рисунок 1" descr="C:\Users\Admin\Downloads\photo_2025-03-20_17-35-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ownloads\photo_2025-03-20_17-35-33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5425" cy="37168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251E7" w:rsidRDefault="003251E7" w:rsidP="003251E7">
      <w:pPr>
        <w:spacing w:line="360" w:lineRule="auto"/>
      </w:pPr>
    </w:p>
    <w:p w:rsidR="003251E7" w:rsidRDefault="003251E7" w:rsidP="00697618">
      <w:pPr>
        <w:spacing w:line="360" w:lineRule="auto"/>
        <w:ind w:firstLine="520"/>
        <w:rPr>
          <w:sz w:val="28"/>
        </w:rPr>
      </w:pPr>
      <w:r>
        <w:rPr>
          <w:sz w:val="28"/>
        </w:rPr>
        <w:t xml:space="preserve">Следующим значимым подходом, успешно апробированным в нашем отделении, является </w:t>
      </w:r>
      <w:proofErr w:type="spellStart"/>
      <w:r>
        <w:rPr>
          <w:sz w:val="28"/>
        </w:rPr>
        <w:t>геймификация</w:t>
      </w:r>
      <w:proofErr w:type="spellEnd"/>
      <w:r>
        <w:rPr>
          <w:sz w:val="28"/>
        </w:rPr>
        <w:t xml:space="preserve"> воспитательного процесса. Мы не говорим о простом использовании игр, а о применении игровых механик, таких как баллы, уровни, достижения, рейтинги, к неигровым задачам для повышения мотивации и вовлеченности участников. Теоретической основой </w:t>
      </w:r>
      <w:proofErr w:type="spellStart"/>
      <w:r>
        <w:rPr>
          <w:sz w:val="28"/>
        </w:rPr>
        <w:t>геймификации</w:t>
      </w:r>
      <w:proofErr w:type="spellEnd"/>
      <w:r>
        <w:rPr>
          <w:sz w:val="28"/>
        </w:rPr>
        <w:t xml:space="preserve"> служит психология мотивации, показывающая, что элементы игры способны значительно стимулировать интерес и активность. В практике первичного отделения это выразилось в создании интерактивных </w:t>
      </w:r>
      <w:proofErr w:type="spellStart"/>
      <w:r>
        <w:rPr>
          <w:sz w:val="28"/>
        </w:rPr>
        <w:t>квестов</w:t>
      </w:r>
      <w:proofErr w:type="spellEnd"/>
      <w:r>
        <w:rPr>
          <w:sz w:val="28"/>
        </w:rPr>
        <w:t xml:space="preserve">, викторин, </w:t>
      </w:r>
      <w:proofErr w:type="spellStart"/>
      <w:r>
        <w:rPr>
          <w:sz w:val="28"/>
        </w:rPr>
        <w:t>челленджей</w:t>
      </w:r>
      <w:proofErr w:type="spellEnd"/>
      <w:r>
        <w:rPr>
          <w:sz w:val="28"/>
        </w:rPr>
        <w:t xml:space="preserve"> и конкурсов, которые не только увлекают, но и способствуют освоению новых знаний, развитию социальных компетенций и формированию позитивного отношения к общественно полезной деятельности. Важным аспектом является то, что </w:t>
      </w:r>
      <w:proofErr w:type="spellStart"/>
      <w:r>
        <w:rPr>
          <w:sz w:val="28"/>
        </w:rPr>
        <w:t>геймификация</w:t>
      </w:r>
      <w:proofErr w:type="spellEnd"/>
      <w:r>
        <w:rPr>
          <w:sz w:val="28"/>
        </w:rPr>
        <w:t xml:space="preserve"> позволяет индивидуализировать процесс, предоставляя каждому участнику возможность развиваться в своем темпе и получать обратную связь о своих достижениях.</w:t>
      </w:r>
    </w:p>
    <w:p w:rsidR="00697618" w:rsidRDefault="00697618" w:rsidP="00697618">
      <w:pPr>
        <w:spacing w:line="360" w:lineRule="auto"/>
        <w:ind w:firstLine="520"/>
      </w:pPr>
      <w:r w:rsidRPr="00697618">
        <w:rPr>
          <w:noProof/>
        </w:rPr>
        <w:lastRenderedPageBreak/>
        <w:drawing>
          <wp:inline distT="0" distB="0" distL="0" distR="0">
            <wp:extent cx="5940425" cy="4455319"/>
            <wp:effectExtent l="0" t="0" r="3175" b="2540"/>
            <wp:docPr id="2" name="Рисунок 2" descr="C:\Users\Admin\Downloads\jPOz7Iv-h6Y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ownloads\jPOz7Iv-h6Y (1)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251E7" w:rsidRDefault="003251E7" w:rsidP="00697618">
      <w:pPr>
        <w:spacing w:line="360" w:lineRule="auto"/>
        <w:ind w:firstLine="520"/>
        <w:rPr>
          <w:sz w:val="28"/>
        </w:rPr>
      </w:pPr>
      <w:r>
        <w:rPr>
          <w:sz w:val="28"/>
        </w:rPr>
        <w:t xml:space="preserve">Наконец, нельзя обойти стороной интегративный подход, позволяющий сочетать различные формы и методы воспитательной работы, создавая целостную и многогранную систему развития личности. Теоретическая основа здесь заключается в признании комплексного характера воспитания, невозможности свести его к одному универсальному рецепту. В рамках первичного отделения это означает грамотное комбинирование проектной деятельности с элементами </w:t>
      </w:r>
      <w:proofErr w:type="spellStart"/>
      <w:r>
        <w:rPr>
          <w:sz w:val="28"/>
        </w:rPr>
        <w:t>геймификации</w:t>
      </w:r>
      <w:proofErr w:type="spellEnd"/>
      <w:r>
        <w:rPr>
          <w:sz w:val="28"/>
        </w:rPr>
        <w:t>, вовлечением в гражданские инициативы и поддержкой лидерских начинаний. Такой подход позволяет достигать синергетического эффекта, когда каждый элемент программы дополняет и усиливает другие, обеспечивая гармоничное развитие всех сторон личности.</w:t>
      </w:r>
    </w:p>
    <w:p w:rsidR="00697618" w:rsidRPr="00697618" w:rsidRDefault="003251E7" w:rsidP="003251E7">
      <w:pPr>
        <w:spacing w:line="360" w:lineRule="auto"/>
        <w:rPr>
          <w:sz w:val="28"/>
        </w:rPr>
      </w:pPr>
      <w:r>
        <w:rPr>
          <w:sz w:val="28"/>
        </w:rPr>
        <w:t>Именно благодаря этой системной интеграции нам удалось достичь значимых результатов в формировании активной гражданской позиции и развитии лидерских качеств.</w:t>
      </w:r>
    </w:p>
    <w:p w:rsidR="003251E7" w:rsidRDefault="00697618" w:rsidP="003251E7">
      <w:pPr>
        <w:spacing w:line="360" w:lineRule="auto"/>
      </w:pPr>
      <w:r w:rsidRPr="00697618">
        <w:rPr>
          <w:noProof/>
        </w:rPr>
        <w:lastRenderedPageBreak/>
        <w:drawing>
          <wp:inline distT="0" distB="0" distL="0" distR="0">
            <wp:extent cx="5940425" cy="3960283"/>
            <wp:effectExtent l="0" t="0" r="3175" b="2540"/>
            <wp:docPr id="3" name="Рисунок 3" descr="C:\Users\Admin\Downloads\17450671077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Downloads\174506710775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02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6AB5" w:rsidRDefault="00A1303A" w:rsidP="00A1303A">
      <w:pPr>
        <w:spacing w:line="360" w:lineRule="auto"/>
        <w:ind w:firstLine="708"/>
        <w:rPr>
          <w:sz w:val="28"/>
        </w:rPr>
      </w:pPr>
      <w:r>
        <w:rPr>
          <w:sz w:val="28"/>
        </w:rPr>
        <w:t>Важным инструментом формирования гражданской позиции являются дискуссионн</w:t>
      </w:r>
      <w:r>
        <w:rPr>
          <w:sz w:val="28"/>
        </w:rPr>
        <w:t xml:space="preserve">ые клубы и </w:t>
      </w:r>
      <w:proofErr w:type="spellStart"/>
      <w:r>
        <w:rPr>
          <w:sz w:val="28"/>
        </w:rPr>
        <w:t>дебатные</w:t>
      </w:r>
      <w:proofErr w:type="spellEnd"/>
      <w:r>
        <w:rPr>
          <w:sz w:val="28"/>
        </w:rPr>
        <w:t xml:space="preserve"> площадки. Я заметила</w:t>
      </w:r>
      <w:r>
        <w:rPr>
          <w:sz w:val="28"/>
        </w:rPr>
        <w:t xml:space="preserve">, что молодежь охотно участвует в обсуждении актуальных социальных и политических вопросов, если ей предоставляется возможность высказать свое мнение в безопасной и уважительной среде. Регулярные </w:t>
      </w:r>
      <w:proofErr w:type="gramStart"/>
      <w:r>
        <w:rPr>
          <w:sz w:val="28"/>
        </w:rPr>
        <w:t>« Классные</w:t>
      </w:r>
      <w:proofErr w:type="gramEnd"/>
      <w:r>
        <w:rPr>
          <w:sz w:val="28"/>
        </w:rPr>
        <w:t xml:space="preserve"> </w:t>
      </w:r>
      <w:r>
        <w:rPr>
          <w:sz w:val="28"/>
        </w:rPr>
        <w:t>встречи</w:t>
      </w:r>
      <w:r>
        <w:rPr>
          <w:sz w:val="28"/>
        </w:rPr>
        <w:t>»</w:t>
      </w:r>
      <w:r>
        <w:rPr>
          <w:sz w:val="28"/>
        </w:rPr>
        <w:t>, посвященные темам, таким как "Будущее моей страны", "</w:t>
      </w:r>
      <w:proofErr w:type="spellStart"/>
      <w:r>
        <w:rPr>
          <w:sz w:val="28"/>
        </w:rPr>
        <w:t>Волонтерство</w:t>
      </w:r>
      <w:proofErr w:type="spellEnd"/>
      <w:r>
        <w:rPr>
          <w:sz w:val="28"/>
        </w:rPr>
        <w:t xml:space="preserve"> как образ жизни", "Активная гражданская позиция: что это значит для меня?", позволяют обучающимся развивать критическое мышление, аргументировать свою точку зрения и слышать мнение других.</w:t>
      </w:r>
    </w:p>
    <w:p w:rsidR="00A1303A" w:rsidRDefault="00A1303A" w:rsidP="00A1303A">
      <w:pPr>
        <w:spacing w:line="360" w:lineRule="auto"/>
        <w:ind w:firstLine="708"/>
        <w:jc w:val="center"/>
      </w:pPr>
      <w:r w:rsidRPr="00A1303A">
        <w:rPr>
          <w:noProof/>
        </w:rPr>
        <w:lastRenderedPageBreak/>
        <w:drawing>
          <wp:inline distT="0" distB="0" distL="0" distR="0">
            <wp:extent cx="5558430" cy="3708514"/>
            <wp:effectExtent l="0" t="0" r="4445" b="6350"/>
            <wp:docPr id="4" name="Рисунок 4" descr="C:\Users\Admin\Downloads\Qq3bwokwvJ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\Downloads\Qq3bwokwvJA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3279" cy="37117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1303A" w:rsidRDefault="00A1303A" w:rsidP="00A1303A">
      <w:pPr>
        <w:spacing w:line="360" w:lineRule="auto"/>
        <w:ind w:firstLine="520"/>
        <w:rPr>
          <w:sz w:val="28"/>
        </w:rPr>
      </w:pPr>
      <w:r>
        <w:rPr>
          <w:sz w:val="28"/>
        </w:rPr>
        <w:t>Ключевое</w:t>
      </w:r>
      <w:r>
        <w:rPr>
          <w:sz w:val="28"/>
        </w:rPr>
        <w:t xml:space="preserve"> направлен</w:t>
      </w:r>
      <w:r>
        <w:rPr>
          <w:sz w:val="28"/>
        </w:rPr>
        <w:t>ие</w:t>
      </w:r>
      <w:r>
        <w:rPr>
          <w:sz w:val="28"/>
        </w:rPr>
        <w:t xml:space="preserve"> воспитательной работы – развитию лидерских качеств. Ведь активный гражданин не только понимает свои права и обязанности, но и способен брать на себя инициативу, вести за собой и организовыв</w:t>
      </w:r>
      <w:r>
        <w:rPr>
          <w:sz w:val="28"/>
        </w:rPr>
        <w:t>ать других. В</w:t>
      </w:r>
      <w:r>
        <w:rPr>
          <w:sz w:val="28"/>
        </w:rPr>
        <w:t xml:space="preserve"> первичном отделении Движения Первых реализуются программы и методики, направленные на формирование настоящих лидеров.</w:t>
      </w:r>
      <w:r>
        <w:t xml:space="preserve"> </w:t>
      </w:r>
      <w:r>
        <w:rPr>
          <w:sz w:val="28"/>
        </w:rPr>
        <w:t xml:space="preserve">Развитие лидерских качеств – это не просто набор навыков, это целенаправленная работа по формированию определенного образа мышления и поведения. Мы стремимся к тому, чтобы каждый участник Движения Первых </w:t>
      </w:r>
      <w:r>
        <w:rPr>
          <w:sz w:val="28"/>
        </w:rPr>
        <w:t xml:space="preserve">нашего отделения </w:t>
      </w:r>
      <w:r>
        <w:rPr>
          <w:sz w:val="28"/>
        </w:rPr>
        <w:t xml:space="preserve">не боялся брать на себя ответственность, умел принимать решения, эффективно взаимодействовать в команде и вести за собой. </w:t>
      </w:r>
      <w:r>
        <w:rPr>
          <w:sz w:val="28"/>
        </w:rPr>
        <w:t xml:space="preserve">Мы видим, как </w:t>
      </w:r>
      <w:proofErr w:type="gramStart"/>
      <w:r>
        <w:rPr>
          <w:sz w:val="28"/>
        </w:rPr>
        <w:t xml:space="preserve">через </w:t>
      </w:r>
      <w:r>
        <w:rPr>
          <w:sz w:val="28"/>
        </w:rPr>
        <w:t xml:space="preserve"> практико</w:t>
      </w:r>
      <w:proofErr w:type="gramEnd"/>
      <w:r>
        <w:rPr>
          <w:sz w:val="28"/>
        </w:rPr>
        <w:t>-ориентированную деятельность ребята учатся преодолевать трудности, работать в команде, распределять роли и делегировать полномочия. Они сталкиваются с реальными задачами, учатся искать нестандартные решения и нести ответственность за результат.</w:t>
      </w:r>
    </w:p>
    <w:p w:rsidR="00A1303A" w:rsidRDefault="00A1303A" w:rsidP="00A1303A">
      <w:pPr>
        <w:spacing w:line="360" w:lineRule="auto"/>
        <w:ind w:firstLine="520"/>
      </w:pPr>
    </w:p>
    <w:p w:rsidR="00A1303A" w:rsidRDefault="00A1303A" w:rsidP="00A1303A">
      <w:pPr>
        <w:spacing w:line="360" w:lineRule="auto"/>
        <w:ind w:firstLine="708"/>
      </w:pPr>
      <w:r w:rsidRPr="00A1303A">
        <w:rPr>
          <w:noProof/>
        </w:rPr>
        <w:lastRenderedPageBreak/>
        <w:drawing>
          <wp:inline distT="0" distB="0" distL="0" distR="0">
            <wp:extent cx="5940425" cy="3958736"/>
            <wp:effectExtent l="0" t="0" r="3175" b="3810"/>
            <wp:docPr id="5" name="Рисунок 5" descr="C:\Users\Admin\Downloads\r6sOwjE5ut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dmin\Downloads\r6sOwjE5utA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587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F4898" w:rsidRDefault="001F4898" w:rsidP="001F4898">
      <w:pPr>
        <w:spacing w:line="360" w:lineRule="auto"/>
        <w:ind w:firstLine="708"/>
        <w:rPr>
          <w:sz w:val="28"/>
        </w:rPr>
      </w:pPr>
      <w:r>
        <w:rPr>
          <w:sz w:val="28"/>
        </w:rPr>
        <w:t>Кроме того, важным элементом в развитии лидерства является система наставничества. Более опытные участники Движения Первых выступают в роли наставников для новичков, делясь своим опытом, помогая адаптироваться и принимать активное участие в жизни отделения. Это создает атмосферу взаимной поддержки и передачи опыта, где каждый может найти свою роль и проявить себя. Такой подход позволяет не только развивать лидерские качества у активных участников, но и стимулировать к проявлению инициативы тех, кто еще только начинает свой путь в Движении.</w:t>
      </w:r>
      <w:bookmarkStart w:id="0" w:name="_GoBack"/>
      <w:bookmarkEnd w:id="0"/>
    </w:p>
    <w:p w:rsidR="00A1303A" w:rsidRDefault="00A1303A" w:rsidP="00A1303A">
      <w:pPr>
        <w:spacing w:line="360" w:lineRule="auto"/>
        <w:ind w:firstLine="708"/>
      </w:pPr>
      <w:r>
        <w:rPr>
          <w:sz w:val="28"/>
        </w:rPr>
        <w:t>Я считаю, что з</w:t>
      </w:r>
      <w:r>
        <w:rPr>
          <w:sz w:val="28"/>
        </w:rPr>
        <w:t>начимость инновационного опыта Движения Первых заключается в его способности адаптироваться к вызовам времени, предлагая комплексные и многоаспектные решения для всестороннего развития л</w:t>
      </w:r>
      <w:r>
        <w:rPr>
          <w:sz w:val="28"/>
        </w:rPr>
        <w:t>ичности. Сегодня</w:t>
      </w:r>
      <w:r>
        <w:rPr>
          <w:sz w:val="28"/>
        </w:rPr>
        <w:t xml:space="preserve"> можно с уверенностью сказать, что выбранные стратегии и их соответствие современным вызовам являются не просто правильными, но и в высшей степени продуктивными.</w:t>
      </w:r>
    </w:p>
    <w:p w:rsidR="00A1303A" w:rsidRDefault="00A1303A" w:rsidP="00A1303A">
      <w:pPr>
        <w:spacing w:line="360" w:lineRule="auto"/>
        <w:ind w:firstLine="708"/>
      </w:pPr>
    </w:p>
    <w:sectPr w:rsidR="00A1303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4402"/>
    <w:rsid w:val="00096AB5"/>
    <w:rsid w:val="001F4898"/>
    <w:rsid w:val="003251E7"/>
    <w:rsid w:val="00447EFF"/>
    <w:rsid w:val="00697618"/>
    <w:rsid w:val="00A1303A"/>
    <w:rsid w:val="00CD44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BA3223"/>
  <w15:chartTrackingRefBased/>
  <w15:docId w15:val="{D45DFE8A-5CCD-4211-A044-0F0D801613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251E7"/>
    <w:pPr>
      <w:spacing w:line="240" w:lineRule="auto"/>
    </w:pPr>
    <w:rPr>
      <w:rFonts w:ascii="Times New Roman" w:eastAsia="Times New Roman" w:hAnsi="Times New Roman" w:cs="Times New Roman"/>
      <w:color w:val="00000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6</Pages>
  <Words>880</Words>
  <Characters>5022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-</Company>
  <LinksUpToDate>false</LinksUpToDate>
  <CharactersWithSpaces>5891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</cp:revision>
  <dcterms:created xsi:type="dcterms:W3CDTF">2025-10-27T08:27:00Z</dcterms:created>
  <dcterms:modified xsi:type="dcterms:W3CDTF">2025-10-28T13:14:00Z</dcterms:modified>
</cp:coreProperties>
</file>