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B45C5" w:rsidRDefault="008B45C5" w:rsidP="008B4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C5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8B45C5" w:rsidRDefault="008B45C5" w:rsidP="008B4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C5">
        <w:rPr>
          <w:rFonts w:ascii="Times New Roman" w:hAnsi="Times New Roman" w:cs="Times New Roman"/>
          <w:b/>
          <w:sz w:val="28"/>
          <w:szCs w:val="28"/>
        </w:rPr>
        <w:t>Викторина «День Амурского тигра»</w:t>
      </w:r>
    </w:p>
    <w:p w:rsidR="008B45C5" w:rsidRDefault="008B45C5" w:rsidP="008B4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мероприятие – прекрасная возможность узнать больше об этом величественном и редком хищнике, его уникальной роли в экосистеме Дальнего Востока и проблемах, связанных с его сохранением. </w:t>
      </w:r>
    </w:p>
    <w:p w:rsidR="008B45C5" w:rsidRPr="008B45C5" w:rsidRDefault="008B45C5" w:rsidP="008B4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Викторина «День Амурского тигра» - это не только развлечение, но и способ внести свой вклад в сохранение природы родного края, воспитать бережное отношение к окружающему миру и осознать важность сохранения редких и исчезающих видов животных. </w:t>
      </w:r>
    </w:p>
    <w:p w:rsidR="008B45C5" w:rsidRPr="008B45C5" w:rsidRDefault="008B45C5" w:rsidP="008B45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B45C5" w:rsidRPr="008B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5C5"/>
    <w:rsid w:val="008B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2025-10-28T02:20:00Z</dcterms:created>
  <dcterms:modified xsi:type="dcterms:W3CDTF">2025-10-28T02:28:00Z</dcterms:modified>
</cp:coreProperties>
</file>