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Default="008C33B0" w:rsidP="00FF7A36">
      <w:pPr>
        <w:spacing w:line="240" w:lineRule="auto"/>
        <w:jc w:val="center"/>
        <w:rPr>
          <w:rFonts w:ascii="Times New Roman" w:hAnsi="Times New Roman" w:cs="Times New Roman"/>
          <w:i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-643891</wp:posOffset>
            </wp:positionV>
            <wp:extent cx="1466850" cy="10544175"/>
            <wp:effectExtent l="19050" t="19050" r="0" b="9525"/>
            <wp:wrapNone/>
            <wp:docPr id="4" name="Рисунок 1" descr="C:\Users\Usere\AppData\Local\Microsoft\Windows\Temporary Internet Files\Content.Word\depositphotos_2367537-stock-illustration-birch-trunk-fram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AppData\Local\Microsoft\Windows\Temporary Internet Files\Content.Word\depositphotos_2367537-stock-illustration-birch-trunk-fra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5441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9E3" w:rsidRPr="000D29E3">
        <w:rPr>
          <w:noProof/>
        </w:rPr>
        <w:pict>
          <v:rect id="Прямоугольник 7" o:spid="_x0000_s1026" style="position:absolute;left:0;text-align:left;margin-left:-31.1pt;margin-top:-52.35pt;width:537.65pt;height:834.15pt;z-index:-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" fillcolor="#76923c [2406]" stroked="f" strokeweight="2pt">
            <v:fill color2="#76923c [2406]" rotate="t" angle="180" colors="0 #b6ca9b;.5 #d2ddc3;1 #e8eee2" focus="100%" type="gradient"/>
            <v:textbox style="mso-next-textbox:#Прямоугольник 7">
              <w:txbxContent>
                <w:p w:rsidR="008C33B0" w:rsidRDefault="008C33B0">
                  <w:proofErr w:type="spellStart"/>
                  <w:r>
                    <w:t>Рр</w:t>
                  </w:r>
                  <w:proofErr w:type="spellEnd"/>
                </w:p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/>
                <w:p w:rsidR="008C33B0" w:rsidRDefault="008C33B0" w:rsidP="008C33B0">
                  <w:pPr>
                    <w:jc w:val="right"/>
                  </w:pPr>
                </w:p>
              </w:txbxContent>
            </v:textbox>
          </v:rect>
        </w:pict>
      </w:r>
      <w:r w:rsidR="000D29E3" w:rsidRPr="000D29E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1.6pt;margin-top:-8.95pt;width:363.7pt;height:55.85pt;z-index:-251656192;mso-position-horizontal-relative:text;mso-position-vertical-relative:text" filled="f" stroked="f">
            <v:textbox style="mso-next-textbox:#_x0000_s1032">
              <w:txbxContent>
                <w:p w:rsidR="00071E30" w:rsidRDefault="00071E30"/>
              </w:txbxContent>
            </v:textbox>
          </v:shape>
        </w:pict>
      </w:r>
      <w:r w:rsidR="00FF7A36">
        <w:rPr>
          <w:rFonts w:ascii="Times New Roman" w:hAnsi="Times New Roman" w:cs="Times New Roman"/>
          <w:i/>
        </w:rPr>
        <w:t>Муниципальное бюджетное дошкольное образовательное учреждение</w:t>
      </w:r>
      <w:r w:rsidR="00FF7A36">
        <w:rPr>
          <w:rFonts w:ascii="Times New Roman" w:hAnsi="Times New Roman" w:cs="Times New Roman"/>
          <w:i/>
        </w:rPr>
        <w:br/>
        <w:t xml:space="preserve"> «Детский сад №17 «Сказка»</w:t>
      </w:r>
      <w:r w:rsidR="002D3D23">
        <w:rPr>
          <w:rFonts w:ascii="Times New Roman" w:hAnsi="Times New Roman" w:cs="Times New Roman"/>
          <w:i/>
        </w:rPr>
        <w:t>»</w:t>
      </w:r>
      <w:r w:rsidR="00FF7A36">
        <w:rPr>
          <w:rFonts w:ascii="Times New Roman" w:hAnsi="Times New Roman" w:cs="Times New Roman"/>
          <w:i/>
        </w:rPr>
        <w:br/>
        <w:t xml:space="preserve"> городского округа город Шарья Костромской области</w:t>
      </w:r>
    </w:p>
    <w:p w:rsidR="00FF7A36" w:rsidRDefault="008C33B0" w:rsidP="00900A59">
      <w:pPr>
        <w:ind w:left="-567"/>
      </w:pPr>
      <w:r>
        <w:rPr>
          <w:rFonts w:ascii="Times New Roman" w:hAnsi="Times New Roman" w:cs="Times New Roman"/>
          <w:b/>
          <w:i/>
          <w:noProof/>
          <w:sz w:val="28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143510</wp:posOffset>
            </wp:positionV>
            <wp:extent cx="2242820" cy="1697355"/>
            <wp:effectExtent l="171450" t="133350" r="367030" b="302895"/>
            <wp:wrapNone/>
            <wp:docPr id="10" name="Рисунок 1" descr="L:\мама Экоигра 2018г\ипатий\м онастырь\баш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мама Экоигра 2018г\ипатий\м онастырь\башн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6973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0D29E3" w:rsidP="00FF7A36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</w:rPr>
        <w:pict>
          <v:shape id="_x0000_s1027" type="#_x0000_t202" style="position:absolute;left:0;text-align:left;margin-left:220.15pt;margin-top:25.25pt;width:250.2pt;height:171.35pt;z-index:251657216" filled="f" stroked="f">
            <v:textbox style="mso-next-textbox:#_x0000_s1027">
              <w:txbxContent>
                <w:p w:rsidR="00784E63" w:rsidRPr="00250C0E" w:rsidRDefault="00784E63" w:rsidP="00784E63">
                  <w:pPr>
                    <w:jc w:val="center"/>
                    <w:rPr>
                      <w:rFonts w:ascii="Times New Roman" w:hAnsi="Times New Roman" w:cs="Times New Roman"/>
                      <w:i/>
                      <w:sz w:val="56"/>
                    </w:rPr>
                  </w:pPr>
                  <w:r w:rsidRPr="00250C0E">
                    <w:rPr>
                      <w:rFonts w:ascii="Times New Roman" w:hAnsi="Times New Roman" w:cs="Times New Roman"/>
                      <w:b/>
                      <w:i/>
                      <w:caps/>
                      <w:color w:val="FF3300"/>
                      <w:sz w:val="56"/>
                      <w:szCs w:val="68"/>
                    </w:rPr>
                    <w:t>Чудесные места Костромского края</w:t>
                  </w:r>
                </w:p>
                <w:p w:rsidR="00784E63" w:rsidRDefault="00784E63"/>
              </w:txbxContent>
            </v:textbox>
          </v:shape>
        </w:pict>
      </w: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8C33B0" w:rsidP="00900A59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-115570</wp:posOffset>
            </wp:positionH>
            <wp:positionV relativeFrom="paragraph">
              <wp:posOffset>248285</wp:posOffset>
            </wp:positionV>
            <wp:extent cx="2237105" cy="1711325"/>
            <wp:effectExtent l="171450" t="133350" r="353695" b="307975"/>
            <wp:wrapNone/>
            <wp:docPr id="18" name="Рисунок 9" descr="L:\мама Экоигра 2018г\лосеферма\losi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:\мама Экоигра 2018г\лосеферма\losi-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105" cy="171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FF7A36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0D29E3" w:rsidP="00FF7A36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</w:rPr>
        <w:pict>
          <v:shape id="_x0000_s1028" type="#_x0000_t202" style="position:absolute;left:0;text-align:left;margin-left:213.45pt;margin-top:15.95pt;width:276.9pt;height:366.8pt;z-index:251658240" filled="f" fillcolor="white [3212]" stroked="f">
            <v:textbox style="mso-next-textbox:#_x0000_s1028">
              <w:txbxContent>
                <w:p w:rsidR="00250C0E" w:rsidRDefault="00784E63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Методические рекомендации </w:t>
                  </w:r>
                </w:p>
                <w:p w:rsidR="00784E63" w:rsidRDefault="00784E63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по использованию</w:t>
                  </w:r>
                  <w:r w:rsidRPr="007F41AA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пособи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я</w:t>
                  </w:r>
                  <w:r w:rsidRPr="007F41AA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br/>
                    <w:t xml:space="preserve"> для </w:t>
                  </w:r>
                  <w:r w:rsidR="008C33B0" w:rsidRPr="007F41AA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педагогов образовательных</w:t>
                  </w:r>
                  <w:r w:rsidRPr="007F41AA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организаций, реализующих </w:t>
                  </w:r>
                  <w:r w:rsidRPr="007F41AA"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br/>
                    <w:t>основную образовательную программу дошкольного образования</w:t>
                  </w: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8C33B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Авторы воспитатели:</w:t>
                  </w: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        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Ачкасова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Светлана Сергеевна</w:t>
                  </w: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               Белова Светлана Валентиновна</w:t>
                  </w: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 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Курмышева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 xml:space="preserve"> Надежда Николаевна</w:t>
                  </w: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8C33B0" w:rsidRPr="007F41AA" w:rsidRDefault="008C33B0" w:rsidP="00250C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  <w:p w:rsidR="00784E63" w:rsidRDefault="00784E63"/>
              </w:txbxContent>
            </v:textbox>
          </v:shape>
        </w:pict>
      </w:r>
      <w:r w:rsidR="008C33B0">
        <w:rPr>
          <w:rFonts w:ascii="Times New Roman" w:hAnsi="Times New Roman" w:cs="Times New Roman"/>
          <w:b/>
          <w:i/>
          <w:noProof/>
          <w:sz w:val="28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304165</wp:posOffset>
            </wp:positionV>
            <wp:extent cx="2266315" cy="1658620"/>
            <wp:effectExtent l="171450" t="133350" r="362585" b="303530"/>
            <wp:wrapNone/>
            <wp:docPr id="2" name="Рисунок 2" descr="C:\Users\Usere\Desktop\d9c04c348d4cb5b77ddbf7c1911052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e\Desktop\d9c04c348d4cb5b77ddbf7c19110525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658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86514" w:rsidRDefault="00086514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086514" w:rsidRDefault="00086514" w:rsidP="00FF7A36">
      <w:pPr>
        <w:jc w:val="center"/>
        <w:rPr>
          <w:rFonts w:ascii="Times New Roman" w:hAnsi="Times New Roman" w:cs="Times New Roman"/>
          <w:b/>
          <w:i/>
          <w:sz w:val="28"/>
        </w:rPr>
      </w:pPr>
    </w:p>
    <w:p w:rsidR="00FF7A36" w:rsidRDefault="00FF7A36" w:rsidP="00900A59">
      <w:pPr>
        <w:rPr>
          <w:rFonts w:ascii="Times New Roman" w:hAnsi="Times New Roman" w:cs="Times New Roman"/>
          <w:b/>
          <w:i/>
          <w:sz w:val="28"/>
        </w:rPr>
      </w:pPr>
    </w:p>
    <w:p w:rsidR="00086514" w:rsidRPr="008C33B0" w:rsidRDefault="008C33B0" w:rsidP="008C33B0">
      <w:pPr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2413635</wp:posOffset>
            </wp:positionV>
            <wp:extent cx="2275205" cy="1515110"/>
            <wp:effectExtent l="171450" t="133350" r="353695" b="313690"/>
            <wp:wrapNone/>
            <wp:docPr id="1" name="Рисунок 1" descr="C:\Users\Usere\Desktop\067-000262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Desktop\067-0002627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15151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50C0E">
        <w:rPr>
          <w:rFonts w:ascii="Times New Roman" w:hAnsi="Times New Roman" w:cs="Times New Roman"/>
          <w:b/>
          <w:i/>
          <w:noProof/>
          <w:sz w:val="28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-159385</wp:posOffset>
            </wp:positionH>
            <wp:positionV relativeFrom="paragraph">
              <wp:posOffset>715010</wp:posOffset>
            </wp:positionV>
            <wp:extent cx="2274570" cy="1545590"/>
            <wp:effectExtent l="171450" t="133350" r="354330" b="302260"/>
            <wp:wrapNone/>
            <wp:docPr id="41" name="Рисунок 1" descr="C:\Users\Usere\Desktop\g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Desktop\gu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545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D29E3">
        <w:rPr>
          <w:rFonts w:ascii="Times New Roman" w:hAnsi="Times New Roman" w:cs="Times New Roman"/>
          <w:b/>
          <w:i/>
          <w:noProof/>
          <w:sz w:val="28"/>
        </w:rPr>
        <w:pict>
          <v:shape id="_x0000_s1030" type="#_x0000_t202" style="position:absolute;left:0;text-align:left;margin-left:220.15pt;margin-top:283.15pt;width:108.45pt;height:22.05pt;z-index:251659264;mso-position-horizontal-relative:text;mso-position-vertical-relative:text" filled="f" fillcolor="white [3212]" stroked="f" strokecolor="white [3212]">
            <v:textbox style="mso-next-textbox:#_x0000_s1030">
              <w:txbxContent>
                <w:p w:rsidR="00250C0E" w:rsidRDefault="008C33B0"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  <w:t>2025г.</w:t>
                  </w:r>
                </w:p>
              </w:txbxContent>
            </v:textbox>
          </v:shape>
        </w:pict>
      </w:r>
      <w:r w:rsidR="00B25361">
        <w:rPr>
          <w:rFonts w:ascii="Times New Roman" w:hAnsi="Times New Roman" w:cs="Times New Roman"/>
          <w:b/>
          <w:i/>
          <w:sz w:val="28"/>
        </w:rPr>
        <w:br w:type="page"/>
      </w:r>
    </w:p>
    <w:p w:rsidR="008C33B0" w:rsidRDefault="008C33B0" w:rsidP="008C3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D38">
        <w:rPr>
          <w:rFonts w:ascii="Times New Roman" w:hAnsi="Times New Roman" w:cs="Times New Roman"/>
          <w:sz w:val="24"/>
          <w:szCs w:val="24"/>
        </w:rPr>
        <w:lastRenderedPageBreak/>
        <w:t xml:space="preserve">©Муниципальное бюджетное дошкольное образовательное учреждение «Детский сад </w:t>
      </w:r>
    </w:p>
    <w:p w:rsidR="008C33B0" w:rsidRDefault="008C33B0" w:rsidP="008C3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D38">
        <w:rPr>
          <w:rFonts w:ascii="Times New Roman" w:hAnsi="Times New Roman" w:cs="Times New Roman"/>
          <w:sz w:val="24"/>
          <w:szCs w:val="24"/>
        </w:rPr>
        <w:t>№ 17 «Сказка»» городского округа город Шарья Костромской области, «</w:t>
      </w:r>
      <w:r>
        <w:rPr>
          <w:rFonts w:ascii="Times New Roman" w:hAnsi="Times New Roman" w:cs="Times New Roman"/>
          <w:sz w:val="24"/>
          <w:szCs w:val="24"/>
        </w:rPr>
        <w:t>Чудесные места Костромского края</w:t>
      </w:r>
      <w:r w:rsidRPr="003D5D38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Методические рекомендации, 2025</w:t>
      </w:r>
      <w:r w:rsidRPr="003D5D3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</w:t>
      </w:r>
    </w:p>
    <w:p w:rsidR="008C33B0" w:rsidRDefault="008C33B0" w:rsidP="008C3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A36" w:rsidRPr="00FF7A36" w:rsidRDefault="00FF7A36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FF7A36" w:rsidRPr="00FF7A36" w:rsidRDefault="00FF7A36" w:rsidP="00FF7A36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FF7A36">
        <w:rPr>
          <w:rFonts w:ascii="Times New Roman" w:hAnsi="Times New Roman" w:cs="Times New Roman"/>
          <w:b/>
          <w:i/>
          <w:sz w:val="48"/>
          <w:szCs w:val="48"/>
        </w:rPr>
        <w:t>Край любимый, край родной!</w:t>
      </w:r>
    </w:p>
    <w:p w:rsidR="00FF7A36" w:rsidRPr="00FF7A36" w:rsidRDefault="00FF7A36" w:rsidP="00FF7A36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FF7A36">
        <w:rPr>
          <w:rFonts w:ascii="Times New Roman" w:hAnsi="Times New Roman" w:cs="Times New Roman"/>
          <w:b/>
          <w:i/>
          <w:sz w:val="48"/>
          <w:szCs w:val="48"/>
        </w:rPr>
        <w:t>Чудная Россия!</w:t>
      </w:r>
    </w:p>
    <w:p w:rsidR="00FF7A36" w:rsidRPr="00FF7A36" w:rsidRDefault="00FF7A36" w:rsidP="00FF7A36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FF7A36">
        <w:rPr>
          <w:rFonts w:ascii="Times New Roman" w:hAnsi="Times New Roman" w:cs="Times New Roman"/>
          <w:b/>
          <w:i/>
          <w:sz w:val="48"/>
          <w:szCs w:val="48"/>
        </w:rPr>
        <w:t>Без тебя, мой дорогой,</w:t>
      </w:r>
    </w:p>
    <w:p w:rsidR="00FF7A36" w:rsidRPr="00FF7A36" w:rsidRDefault="00FF7A36" w:rsidP="00FF7A36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FF7A36">
        <w:rPr>
          <w:rFonts w:ascii="Times New Roman" w:hAnsi="Times New Roman" w:cs="Times New Roman"/>
          <w:b/>
          <w:i/>
          <w:sz w:val="48"/>
          <w:szCs w:val="48"/>
        </w:rPr>
        <w:t>Я совсем бессильна.</w:t>
      </w:r>
    </w:p>
    <w:p w:rsidR="00D90863" w:rsidRPr="005D2D05" w:rsidRDefault="00D90863" w:rsidP="008C33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05B" w:rsidRPr="00D90863" w:rsidRDefault="0048305B" w:rsidP="008C33B0">
      <w:pPr>
        <w:spacing w:after="0" w:line="360" w:lineRule="auto"/>
        <w:jc w:val="center"/>
        <w:rPr>
          <w:rFonts w:ascii="Times New Roman" w:hAnsi="Times New Roman" w:cs="Times New Roman"/>
          <w:color w:val="4F6228" w:themeColor="accent3" w:themeShade="80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Обоснование актуальности</w:t>
      </w:r>
    </w:p>
    <w:p w:rsidR="00FF7A36" w:rsidRPr="00D90863" w:rsidRDefault="00FF7A36" w:rsidP="008C33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образования, когда у подрастающего поколения появляется все больше возможностей узнать об окружающем его мире, изучение истории своей Родины становится одним из ведущих факторов воспитания патриотизма. </w:t>
      </w:r>
    </w:p>
    <w:p w:rsidR="00FF7A36" w:rsidRPr="00D90863" w:rsidRDefault="00FF7A36" w:rsidP="008C33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Проблема патриотического воспитания дошкольников обсуждается в настоящее время все чаще. Воспитывать патриота нужно обязательно с малых лет. В Советском Союзе идеями патриотизма были пронизаны все сферы деятельности, а с его развалом система патриотического воспитания перестала быть важной и актуальной. Сейчас в России многим ученым, политикам, педагогам становится ясно, что без патриотического воспитания невозможно вырастить человека, который бы любил свою Родину, учился и работал во благо, был гражданином достойным своего Отечества.</w:t>
      </w:r>
    </w:p>
    <w:p w:rsidR="00FF7A36" w:rsidRPr="00D90863" w:rsidRDefault="00FF7A36" w:rsidP="008C33B0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90863">
        <w:rPr>
          <w:rFonts w:ascii="Times New Roman" w:hAnsi="Times New Roman" w:cs="Times New Roman"/>
          <w:color w:val="111111"/>
          <w:sz w:val="28"/>
          <w:szCs w:val="28"/>
        </w:rPr>
        <w:t>Воспитание чувства патриотизма у дошкольников – процесс сложный и длительный. Любовь к близким людям, к детскому саду, к родному городу и родной стране играют огромную роль в становлении личности ребенка.</w:t>
      </w:r>
    </w:p>
    <w:p w:rsidR="00FF7A36" w:rsidRPr="00D90863" w:rsidRDefault="00FF7A36" w:rsidP="008C33B0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90863">
        <w:rPr>
          <w:rFonts w:ascii="Times New Roman" w:hAnsi="Times New Roman" w:cs="Times New Roman"/>
          <w:color w:val="111111"/>
          <w:sz w:val="28"/>
          <w:szCs w:val="28"/>
        </w:rPr>
        <w:t xml:space="preserve">Современные исследователи в качестве основополагающего фактора интеграции социальных и педагогических условий в патриотическом и </w:t>
      </w:r>
      <w:r w:rsidRPr="00D90863">
        <w:rPr>
          <w:rFonts w:ascii="Times New Roman" w:hAnsi="Times New Roman" w:cs="Times New Roman"/>
          <w:color w:val="111111"/>
          <w:sz w:val="28"/>
          <w:szCs w:val="28"/>
        </w:rPr>
        <w:lastRenderedPageBreak/>
        <w:t>гражданском воспитании дошкольников рассматривают национально – региональный компонент. При этом акцент делается на воспитание любви к родному дому, природе, культуре малой Родины.</w:t>
      </w:r>
    </w:p>
    <w:p w:rsidR="00FF7A36" w:rsidRPr="00D90863" w:rsidRDefault="00FF7A36" w:rsidP="008C33B0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90863">
        <w:rPr>
          <w:rFonts w:ascii="Times New Roman" w:hAnsi="Times New Roman" w:cs="Times New Roman"/>
          <w:color w:val="111111"/>
          <w:sz w:val="28"/>
          <w:szCs w:val="28"/>
        </w:rPr>
        <w:t>Знакомство детей с родным краем: с историко-культурными, национальными, географическими, природными особенностями формирует у них такие черты характера, которые помогут им стать патриотом и гражданином своей Родины. Ведь, яркие впечатления о родной природе, об истории родного края, полученные в детстве, нередко остаются в памяти человека на всю жизнь.</w:t>
      </w:r>
    </w:p>
    <w:p w:rsidR="000146B4" w:rsidRPr="000146B4" w:rsidRDefault="00FF7A36" w:rsidP="000146B4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90863">
        <w:rPr>
          <w:rFonts w:ascii="Times New Roman" w:hAnsi="Times New Roman" w:cs="Times New Roman"/>
          <w:color w:val="111111"/>
          <w:sz w:val="28"/>
          <w:szCs w:val="28"/>
        </w:rPr>
        <w:t>Рост научно-технического прогресса, новые открытия и технические изобретения отодвинули на второй план духовные ценности. Проблемы воспитания у подрастающего поколения любви к своей малой Родине выпали из поля зрения ученых и практиков на многие годы. С введением в действие закона РФ “Об образовании” произошли существенные изменения в развитии системы образования. Это повлекло изменения содержания образования. Одним из приоритетных направлений стало знакомство детей дошкольного возраста с национальным и региональным культурным наследием, и историей страны, края.</w:t>
      </w:r>
      <w:r w:rsidR="000146B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0146B4" w:rsidRPr="000146B4">
        <w:rPr>
          <w:rFonts w:ascii="Times New Roman" w:hAnsi="Times New Roman" w:cs="Times New Roman"/>
          <w:color w:val="111111"/>
          <w:sz w:val="28"/>
          <w:szCs w:val="28"/>
        </w:rPr>
        <w:t>Государственная Программа «Патриотическое воспитание</w:t>
      </w:r>
      <w:r w:rsidR="000146B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bookmarkStart w:id="0" w:name="_GoBack"/>
      <w:bookmarkEnd w:id="0"/>
      <w:r w:rsidR="000146B4" w:rsidRPr="000146B4">
        <w:rPr>
          <w:rFonts w:ascii="Times New Roman" w:hAnsi="Times New Roman" w:cs="Times New Roman"/>
          <w:color w:val="111111"/>
          <w:sz w:val="28"/>
          <w:szCs w:val="28"/>
        </w:rPr>
        <w:t>граждан Российской Федерации на -2025 годы»</w:t>
      </w:r>
    </w:p>
    <w:p w:rsidR="000146B4" w:rsidRP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0146B4">
        <w:rPr>
          <w:rFonts w:ascii="Times New Roman" w:hAnsi="Times New Roman" w:cs="Times New Roman"/>
          <w:color w:val="111111"/>
          <w:sz w:val="28"/>
          <w:szCs w:val="28"/>
        </w:rPr>
        <w:t>(постановление Правительства РФ от 05.10. 2019 № 795)</w:t>
      </w:r>
    </w:p>
    <w:p w:rsidR="003D5D38" w:rsidRPr="00D90863" w:rsidRDefault="002E09FC" w:rsidP="000146B4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90863">
        <w:rPr>
          <w:rFonts w:ascii="Times New Roman" w:hAnsi="Times New Roman" w:cs="Times New Roman"/>
          <w:color w:val="111111"/>
          <w:sz w:val="28"/>
          <w:szCs w:val="28"/>
        </w:rPr>
        <w:t>определили основные пути патриотического воспитания, цели и задачи, которые направлены на «формирование и развитие личности, обладающей качествами гражданина – патриота Родины и способной успешно выполнять гражданские обязанности в мирное и военное время»</w:t>
      </w:r>
    </w:p>
    <w:p w:rsidR="0048305B" w:rsidRPr="00D90863" w:rsidRDefault="00FF7A36" w:rsidP="008C33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Старший дошкольный возраст – очень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возраст для патриотического воспитания. </w:t>
      </w:r>
    </w:p>
    <w:p w:rsidR="00FF7A36" w:rsidRPr="00D90863" w:rsidRDefault="00FF7A36" w:rsidP="008C33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В пособии представлен информационный и наглядный материал для педагогов детского сада и родителей воспитанников по организации познавательного, речевого, художественно-эстетического развития  старших дошкольников. Методическое пособие </w:t>
      </w: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«</w:t>
      </w:r>
      <w:r w:rsidR="0048305B" w:rsidRPr="00D90863">
        <w:rPr>
          <w:rFonts w:ascii="Times New Roman" w:hAnsi="Times New Roman" w:cs="Times New Roman"/>
          <w:sz w:val="28"/>
          <w:szCs w:val="28"/>
        </w:rPr>
        <w:t>Чудесные места Костромского края</w:t>
      </w: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»</w:t>
      </w:r>
      <w:r w:rsidRPr="00D90863">
        <w:rPr>
          <w:rFonts w:ascii="Times New Roman" w:hAnsi="Times New Roman" w:cs="Times New Roman"/>
          <w:sz w:val="28"/>
          <w:szCs w:val="28"/>
        </w:rPr>
        <w:t xml:space="preserve"> </w:t>
      </w:r>
      <w:r w:rsidRPr="00D90863">
        <w:rPr>
          <w:rFonts w:ascii="Times New Roman" w:hAnsi="Times New Roman" w:cs="Times New Roman"/>
          <w:sz w:val="28"/>
          <w:szCs w:val="28"/>
        </w:rPr>
        <w:lastRenderedPageBreak/>
        <w:t>разработано творческой группой педагогов муниципального бюджетного дошкольного образовательного учреждения «Детский сад №17 «Сказка»» городского округа город Шарья Костромской области.</w:t>
      </w:r>
    </w:p>
    <w:p w:rsidR="00AD66B1" w:rsidRPr="00D90863" w:rsidRDefault="00FF7A36" w:rsidP="008C33B0">
      <w:pPr>
        <w:pStyle w:val="a4"/>
        <w:spacing w:line="360" w:lineRule="auto"/>
        <w:ind w:firstLine="660"/>
        <w:rPr>
          <w:rFonts w:eastAsiaTheme="minorEastAsia"/>
          <w:sz w:val="28"/>
          <w:szCs w:val="28"/>
        </w:rPr>
      </w:pPr>
      <w:r w:rsidRPr="00D90863">
        <w:rPr>
          <w:rFonts w:eastAsiaTheme="minorEastAsia"/>
          <w:sz w:val="28"/>
          <w:szCs w:val="28"/>
        </w:rPr>
        <w:t xml:space="preserve">Реализация пособия должна начинаться с создания для детей теплой, уютной атмосферы. Ведь воспитания чувства патриотизма, начинается формирование того фундамента, на котором будет вырастать  более сложное образование – чувства любви к своему </w:t>
      </w:r>
      <w:r w:rsidR="00CC6531" w:rsidRPr="00D90863">
        <w:rPr>
          <w:rFonts w:eastAsiaTheme="minorEastAsia"/>
          <w:sz w:val="28"/>
          <w:szCs w:val="28"/>
        </w:rPr>
        <w:t xml:space="preserve">краю, своему </w:t>
      </w:r>
      <w:r w:rsidRPr="00D90863">
        <w:rPr>
          <w:rFonts w:eastAsiaTheme="minorEastAsia"/>
          <w:sz w:val="28"/>
          <w:szCs w:val="28"/>
        </w:rPr>
        <w:t>Отечеству.</w:t>
      </w:r>
    </w:p>
    <w:p w:rsidR="00CC6531" w:rsidRPr="00D90863" w:rsidRDefault="00AD66B1" w:rsidP="008C33B0">
      <w:pPr>
        <w:pStyle w:val="a4"/>
        <w:spacing w:line="360" w:lineRule="auto"/>
        <w:ind w:right="303"/>
        <w:rPr>
          <w:sz w:val="28"/>
          <w:szCs w:val="28"/>
        </w:rPr>
      </w:pPr>
      <w:r w:rsidRPr="00D90863">
        <w:rPr>
          <w:rFonts w:eastAsiaTheme="minorEastAsia"/>
          <w:b/>
          <w:color w:val="4F6228" w:themeColor="accent3" w:themeShade="80"/>
          <w:sz w:val="28"/>
          <w:szCs w:val="28"/>
        </w:rPr>
        <w:t>Цель:</w:t>
      </w:r>
      <w:r w:rsidR="003D4D13" w:rsidRPr="00D90863">
        <w:rPr>
          <w:rFonts w:eastAsiaTheme="minorEastAsia"/>
          <w:b/>
          <w:color w:val="4F6228" w:themeColor="accent3" w:themeShade="80"/>
          <w:sz w:val="28"/>
          <w:szCs w:val="28"/>
        </w:rPr>
        <w:t xml:space="preserve"> </w:t>
      </w:r>
      <w:r w:rsidR="003D5D38" w:rsidRPr="00D90863">
        <w:rPr>
          <w:sz w:val="28"/>
          <w:szCs w:val="28"/>
        </w:rPr>
        <w:t>Совершенствование нравственного воспитания, развитие личностной культуры ребенка, как основы его любви к родному краю.</w:t>
      </w:r>
    </w:p>
    <w:p w:rsidR="00AD66B1" w:rsidRPr="00D90863" w:rsidRDefault="00AD66B1" w:rsidP="008C33B0">
      <w:pPr>
        <w:pStyle w:val="a4"/>
        <w:spacing w:line="360" w:lineRule="auto"/>
        <w:ind w:firstLine="660"/>
        <w:rPr>
          <w:rFonts w:eastAsiaTheme="minorEastAsia"/>
          <w:b/>
          <w:color w:val="4F6228" w:themeColor="accent3" w:themeShade="80"/>
          <w:sz w:val="28"/>
          <w:szCs w:val="28"/>
        </w:rPr>
      </w:pPr>
      <w:r w:rsidRPr="00D90863">
        <w:rPr>
          <w:rFonts w:eastAsiaTheme="minorEastAsia"/>
          <w:b/>
          <w:color w:val="4F6228" w:themeColor="accent3" w:themeShade="80"/>
          <w:sz w:val="28"/>
          <w:szCs w:val="28"/>
        </w:rPr>
        <w:t>Задачи:</w:t>
      </w:r>
    </w:p>
    <w:p w:rsidR="00AD66B1" w:rsidRPr="00D90863" w:rsidRDefault="003D5D38" w:rsidP="008C33B0">
      <w:pPr>
        <w:pStyle w:val="a4"/>
        <w:spacing w:line="360" w:lineRule="auto"/>
        <w:rPr>
          <w:rFonts w:eastAsiaTheme="minorEastAsia"/>
          <w:sz w:val="28"/>
          <w:szCs w:val="28"/>
        </w:rPr>
      </w:pPr>
      <w:r w:rsidRPr="00D90863">
        <w:rPr>
          <w:rFonts w:eastAsiaTheme="minorEastAsia"/>
          <w:sz w:val="28"/>
          <w:szCs w:val="28"/>
        </w:rPr>
        <w:t>1</w:t>
      </w:r>
      <w:r w:rsidR="002E09FC" w:rsidRPr="00D90863">
        <w:rPr>
          <w:rFonts w:eastAsiaTheme="minorEastAsia"/>
          <w:sz w:val="28"/>
          <w:szCs w:val="28"/>
        </w:rPr>
        <w:t>.</w:t>
      </w:r>
      <w:r w:rsidRPr="00D90863">
        <w:rPr>
          <w:rFonts w:eastAsiaTheme="minorEastAsia"/>
          <w:sz w:val="28"/>
          <w:szCs w:val="28"/>
        </w:rPr>
        <w:t xml:space="preserve"> Воспитывать в душе каждого ребенка любознательность, чувство красоты, любви и привязанности к своей семье, к родному краю, к своему народу, традициям.</w:t>
      </w:r>
    </w:p>
    <w:p w:rsidR="003D5D38" w:rsidRPr="00D90863" w:rsidRDefault="003D5D38" w:rsidP="008C33B0">
      <w:pPr>
        <w:pStyle w:val="a4"/>
        <w:spacing w:line="360" w:lineRule="auto"/>
        <w:rPr>
          <w:rFonts w:eastAsiaTheme="minorEastAsia"/>
          <w:sz w:val="28"/>
          <w:szCs w:val="28"/>
        </w:rPr>
      </w:pPr>
      <w:r w:rsidRPr="00D90863">
        <w:rPr>
          <w:rFonts w:eastAsiaTheme="minorEastAsia"/>
          <w:sz w:val="28"/>
          <w:szCs w:val="28"/>
        </w:rPr>
        <w:t>2</w:t>
      </w:r>
      <w:r w:rsidR="002E09FC" w:rsidRPr="00D90863">
        <w:rPr>
          <w:rFonts w:eastAsiaTheme="minorEastAsia"/>
          <w:sz w:val="28"/>
          <w:szCs w:val="28"/>
        </w:rPr>
        <w:t>.</w:t>
      </w:r>
      <w:r w:rsidRPr="00D90863">
        <w:rPr>
          <w:rFonts w:eastAsiaTheme="minorEastAsia"/>
          <w:sz w:val="28"/>
          <w:szCs w:val="28"/>
        </w:rPr>
        <w:t xml:space="preserve"> Использовать все виды </w:t>
      </w:r>
      <w:proofErr w:type="spellStart"/>
      <w:r w:rsidRPr="00D90863">
        <w:rPr>
          <w:rFonts w:eastAsiaTheme="minorEastAsia"/>
          <w:sz w:val="28"/>
          <w:szCs w:val="28"/>
        </w:rPr>
        <w:t>фольклера</w:t>
      </w:r>
      <w:proofErr w:type="spellEnd"/>
      <w:r w:rsidRPr="00D90863">
        <w:rPr>
          <w:rFonts w:eastAsiaTheme="minorEastAsia"/>
          <w:sz w:val="28"/>
          <w:szCs w:val="28"/>
        </w:rPr>
        <w:t>: игры, сказки, песенки, пословицы, поговорки.</w:t>
      </w:r>
    </w:p>
    <w:p w:rsidR="00AD66B1" w:rsidRPr="00D90863" w:rsidRDefault="003D5D38" w:rsidP="008C33B0">
      <w:pPr>
        <w:pStyle w:val="a4"/>
        <w:spacing w:line="360" w:lineRule="auto"/>
        <w:rPr>
          <w:color w:val="000000" w:themeColor="text1"/>
          <w:sz w:val="28"/>
          <w:szCs w:val="28"/>
        </w:rPr>
      </w:pPr>
      <w:r w:rsidRPr="00D90863">
        <w:rPr>
          <w:rFonts w:eastAsiaTheme="minorEastAsia"/>
          <w:sz w:val="28"/>
          <w:szCs w:val="28"/>
        </w:rPr>
        <w:t>3</w:t>
      </w:r>
      <w:r w:rsidR="002E09FC" w:rsidRPr="00D90863">
        <w:rPr>
          <w:rFonts w:eastAsiaTheme="minorEastAsia"/>
          <w:sz w:val="28"/>
          <w:szCs w:val="28"/>
        </w:rPr>
        <w:t>.</w:t>
      </w:r>
      <w:r w:rsidRPr="00D90863">
        <w:rPr>
          <w:rFonts w:eastAsiaTheme="minorEastAsia"/>
          <w:sz w:val="28"/>
          <w:szCs w:val="28"/>
        </w:rPr>
        <w:t xml:space="preserve"> Формировать интерес каждого ребенка к истории своего города, края, страны, основы экологической культуры, гуманного отношения </w:t>
      </w:r>
      <w:proofErr w:type="gramStart"/>
      <w:r w:rsidRPr="00D90863">
        <w:rPr>
          <w:rFonts w:eastAsiaTheme="minorEastAsia"/>
          <w:sz w:val="28"/>
          <w:szCs w:val="28"/>
        </w:rPr>
        <w:t>к</w:t>
      </w:r>
      <w:proofErr w:type="gramEnd"/>
      <w:r w:rsidRPr="00D90863">
        <w:rPr>
          <w:rFonts w:eastAsiaTheme="minorEastAsia"/>
          <w:sz w:val="28"/>
          <w:szCs w:val="28"/>
        </w:rPr>
        <w:t xml:space="preserve"> всему живому, умение видеть историю вокруг.</w:t>
      </w:r>
    </w:p>
    <w:p w:rsidR="00AD66B1" w:rsidRPr="00D90863" w:rsidRDefault="00AD66B1" w:rsidP="008C33B0">
      <w:pPr>
        <w:pStyle w:val="a4"/>
        <w:spacing w:line="360" w:lineRule="auto"/>
        <w:ind w:firstLine="660"/>
        <w:rPr>
          <w:rFonts w:eastAsiaTheme="minorEastAsia"/>
          <w:b/>
          <w:color w:val="4F6228" w:themeColor="accent3" w:themeShade="80"/>
          <w:sz w:val="28"/>
          <w:szCs w:val="28"/>
        </w:rPr>
      </w:pPr>
      <w:r w:rsidRPr="00D90863">
        <w:rPr>
          <w:rFonts w:eastAsiaTheme="minorEastAsia"/>
          <w:b/>
          <w:color w:val="4F6228" w:themeColor="accent3" w:themeShade="80"/>
          <w:sz w:val="28"/>
          <w:szCs w:val="28"/>
        </w:rPr>
        <w:t>Структура методического пособия</w:t>
      </w:r>
    </w:p>
    <w:p w:rsidR="00653708" w:rsidRPr="00D90863" w:rsidRDefault="00653708" w:rsidP="008C33B0">
      <w:pPr>
        <w:pStyle w:val="a4"/>
        <w:spacing w:line="360" w:lineRule="auto"/>
        <w:ind w:firstLine="660"/>
        <w:rPr>
          <w:rFonts w:eastAsiaTheme="minorEastAsia"/>
          <w:b/>
          <w:color w:val="4F6228" w:themeColor="accent3" w:themeShade="80"/>
          <w:sz w:val="28"/>
          <w:szCs w:val="28"/>
        </w:rPr>
      </w:pPr>
    </w:p>
    <w:p w:rsidR="00AD66B1" w:rsidRPr="00D90863" w:rsidRDefault="00AD66B1" w:rsidP="008C33B0">
      <w:pPr>
        <w:pStyle w:val="a4"/>
        <w:shd w:val="clear" w:color="auto" w:fill="92D050"/>
        <w:spacing w:line="360" w:lineRule="auto"/>
        <w:ind w:firstLine="284"/>
        <w:rPr>
          <w:rFonts w:eastAsiaTheme="minorEastAsia"/>
          <w:sz w:val="28"/>
          <w:szCs w:val="28"/>
        </w:rPr>
      </w:pPr>
      <w:r w:rsidRPr="00D90863">
        <w:rPr>
          <w:sz w:val="28"/>
          <w:szCs w:val="28"/>
        </w:rPr>
        <w:t>1.</w:t>
      </w:r>
      <w:r w:rsidRPr="00D90863">
        <w:rPr>
          <w:rFonts w:eastAsiaTheme="minorEastAsia"/>
          <w:sz w:val="28"/>
          <w:szCs w:val="28"/>
        </w:rPr>
        <w:t>Демонстрационный материал: «</w:t>
      </w:r>
      <w:r w:rsidR="005D2D05" w:rsidRPr="00D90863">
        <w:rPr>
          <w:sz w:val="28"/>
          <w:szCs w:val="28"/>
        </w:rPr>
        <w:t>Чудесные места Костромского края</w:t>
      </w:r>
      <w:r w:rsidRPr="00D90863">
        <w:rPr>
          <w:rFonts w:eastAsiaTheme="minorEastAsia"/>
          <w:sz w:val="28"/>
          <w:szCs w:val="28"/>
        </w:rPr>
        <w:t>»</w:t>
      </w:r>
      <w:r w:rsidR="00653708" w:rsidRPr="00D90863">
        <w:rPr>
          <w:rFonts w:eastAsiaTheme="minorEastAsia"/>
          <w:sz w:val="28"/>
          <w:szCs w:val="28"/>
        </w:rPr>
        <w:t>.</w:t>
      </w:r>
    </w:p>
    <w:p w:rsidR="0048305B" w:rsidRPr="00D90863" w:rsidRDefault="0048305B" w:rsidP="00D90863">
      <w:pPr>
        <w:pStyle w:val="a4"/>
        <w:shd w:val="clear" w:color="auto" w:fill="92D050"/>
        <w:spacing w:line="360" w:lineRule="auto"/>
        <w:ind w:firstLine="284"/>
        <w:jc w:val="left"/>
        <w:rPr>
          <w:rFonts w:eastAsiaTheme="minorEastAsia"/>
          <w:sz w:val="28"/>
          <w:szCs w:val="28"/>
        </w:rPr>
      </w:pPr>
    </w:p>
    <w:p w:rsidR="0048305B" w:rsidRPr="00D90863" w:rsidRDefault="0048305B" w:rsidP="00D90863">
      <w:pPr>
        <w:pStyle w:val="a4"/>
        <w:spacing w:line="360" w:lineRule="auto"/>
        <w:ind w:firstLine="0"/>
        <w:jc w:val="left"/>
        <w:rPr>
          <w:rFonts w:eastAsiaTheme="minorEastAsia"/>
          <w:sz w:val="28"/>
          <w:szCs w:val="28"/>
        </w:rPr>
      </w:pPr>
    </w:p>
    <w:p w:rsidR="00AD66B1" w:rsidRPr="00D90863" w:rsidRDefault="00AD66B1" w:rsidP="00D90863">
      <w:pPr>
        <w:pStyle w:val="a4"/>
        <w:shd w:val="clear" w:color="auto" w:fill="FABF8F" w:themeFill="accent6" w:themeFillTint="99"/>
        <w:spacing w:line="360" w:lineRule="auto"/>
        <w:ind w:firstLine="284"/>
        <w:jc w:val="left"/>
        <w:rPr>
          <w:sz w:val="28"/>
          <w:szCs w:val="28"/>
        </w:rPr>
      </w:pPr>
      <w:r w:rsidRPr="00D90863">
        <w:rPr>
          <w:sz w:val="28"/>
          <w:szCs w:val="28"/>
        </w:rPr>
        <w:t>2. Сборник стихов для чтения детям «</w:t>
      </w:r>
      <w:r w:rsidR="005D2D05" w:rsidRPr="00D90863">
        <w:rPr>
          <w:sz w:val="28"/>
          <w:szCs w:val="28"/>
        </w:rPr>
        <w:t>В родном краю</w:t>
      </w:r>
      <w:r w:rsidRPr="00D90863">
        <w:rPr>
          <w:rFonts w:eastAsiaTheme="minorEastAsia"/>
          <w:sz w:val="28"/>
          <w:szCs w:val="28"/>
        </w:rPr>
        <w:t>»</w:t>
      </w:r>
      <w:r w:rsidRPr="00D90863">
        <w:rPr>
          <w:sz w:val="28"/>
          <w:szCs w:val="28"/>
        </w:rPr>
        <w:t>.</w:t>
      </w:r>
    </w:p>
    <w:p w:rsidR="00C43C71" w:rsidRPr="00D90863" w:rsidRDefault="00C43C71" w:rsidP="00D90863">
      <w:pPr>
        <w:pStyle w:val="a4"/>
        <w:shd w:val="clear" w:color="auto" w:fill="FABF8F" w:themeFill="accent6" w:themeFillTint="99"/>
        <w:spacing w:line="360" w:lineRule="auto"/>
        <w:ind w:firstLine="284"/>
        <w:jc w:val="left"/>
        <w:rPr>
          <w:sz w:val="28"/>
          <w:szCs w:val="28"/>
        </w:rPr>
      </w:pPr>
    </w:p>
    <w:p w:rsidR="0048305B" w:rsidRPr="00D90863" w:rsidRDefault="0048305B" w:rsidP="00D90863">
      <w:pPr>
        <w:pStyle w:val="a4"/>
        <w:spacing w:line="360" w:lineRule="auto"/>
        <w:ind w:firstLine="0"/>
        <w:jc w:val="left"/>
        <w:rPr>
          <w:sz w:val="28"/>
          <w:szCs w:val="28"/>
        </w:rPr>
      </w:pPr>
    </w:p>
    <w:p w:rsidR="00AD66B1" w:rsidRPr="00D90863" w:rsidRDefault="002E09FC" w:rsidP="00D90863">
      <w:pPr>
        <w:pStyle w:val="a4"/>
        <w:shd w:val="clear" w:color="auto" w:fill="00B0F0"/>
        <w:spacing w:line="360" w:lineRule="auto"/>
        <w:ind w:firstLine="284"/>
        <w:jc w:val="left"/>
        <w:rPr>
          <w:sz w:val="28"/>
          <w:szCs w:val="28"/>
        </w:rPr>
      </w:pPr>
      <w:r w:rsidRPr="00D90863">
        <w:rPr>
          <w:sz w:val="28"/>
          <w:szCs w:val="28"/>
        </w:rPr>
        <w:t>3</w:t>
      </w:r>
      <w:r w:rsidR="00AD66B1" w:rsidRPr="00D90863">
        <w:rPr>
          <w:sz w:val="28"/>
          <w:szCs w:val="28"/>
        </w:rPr>
        <w:t>.Дидактическая игра «Лото»</w:t>
      </w:r>
      <w:r w:rsidR="00653708" w:rsidRPr="00D90863">
        <w:rPr>
          <w:sz w:val="28"/>
          <w:szCs w:val="28"/>
        </w:rPr>
        <w:t>.</w:t>
      </w:r>
    </w:p>
    <w:p w:rsidR="00C43C71" w:rsidRPr="00D90863" w:rsidRDefault="00C43C71" w:rsidP="00D90863">
      <w:pPr>
        <w:pStyle w:val="a4"/>
        <w:shd w:val="clear" w:color="auto" w:fill="00B0F0"/>
        <w:spacing w:line="360" w:lineRule="auto"/>
        <w:ind w:firstLine="284"/>
        <w:jc w:val="left"/>
        <w:rPr>
          <w:sz w:val="28"/>
          <w:szCs w:val="28"/>
        </w:rPr>
      </w:pPr>
    </w:p>
    <w:p w:rsidR="00653708" w:rsidRPr="00D90863" w:rsidRDefault="00653708" w:rsidP="00D90863">
      <w:pPr>
        <w:pStyle w:val="a4"/>
        <w:spacing w:line="360" w:lineRule="auto"/>
        <w:ind w:firstLine="0"/>
        <w:jc w:val="left"/>
        <w:rPr>
          <w:sz w:val="28"/>
          <w:szCs w:val="28"/>
        </w:rPr>
      </w:pPr>
    </w:p>
    <w:p w:rsidR="00653708" w:rsidRPr="00D90863" w:rsidRDefault="00653708" w:rsidP="008C33B0">
      <w:pPr>
        <w:pStyle w:val="a4"/>
        <w:shd w:val="clear" w:color="auto" w:fill="FF0000"/>
        <w:spacing w:line="360" w:lineRule="auto"/>
        <w:ind w:firstLine="0"/>
        <w:jc w:val="left"/>
        <w:rPr>
          <w:sz w:val="28"/>
          <w:szCs w:val="28"/>
        </w:rPr>
      </w:pPr>
      <w:r w:rsidRPr="00D90863">
        <w:rPr>
          <w:sz w:val="28"/>
          <w:szCs w:val="28"/>
        </w:rPr>
        <w:t xml:space="preserve">     4. «Словарь малоизвестных и устаревших слов</w:t>
      </w:r>
    </w:p>
    <w:p w:rsidR="00C460FD" w:rsidRPr="00D90863" w:rsidRDefault="00014A69" w:rsidP="00742064">
      <w:pPr>
        <w:pStyle w:val="a4"/>
        <w:spacing w:line="360" w:lineRule="auto"/>
        <w:ind w:firstLine="0"/>
        <w:rPr>
          <w:sz w:val="28"/>
          <w:szCs w:val="28"/>
        </w:rPr>
      </w:pPr>
      <w:r w:rsidRPr="00D90863">
        <w:rPr>
          <w:sz w:val="28"/>
          <w:szCs w:val="28"/>
        </w:rPr>
        <w:lastRenderedPageBreak/>
        <w:t xml:space="preserve">          </w:t>
      </w:r>
      <w:r w:rsidR="00AD66B1" w:rsidRPr="00D90863">
        <w:rPr>
          <w:sz w:val="28"/>
          <w:szCs w:val="28"/>
        </w:rPr>
        <w:t>Материал</w:t>
      </w:r>
      <w:r w:rsidR="00653708" w:rsidRPr="00D90863">
        <w:rPr>
          <w:sz w:val="28"/>
          <w:szCs w:val="28"/>
        </w:rPr>
        <w:t>ы в пособии условно выделены в 4</w:t>
      </w:r>
      <w:r w:rsidR="00AD66B1" w:rsidRPr="00D90863">
        <w:rPr>
          <w:sz w:val="28"/>
          <w:szCs w:val="28"/>
        </w:rPr>
        <w:t xml:space="preserve"> раздела, обозначенные цветным маркером и располагаются каждый в своем буклете.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Теоретическое и методическое обоснование разработки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D90863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В настоящее время основой  образовательной деятельности является активное участие самих дошкольников в процессе приобретения информации, их самостоятельное мышление, постепенное формирование способности самостоятельно применять знания.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D90863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Методы ознакомления с окружающим миром, применяемые в работе с пособием.</w:t>
      </w:r>
    </w:p>
    <w:p w:rsidR="00AD66B1" w:rsidRPr="00D90863" w:rsidRDefault="00AD66B1" w:rsidP="00742064">
      <w:pPr>
        <w:pStyle w:val="a4"/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Наглядный:</w:t>
      </w:r>
    </w:p>
    <w:p w:rsidR="00AD66B1" w:rsidRPr="00D90863" w:rsidRDefault="002E09FC" w:rsidP="00742064">
      <w:pPr>
        <w:pStyle w:val="a4"/>
        <w:numPr>
          <w:ilvl w:val="0"/>
          <w:numId w:val="2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проведение дидактических игр</w:t>
      </w:r>
      <w:r w:rsidR="00AD66B1" w:rsidRPr="00D90863">
        <w:rPr>
          <w:rStyle w:val="ad"/>
          <w:i w:val="0"/>
          <w:color w:val="auto"/>
          <w:sz w:val="28"/>
          <w:szCs w:val="28"/>
        </w:rPr>
        <w:t>.</w:t>
      </w:r>
    </w:p>
    <w:p w:rsidR="002E09FC" w:rsidRPr="00D90863" w:rsidRDefault="002E09FC" w:rsidP="00742064">
      <w:pPr>
        <w:pStyle w:val="a4"/>
        <w:numPr>
          <w:ilvl w:val="0"/>
          <w:numId w:val="2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чтение педагогом рассказов</w:t>
      </w:r>
    </w:p>
    <w:p w:rsidR="00AD66B1" w:rsidRPr="00D90863" w:rsidRDefault="002E09FC" w:rsidP="00742064">
      <w:pPr>
        <w:pStyle w:val="a4"/>
        <w:numPr>
          <w:ilvl w:val="0"/>
          <w:numId w:val="2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 xml:space="preserve">рассматривание книжных иллюстраций, репродукций, предметов </w:t>
      </w:r>
    </w:p>
    <w:p w:rsidR="00AD66B1" w:rsidRPr="00D90863" w:rsidRDefault="00AD66B1" w:rsidP="00742064">
      <w:pPr>
        <w:pStyle w:val="a4"/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Словесный:</w:t>
      </w:r>
    </w:p>
    <w:p w:rsidR="00AD66B1" w:rsidRPr="00D90863" w:rsidRDefault="00AD66B1" w:rsidP="00742064">
      <w:pPr>
        <w:pStyle w:val="a4"/>
        <w:numPr>
          <w:ilvl w:val="0"/>
          <w:numId w:val="3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чтение литературных произведений</w:t>
      </w:r>
    </w:p>
    <w:p w:rsidR="00AD66B1" w:rsidRPr="00D90863" w:rsidRDefault="00AD66B1" w:rsidP="00742064">
      <w:pPr>
        <w:pStyle w:val="a4"/>
        <w:numPr>
          <w:ilvl w:val="0"/>
          <w:numId w:val="3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чтение стихотворений</w:t>
      </w:r>
    </w:p>
    <w:p w:rsidR="00AD66B1" w:rsidRPr="00D90863" w:rsidRDefault="00AD66B1" w:rsidP="00742064">
      <w:pPr>
        <w:pStyle w:val="a4"/>
        <w:numPr>
          <w:ilvl w:val="0"/>
          <w:numId w:val="3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ответы на вопросы детей, педагога</w:t>
      </w:r>
    </w:p>
    <w:p w:rsidR="00AD66B1" w:rsidRPr="00D90863" w:rsidRDefault="00AD66B1" w:rsidP="00742064">
      <w:pPr>
        <w:pStyle w:val="a4"/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Практический:</w:t>
      </w:r>
    </w:p>
    <w:p w:rsidR="00AD66B1" w:rsidRPr="00D90863" w:rsidRDefault="00AD66B1" w:rsidP="00742064">
      <w:pPr>
        <w:pStyle w:val="a4"/>
        <w:numPr>
          <w:ilvl w:val="0"/>
          <w:numId w:val="4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организация продуктивной деятельности</w:t>
      </w:r>
    </w:p>
    <w:p w:rsidR="00AD66B1" w:rsidRPr="00D90863" w:rsidRDefault="00AD66B1" w:rsidP="00742064">
      <w:pPr>
        <w:pStyle w:val="a4"/>
        <w:numPr>
          <w:ilvl w:val="0"/>
          <w:numId w:val="4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проведение конкурсов, викторин</w:t>
      </w:r>
    </w:p>
    <w:p w:rsidR="00AD66B1" w:rsidRPr="00D90863" w:rsidRDefault="00AD66B1" w:rsidP="00742064">
      <w:pPr>
        <w:pStyle w:val="a4"/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Формы работы с детьми:</w:t>
      </w:r>
    </w:p>
    <w:p w:rsidR="00AD66B1" w:rsidRPr="00D90863" w:rsidRDefault="00AD66B1" w:rsidP="00742064">
      <w:pPr>
        <w:pStyle w:val="a4"/>
        <w:numPr>
          <w:ilvl w:val="0"/>
          <w:numId w:val="5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познавательно-исследовательская деятельность,</w:t>
      </w:r>
    </w:p>
    <w:p w:rsidR="00AD66B1" w:rsidRPr="00D90863" w:rsidRDefault="00AD66B1" w:rsidP="00742064">
      <w:pPr>
        <w:pStyle w:val="a4"/>
        <w:numPr>
          <w:ilvl w:val="0"/>
          <w:numId w:val="5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беседы,</w:t>
      </w:r>
    </w:p>
    <w:p w:rsidR="00AD66B1" w:rsidRPr="00D90863" w:rsidRDefault="00AD66B1" w:rsidP="00742064">
      <w:pPr>
        <w:pStyle w:val="a4"/>
        <w:numPr>
          <w:ilvl w:val="0"/>
          <w:numId w:val="5"/>
        </w:numPr>
        <w:spacing w:line="360" w:lineRule="auto"/>
        <w:rPr>
          <w:rStyle w:val="ad"/>
          <w:i w:val="0"/>
          <w:color w:val="auto"/>
          <w:sz w:val="28"/>
          <w:szCs w:val="28"/>
        </w:rPr>
      </w:pPr>
      <w:r w:rsidRPr="00D90863">
        <w:rPr>
          <w:rStyle w:val="ad"/>
          <w:i w:val="0"/>
          <w:color w:val="auto"/>
          <w:sz w:val="28"/>
          <w:szCs w:val="28"/>
        </w:rPr>
        <w:t>игры нравственного и патриотического содержания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В данном пособии представлен материал для педагогов, родителей и детей. Учитывая возрастные возможности детей дошкольного возраста, представленный материал можно использовать в совместной деятельности, а также при организации самостоятельной деятельности  детей.</w:t>
      </w:r>
    </w:p>
    <w:p w:rsidR="00C43C71" w:rsidRPr="00D90863" w:rsidRDefault="000D29E3" w:rsidP="00742064">
      <w:pPr>
        <w:pStyle w:val="a4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42" type="#_x0000_t202" style="position:absolute;left:0;text-align:left;margin-left:156.5pt;margin-top:217.15pt;width:104.1pt;height:42.8pt;z-index:251664384" stroked="f">
            <v:textbox style="mso-next-textbox:#_x0000_s1042">
              <w:txbxContent>
                <w:p w:rsidR="003A338F" w:rsidRPr="003A338F" w:rsidRDefault="003A338F" w:rsidP="003A33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A33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AD66B1" w:rsidRPr="00D90863">
        <w:rPr>
          <w:rFonts w:eastAsiaTheme="minorEastAsia"/>
          <w:sz w:val="28"/>
          <w:szCs w:val="28"/>
        </w:rPr>
        <w:t xml:space="preserve">Пособие содержит полезную информацию по ознакомлению с историей </w:t>
      </w:r>
      <w:r w:rsidR="005D2D05" w:rsidRPr="00D90863">
        <w:rPr>
          <w:rFonts w:eastAsiaTheme="minorEastAsia"/>
          <w:sz w:val="28"/>
          <w:szCs w:val="28"/>
        </w:rPr>
        <w:t>возникновения монастыря, лесов, ферм, музеев, икон, озер, праздников.</w:t>
      </w:r>
      <w:r w:rsidR="00AD66B1" w:rsidRPr="00D90863">
        <w:rPr>
          <w:rFonts w:eastAsiaTheme="minorEastAsia"/>
          <w:sz w:val="28"/>
          <w:szCs w:val="28"/>
        </w:rPr>
        <w:t xml:space="preserve"> Авторы пособия считают данную информацию очень важной на этапе </w:t>
      </w:r>
      <w:r w:rsidR="00AD66B1" w:rsidRPr="00D90863">
        <w:rPr>
          <w:sz w:val="28"/>
          <w:szCs w:val="28"/>
        </w:rPr>
        <w:t xml:space="preserve">дошкольного детства, так как будущих достойных граждан и патриотов </w:t>
      </w:r>
      <w:r w:rsidR="00AD66B1" w:rsidRPr="00D90863">
        <w:rPr>
          <w:rFonts w:eastAsiaTheme="minorEastAsia"/>
          <w:sz w:val="28"/>
          <w:szCs w:val="28"/>
        </w:rPr>
        <w:t xml:space="preserve">необходимо начинать готовить с дошкольного возраста. </w:t>
      </w:r>
      <w:r w:rsidR="00AD66B1" w:rsidRPr="00D90863">
        <w:rPr>
          <w:sz w:val="28"/>
          <w:szCs w:val="28"/>
        </w:rPr>
        <w:t xml:space="preserve">Пособие иллюстрированное, </w:t>
      </w:r>
      <w:r w:rsidR="00742064" w:rsidRPr="00D90863">
        <w:rPr>
          <w:sz w:val="28"/>
          <w:szCs w:val="28"/>
        </w:rPr>
        <w:t>имеет комплекс</w:t>
      </w:r>
      <w:r w:rsidR="00AD66B1" w:rsidRPr="00D90863">
        <w:rPr>
          <w:sz w:val="28"/>
          <w:szCs w:val="28"/>
        </w:rPr>
        <w:t xml:space="preserve"> наглядных сре</w:t>
      </w:r>
      <w:proofErr w:type="gramStart"/>
      <w:r w:rsidR="00AD66B1" w:rsidRPr="00D90863">
        <w:rPr>
          <w:sz w:val="28"/>
          <w:szCs w:val="28"/>
        </w:rPr>
        <w:t>дств дл</w:t>
      </w:r>
      <w:proofErr w:type="gramEnd"/>
      <w:r w:rsidR="00AD66B1" w:rsidRPr="00D90863">
        <w:rPr>
          <w:sz w:val="28"/>
          <w:szCs w:val="28"/>
        </w:rPr>
        <w:t xml:space="preserve">я изучения </w:t>
      </w:r>
      <w:r w:rsidR="005D2D05" w:rsidRPr="00D90863">
        <w:rPr>
          <w:sz w:val="28"/>
          <w:szCs w:val="28"/>
        </w:rPr>
        <w:t>чудесных мест Костромского края, дидактическая игра</w:t>
      </w:r>
      <w:r w:rsidR="00AD66B1" w:rsidRPr="00D90863">
        <w:rPr>
          <w:sz w:val="28"/>
          <w:szCs w:val="28"/>
        </w:rPr>
        <w:t xml:space="preserve"> «Лото», сборник стихов для чтения детям «</w:t>
      </w:r>
      <w:r w:rsidR="005D2D05" w:rsidRPr="00D90863">
        <w:rPr>
          <w:sz w:val="28"/>
          <w:szCs w:val="28"/>
        </w:rPr>
        <w:t>В родном краю»,</w:t>
      </w:r>
      <w:r w:rsidR="00AD66B1" w:rsidRPr="00D90863">
        <w:rPr>
          <w:sz w:val="28"/>
          <w:szCs w:val="28"/>
        </w:rPr>
        <w:t xml:space="preserve"> демонстрационный материал.</w:t>
      </w:r>
    </w:p>
    <w:p w:rsidR="00AD66B1" w:rsidRPr="00D90863" w:rsidRDefault="00AD66B1" w:rsidP="007420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 xml:space="preserve">Продолжительность и этапы реализации </w:t>
      </w: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br/>
        <w:t>методического пособия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В основной образовательной программе нашего детского сада в основу комплексно-тематического планирования образовательного процесса заложен перечень лексических тем и календарь праздников. Данное методическое пособие содержит материал по организации образовательной деятельности в рамках тематической недели «</w:t>
      </w:r>
      <w:r w:rsidR="001A79E1" w:rsidRPr="00D90863">
        <w:rPr>
          <w:rFonts w:ascii="Times New Roman" w:hAnsi="Times New Roman" w:cs="Times New Roman"/>
          <w:sz w:val="28"/>
          <w:szCs w:val="28"/>
        </w:rPr>
        <w:t>Родной край</w:t>
      </w:r>
      <w:r w:rsidRPr="00D90863">
        <w:rPr>
          <w:rFonts w:ascii="Times New Roman" w:hAnsi="Times New Roman" w:cs="Times New Roman"/>
          <w:sz w:val="28"/>
          <w:szCs w:val="28"/>
        </w:rPr>
        <w:t>»</w:t>
      </w:r>
      <w:r w:rsidR="00720535" w:rsidRPr="00D90863">
        <w:rPr>
          <w:rFonts w:ascii="Times New Roman" w:hAnsi="Times New Roman" w:cs="Times New Roman"/>
          <w:sz w:val="28"/>
          <w:szCs w:val="28"/>
        </w:rPr>
        <w:t xml:space="preserve">, </w:t>
      </w:r>
      <w:r w:rsidRPr="00D90863">
        <w:rPr>
          <w:rFonts w:ascii="Times New Roman" w:hAnsi="Times New Roman" w:cs="Times New Roman"/>
          <w:sz w:val="28"/>
          <w:szCs w:val="28"/>
        </w:rPr>
        <w:t xml:space="preserve">а также при организации бесед с детьми, совместной деятельности по области Познавательное развитие. </w:t>
      </w:r>
    </w:p>
    <w:p w:rsidR="00FF7A36" w:rsidRPr="00D90863" w:rsidRDefault="00AD66B1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Пособие</w:t>
      </w:r>
      <w:r w:rsidR="001A79E1" w:rsidRPr="00D90863">
        <w:rPr>
          <w:rFonts w:ascii="Times New Roman" w:hAnsi="Times New Roman" w:cs="Times New Roman"/>
          <w:sz w:val="28"/>
          <w:szCs w:val="28"/>
        </w:rPr>
        <w:t xml:space="preserve"> содержит дидактическую игру, которая направлена</w:t>
      </w:r>
      <w:r w:rsidRPr="00D90863">
        <w:rPr>
          <w:rFonts w:ascii="Times New Roman" w:hAnsi="Times New Roman" w:cs="Times New Roman"/>
          <w:sz w:val="28"/>
          <w:szCs w:val="28"/>
        </w:rPr>
        <w:t xml:space="preserve"> на развитие мышления, внимания, памяти.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Описание форм и режима занятий</w:t>
      </w:r>
    </w:p>
    <w:p w:rsidR="00AD66B1" w:rsidRPr="00D90863" w:rsidRDefault="00AD66B1" w:rsidP="007420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В пособии представлен материал по организации бесед, </w:t>
      </w:r>
      <w:r w:rsidR="002E09FC" w:rsidRPr="00D90863">
        <w:rPr>
          <w:rFonts w:ascii="Times New Roman" w:hAnsi="Times New Roman" w:cs="Times New Roman"/>
          <w:sz w:val="28"/>
          <w:szCs w:val="28"/>
        </w:rPr>
        <w:t>познавательных занятий</w:t>
      </w:r>
      <w:r w:rsidRPr="00D90863">
        <w:rPr>
          <w:rFonts w:ascii="Times New Roman" w:hAnsi="Times New Roman" w:cs="Times New Roman"/>
          <w:sz w:val="28"/>
          <w:szCs w:val="28"/>
        </w:rPr>
        <w:t xml:space="preserve">,  посвященных </w:t>
      </w:r>
      <w:r w:rsidR="002E09FC" w:rsidRPr="00D90863">
        <w:rPr>
          <w:rFonts w:ascii="Times New Roman" w:hAnsi="Times New Roman" w:cs="Times New Roman"/>
          <w:sz w:val="28"/>
          <w:szCs w:val="28"/>
        </w:rPr>
        <w:t>родному краю</w:t>
      </w:r>
      <w:r w:rsidRPr="00D90863">
        <w:rPr>
          <w:rFonts w:ascii="Times New Roman" w:hAnsi="Times New Roman" w:cs="Times New Roman"/>
          <w:sz w:val="28"/>
          <w:szCs w:val="28"/>
        </w:rPr>
        <w:t xml:space="preserve">. Программа Т.И.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, Т.Н.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Дороновой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«Радуга», на основе которой составлена основная образовательная программа нашего дошкольного образовательного учреждения, рекомендует проведение этих </w:t>
      </w:r>
      <w:proofErr w:type="gramStart"/>
      <w:r w:rsidRPr="00D90863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="002E09FC" w:rsidRPr="00D90863">
        <w:rPr>
          <w:rFonts w:ascii="Times New Roman" w:hAnsi="Times New Roman" w:cs="Times New Roman"/>
          <w:sz w:val="28"/>
          <w:szCs w:val="28"/>
        </w:rPr>
        <w:t xml:space="preserve"> как в </w:t>
      </w:r>
      <w:r w:rsidR="00230E75" w:rsidRPr="00D90863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деятельности, так </w:t>
      </w:r>
      <w:r w:rsidR="00742064" w:rsidRPr="00D90863">
        <w:rPr>
          <w:rFonts w:ascii="Times New Roman" w:hAnsi="Times New Roman" w:cs="Times New Roman"/>
          <w:sz w:val="28"/>
          <w:szCs w:val="28"/>
        </w:rPr>
        <w:t>и во</w:t>
      </w:r>
      <w:r w:rsidRPr="00D90863">
        <w:rPr>
          <w:rFonts w:ascii="Times New Roman" w:hAnsi="Times New Roman" w:cs="Times New Roman"/>
          <w:sz w:val="28"/>
          <w:szCs w:val="28"/>
        </w:rPr>
        <w:t xml:space="preserve"> второй половине года в подготовительной группе, ежемесячно.</w:t>
      </w:r>
    </w:p>
    <w:p w:rsidR="00014A69" w:rsidRPr="00D90863" w:rsidRDefault="00014A69" w:rsidP="007420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6B1" w:rsidRPr="00D90863" w:rsidRDefault="00AD66B1" w:rsidP="00742064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iCs/>
          <w:color w:val="4F6228" w:themeColor="accent3" w:themeShade="80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Методическая часть</w:t>
      </w:r>
    </w:p>
    <w:p w:rsidR="00AD66B1" w:rsidRPr="00D90863" w:rsidRDefault="000D29E3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E3"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pict>
          <v:shape id="_x0000_s1043" type="#_x0000_t202" style="position:absolute;left:0;text-align:left;margin-left:150.65pt;margin-top:239.2pt;width:112.85pt;height:34.35pt;z-index:251665408" stroked="f">
            <v:textbox style="mso-next-textbox:#_x0000_s1043">
              <w:txbxContent>
                <w:p w:rsidR="003A338F" w:rsidRPr="003A338F" w:rsidRDefault="003A338F" w:rsidP="00B7112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AD66B1" w:rsidRPr="00D90863">
        <w:rPr>
          <w:rFonts w:ascii="Times New Roman" w:hAnsi="Times New Roman" w:cs="Times New Roman"/>
          <w:sz w:val="28"/>
          <w:szCs w:val="28"/>
        </w:rPr>
        <w:t>Методическое пособие</w:t>
      </w:r>
      <w:r w:rsidR="003D4D13" w:rsidRPr="00D90863">
        <w:rPr>
          <w:rFonts w:ascii="Times New Roman" w:hAnsi="Times New Roman" w:cs="Times New Roman"/>
          <w:sz w:val="28"/>
          <w:szCs w:val="28"/>
        </w:rPr>
        <w:t xml:space="preserve"> </w:t>
      </w:r>
      <w:r w:rsidR="00AD66B1" w:rsidRPr="00D90863">
        <w:rPr>
          <w:rFonts w:ascii="Times New Roman" w:hAnsi="Times New Roman" w:cs="Times New Roman"/>
          <w:sz w:val="28"/>
          <w:szCs w:val="28"/>
        </w:rPr>
        <w:t>«</w:t>
      </w:r>
      <w:r w:rsidR="00661CCA" w:rsidRPr="00D90863">
        <w:rPr>
          <w:rFonts w:ascii="Times New Roman" w:hAnsi="Times New Roman" w:cs="Times New Roman"/>
          <w:sz w:val="28"/>
          <w:szCs w:val="28"/>
        </w:rPr>
        <w:t>Чудесные места Костромского края</w:t>
      </w:r>
      <w:r w:rsidR="00AD66B1" w:rsidRPr="00D90863">
        <w:rPr>
          <w:rFonts w:ascii="Times New Roman" w:hAnsi="Times New Roman" w:cs="Times New Roman"/>
          <w:sz w:val="28"/>
          <w:szCs w:val="28"/>
        </w:rPr>
        <w:t>»</w:t>
      </w:r>
      <w:r w:rsidR="00056B22">
        <w:rPr>
          <w:rFonts w:ascii="Times New Roman" w:hAnsi="Times New Roman" w:cs="Times New Roman"/>
          <w:sz w:val="28"/>
          <w:szCs w:val="28"/>
        </w:rPr>
        <w:t xml:space="preserve"> </w:t>
      </w:r>
      <w:r w:rsidR="00AD66B1" w:rsidRPr="00D90863">
        <w:rPr>
          <w:rFonts w:ascii="Times New Roman" w:hAnsi="Times New Roman" w:cs="Times New Roman"/>
          <w:sz w:val="28"/>
          <w:szCs w:val="28"/>
        </w:rPr>
        <w:t>обеспечивает решение воспитательных, развивающих и обучающих целей и задач. Содержание деятельности педагога по реализации основной образовательной программы дошкольного образования определено основными задачами работы с детьми 6-7 лет и путями их реализации. Методическое пособие «</w:t>
      </w:r>
      <w:r w:rsidR="00653708" w:rsidRPr="00D90863">
        <w:rPr>
          <w:rFonts w:ascii="Times New Roman" w:hAnsi="Times New Roman" w:cs="Times New Roman"/>
          <w:sz w:val="28"/>
          <w:szCs w:val="28"/>
        </w:rPr>
        <w:t>Чудесные места Костромского края</w:t>
      </w:r>
      <w:r w:rsidR="00AD66B1" w:rsidRPr="00D90863">
        <w:rPr>
          <w:rFonts w:ascii="Times New Roman" w:hAnsi="Times New Roman" w:cs="Times New Roman"/>
          <w:sz w:val="28"/>
          <w:szCs w:val="28"/>
        </w:rPr>
        <w:t xml:space="preserve">» предполагает частичное решение задач образовательных областей: Познавательное развитие, </w:t>
      </w:r>
      <w:r w:rsidR="00230E75" w:rsidRPr="00D90863">
        <w:rPr>
          <w:rFonts w:ascii="Times New Roman" w:hAnsi="Times New Roman" w:cs="Times New Roman"/>
          <w:sz w:val="28"/>
          <w:szCs w:val="28"/>
        </w:rPr>
        <w:t>Художественно - эстетическое</w:t>
      </w:r>
      <w:r w:rsidR="00AD66B1" w:rsidRPr="00D90863">
        <w:rPr>
          <w:rFonts w:ascii="Times New Roman" w:hAnsi="Times New Roman" w:cs="Times New Roman"/>
          <w:sz w:val="28"/>
          <w:szCs w:val="28"/>
        </w:rPr>
        <w:t>, Речевое развитие.</w:t>
      </w:r>
    </w:p>
    <w:p w:rsidR="00AD66B1" w:rsidRPr="00D90863" w:rsidRDefault="00AD66B1" w:rsidP="00742064">
      <w:pPr>
        <w:pStyle w:val="a4"/>
        <w:spacing w:line="360" w:lineRule="auto"/>
        <w:rPr>
          <w:rFonts w:eastAsiaTheme="minorEastAsia"/>
          <w:sz w:val="28"/>
          <w:szCs w:val="28"/>
        </w:rPr>
      </w:pPr>
      <w:r w:rsidRPr="00D90863">
        <w:rPr>
          <w:rFonts w:eastAsiaTheme="minorEastAsia"/>
          <w:sz w:val="28"/>
          <w:szCs w:val="28"/>
        </w:rPr>
        <w:t xml:space="preserve">Методическое пособие </w:t>
      </w:r>
      <w:r w:rsidRPr="00D90863">
        <w:rPr>
          <w:sz w:val="28"/>
          <w:szCs w:val="28"/>
        </w:rPr>
        <w:t>«</w:t>
      </w:r>
      <w:r w:rsidR="00653708" w:rsidRPr="00D90863">
        <w:rPr>
          <w:sz w:val="28"/>
          <w:szCs w:val="28"/>
        </w:rPr>
        <w:t>Чудесные места Костромского края</w:t>
      </w:r>
      <w:r w:rsidRPr="00D90863">
        <w:rPr>
          <w:sz w:val="28"/>
          <w:szCs w:val="28"/>
        </w:rPr>
        <w:t>»</w:t>
      </w:r>
      <w:r w:rsidRPr="00D90863">
        <w:rPr>
          <w:rFonts w:eastAsiaTheme="minorEastAsia"/>
          <w:sz w:val="28"/>
          <w:szCs w:val="28"/>
        </w:rPr>
        <w:t xml:space="preserve"> включает в себя материалы для родителей, воспитанников и педагогов.</w:t>
      </w:r>
    </w:p>
    <w:p w:rsidR="00AD66B1" w:rsidRPr="00D90863" w:rsidRDefault="00AD66B1" w:rsidP="007420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Материалы для воспитанников </w:t>
      </w:r>
      <w:r w:rsidRPr="00D90863">
        <w:rPr>
          <w:rFonts w:ascii="Times New Roman" w:hAnsi="Times New Roman" w:cs="Times New Roman"/>
          <w:sz w:val="28"/>
          <w:szCs w:val="28"/>
        </w:rPr>
        <w:t>в пособии  выделены в разделе «Дидактические игры» (буклеты синего цвета).</w:t>
      </w:r>
    </w:p>
    <w:p w:rsidR="00AD66B1" w:rsidRPr="00D90863" w:rsidRDefault="00AD66B1" w:rsidP="00742064">
      <w:pPr>
        <w:pStyle w:val="a4"/>
        <w:spacing w:line="360" w:lineRule="auto"/>
        <w:rPr>
          <w:sz w:val="28"/>
          <w:szCs w:val="28"/>
        </w:rPr>
      </w:pPr>
      <w:r w:rsidRPr="00D90863">
        <w:rPr>
          <w:b/>
          <w:color w:val="0070C0"/>
          <w:sz w:val="28"/>
          <w:szCs w:val="28"/>
        </w:rPr>
        <w:t>Дидактическая игр</w:t>
      </w:r>
      <w:r w:rsidR="00230E75" w:rsidRPr="00D90863">
        <w:rPr>
          <w:b/>
          <w:color w:val="0070C0"/>
          <w:sz w:val="28"/>
          <w:szCs w:val="28"/>
        </w:rPr>
        <w:t xml:space="preserve">а </w:t>
      </w:r>
      <w:r w:rsidRPr="00D90863">
        <w:rPr>
          <w:b/>
          <w:color w:val="0070C0"/>
          <w:sz w:val="28"/>
          <w:szCs w:val="28"/>
        </w:rPr>
        <w:t>«Лото»</w:t>
      </w:r>
      <w:r w:rsidR="00014A69" w:rsidRPr="00D90863">
        <w:rPr>
          <w:b/>
          <w:color w:val="0070C0"/>
          <w:sz w:val="28"/>
          <w:szCs w:val="28"/>
        </w:rPr>
        <w:t xml:space="preserve"> </w:t>
      </w:r>
      <w:r w:rsidRPr="00D90863">
        <w:rPr>
          <w:sz w:val="28"/>
          <w:szCs w:val="28"/>
        </w:rPr>
        <w:t>имеют развивающее значение. Он</w:t>
      </w:r>
      <w:r w:rsidR="00230E75" w:rsidRPr="00D90863">
        <w:rPr>
          <w:sz w:val="28"/>
          <w:szCs w:val="28"/>
        </w:rPr>
        <w:t>а</w:t>
      </w:r>
      <w:r w:rsidRPr="00D90863">
        <w:rPr>
          <w:sz w:val="28"/>
          <w:szCs w:val="28"/>
        </w:rPr>
        <w:t xml:space="preserve"> способствует развитию познавательных процессов. Через игру у детей закрепляется знания </w:t>
      </w:r>
      <w:r w:rsidR="00661CCA" w:rsidRPr="00D90863">
        <w:rPr>
          <w:sz w:val="28"/>
          <w:szCs w:val="28"/>
        </w:rPr>
        <w:t>о животном и растительном мире</w:t>
      </w:r>
      <w:r w:rsidRPr="00D90863">
        <w:rPr>
          <w:sz w:val="28"/>
          <w:szCs w:val="28"/>
        </w:rPr>
        <w:t>. Игры доступны для использования в семейном  воспитании. Тренирует наглядно-образное мышление, словесно-логическое мышление, активный словарь. Учат справедливо оценивать собственные результаты и результаты товарищей.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Для родителей</w:t>
      </w:r>
      <w:r w:rsidRPr="00D90863">
        <w:rPr>
          <w:rFonts w:ascii="Times New Roman" w:hAnsi="Times New Roman" w:cs="Times New Roman"/>
          <w:sz w:val="28"/>
          <w:szCs w:val="28"/>
        </w:rPr>
        <w:t xml:space="preserve"> в пособии представлен сборник стихов для чтения детям </w:t>
      </w:r>
      <w:r w:rsidRPr="00D9086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«</w:t>
      </w:r>
      <w:r w:rsidR="00661CCA" w:rsidRPr="00D9086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В родном краю</w:t>
      </w:r>
      <w:r w:rsidRPr="00D9086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».</w:t>
      </w:r>
      <w:r w:rsidR="00014A69" w:rsidRPr="00D90863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</w:t>
      </w:r>
      <w:r w:rsidRPr="00D90863">
        <w:rPr>
          <w:rFonts w:ascii="Times New Roman" w:hAnsi="Times New Roman" w:cs="Times New Roman"/>
          <w:sz w:val="28"/>
          <w:szCs w:val="28"/>
        </w:rPr>
        <w:t>Дети дошкольного возраста очень любят, когда родители им читают. Этот сборник поможет родителям организовать семейный досуг, рассказать о</w:t>
      </w:r>
      <w:r w:rsidR="00661CCA" w:rsidRPr="00D90863">
        <w:rPr>
          <w:rFonts w:ascii="Times New Roman" w:hAnsi="Times New Roman" w:cs="Times New Roman"/>
          <w:sz w:val="28"/>
          <w:szCs w:val="28"/>
        </w:rPr>
        <w:t>б</w:t>
      </w:r>
      <w:r w:rsidR="00014A69" w:rsidRPr="00D90863">
        <w:rPr>
          <w:rFonts w:ascii="Times New Roman" w:hAnsi="Times New Roman" w:cs="Times New Roman"/>
          <w:sz w:val="28"/>
          <w:szCs w:val="28"/>
        </w:rPr>
        <w:t xml:space="preserve"> </w:t>
      </w:r>
      <w:r w:rsidR="00230E75" w:rsidRPr="00D90863">
        <w:rPr>
          <w:rFonts w:ascii="Times New Roman" w:hAnsi="Times New Roman" w:cs="Times New Roman"/>
          <w:sz w:val="28"/>
          <w:szCs w:val="28"/>
        </w:rPr>
        <w:t xml:space="preserve">истории возникновения того или иного исторического события, </w:t>
      </w:r>
      <w:r w:rsidR="00661CCA" w:rsidRPr="00D90863">
        <w:rPr>
          <w:rFonts w:ascii="Times New Roman" w:hAnsi="Times New Roman" w:cs="Times New Roman"/>
          <w:sz w:val="28"/>
          <w:szCs w:val="28"/>
        </w:rPr>
        <w:t xml:space="preserve">чудесных местах края, </w:t>
      </w:r>
      <w:r w:rsidR="00230E75" w:rsidRPr="00D90863">
        <w:rPr>
          <w:rFonts w:ascii="Times New Roman" w:hAnsi="Times New Roman" w:cs="Times New Roman"/>
          <w:sz w:val="28"/>
          <w:szCs w:val="28"/>
        </w:rPr>
        <w:t>народно – прикладного искусства,</w:t>
      </w:r>
      <w:r w:rsidR="00014A69" w:rsidRPr="00D90863">
        <w:rPr>
          <w:rFonts w:ascii="Times New Roman" w:hAnsi="Times New Roman" w:cs="Times New Roman"/>
          <w:sz w:val="28"/>
          <w:szCs w:val="28"/>
        </w:rPr>
        <w:t xml:space="preserve"> </w:t>
      </w:r>
      <w:r w:rsidRPr="00D90863">
        <w:rPr>
          <w:rFonts w:ascii="Times New Roman" w:hAnsi="Times New Roman" w:cs="Times New Roman"/>
          <w:sz w:val="28"/>
          <w:szCs w:val="28"/>
        </w:rPr>
        <w:t xml:space="preserve">с использованием стихотворного текста, можно разучить с ребенком несколько строк. </w:t>
      </w:r>
    </w:p>
    <w:p w:rsidR="00AD66B1" w:rsidRPr="00D90863" w:rsidRDefault="00AD66B1" w:rsidP="007420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00B050"/>
          <w:sz w:val="28"/>
          <w:szCs w:val="28"/>
        </w:rPr>
        <w:t>Материалы для педагогов</w:t>
      </w:r>
      <w:r w:rsidR="00014A69" w:rsidRPr="00D90863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D90863">
        <w:rPr>
          <w:rFonts w:ascii="Times New Roman" w:hAnsi="Times New Roman" w:cs="Times New Roman"/>
          <w:sz w:val="28"/>
          <w:szCs w:val="28"/>
        </w:rPr>
        <w:t xml:space="preserve">выделены зеленым цветом и содержат демонстрационный материал </w:t>
      </w:r>
      <w:r w:rsidRPr="00D90863">
        <w:rPr>
          <w:rFonts w:ascii="Times New Roman" w:hAnsi="Times New Roman" w:cs="Times New Roman"/>
          <w:b/>
          <w:color w:val="00B050"/>
          <w:sz w:val="28"/>
          <w:szCs w:val="28"/>
        </w:rPr>
        <w:t>«</w:t>
      </w:r>
      <w:r w:rsidR="00661CCA" w:rsidRPr="00D90863">
        <w:rPr>
          <w:rFonts w:ascii="Times New Roman" w:hAnsi="Times New Roman" w:cs="Times New Roman"/>
          <w:b/>
          <w:color w:val="00B050"/>
          <w:sz w:val="28"/>
          <w:szCs w:val="28"/>
        </w:rPr>
        <w:t>Чудесные места Костромского края</w:t>
      </w:r>
      <w:r w:rsidRPr="00D90863">
        <w:rPr>
          <w:rFonts w:ascii="Times New Roman" w:hAnsi="Times New Roman" w:cs="Times New Roman"/>
          <w:b/>
          <w:color w:val="00B050"/>
          <w:sz w:val="28"/>
          <w:szCs w:val="28"/>
        </w:rPr>
        <w:t>»</w:t>
      </w:r>
      <w:r w:rsidRPr="00D90863">
        <w:rPr>
          <w:rFonts w:ascii="Times New Roman" w:hAnsi="Times New Roman" w:cs="Times New Roman"/>
          <w:sz w:val="28"/>
          <w:szCs w:val="28"/>
        </w:rPr>
        <w:t xml:space="preserve">, который представляет собой картотеку из </w:t>
      </w:r>
      <w:r w:rsidR="00C460FD" w:rsidRPr="00D90863">
        <w:rPr>
          <w:rFonts w:ascii="Times New Roman" w:hAnsi="Times New Roman" w:cs="Times New Roman"/>
          <w:sz w:val="28"/>
          <w:szCs w:val="28"/>
        </w:rPr>
        <w:t>12</w:t>
      </w:r>
      <w:r w:rsidRPr="00D90863">
        <w:rPr>
          <w:rFonts w:ascii="Times New Roman" w:hAnsi="Times New Roman" w:cs="Times New Roman"/>
          <w:sz w:val="28"/>
          <w:szCs w:val="28"/>
        </w:rPr>
        <w:t xml:space="preserve"> карточек формата</w:t>
      </w:r>
      <w:proofErr w:type="gramStart"/>
      <w:r w:rsidRPr="00D9086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56B22">
        <w:rPr>
          <w:rFonts w:ascii="Times New Roman" w:hAnsi="Times New Roman" w:cs="Times New Roman"/>
          <w:sz w:val="28"/>
          <w:szCs w:val="28"/>
        </w:rPr>
        <w:t xml:space="preserve"> </w:t>
      </w:r>
      <w:r w:rsidRPr="00D90863"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AD66B1" w:rsidRPr="00D90863" w:rsidRDefault="00AD66B1" w:rsidP="007420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С одной стороны на карточке содержится изображение </w:t>
      </w:r>
      <w:r w:rsidR="00661CCA" w:rsidRPr="00D90863">
        <w:rPr>
          <w:rFonts w:ascii="Times New Roman" w:hAnsi="Times New Roman" w:cs="Times New Roman"/>
          <w:sz w:val="28"/>
          <w:szCs w:val="28"/>
        </w:rPr>
        <w:t>чудесного места Костромского края</w:t>
      </w:r>
      <w:r w:rsidRPr="00D90863">
        <w:rPr>
          <w:rFonts w:ascii="Times New Roman" w:hAnsi="Times New Roman" w:cs="Times New Roman"/>
          <w:sz w:val="28"/>
          <w:szCs w:val="28"/>
        </w:rPr>
        <w:t>, а с другой ст</w:t>
      </w:r>
      <w:r w:rsidR="00661CCA" w:rsidRPr="00D90863">
        <w:rPr>
          <w:rFonts w:ascii="Times New Roman" w:hAnsi="Times New Roman" w:cs="Times New Roman"/>
          <w:sz w:val="28"/>
          <w:szCs w:val="28"/>
        </w:rPr>
        <w:t>ороны - краткая информация о них</w:t>
      </w:r>
      <w:r w:rsidRPr="00D90863">
        <w:rPr>
          <w:rFonts w:ascii="Times New Roman" w:hAnsi="Times New Roman" w:cs="Times New Roman"/>
          <w:sz w:val="28"/>
          <w:szCs w:val="28"/>
        </w:rPr>
        <w:t xml:space="preserve">. Данные карточки ламинированы и могут быть использованы многократно в </w:t>
      </w:r>
      <w:r w:rsidRPr="00D90863">
        <w:rPr>
          <w:rFonts w:ascii="Times New Roman" w:hAnsi="Times New Roman" w:cs="Times New Roman"/>
          <w:sz w:val="28"/>
          <w:szCs w:val="28"/>
        </w:rPr>
        <w:lastRenderedPageBreak/>
        <w:t>совместной деятельности, при проведении бесед</w:t>
      </w:r>
      <w:r w:rsidR="00083B0A" w:rsidRPr="00D908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3B0A" w:rsidRPr="00D90863">
        <w:rPr>
          <w:rFonts w:ascii="Times New Roman" w:hAnsi="Times New Roman" w:cs="Times New Roman"/>
          <w:sz w:val="28"/>
          <w:szCs w:val="28"/>
        </w:rPr>
        <w:t>мультимедийное</w:t>
      </w:r>
      <w:proofErr w:type="spellEnd"/>
      <w:r w:rsidR="00083B0A" w:rsidRPr="00D90863">
        <w:rPr>
          <w:rFonts w:ascii="Times New Roman" w:hAnsi="Times New Roman" w:cs="Times New Roman"/>
          <w:sz w:val="28"/>
          <w:szCs w:val="28"/>
        </w:rPr>
        <w:t xml:space="preserve"> сопровождение</w:t>
      </w:r>
      <w:r w:rsidRPr="00D90863">
        <w:rPr>
          <w:rFonts w:ascii="Times New Roman" w:hAnsi="Times New Roman" w:cs="Times New Roman"/>
          <w:sz w:val="28"/>
          <w:szCs w:val="28"/>
        </w:rPr>
        <w:t xml:space="preserve">, а также в самостоятельной деятельности детей. </w:t>
      </w:r>
    </w:p>
    <w:p w:rsidR="00AD66B1" w:rsidRPr="00D90863" w:rsidRDefault="00653708" w:rsidP="00742064">
      <w:pPr>
        <w:pStyle w:val="a4"/>
        <w:shd w:val="clear" w:color="auto" w:fill="FFFFFF" w:themeFill="background1"/>
        <w:spacing w:line="360" w:lineRule="auto"/>
        <w:ind w:firstLine="0"/>
        <w:rPr>
          <w:sz w:val="28"/>
          <w:szCs w:val="28"/>
        </w:rPr>
      </w:pPr>
      <w:r w:rsidRPr="00D90863">
        <w:rPr>
          <w:color w:val="FF0000"/>
          <w:sz w:val="28"/>
          <w:szCs w:val="28"/>
        </w:rPr>
        <w:t>«Словарь малоизвестных и устаревших слов»</w:t>
      </w:r>
      <w:r w:rsidR="00014A69" w:rsidRPr="00D90863">
        <w:rPr>
          <w:color w:val="FF0000"/>
          <w:sz w:val="28"/>
          <w:szCs w:val="28"/>
        </w:rPr>
        <w:t xml:space="preserve"> </w:t>
      </w:r>
      <w:r w:rsidR="00E70B30" w:rsidRPr="00D90863">
        <w:rPr>
          <w:sz w:val="28"/>
          <w:szCs w:val="28"/>
        </w:rPr>
        <w:t>выделен красным цветом.</w:t>
      </w:r>
      <w:r w:rsidR="00014A69" w:rsidRPr="00D90863">
        <w:rPr>
          <w:sz w:val="28"/>
          <w:szCs w:val="28"/>
        </w:rPr>
        <w:t xml:space="preserve"> </w:t>
      </w:r>
      <w:r w:rsidRPr="00D90863">
        <w:rPr>
          <w:sz w:val="28"/>
          <w:szCs w:val="28"/>
        </w:rPr>
        <w:t>В словарь малоизвестных и устаревших слов мы разместили такие термины, которые в настоящее время уже практически не используются либо используются очень редко. Устаревшие слова и выражения - это такие слова, с которыми важно ознакомить малыша во время беседы, во время чтения, чтобы смысл произведения воспринимался именно так, как хотели бы авторы</w:t>
      </w:r>
      <w:r w:rsidR="00E70B30" w:rsidRPr="00D90863">
        <w:rPr>
          <w:sz w:val="28"/>
          <w:szCs w:val="28"/>
        </w:rPr>
        <w:t>. Устаревшие слова русского языка - это в большинстве своем те слова, которые вышли из обихода в современном мире, но которые ещё очень часто могут использовать в общении наши старенькие бабушки и дедушки.</w:t>
      </w:r>
    </w:p>
    <w:p w:rsidR="00AD66B1" w:rsidRPr="00D90863" w:rsidRDefault="00AD66B1" w:rsidP="00742064">
      <w:pPr>
        <w:pStyle w:val="a4"/>
        <w:spacing w:line="360" w:lineRule="auto"/>
        <w:ind w:firstLine="0"/>
        <w:rPr>
          <w:b/>
          <w:color w:val="4F6228" w:themeColor="accent3" w:themeShade="80"/>
          <w:sz w:val="28"/>
          <w:szCs w:val="28"/>
        </w:rPr>
      </w:pPr>
      <w:r w:rsidRPr="00D90863">
        <w:rPr>
          <w:b/>
          <w:color w:val="4F6228" w:themeColor="accent3" w:themeShade="80"/>
          <w:sz w:val="28"/>
          <w:szCs w:val="28"/>
        </w:rPr>
        <w:t>Описание способов фиксации</w:t>
      </w:r>
    </w:p>
    <w:p w:rsidR="00AD66B1" w:rsidRPr="00D90863" w:rsidRDefault="00AD66B1" w:rsidP="00742064">
      <w:pPr>
        <w:pStyle w:val="a4"/>
        <w:spacing w:line="360" w:lineRule="auto"/>
        <w:ind w:firstLine="0"/>
        <w:rPr>
          <w:b/>
          <w:color w:val="4F6228" w:themeColor="accent3" w:themeShade="80"/>
          <w:sz w:val="28"/>
          <w:szCs w:val="28"/>
        </w:rPr>
      </w:pPr>
      <w:r w:rsidRPr="00D90863">
        <w:rPr>
          <w:b/>
          <w:color w:val="4F6228" w:themeColor="accent3" w:themeShade="80"/>
          <w:sz w:val="28"/>
          <w:szCs w:val="28"/>
        </w:rPr>
        <w:t>желаемого и реального результата</w:t>
      </w:r>
    </w:p>
    <w:p w:rsidR="0009744C" w:rsidRPr="00D90863" w:rsidRDefault="00AD66B1" w:rsidP="00742064">
      <w:pPr>
        <w:pStyle w:val="Style3"/>
        <w:widowControl/>
        <w:spacing w:line="360" w:lineRule="auto"/>
        <w:ind w:firstLine="0"/>
        <w:rPr>
          <w:sz w:val="28"/>
          <w:szCs w:val="28"/>
        </w:rPr>
      </w:pPr>
      <w:r w:rsidRPr="00D90863">
        <w:rPr>
          <w:sz w:val="28"/>
          <w:szCs w:val="28"/>
        </w:rPr>
        <w:t>Данное пособие направлено на достижение следующих целевых ориентиров:</w:t>
      </w:r>
    </w:p>
    <w:p w:rsidR="00AD66B1" w:rsidRPr="00D90863" w:rsidRDefault="00AD66B1" w:rsidP="00742064">
      <w:pPr>
        <w:spacing w:after="0" w:line="360" w:lineRule="auto"/>
        <w:jc w:val="both"/>
        <w:rPr>
          <w:rStyle w:val="FontStyle11"/>
          <w:b/>
          <w:sz w:val="28"/>
          <w:szCs w:val="28"/>
        </w:rPr>
      </w:pPr>
      <w:r w:rsidRPr="00D90863">
        <w:rPr>
          <w:rStyle w:val="FontStyle11"/>
          <w:b/>
          <w:sz w:val="28"/>
          <w:szCs w:val="28"/>
        </w:rPr>
        <w:t>Метод наблюдения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ребёнок проявляет </w:t>
      </w:r>
      <w:r w:rsidRPr="00D90863">
        <w:rPr>
          <w:rFonts w:ascii="Times New Roman" w:hAnsi="Times New Roman" w:cs="Times New Roman"/>
          <w:iCs/>
          <w:sz w:val="28"/>
          <w:szCs w:val="28"/>
        </w:rPr>
        <w:t>инициативность</w:t>
      </w:r>
      <w:r w:rsidRPr="00D90863">
        <w:rPr>
          <w:rFonts w:ascii="Times New Roman" w:hAnsi="Times New Roman" w:cs="Times New Roman"/>
          <w:sz w:val="28"/>
          <w:szCs w:val="28"/>
        </w:rPr>
        <w:t> и </w:t>
      </w:r>
      <w:r w:rsidRPr="00D90863">
        <w:rPr>
          <w:rFonts w:ascii="Times New Roman" w:hAnsi="Times New Roman" w:cs="Times New Roman"/>
          <w:iCs/>
          <w:sz w:val="28"/>
          <w:szCs w:val="28"/>
        </w:rPr>
        <w:t>самостоятельность</w:t>
      </w:r>
      <w:r w:rsidRPr="00D90863">
        <w:rPr>
          <w:rFonts w:ascii="Times New Roman" w:hAnsi="Times New Roman" w:cs="Times New Roman"/>
          <w:sz w:val="28"/>
          <w:szCs w:val="28"/>
        </w:rPr>
        <w:t xml:space="preserve"> в разных видах деятельности – игре, общении. 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● </w:t>
      </w:r>
      <w:r w:rsidRPr="00D90863">
        <w:rPr>
          <w:rFonts w:ascii="Times New Roman" w:hAnsi="Times New Roman" w:cs="Times New Roman"/>
          <w:iCs/>
          <w:sz w:val="28"/>
          <w:szCs w:val="28"/>
        </w:rPr>
        <w:t>ребёнок уверен в своих силах, открыт внешнему миру.</w:t>
      </w:r>
      <w:r w:rsidRPr="00D90863">
        <w:rPr>
          <w:rFonts w:ascii="Times New Roman" w:hAnsi="Times New Roman" w:cs="Times New Roman"/>
          <w:sz w:val="28"/>
          <w:szCs w:val="28"/>
        </w:rPr>
        <w:t> Активно </w:t>
      </w:r>
      <w:r w:rsidRPr="00D90863">
        <w:rPr>
          <w:rFonts w:ascii="Times New Roman" w:hAnsi="Times New Roman" w:cs="Times New Roman"/>
          <w:iCs/>
          <w:sz w:val="28"/>
          <w:szCs w:val="28"/>
        </w:rPr>
        <w:t>взаимодействует со сверстниками и взрослыми,</w:t>
      </w:r>
      <w:r w:rsidRPr="00D90863">
        <w:rPr>
          <w:rFonts w:ascii="Times New Roman" w:hAnsi="Times New Roman" w:cs="Times New Roman"/>
          <w:sz w:val="28"/>
          <w:szCs w:val="28"/>
        </w:rPr>
        <w:t xml:space="preserve"> участвует в совместных играх. 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● ребёнок способен к волевым усилиям в разных видах деятельности, преодолевать сиюминутные побуждения, доводить до конца начатое дело.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● ребёнок проявляет </w:t>
      </w:r>
      <w:r w:rsidRPr="00D90863">
        <w:rPr>
          <w:rFonts w:ascii="Times New Roman" w:hAnsi="Times New Roman" w:cs="Times New Roman"/>
          <w:iCs/>
          <w:sz w:val="28"/>
          <w:szCs w:val="28"/>
        </w:rPr>
        <w:t>любознательность,</w:t>
      </w:r>
      <w:r w:rsidRPr="00D90863">
        <w:rPr>
          <w:rFonts w:ascii="Times New Roman" w:hAnsi="Times New Roman" w:cs="Times New Roman"/>
          <w:sz w:val="28"/>
          <w:szCs w:val="28"/>
        </w:rPr>
        <w:t> задаёт вопросы, касающиеся близких и далёких предметов и явлений, интересуется причинно-следственными связями (как? почему? зачем?), пытается самостоятельно придумывать объяснения явлениям природы и поступкам людей. Склонен </w:t>
      </w:r>
      <w:r w:rsidRPr="00D90863">
        <w:rPr>
          <w:rFonts w:ascii="Times New Roman" w:hAnsi="Times New Roman" w:cs="Times New Roman"/>
          <w:iCs/>
          <w:sz w:val="28"/>
          <w:szCs w:val="28"/>
        </w:rPr>
        <w:t>наблюдать, экспериментировать</w:t>
      </w:r>
      <w:r w:rsidRPr="00D90863">
        <w:rPr>
          <w:rFonts w:ascii="Times New Roman" w:hAnsi="Times New Roman" w:cs="Times New Roman"/>
          <w:sz w:val="28"/>
          <w:szCs w:val="28"/>
        </w:rPr>
        <w:t xml:space="preserve">. Обладает начальными знаниями о себе, о предметном, природном, социальном и культурном мире, в котором он живёт. Ребёнок </w:t>
      </w:r>
      <w:r w:rsidRPr="00D90863">
        <w:rPr>
          <w:rFonts w:ascii="Times New Roman" w:hAnsi="Times New Roman" w:cs="Times New Roman"/>
          <w:iCs/>
          <w:sz w:val="28"/>
          <w:szCs w:val="28"/>
        </w:rPr>
        <w:lastRenderedPageBreak/>
        <w:t>способен к принятию собственных решений</w:t>
      </w:r>
      <w:r w:rsidRPr="00D90863">
        <w:rPr>
          <w:rFonts w:ascii="Times New Roman" w:hAnsi="Times New Roman" w:cs="Times New Roman"/>
          <w:sz w:val="28"/>
          <w:szCs w:val="28"/>
        </w:rPr>
        <w:t>, опираясь на свои знания и умения в различных сферах действительности.</w:t>
      </w:r>
    </w:p>
    <w:p w:rsidR="00AD66B1" w:rsidRPr="00D90863" w:rsidRDefault="00AD66B1" w:rsidP="00742064">
      <w:pPr>
        <w:spacing w:after="0" w:line="360" w:lineRule="auto"/>
        <w:jc w:val="both"/>
        <w:rPr>
          <w:rStyle w:val="FontStyle12"/>
          <w:sz w:val="28"/>
          <w:szCs w:val="28"/>
        </w:rPr>
      </w:pPr>
      <w:r w:rsidRPr="00D90863">
        <w:rPr>
          <w:rStyle w:val="FontStyle12"/>
          <w:sz w:val="28"/>
          <w:szCs w:val="28"/>
        </w:rPr>
        <w:t>Метод анализа детских работ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● </w:t>
      </w:r>
      <w:r w:rsidRPr="00D90863">
        <w:rPr>
          <w:rFonts w:ascii="Times New Roman" w:hAnsi="Times New Roman" w:cs="Times New Roman"/>
          <w:iCs/>
          <w:sz w:val="28"/>
          <w:szCs w:val="28"/>
        </w:rPr>
        <w:t>творческие способности</w:t>
      </w:r>
      <w:r w:rsidRPr="00D90863">
        <w:rPr>
          <w:rFonts w:ascii="Times New Roman" w:hAnsi="Times New Roman" w:cs="Times New Roman"/>
          <w:sz w:val="28"/>
          <w:szCs w:val="28"/>
        </w:rPr>
        <w:t> ребёнка также проявляются в рисовании. Ребёнок может фантазировать вслух, играть звуками и словами. Хорошо понимает устную речь и может выражать свои мысли и желания;</w:t>
      </w:r>
    </w:p>
    <w:p w:rsidR="00AD66B1" w:rsidRPr="00D90863" w:rsidRDefault="00AD66B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● у ребёнка развита крупная и мелкая моторика. Он может контролировать свои движения и управлять ими, обладает развитой потребностью бегать, прыгать, мастерить поделки из различных материалов и т. п.</w:t>
      </w:r>
    </w:p>
    <w:p w:rsidR="00AD66B1" w:rsidRPr="00D90863" w:rsidRDefault="00AD66B1" w:rsidP="0074206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</w:pP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 xml:space="preserve">Материалы по апробации методического пособия </w:t>
      </w: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br/>
        <w:t>«</w:t>
      </w:r>
      <w:r w:rsidR="00661CCA"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Чудесные места Костромского края</w:t>
      </w:r>
      <w:r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»</w:t>
      </w:r>
    </w:p>
    <w:p w:rsidR="00661CCA" w:rsidRPr="00D90863" w:rsidRDefault="00AD66B1" w:rsidP="007420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Предлагаемое методическое пособие «</w:t>
      </w:r>
      <w:r w:rsidR="00661CCA" w:rsidRPr="00D90863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>Чудесные места Костромского края</w:t>
      </w:r>
      <w:r w:rsidRPr="00D90863">
        <w:rPr>
          <w:rFonts w:ascii="Times New Roman" w:hAnsi="Times New Roman" w:cs="Times New Roman"/>
          <w:sz w:val="28"/>
          <w:szCs w:val="28"/>
        </w:rPr>
        <w:t xml:space="preserve">» использовалось в подготовительной к школе группе. В результате были получены положительные отзывы педагога и детей. В ходе наблюдения за деятельностью детей, получены следующие результаты: дети с интересом участвовали в беседах, проявляли любознательность, строили высказывания. Активно участвовали в диалоге, делились имеющимися знаниями, делали выводы. С интересом участвовали в дидактических играх, показали умение действовать по образцу. </w:t>
      </w:r>
    </w:p>
    <w:p w:rsidR="00AD66B1" w:rsidRPr="00D90863" w:rsidRDefault="00661CCA" w:rsidP="007420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Е</w:t>
      </w:r>
      <w:r w:rsidR="00AD66B1" w:rsidRPr="00D90863">
        <w:rPr>
          <w:rFonts w:ascii="Times New Roman" w:hAnsi="Times New Roman" w:cs="Times New Roman"/>
          <w:sz w:val="28"/>
          <w:szCs w:val="28"/>
        </w:rPr>
        <w:t xml:space="preserve">сли в результате педагогической работы, ребенок будет располагать знаниями о природе, </w:t>
      </w:r>
      <w:r w:rsidRPr="00D90863">
        <w:rPr>
          <w:rFonts w:ascii="Times New Roman" w:hAnsi="Times New Roman" w:cs="Times New Roman"/>
          <w:sz w:val="28"/>
          <w:szCs w:val="28"/>
        </w:rPr>
        <w:t>достопримечательностями края, деревянным зодчеством</w:t>
      </w:r>
      <w:r w:rsidR="00AD66B1" w:rsidRPr="00D90863">
        <w:rPr>
          <w:rFonts w:ascii="Times New Roman" w:hAnsi="Times New Roman" w:cs="Times New Roman"/>
          <w:sz w:val="28"/>
          <w:szCs w:val="28"/>
        </w:rPr>
        <w:t xml:space="preserve">, если он будет проявлять интерес к приобретаемым знаниям, читать стихи, петь песни, то можно считать, что задача выполнена в пределах, доступных дошкольному возрасту. </w:t>
      </w:r>
    </w:p>
    <w:p w:rsidR="00AD66B1" w:rsidRPr="00D90863" w:rsidRDefault="00AD66B1" w:rsidP="00742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Таким образом, нравственно-патриотическое воспитание детей является одной из основных задач дошкольного образовательного учреждения.</w:t>
      </w:r>
    </w:p>
    <w:p w:rsidR="00FF7A36" w:rsidRDefault="00FF7A36" w:rsidP="0074206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42064" w:rsidRDefault="00742064" w:rsidP="0074206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42064" w:rsidRDefault="00742064" w:rsidP="0074206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42064" w:rsidRPr="00D90863" w:rsidRDefault="00742064" w:rsidP="0074206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D66B1" w:rsidRPr="00D90863" w:rsidRDefault="00AD66B1" w:rsidP="00742064">
      <w:pPr>
        <w:pStyle w:val="a3"/>
        <w:spacing w:beforeAutospacing="0" w:after="520" w:afterAutospacing="0" w:line="360" w:lineRule="auto"/>
        <w:ind w:left="284"/>
        <w:jc w:val="both"/>
        <w:rPr>
          <w:b/>
          <w:sz w:val="28"/>
          <w:szCs w:val="28"/>
        </w:rPr>
      </w:pPr>
      <w:r w:rsidRPr="00D90863">
        <w:rPr>
          <w:b/>
          <w:sz w:val="28"/>
          <w:szCs w:val="28"/>
        </w:rPr>
        <w:t>СПИСОК ЛИТЕРАТУРЫ И ИНТЕРНЕТ-РЕСУРСОВ</w:t>
      </w:r>
    </w:p>
    <w:p w:rsidR="0009744C" w:rsidRPr="00D90863" w:rsidRDefault="00D22A5A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1</w:t>
      </w:r>
      <w:hyperlink r:id="rId13" w:anchor="image1146182" w:history="1"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http</w:t>
        </w:r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://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fb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/</w:t>
        </w:r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article</w:t>
        </w:r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/233474/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maral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---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jivotnoe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iz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semeystva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olenevyih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opisanie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-     </w:t>
        </w:r>
        <w:proofErr w:type="spellStart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marala</w:t>
        </w:r>
        <w:proofErr w:type="spellEnd"/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#</w:t>
        </w:r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image</w:t>
        </w:r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1146182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 </w:t>
      </w:r>
    </w:p>
    <w:p w:rsidR="00C23634" w:rsidRPr="00D90863" w:rsidRDefault="000D29E3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left:0;text-align:left;margin-left:162.5pt;margin-top:67.2pt;width:113.85pt;height:47.65pt;z-index:251666432" stroked="f">
            <v:textbox style="mso-next-textbox:#_x0000_s1051">
              <w:txbxContent>
                <w:p w:rsidR="003D4D13" w:rsidRPr="003A338F" w:rsidRDefault="003D4D13" w:rsidP="003D4D1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 w:rsidR="00D22A5A" w:rsidRPr="00D90863">
        <w:rPr>
          <w:rFonts w:ascii="Times New Roman" w:hAnsi="Times New Roman" w:cs="Times New Roman"/>
          <w:b/>
          <w:sz w:val="28"/>
          <w:szCs w:val="28"/>
        </w:rPr>
        <w:t>2</w:t>
      </w:r>
      <w:hyperlink r:id="rId14" w:history="1"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https://ru.wikipedia.org/wiki/Ипатьевский_монастырь</w:t>
        </w:r>
      </w:hyperlink>
      <w:r w:rsidR="003D7710" w:rsidRPr="00D908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D7710" w:rsidRPr="00D90863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 w:rsidR="0009744C" w:rsidRPr="00D90863">
        <w:rPr>
          <w:rFonts w:ascii="Times New Roman" w:hAnsi="Times New Roman" w:cs="Times New Roman"/>
          <w:sz w:val="28"/>
          <w:szCs w:val="28"/>
        </w:rPr>
        <w:t xml:space="preserve"> - Режим доступа</w:t>
      </w:r>
    </w:p>
    <w:p w:rsidR="003D7710" w:rsidRPr="00D90863" w:rsidRDefault="000D29E3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15" w:history="1">
        <w:r w:rsidR="0009744C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http://kostromka.blogspot.ru/2015/11/ipatievsky.html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>[Электронный ресурс] Режим доступа</w:t>
      </w:r>
    </w:p>
    <w:p w:rsidR="0009744C" w:rsidRPr="00D90863" w:rsidRDefault="0009744C" w:rsidP="00742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634" w:rsidRPr="00D90863" w:rsidRDefault="00D22A5A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3</w:t>
      </w:r>
      <w:proofErr w:type="spellStart"/>
      <w:r w:rsidR="00C23634" w:rsidRPr="00D90863">
        <w:rPr>
          <w:rFonts w:ascii="Times New Roman" w:hAnsi="Times New Roman" w:cs="Times New Roman"/>
          <w:sz w:val="28"/>
          <w:szCs w:val="28"/>
          <w:lang w:val="en-US"/>
        </w:rPr>
        <w:t>nExplorer</w:t>
      </w:r>
      <w:proofErr w:type="spellEnd"/>
      <w:r w:rsidR="00C23634" w:rsidRPr="00D908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23634" w:rsidRPr="00D9086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23634" w:rsidRPr="00D90863">
        <w:rPr>
          <w:rFonts w:ascii="Times New Roman" w:hAnsi="Times New Roman" w:cs="Times New Roman"/>
          <w:sz w:val="28"/>
          <w:szCs w:val="28"/>
        </w:rPr>
        <w:t>›</w:t>
      </w:r>
      <w:r w:rsidR="00C23634" w:rsidRPr="00D90863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="00C23634" w:rsidRPr="00D90863">
        <w:rPr>
          <w:rFonts w:ascii="Times New Roman" w:hAnsi="Times New Roman" w:cs="Times New Roman"/>
          <w:sz w:val="28"/>
          <w:szCs w:val="28"/>
        </w:rPr>
        <w:t>__12463.</w:t>
      </w:r>
      <w:proofErr w:type="spellStart"/>
      <w:r w:rsidR="00C23634" w:rsidRPr="00D90863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C23634" w:rsidRPr="00D90863" w:rsidRDefault="00EA12F1" w:rsidP="007420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4</w:t>
      </w:r>
      <w:hyperlink r:id="rId16" w:anchor="image1146182" w:history="1"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http</w:t>
        </w:r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://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fb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/</w:t>
        </w:r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article</w:t>
        </w:r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/233474/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maral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---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jivotnoe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iz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semeystva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olenevyih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opisanie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marala</w:t>
        </w:r>
        <w:proofErr w:type="spellEnd"/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#</w:t>
        </w:r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image</w:t>
        </w:r>
        <w:r w:rsidR="00C23634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1146182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C23634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5</w:t>
      </w:r>
      <w:hyperlink r:id="rId17" w:history="1"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kologrivskiy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les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3D7710" w:rsidRPr="00D90863" w:rsidRDefault="000D29E3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fotosky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fotozhurnal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bloci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blog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tri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istorii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</w:t>
        </w:r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kologrivskom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krae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istoriya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_</w:t>
        </w:r>
        <w:proofErr w:type="spellStart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pervaya</w:t>
        </w:r>
        <w:proofErr w:type="spellEnd"/>
        <w:r w:rsidR="003D7710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C23634" w:rsidRPr="00D90863" w:rsidRDefault="003D7710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6</w:t>
      </w:r>
      <w:r w:rsidRPr="00D9086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9086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костромские-деревни</w:t>
      </w:r>
      <w:proofErr w:type="gramStart"/>
      <w:r w:rsidRPr="00D908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90863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/озёра/галичское/ </w:t>
      </w:r>
      <w:r w:rsidR="0009744C" w:rsidRPr="00D90863">
        <w:rPr>
          <w:rFonts w:ascii="Times New Roman" w:hAnsi="Times New Roman" w:cs="Times New Roman"/>
          <w:sz w:val="28"/>
          <w:szCs w:val="28"/>
        </w:rPr>
        <w:t>[Электронный ресурс] Режим доступа</w:t>
      </w:r>
    </w:p>
    <w:p w:rsidR="0093675D" w:rsidRPr="00D90863" w:rsidRDefault="00EA12F1" w:rsidP="007420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86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93675D" w:rsidRPr="00D90863">
        <w:rPr>
          <w:rFonts w:ascii="Times New Roman" w:eastAsia="Times New Roman" w:hAnsi="Times New Roman" w:cs="Times New Roman"/>
          <w:sz w:val="28"/>
          <w:szCs w:val="28"/>
        </w:rPr>
        <w:t xml:space="preserve">© </w:t>
      </w:r>
      <w:proofErr w:type="spellStart"/>
      <w:r w:rsidR="0093675D" w:rsidRPr="00D90863">
        <w:rPr>
          <w:rFonts w:ascii="Times New Roman" w:eastAsia="Times New Roman" w:hAnsi="Times New Roman" w:cs="Times New Roman"/>
          <w:sz w:val="28"/>
          <w:szCs w:val="28"/>
        </w:rPr>
        <w:t>Copyright</w:t>
      </w:r>
      <w:proofErr w:type="spellEnd"/>
      <w:r w:rsidR="0093675D" w:rsidRPr="00D90863">
        <w:rPr>
          <w:rFonts w:ascii="Times New Roman" w:eastAsia="Times New Roman" w:hAnsi="Times New Roman" w:cs="Times New Roman"/>
          <w:sz w:val="28"/>
          <w:szCs w:val="28"/>
        </w:rPr>
        <w:t>: </w:t>
      </w:r>
      <w:hyperlink r:id="rId19" w:history="1">
        <w:r w:rsidR="0093675D" w:rsidRPr="00D9086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Виктория </w:t>
        </w:r>
        <w:proofErr w:type="spellStart"/>
        <w:r w:rsidR="0093675D" w:rsidRPr="00D9086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Скитёва</w:t>
        </w:r>
        <w:proofErr w:type="spellEnd"/>
      </w:hyperlink>
      <w:r w:rsidR="0093675D" w:rsidRPr="00D90863">
        <w:rPr>
          <w:rFonts w:ascii="Times New Roman" w:eastAsia="Times New Roman" w:hAnsi="Times New Roman" w:cs="Times New Roman"/>
          <w:sz w:val="28"/>
          <w:szCs w:val="28"/>
        </w:rPr>
        <w:t>, 2015</w:t>
      </w:r>
      <w:r w:rsidR="0093675D" w:rsidRPr="00D90863">
        <w:rPr>
          <w:rFonts w:ascii="Times New Roman" w:eastAsia="Times New Roman" w:hAnsi="Times New Roman" w:cs="Times New Roman"/>
          <w:sz w:val="28"/>
          <w:szCs w:val="28"/>
        </w:rPr>
        <w:br/>
        <w:t>Свидетельство о публикации №115012807815 </w:t>
      </w:r>
    </w:p>
    <w:p w:rsidR="0093675D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8</w:t>
      </w:r>
      <w:r w:rsidR="0093675D" w:rsidRPr="00D90863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93675D" w:rsidRPr="00D90863">
        <w:rPr>
          <w:rFonts w:ascii="Times New Roman" w:hAnsi="Times New Roman" w:cs="Times New Roman"/>
          <w:sz w:val="28"/>
          <w:szCs w:val="28"/>
        </w:rPr>
        <w:t>Copyright</w:t>
      </w:r>
      <w:proofErr w:type="spellEnd"/>
      <w:r w:rsidR="0093675D" w:rsidRPr="00D90863">
        <w:rPr>
          <w:rFonts w:ascii="Times New Roman" w:hAnsi="Times New Roman" w:cs="Times New Roman"/>
          <w:sz w:val="28"/>
          <w:szCs w:val="28"/>
        </w:rPr>
        <w:t>: </w:t>
      </w:r>
      <w:hyperlink r:id="rId20" w:history="1">
        <w:r w:rsidR="0093675D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Татьяна </w:t>
        </w:r>
        <w:proofErr w:type="spellStart"/>
        <w:r w:rsidR="0093675D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Дергунова</w:t>
        </w:r>
        <w:proofErr w:type="spellEnd"/>
      </w:hyperlink>
      <w:r w:rsidR="0093675D" w:rsidRPr="00D90863">
        <w:rPr>
          <w:rFonts w:ascii="Times New Roman" w:hAnsi="Times New Roman" w:cs="Times New Roman"/>
          <w:sz w:val="28"/>
          <w:szCs w:val="28"/>
        </w:rPr>
        <w:t>, 2009</w:t>
      </w:r>
      <w:r w:rsidR="0093675D" w:rsidRPr="00D90863">
        <w:rPr>
          <w:rFonts w:ascii="Times New Roman" w:hAnsi="Times New Roman" w:cs="Times New Roman"/>
          <w:sz w:val="28"/>
          <w:szCs w:val="28"/>
        </w:rPr>
        <w:br/>
        <w:t>Свидетельство о публикации №109112607571 </w:t>
      </w:r>
    </w:p>
    <w:p w:rsidR="00EA12F1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9</w:t>
      </w:r>
      <w:hyperlink r:id="rId21" w:history="1"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onona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su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/1043-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istoriya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poyavleniya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obraza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snegurochki</w:t>
        </w:r>
        <w:proofErr w:type="spellEnd"/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html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93675D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https://www.syl.ru/article/360114/terem-snegurochki-v-kostrome-istoriya-i-opisanie</w:t>
      </w:r>
      <w:r w:rsidR="0093675D" w:rsidRPr="00D90863">
        <w:rPr>
          <w:rFonts w:ascii="Times New Roman" w:hAnsi="Times New Roman" w:cs="Times New Roman"/>
          <w:sz w:val="28"/>
          <w:szCs w:val="28"/>
        </w:rPr>
        <w:br/>
      </w:r>
      <w:r w:rsidRPr="00D90863">
        <w:rPr>
          <w:rFonts w:ascii="Times New Roman" w:hAnsi="Times New Roman" w:cs="Times New Roman"/>
          <w:b/>
          <w:sz w:val="28"/>
          <w:szCs w:val="28"/>
        </w:rPr>
        <w:t>10</w:t>
      </w:r>
      <w:hyperlink r:id="rId22" w:tgtFrame="_blank" w:history="1">
        <w:r w:rsidR="0093675D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http://chestnyakov.ru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93675D" w:rsidRPr="00D90863" w:rsidRDefault="0093675D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lastRenderedPageBreak/>
        <w:t xml:space="preserve">Источник: </w:t>
      </w:r>
      <w:hyperlink r:id="rId23" w:history="1"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http://www.perunica.ru/russkie_xudozhniki/1670-efim-vasilevich-chestnyakov-1874-1961.htmlестняков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93675D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11</w:t>
      </w:r>
      <w:r w:rsidR="0093675D" w:rsidRPr="00D90863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93675D" w:rsidRPr="00D90863">
        <w:rPr>
          <w:rFonts w:ascii="Times New Roman" w:hAnsi="Times New Roman" w:cs="Times New Roman"/>
          <w:sz w:val="28"/>
          <w:szCs w:val="28"/>
        </w:rPr>
        <w:t>Copyright</w:t>
      </w:r>
      <w:proofErr w:type="spellEnd"/>
      <w:r w:rsidR="0093675D" w:rsidRPr="00D90863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="000D29E3">
        <w:fldChar w:fldCharType="begin"/>
      </w:r>
      <w:r w:rsidR="000D29E3">
        <w:instrText>HYPERLINK "http://www.stihi.ru/avtor/mixis"</w:instrText>
      </w:r>
      <w:r w:rsidR="000D29E3">
        <w:fldChar w:fldCharType="separate"/>
      </w:r>
      <w:r w:rsidR="0093675D" w:rsidRPr="00D90863">
        <w:rPr>
          <w:rStyle w:val="a5"/>
          <w:rFonts w:ascii="Times New Roman" w:hAnsi="Times New Roman" w:cs="Times New Roman"/>
          <w:color w:val="auto"/>
          <w:sz w:val="28"/>
          <w:szCs w:val="28"/>
        </w:rPr>
        <w:t>МихисЛибман</w:t>
      </w:r>
      <w:proofErr w:type="spellEnd"/>
      <w:r w:rsidR="000D29E3">
        <w:fldChar w:fldCharType="end"/>
      </w:r>
      <w:r w:rsidR="0093675D" w:rsidRPr="00D90863">
        <w:rPr>
          <w:rFonts w:ascii="Times New Roman" w:hAnsi="Times New Roman" w:cs="Times New Roman"/>
          <w:sz w:val="28"/>
          <w:szCs w:val="28"/>
        </w:rPr>
        <w:t>, 2014</w:t>
      </w:r>
      <w:r w:rsidR="0093675D" w:rsidRPr="00D90863">
        <w:rPr>
          <w:rFonts w:ascii="Times New Roman" w:hAnsi="Times New Roman" w:cs="Times New Roman"/>
          <w:sz w:val="28"/>
          <w:szCs w:val="28"/>
        </w:rPr>
        <w:br/>
        <w:t>Свидетельство о публикации №114120707972 </w:t>
      </w:r>
    </w:p>
    <w:p w:rsidR="00EA12F1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12</w:t>
      </w:r>
      <w:hyperlink r:id="rId24" w:history="1"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https://yandex.ru/clck/jsredir?bu=uniq15169728690141803560&amp;from=yandex.ru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A00296" w:rsidRPr="00D90863" w:rsidRDefault="00EA12F1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13</w:t>
      </w:r>
      <w:hyperlink r:id="rId25" w:history="1">
        <w:r w:rsidR="002E2708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http://molitva-info.ru/ikony/feodorovskaya-ikona-bogorodicy.html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3D4D13" w:rsidRPr="00D90863" w:rsidRDefault="002E2708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b/>
          <w:sz w:val="28"/>
          <w:szCs w:val="28"/>
        </w:rPr>
        <w:t>14</w:t>
      </w:r>
      <w:hyperlink r:id="rId26" w:history="1"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http://fb.ru/article/264870/losinaya-ferma-v-kostrome-ekskursii-losinoe-moloko-gosudarstvennyiy-prirodnyiy-zakaznik-sumarokovskiy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>[Электронный ресурс] Режим доступа</w:t>
      </w:r>
    </w:p>
    <w:p w:rsidR="002E2708" w:rsidRPr="00D90863" w:rsidRDefault="002E2708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15</w:t>
      </w:r>
      <w:hyperlink r:id="rId27" w:anchor="image1146182" w:history="1">
        <w:r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http://fb.ru/article/233474/maral---jivotnoe-iz-semeystva-olenevyih-opisanie-marala#image1146182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</w:p>
    <w:p w:rsidR="00D90863" w:rsidRDefault="002E2708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eastAsia="Times New Roman" w:hAnsi="Times New Roman" w:cs="Times New Roman"/>
          <w:sz w:val="28"/>
          <w:szCs w:val="28"/>
        </w:rPr>
        <w:t>16</w:t>
      </w:r>
      <w:hyperlink r:id="rId28" w:history="1">
        <w:r w:rsidRPr="00D9086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</w:rPr>
          <w:t>http://mementovitae.ru/kostromskaja-sloboda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</w:t>
      </w:r>
      <w:hyperlink r:id="rId29" w:history="1">
        <w:r w:rsidR="0009744C" w:rsidRPr="00D908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http://lifekostroma.ru/ekskursii-po-kostromskomu-krayu/idei-na-odin-den-ekskursii-po-kostrome-i-kostromskoj-oblasti-na-odin-den/muzej-derevyannogo-zodchestva-kostromskaya-sloboda</w:t>
        </w:r>
      </w:hyperlink>
      <w:r w:rsidR="0009744C" w:rsidRPr="00D90863">
        <w:rPr>
          <w:rFonts w:ascii="Times New Roman" w:hAnsi="Times New Roman" w:cs="Times New Roman"/>
          <w:sz w:val="28"/>
          <w:szCs w:val="28"/>
        </w:rPr>
        <w:t xml:space="preserve">  [Электронный ресурс] Режим доступа</w:t>
      </w:r>
    </w:p>
    <w:p w:rsidR="00D90863" w:rsidRDefault="00F62D79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17 Толковый словарь по</w:t>
      </w:r>
      <w:r w:rsidR="000E094F" w:rsidRPr="00D90863">
        <w:rPr>
          <w:rFonts w:ascii="Times New Roman" w:hAnsi="Times New Roman" w:cs="Times New Roman"/>
          <w:sz w:val="28"/>
          <w:szCs w:val="28"/>
        </w:rPr>
        <w:t xml:space="preserve"> С. И. Ожегова, Т. Ф. Ефремовой.</w:t>
      </w:r>
    </w:p>
    <w:p w:rsidR="00D90863" w:rsidRDefault="00C460FD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18  А. Н. Афанасьев «Поэтические воззрения славян на природу», 1867 год</w:t>
      </w:r>
    </w:p>
    <w:p w:rsidR="00D90863" w:rsidRDefault="00C460FD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19  Андриан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Колотилин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Кологривский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Край часть вторая. Заповедник, которого могло не быть...»</w:t>
      </w:r>
    </w:p>
    <w:p w:rsidR="00D90863" w:rsidRDefault="007A3ACB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20  Свято-Троицкий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Ипатьевский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монастырь или Колыбель Русской Истории. Часть 1.</w:t>
      </w:r>
    </w:p>
    <w:p w:rsidR="00D90863" w:rsidRDefault="007A3ACB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21  Надежда Дмитриева.  Из книги "О Тебе радуется!"   29 / 08 / 2005</w:t>
      </w:r>
    </w:p>
    <w:p w:rsidR="00D90863" w:rsidRDefault="007A3ACB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22  «Музей народной архитектуры и быта в Костроме. Путеводитель». </w:t>
      </w:r>
      <w:proofErr w:type="spellStart"/>
      <w:r w:rsidRPr="00D90863">
        <w:rPr>
          <w:rFonts w:ascii="Times New Roman" w:hAnsi="Times New Roman" w:cs="Times New Roman"/>
          <w:sz w:val="28"/>
          <w:szCs w:val="28"/>
        </w:rPr>
        <w:t>Мазерина</w:t>
      </w:r>
      <w:proofErr w:type="spellEnd"/>
      <w:r w:rsidRPr="00D90863">
        <w:rPr>
          <w:rFonts w:ascii="Times New Roman" w:hAnsi="Times New Roman" w:cs="Times New Roman"/>
          <w:sz w:val="28"/>
          <w:szCs w:val="28"/>
        </w:rPr>
        <w:t xml:space="preserve"> Антонина Николаевна, Орехова Мария Михайловна</w:t>
      </w:r>
    </w:p>
    <w:p w:rsidR="00C460FD" w:rsidRPr="00D90863" w:rsidRDefault="007A3ACB" w:rsidP="0074206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23  «Музей деревянного зодчества в Костроме». Кудряшов Евгений Васильевич</w:t>
      </w:r>
    </w:p>
    <w:p w:rsidR="007A3ACB" w:rsidRPr="00D90863" w:rsidRDefault="007A3ACB" w:rsidP="00742064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24  Газета "Содружество", № 10, апрель - июнь 2003 г.  «О великом сказочнике-живописце ХХ века – Ефиме </w:t>
      </w:r>
      <w:proofErr w:type="spellStart"/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>Честнякове</w:t>
      </w:r>
      <w:proofErr w:type="spellEnd"/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7A3ACB" w:rsidRDefault="007A3ACB" w:rsidP="00742064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25  «Наивная живопись Ефима </w:t>
      </w:r>
      <w:proofErr w:type="spellStart"/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>Честнякова</w:t>
      </w:r>
      <w:proofErr w:type="spellEnd"/>
      <w:r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художника-сказочника из российской глубинки»</w:t>
      </w:r>
      <w:r w:rsidR="00B60D86"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 Лев Дьяков «Страна обетованная Ефима </w:t>
      </w:r>
      <w:proofErr w:type="spellStart"/>
      <w:r w:rsidR="00B60D86"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>Честнякова</w:t>
      </w:r>
      <w:proofErr w:type="spellEnd"/>
      <w:r w:rsidR="00B60D86" w:rsidRPr="00D90863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FF7A36" w:rsidRPr="00D90863" w:rsidRDefault="000E094F" w:rsidP="00742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>26  Энциклопедический словарь</w:t>
      </w:r>
      <w:r w:rsidR="00A33CD9" w:rsidRPr="00D90863">
        <w:rPr>
          <w:rFonts w:ascii="Times New Roman" w:hAnsi="Times New Roman" w:cs="Times New Roman"/>
          <w:sz w:val="28"/>
          <w:szCs w:val="28"/>
        </w:rPr>
        <w:t>.</w:t>
      </w:r>
    </w:p>
    <w:p w:rsidR="000146B4" w:rsidRDefault="000E094F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863">
        <w:rPr>
          <w:rFonts w:ascii="Times New Roman" w:hAnsi="Times New Roman" w:cs="Times New Roman"/>
          <w:sz w:val="28"/>
          <w:szCs w:val="28"/>
        </w:rPr>
        <w:t xml:space="preserve">27 </w:t>
      </w:r>
      <w:r w:rsidR="00A33CD9" w:rsidRPr="00D90863">
        <w:rPr>
          <w:rFonts w:ascii="Times New Roman" w:hAnsi="Times New Roman" w:cs="Times New Roman"/>
          <w:sz w:val="28"/>
          <w:szCs w:val="28"/>
        </w:rPr>
        <w:t>Т</w:t>
      </w:r>
      <w:r w:rsidRPr="00D90863">
        <w:rPr>
          <w:rFonts w:ascii="Times New Roman" w:hAnsi="Times New Roman" w:cs="Times New Roman"/>
          <w:sz w:val="28"/>
          <w:szCs w:val="28"/>
        </w:rPr>
        <w:t>олковый словарь русского языка.</w:t>
      </w: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0863" w:rsidRPr="000146B4" w:rsidRDefault="000146B4" w:rsidP="000146B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-539115</wp:posOffset>
            </wp:positionV>
            <wp:extent cx="742315" cy="10296525"/>
            <wp:effectExtent l="19050" t="19050" r="635" b="9525"/>
            <wp:wrapNone/>
            <wp:docPr id="3" name="Рисунок 1" descr="C:\Users\Usere\AppData\Local\Microsoft\Windows\Temporary Internet Files\Content.Word\depositphotos_2367537-stock-illustration-birch-trunk-fram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e\AppData\Local\Microsoft\Windows\Temporary Internet Files\Content.Word\depositphotos_2367537-stock-illustration-birch-trunk-fra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102965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9E3" w:rsidRPr="000D29E3">
        <w:rPr>
          <w:noProof/>
        </w:rPr>
        <w:pict>
          <v:rect id="_x0000_s1034" style="position:absolute;left:0;text-align:left;margin-left:-64.1pt;margin-top:-41.85pt;width:561.65pt;height:812.25pt;z-index:-251655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" fillcolor="#76923c [2406]" stroked="f" strokeweight="2pt">
            <v:fill color2="#76923c [2406]" rotate="t" angle="180" colors="0 #b6ca9b;.5 #d2ddc3;1 #e8eee2" focus="100%" type="gradient"/>
          </v:rect>
        </w:pict>
      </w:r>
    </w:p>
    <w:p w:rsidR="00D90863" w:rsidRPr="00D90863" w:rsidRDefault="00D90863" w:rsidP="007420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D13" w:rsidRDefault="003D4D13" w:rsidP="00742064">
      <w:pPr>
        <w:jc w:val="both"/>
      </w:pPr>
    </w:p>
    <w:p w:rsidR="00452992" w:rsidRDefault="00452992"/>
    <w:p w:rsidR="00452992" w:rsidRDefault="00452992"/>
    <w:p w:rsidR="00452992" w:rsidRDefault="00452992"/>
    <w:p w:rsidR="00452992" w:rsidRDefault="00452992"/>
    <w:p w:rsidR="00452992" w:rsidRDefault="000D29E3">
      <w:r>
        <w:rPr>
          <w:noProof/>
        </w:rPr>
        <w:pict>
          <v:shape id="_x0000_s1037" type="#_x0000_t202" style="position:absolute;margin-left:46.85pt;margin-top:450.6pt;width:356.1pt;height:148.9pt;z-index:251663360" filled="f" stroked="f">
            <v:textbox style="mso-next-textbox:#_x0000_s1037">
              <w:txbxContent>
                <w:p w:rsidR="00452992" w:rsidRDefault="00452992" w:rsidP="00452992">
                  <w:pPr>
                    <w:pStyle w:val="a4"/>
                    <w:jc w:val="center"/>
                    <w:rPr>
                      <w:b/>
                      <w:szCs w:val="24"/>
                    </w:rPr>
                  </w:pPr>
                  <w:r w:rsidRPr="00D0027D">
                    <w:rPr>
                      <w:b/>
                      <w:szCs w:val="24"/>
                    </w:rPr>
                    <w:t>Наш адрес:</w:t>
                  </w:r>
                  <w:r w:rsidRPr="00FF0C35">
                    <w:rPr>
                      <w:szCs w:val="24"/>
                    </w:rPr>
                    <w:br/>
                  </w:r>
                  <w:r w:rsidRPr="00FF0C35">
                    <w:rPr>
                      <w:b/>
                      <w:szCs w:val="24"/>
                    </w:rPr>
                    <w:t xml:space="preserve">157501 Костромская область, город Шарья, </w:t>
                  </w:r>
                </w:p>
                <w:p w:rsidR="00452992" w:rsidRPr="00FF0C35" w:rsidRDefault="00452992" w:rsidP="00452992">
                  <w:pPr>
                    <w:pStyle w:val="a4"/>
                    <w:jc w:val="center"/>
                    <w:rPr>
                      <w:b/>
                      <w:szCs w:val="24"/>
                    </w:rPr>
                  </w:pPr>
                  <w:r w:rsidRPr="00FF0C35">
                    <w:rPr>
                      <w:b/>
                      <w:szCs w:val="24"/>
                    </w:rPr>
                    <w:t xml:space="preserve">улица </w:t>
                  </w:r>
                  <w:r w:rsidRPr="00FF0C35">
                    <w:rPr>
                      <w:b/>
                      <w:szCs w:val="24"/>
                      <w:lang w:val="en-US"/>
                    </w:rPr>
                    <w:t>II</w:t>
                  </w:r>
                  <w:r w:rsidRPr="00FF0C35">
                    <w:rPr>
                      <w:b/>
                      <w:szCs w:val="24"/>
                    </w:rPr>
                    <w:t xml:space="preserve"> Микрорайон, дом 55</w:t>
                  </w:r>
                </w:p>
                <w:p w:rsidR="00452992" w:rsidRDefault="00452992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5.4pt;margin-top:249.2pt;width:407.7pt;height:73pt;z-index:251662336" filled="f" stroked="f">
            <v:textbox style="mso-next-textbox:#_x0000_s1036">
              <w:txbxContent>
                <w:p w:rsidR="00452992" w:rsidRDefault="00452992" w:rsidP="004529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Муниципальное бюджетное дошкольное образовательное учреждение</w:t>
                  </w:r>
                </w:p>
                <w:p w:rsidR="00452992" w:rsidRDefault="00452992" w:rsidP="004529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«Детский сад № 17 «Сказка»» городского округа город Шарья</w:t>
                  </w:r>
                </w:p>
                <w:p w:rsidR="00452992" w:rsidRPr="00452992" w:rsidRDefault="00452992" w:rsidP="004529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Костромской области</w:t>
                  </w:r>
                </w:p>
              </w:txbxContent>
            </v:textbox>
          </v:shape>
        </w:pict>
      </w:r>
    </w:p>
    <w:sectPr w:rsidR="00452992" w:rsidSect="00D90863">
      <w:footerReference w:type="default" r:id="rId3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C8" w:rsidRDefault="00DA6AC8" w:rsidP="005D2D05">
      <w:pPr>
        <w:spacing w:after="0" w:line="240" w:lineRule="auto"/>
      </w:pPr>
      <w:r>
        <w:separator/>
      </w:r>
    </w:p>
  </w:endnote>
  <w:endnote w:type="continuationSeparator" w:id="0">
    <w:p w:rsidR="00DA6AC8" w:rsidRDefault="00DA6AC8" w:rsidP="005D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47196"/>
      <w:docPartObj>
        <w:docPartGallery w:val="Page Numbers (Bottom of Page)"/>
        <w:docPartUnique/>
      </w:docPartObj>
    </w:sdtPr>
    <w:sdtContent>
      <w:p w:rsidR="00742064" w:rsidRDefault="000D29E3">
        <w:pPr>
          <w:pStyle w:val="a8"/>
          <w:jc w:val="right"/>
        </w:pPr>
        <w:r>
          <w:fldChar w:fldCharType="begin"/>
        </w:r>
        <w:r w:rsidR="00742064">
          <w:instrText>PAGE   \* MERGEFORMAT</w:instrText>
        </w:r>
        <w:r>
          <w:fldChar w:fldCharType="separate"/>
        </w:r>
        <w:r w:rsidR="00AF088E">
          <w:rPr>
            <w:noProof/>
          </w:rPr>
          <w:t>13</w:t>
        </w:r>
        <w:r>
          <w:fldChar w:fldCharType="end"/>
        </w:r>
      </w:p>
    </w:sdtContent>
  </w:sdt>
  <w:p w:rsidR="00742064" w:rsidRDefault="007420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C8" w:rsidRDefault="00DA6AC8" w:rsidP="005D2D05">
      <w:pPr>
        <w:spacing w:after="0" w:line="240" w:lineRule="auto"/>
      </w:pPr>
      <w:r>
        <w:separator/>
      </w:r>
    </w:p>
  </w:footnote>
  <w:footnote w:type="continuationSeparator" w:id="0">
    <w:p w:rsidR="00DA6AC8" w:rsidRDefault="00DA6AC8" w:rsidP="005D2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D30C2"/>
    <w:multiLevelType w:val="hybridMultilevel"/>
    <w:tmpl w:val="80C46776"/>
    <w:lvl w:ilvl="0" w:tplc="F30CAB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834353"/>
    <w:multiLevelType w:val="hybridMultilevel"/>
    <w:tmpl w:val="0972B36A"/>
    <w:lvl w:ilvl="0" w:tplc="F30CAB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32C62"/>
    <w:multiLevelType w:val="hybridMultilevel"/>
    <w:tmpl w:val="E1088F56"/>
    <w:lvl w:ilvl="0" w:tplc="F30CAB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B678B8"/>
    <w:multiLevelType w:val="hybridMultilevel"/>
    <w:tmpl w:val="1D2684C0"/>
    <w:lvl w:ilvl="0" w:tplc="3FA27FC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A3147C"/>
    <w:multiLevelType w:val="hybridMultilevel"/>
    <w:tmpl w:val="065C5F2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592C3652"/>
    <w:multiLevelType w:val="hybridMultilevel"/>
    <w:tmpl w:val="4C1AF79C"/>
    <w:lvl w:ilvl="0" w:tplc="F30CAB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DC0EC2"/>
    <w:multiLevelType w:val="hybridMultilevel"/>
    <w:tmpl w:val="C46A8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7A36"/>
    <w:rsid w:val="000146B4"/>
    <w:rsid w:val="00014A69"/>
    <w:rsid w:val="000170AD"/>
    <w:rsid w:val="00056B22"/>
    <w:rsid w:val="00071E30"/>
    <w:rsid w:val="00083B0A"/>
    <w:rsid w:val="00086514"/>
    <w:rsid w:val="00096E3D"/>
    <w:rsid w:val="0009744C"/>
    <w:rsid w:val="000D29E3"/>
    <w:rsid w:val="000E094F"/>
    <w:rsid w:val="000E611D"/>
    <w:rsid w:val="00180098"/>
    <w:rsid w:val="00191946"/>
    <w:rsid w:val="00192434"/>
    <w:rsid w:val="001A79E1"/>
    <w:rsid w:val="001F1266"/>
    <w:rsid w:val="00230E75"/>
    <w:rsid w:val="00241B65"/>
    <w:rsid w:val="00242A21"/>
    <w:rsid w:val="00250C0E"/>
    <w:rsid w:val="002A7820"/>
    <w:rsid w:val="002D3D23"/>
    <w:rsid w:val="002E09FC"/>
    <w:rsid w:val="002E2708"/>
    <w:rsid w:val="003560EA"/>
    <w:rsid w:val="003619EC"/>
    <w:rsid w:val="00395CC4"/>
    <w:rsid w:val="003A338F"/>
    <w:rsid w:val="003D4D13"/>
    <w:rsid w:val="003D5D38"/>
    <w:rsid w:val="003D7710"/>
    <w:rsid w:val="004456FB"/>
    <w:rsid w:val="00452992"/>
    <w:rsid w:val="004656C8"/>
    <w:rsid w:val="0048305B"/>
    <w:rsid w:val="0050194C"/>
    <w:rsid w:val="00507A4B"/>
    <w:rsid w:val="005372DE"/>
    <w:rsid w:val="005D2D05"/>
    <w:rsid w:val="005E3E23"/>
    <w:rsid w:val="00601681"/>
    <w:rsid w:val="00653708"/>
    <w:rsid w:val="00661CCA"/>
    <w:rsid w:val="00697A85"/>
    <w:rsid w:val="006A110E"/>
    <w:rsid w:val="006F74E7"/>
    <w:rsid w:val="00706267"/>
    <w:rsid w:val="00720535"/>
    <w:rsid w:val="00735939"/>
    <w:rsid w:val="00742064"/>
    <w:rsid w:val="00784E63"/>
    <w:rsid w:val="007A3ACB"/>
    <w:rsid w:val="007F1576"/>
    <w:rsid w:val="0081711C"/>
    <w:rsid w:val="008C33B0"/>
    <w:rsid w:val="008C572D"/>
    <w:rsid w:val="008D1B30"/>
    <w:rsid w:val="008D71CF"/>
    <w:rsid w:val="00900A59"/>
    <w:rsid w:val="00920935"/>
    <w:rsid w:val="0093675D"/>
    <w:rsid w:val="00945F12"/>
    <w:rsid w:val="0095388D"/>
    <w:rsid w:val="009720D2"/>
    <w:rsid w:val="00980BE4"/>
    <w:rsid w:val="0099441F"/>
    <w:rsid w:val="00A00296"/>
    <w:rsid w:val="00A26595"/>
    <w:rsid w:val="00A33CD9"/>
    <w:rsid w:val="00AD2099"/>
    <w:rsid w:val="00AD66B1"/>
    <w:rsid w:val="00AF088E"/>
    <w:rsid w:val="00B05D63"/>
    <w:rsid w:val="00B25361"/>
    <w:rsid w:val="00B51DA4"/>
    <w:rsid w:val="00B60D86"/>
    <w:rsid w:val="00B663A6"/>
    <w:rsid w:val="00B71126"/>
    <w:rsid w:val="00BA14DD"/>
    <w:rsid w:val="00BE678F"/>
    <w:rsid w:val="00BF21F6"/>
    <w:rsid w:val="00C23634"/>
    <w:rsid w:val="00C43C71"/>
    <w:rsid w:val="00C460FD"/>
    <w:rsid w:val="00C51DCA"/>
    <w:rsid w:val="00CB4A08"/>
    <w:rsid w:val="00CC44CC"/>
    <w:rsid w:val="00CC6531"/>
    <w:rsid w:val="00CE269A"/>
    <w:rsid w:val="00CF0709"/>
    <w:rsid w:val="00D22A5A"/>
    <w:rsid w:val="00D90863"/>
    <w:rsid w:val="00D91F48"/>
    <w:rsid w:val="00DA6AC8"/>
    <w:rsid w:val="00E70B30"/>
    <w:rsid w:val="00E97AE1"/>
    <w:rsid w:val="00EA12F1"/>
    <w:rsid w:val="00EC61AD"/>
    <w:rsid w:val="00F067FF"/>
    <w:rsid w:val="00F60B9A"/>
    <w:rsid w:val="00F62D79"/>
    <w:rsid w:val="00FD07CB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98"/>
  </w:style>
  <w:style w:type="paragraph" w:styleId="2">
    <w:name w:val="heading 2"/>
    <w:basedOn w:val="a"/>
    <w:next w:val="a"/>
    <w:link w:val="20"/>
    <w:uiPriority w:val="9"/>
    <w:unhideWhenUsed/>
    <w:qFormat/>
    <w:rsid w:val="00A002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F7A3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2">
    <w:name w:val="Font Style12"/>
    <w:basedOn w:val="a0"/>
    <w:rsid w:val="00AD66B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basedOn w:val="a0"/>
    <w:rsid w:val="00AD66B1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a"/>
    <w:rsid w:val="00AD66B1"/>
    <w:pPr>
      <w:widowControl w:val="0"/>
      <w:autoSpaceDE w:val="0"/>
      <w:autoSpaceDN w:val="0"/>
      <w:adjustRightInd w:val="0"/>
      <w:spacing w:after="0" w:line="25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AD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2363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D2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D05"/>
  </w:style>
  <w:style w:type="paragraph" w:styleId="a8">
    <w:name w:val="footer"/>
    <w:basedOn w:val="a"/>
    <w:link w:val="a9"/>
    <w:uiPriority w:val="99"/>
    <w:unhideWhenUsed/>
    <w:rsid w:val="005D2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D05"/>
  </w:style>
  <w:style w:type="paragraph" w:styleId="aa">
    <w:name w:val="Balloon Text"/>
    <w:basedOn w:val="a"/>
    <w:link w:val="ab"/>
    <w:uiPriority w:val="99"/>
    <w:semiHidden/>
    <w:unhideWhenUsed/>
    <w:rsid w:val="00900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A5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9744C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A00296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A002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fb.ru/article/233474/maral---jivotnoe-iz-semeystva-olenevyih-opisanie-%20%20%20%20%20marala" TargetMode="External"/><Relationship Id="rId18" Type="http://schemas.openxmlformats.org/officeDocument/2006/relationships/hyperlink" Target="http://fotosky.ru/fotozhurnal/bloci/blog/tri_istorii_o_kologrivskom_krae_istoriya_pervaya/" TargetMode="External"/><Relationship Id="rId26" Type="http://schemas.openxmlformats.org/officeDocument/2006/relationships/hyperlink" Target="http://fb.ru/article/264870/losinaya-ferma-v-kostrome-ekskursii-losinoe-moloko-gosudarstvennyiy-prirodnyiy-zakaznik-sumarokovski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nona.su/1043-istoriya-poyavleniya-obraza-snegurochki.html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kologrivskiy-les.ru" TargetMode="External"/><Relationship Id="rId25" Type="http://schemas.openxmlformats.org/officeDocument/2006/relationships/hyperlink" Target="http://molitva-info.ru/ikony/feodorovskaya-ikona-bogorodic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fb.ru/article/233474/maral---jivotnoe-iz-semeystva-olenevyih-opisanie-marala" TargetMode="External"/><Relationship Id="rId20" Type="http://schemas.openxmlformats.org/officeDocument/2006/relationships/hyperlink" Target="http://www.stihi.ru/avtor/dertativ" TargetMode="External"/><Relationship Id="rId29" Type="http://schemas.openxmlformats.org/officeDocument/2006/relationships/hyperlink" Target="http://lifekostroma.ru/ekskursii-po-kostromskomu-krayu/idei-na-odin-den-ekskursii-po-kostrome-i-kostromskoj-oblasti-na-odin-den/muzej-derevyannogo-zodchestva-kostromskaya-slobod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s://yandex.ru/clck/jsredir?bu=uniq15169728690141803560&amp;from=yandex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kostromka.blogspot.ru/2015/11/ipatievsky.html" TargetMode="External"/><Relationship Id="rId23" Type="http://schemas.openxmlformats.org/officeDocument/2006/relationships/hyperlink" Target="http://www.perunica.ru/russkie_xudozhniki/1670-efim-vasilevich-chestnyakov-1874-1961.html&#1077;&#1089;&#1090;&#1085;&#1103;&#1082;&#1086;&#1074;" TargetMode="External"/><Relationship Id="rId28" Type="http://schemas.openxmlformats.org/officeDocument/2006/relationships/hyperlink" Target="http://mementovitae.ru/kostromskaja-sloboda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stihi.ru/avtor/vikuso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&#1048;&#1087;&#1072;&#1090;&#1100;&#1077;&#1074;&#1089;&#1082;&#1080;&#1081;_&#1084;&#1086;&#1085;&#1072;&#1089;&#1090;&#1099;&#1088;&#1100;" TargetMode="External"/><Relationship Id="rId22" Type="http://schemas.openxmlformats.org/officeDocument/2006/relationships/hyperlink" Target="https://vk.com/away.php?to=http%3A%2F%2Fchestnyakov.ru&amp;post=-82484508_5634&amp;cc_key=" TargetMode="External"/><Relationship Id="rId27" Type="http://schemas.openxmlformats.org/officeDocument/2006/relationships/hyperlink" Target="http://fb.ru/article/233474/maral---jivotnoe-iz-semeystva-olenevyih-opisanie-marala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13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</dc:creator>
  <cp:keywords/>
  <dc:description/>
  <cp:lastModifiedBy>GMR</cp:lastModifiedBy>
  <cp:revision>26</cp:revision>
  <cp:lastPrinted>2018-02-06T15:26:00Z</cp:lastPrinted>
  <dcterms:created xsi:type="dcterms:W3CDTF">2018-01-17T12:58:00Z</dcterms:created>
  <dcterms:modified xsi:type="dcterms:W3CDTF">2025-10-30T15:34:00Z</dcterms:modified>
</cp:coreProperties>
</file>