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29CB3">
      <w:pPr>
        <w:shd w:val="clear" w:color="auto" w:fill="FFFFFF"/>
        <w:spacing w:before="30" w:after="30" w:line="240" w:lineRule="auto"/>
        <w:ind w:firstLine="800" w:firstLineChars="250"/>
        <w:jc w:val="both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>Муниципальное общеобразовательное бюджетное учреждение</w:t>
      </w:r>
    </w:p>
    <w:p w14:paraId="3FCC1D79">
      <w:pPr>
        <w:shd w:val="clear" w:color="auto" w:fill="FFFFFF"/>
        <w:spacing w:before="30" w:after="3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«Средняя общеобразовательная школа №5 </w:t>
      </w:r>
    </w:p>
    <w:p w14:paraId="6BC9498E">
      <w:pPr>
        <w:shd w:val="clear" w:color="auto" w:fill="FFFFFF"/>
        <w:spacing w:before="30" w:after="3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Лесозаводского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32"/>
          <w:szCs w:val="32"/>
          <w:lang w:val="ru-RU"/>
        </w:rPr>
        <w:t xml:space="preserve">муниципального 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>округа»</w:t>
      </w:r>
    </w:p>
    <w:p w14:paraId="2EEBCC08">
      <w:pPr>
        <w:shd w:val="clear" w:color="auto" w:fill="FFFFFF"/>
        <w:spacing w:before="30" w:after="3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</w:pPr>
    </w:p>
    <w:p w14:paraId="4E2D70F2">
      <w:pPr>
        <w:shd w:val="clear" w:color="auto" w:fill="FFFFFF"/>
        <w:spacing w:before="30" w:after="3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</w:pPr>
    </w:p>
    <w:p w14:paraId="0689F017">
      <w:pPr>
        <w:spacing w:after="0" w:line="200" w:lineRule="exact"/>
        <w:rPr>
          <w:rFonts w:ascii="Times New Roman" w:hAnsi="Times New Roman" w:eastAsia="Times New Roman" w:cs="Times New Roman"/>
          <w:sz w:val="32"/>
          <w:szCs w:val="32"/>
        </w:rPr>
      </w:pPr>
    </w:p>
    <w:p w14:paraId="627BB18B">
      <w:pPr>
        <w:spacing w:after="0" w:line="240" w:lineRule="auto"/>
        <w:contextualSpacing/>
        <w:jc w:val="right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ascii="Times New Roman" w:hAnsi="Times New Roman" w:eastAsia="Calibri" w:cs="Times New Roman"/>
          <w:sz w:val="32"/>
          <w:szCs w:val="32"/>
        </w:rPr>
        <w:t xml:space="preserve">                                                                            </w:t>
      </w:r>
    </w:p>
    <w:p w14:paraId="7D913961">
      <w:pPr>
        <w:spacing w:after="0" w:line="240" w:lineRule="auto"/>
        <w:contextualSpacing/>
        <w:jc w:val="right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ascii="Times New Roman" w:hAnsi="Times New Roman" w:eastAsia="Calibri" w:cs="Times New Roman"/>
          <w:sz w:val="32"/>
          <w:szCs w:val="32"/>
        </w:rPr>
        <w:t xml:space="preserve">                                                                            </w:t>
      </w:r>
    </w:p>
    <w:p w14:paraId="581597F9">
      <w:pPr>
        <w:spacing w:after="0" w:line="240" w:lineRule="auto"/>
        <w:contextualSpacing/>
        <w:jc w:val="right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ascii="Times New Roman" w:hAnsi="Times New Roman" w:eastAsia="Calibri" w:cs="Times New Roman"/>
          <w:sz w:val="32"/>
          <w:szCs w:val="32"/>
        </w:rPr>
        <w:t xml:space="preserve">                                                            </w:t>
      </w:r>
    </w:p>
    <w:p w14:paraId="29942CD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РАБОЧАЯ ПРОГРАММА</w:t>
      </w:r>
    </w:p>
    <w:p w14:paraId="2528703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внеурочной деятельности  </w:t>
      </w:r>
    </w:p>
    <w:p w14:paraId="794C875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по духовно-нравственному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воспитан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ию</w:t>
      </w:r>
    </w:p>
    <w:p w14:paraId="6C3E4D54">
      <w:pPr>
        <w:spacing w:after="0" w:line="200" w:lineRule="exact"/>
        <w:rPr>
          <w:rFonts w:ascii="Times New Roman" w:hAnsi="Times New Roman" w:eastAsia="Times New Roman" w:cs="Times New Roman"/>
          <w:sz w:val="32"/>
          <w:szCs w:val="32"/>
        </w:rPr>
      </w:pPr>
    </w:p>
    <w:p w14:paraId="6DA2C82C">
      <w:pPr>
        <w:tabs>
          <w:tab w:val="right" w:leader="underscore" w:pos="6551"/>
        </w:tabs>
        <w:spacing w:after="1317" w:line="360" w:lineRule="auto"/>
        <w:contextualSpacing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32"/>
          <w:szCs w:val="32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32"/>
          <w:szCs w:val="32"/>
          <w:lang w:val="en-US" w:eastAsia="ru-RU"/>
        </w:rPr>
        <w:t>«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Край, в котором мы живем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32"/>
          <w:szCs w:val="32"/>
          <w:lang w:val="en-US" w:eastAsia="ru-RU"/>
        </w:rPr>
        <w:t>»</w:t>
      </w:r>
    </w:p>
    <w:p w14:paraId="789C5556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возраст учащихся: 6 - 7 лет,</w:t>
      </w:r>
    </w:p>
    <w:p w14:paraId="6311DE59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срок реализации программы: 1 год</w:t>
      </w:r>
    </w:p>
    <w:p w14:paraId="3F1CC33D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58D18FB3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0956CD1B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37FB5B80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1277858E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6F4BB593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368014B">
      <w:pPr>
        <w:tabs>
          <w:tab w:val="right" w:leader="underscore" w:pos="6551"/>
        </w:tabs>
        <w:spacing w:after="1317" w:line="240" w:lineRule="auto"/>
        <w:contextualSpacing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A51E217">
      <w:pPr>
        <w:spacing w:after="0" w:line="240" w:lineRule="auto"/>
        <w:ind w:left="2360" w:right="14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</w:t>
      </w:r>
    </w:p>
    <w:p w14:paraId="183E42D1">
      <w:pPr>
        <w:spacing w:after="0" w:line="240" w:lineRule="auto"/>
        <w:ind w:left="2360" w:right="1840"/>
        <w:jc w:val="right"/>
        <w:rPr>
          <w:rFonts w:ascii="Times New Roman" w:hAnsi="Times New Roman" w:eastAsia="Times New Roman" w:cs="Times New Roman"/>
          <w:i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i/>
          <w:iCs/>
          <w:sz w:val="32"/>
          <w:szCs w:val="32"/>
        </w:rPr>
        <w:t xml:space="preserve">Гудзоватая Ирина Витальевна, </w:t>
      </w:r>
    </w:p>
    <w:p w14:paraId="5DBC9A88">
      <w:pPr>
        <w:spacing w:after="0" w:line="240" w:lineRule="auto"/>
        <w:ind w:left="2360" w:right="1840"/>
        <w:jc w:val="right"/>
        <w:rPr>
          <w:rFonts w:ascii="Times New Roman" w:hAnsi="Times New Roman" w:eastAsia="Times New Roman" w:cs="Times New Roman"/>
          <w:i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i/>
          <w:iCs/>
          <w:sz w:val="32"/>
          <w:szCs w:val="32"/>
        </w:rPr>
        <w:t>учитель   начальных классов</w:t>
      </w:r>
    </w:p>
    <w:p w14:paraId="45F510B1">
      <w:pPr>
        <w:spacing w:after="0" w:line="240" w:lineRule="auto"/>
        <w:ind w:left="2360" w:right="1840"/>
        <w:jc w:val="right"/>
        <w:rPr>
          <w:rFonts w:ascii="Times New Roman" w:hAnsi="Times New Roman" w:eastAsia="Times New Roman" w:cs="Times New Roman"/>
          <w:i/>
          <w:iCs/>
          <w:sz w:val="32"/>
          <w:szCs w:val="32"/>
        </w:rPr>
      </w:pPr>
    </w:p>
    <w:p w14:paraId="247C2904">
      <w:pPr>
        <w:spacing w:after="0" w:line="240" w:lineRule="auto"/>
        <w:rPr>
          <w:rFonts w:ascii="Times New Roman" w:hAnsi="Times New Roman" w:eastAsia="Calibri" w:cs="Times New Roman"/>
          <w:b/>
          <w:sz w:val="32"/>
          <w:szCs w:val="32"/>
        </w:rPr>
      </w:pPr>
    </w:p>
    <w:p w14:paraId="48E778B2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7E27FA8D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28950169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402DE675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78FAE6A8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4EDCD548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116C010B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5B2B4EF8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25827ED7">
      <w:pPr>
        <w:spacing w:after="0" w:line="240" w:lineRule="auto"/>
        <w:contextualSpacing/>
        <w:jc w:val="center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ascii="Times New Roman" w:hAnsi="Times New Roman" w:eastAsia="Calibri" w:cs="Times New Roman"/>
          <w:sz w:val="32"/>
          <w:szCs w:val="32"/>
        </w:rPr>
        <w:t>г. Лесозаводск</w:t>
      </w:r>
    </w:p>
    <w:p w14:paraId="19280212">
      <w:pPr>
        <w:spacing w:after="0" w:line="240" w:lineRule="auto"/>
        <w:ind w:left="2360" w:right="1840"/>
        <w:contextualSpacing/>
        <w:rPr>
          <w:rFonts w:ascii="Times New Roman" w:hAnsi="Times New Roman" w:eastAsia="Times New Roman" w:cs="Times New Roman"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Cs/>
          <w:sz w:val="32"/>
          <w:szCs w:val="32"/>
        </w:rPr>
        <w:t xml:space="preserve">                                                                   </w:t>
      </w:r>
    </w:p>
    <w:p w14:paraId="63AA9814">
      <w:pPr>
        <w:spacing w:after="0" w:line="240" w:lineRule="auto"/>
        <w:ind w:left="2360" w:right="1840" w:firstLine="1120" w:firstLineChars="350"/>
        <w:contextualSpacing/>
        <w:rPr>
          <w:rFonts w:ascii="Times New Roman" w:hAnsi="Times New Roman" w:eastAsia="Times New Roman" w:cs="Times New Roman"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Cs/>
          <w:sz w:val="32"/>
          <w:szCs w:val="32"/>
        </w:rPr>
        <w:t xml:space="preserve"> 202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4</w:t>
      </w:r>
      <w:r>
        <w:rPr>
          <w:rFonts w:ascii="Times New Roman" w:hAnsi="Times New Roman" w:eastAsia="Times New Roman" w:cs="Times New Roman"/>
          <w:bCs/>
          <w:sz w:val="32"/>
          <w:szCs w:val="32"/>
        </w:rPr>
        <w:t>-202</w:t>
      </w: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5</w:t>
      </w:r>
      <w:r>
        <w:rPr>
          <w:rFonts w:ascii="Times New Roman" w:hAnsi="Times New Roman" w:eastAsia="Times New Roman" w:cs="Times New Roman"/>
          <w:bCs/>
          <w:sz w:val="32"/>
          <w:szCs w:val="32"/>
        </w:rPr>
        <w:t xml:space="preserve"> учебный год</w:t>
      </w:r>
    </w:p>
    <w:p w14:paraId="2233F506">
      <w:pPr>
        <w:pStyle w:val="7"/>
        <w:spacing w:line="276" w:lineRule="auto"/>
        <w:ind w:firstLine="567"/>
        <w:jc w:val="center"/>
        <w:rPr>
          <w:color w:val="181818"/>
          <w:sz w:val="32"/>
          <w:szCs w:val="32"/>
          <w:lang w:eastAsia="ru-RU"/>
        </w:rPr>
      </w:pPr>
    </w:p>
    <w:p w14:paraId="437DB9B0">
      <w:pPr>
        <w:pStyle w:val="13"/>
        <w:numPr>
          <w:ilvl w:val="0"/>
          <w:numId w:val="0"/>
        </w:numPr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Пояснительная записка </w:t>
      </w:r>
      <w:r>
        <w:rPr>
          <w:rFonts w:hint="default" w:ascii="Times New Roman" w:hAnsi="Times New Roman" w:cs="Times New Roman"/>
          <w:sz w:val="28"/>
          <w:szCs w:val="28"/>
        </w:rPr>
        <w:t>включает описание:</w:t>
      </w:r>
    </w:p>
    <w:p w14:paraId="7216E856">
      <w:pPr>
        <w:spacing w:line="240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 xml:space="preserve">Актуальность </w:t>
      </w:r>
      <w:r>
        <w:rPr>
          <w:rFonts w:hint="default" w:ascii="Times New Roman" w:hAnsi="Times New Roman" w:cs="Times New Roman"/>
          <w:sz w:val="28"/>
          <w:szCs w:val="28"/>
        </w:rPr>
        <w:t>– необходимость формирования исторического и патриотического сознания детей;</w:t>
      </w:r>
    </w:p>
    <w:p w14:paraId="53493970">
      <w:pPr>
        <w:pStyle w:val="7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 xml:space="preserve">Направленность </w:t>
      </w:r>
      <w:r>
        <w:rPr>
          <w:rFonts w:hint="default" w:ascii="Times New Roman" w:hAnsi="Times New Roman" w:cs="Times New Roman"/>
          <w:sz w:val="28"/>
          <w:szCs w:val="28"/>
        </w:rPr>
        <w:t>программы – туристско-краеведческой;</w:t>
      </w:r>
    </w:p>
    <w:p w14:paraId="4C0F5CDF">
      <w:pPr>
        <w:spacing w:line="240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 xml:space="preserve">Язык реализации программы </w:t>
      </w:r>
      <w:r>
        <w:rPr>
          <w:rFonts w:hint="default" w:ascii="Times New Roman" w:hAnsi="Times New Roman" w:cs="Times New Roman"/>
          <w:sz w:val="28"/>
          <w:szCs w:val="28"/>
        </w:rPr>
        <w:t>– государственный язык РФ – русский;</w:t>
      </w:r>
    </w:p>
    <w:p w14:paraId="3483A21F">
      <w:pPr>
        <w:spacing w:line="240" w:lineRule="auto"/>
        <w:ind w:firstLine="567"/>
        <w:jc w:val="both"/>
        <w:rPr>
          <w:rFonts w:hint="default" w:ascii="Times New Roman" w:hAnsi="Times New Roman" w:cs="Times New Roman"/>
          <w:spacing w:val="-67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pacing w:val="-1"/>
          <w:sz w:val="28"/>
          <w:szCs w:val="28"/>
        </w:rPr>
        <w:t xml:space="preserve">Уровень освоения </w:t>
      </w:r>
      <w:r>
        <w:rPr>
          <w:rFonts w:hint="default" w:ascii="Times New Roman" w:hAnsi="Times New Roman" w:cs="Times New Roman"/>
          <w:sz w:val="28"/>
          <w:szCs w:val="28"/>
        </w:rPr>
        <w:t>– стартовый;</w:t>
      </w:r>
    </w:p>
    <w:p w14:paraId="56A385AA">
      <w:pPr>
        <w:spacing w:line="240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>Адресат программы</w:t>
      </w:r>
      <w:r>
        <w:rPr>
          <w:rFonts w:hint="default" w:ascii="Times New Roman" w:hAnsi="Times New Roman" w:cs="Times New Roman"/>
          <w:sz w:val="28"/>
          <w:szCs w:val="28"/>
        </w:rPr>
        <w:t>– учащиеся 1-х классов МОБУ СОШ № 5 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sz w:val="28"/>
          <w:szCs w:val="28"/>
        </w:rPr>
        <w:t xml:space="preserve">О, мужского и женского пола, 6-7 лет, города Лесозаводска Приморского края, </w:t>
      </w:r>
    </w:p>
    <w:p w14:paraId="52835B1F">
      <w:pPr>
        <w:spacing w:line="240" w:lineRule="auto"/>
        <w:ind w:firstLine="567"/>
        <w:jc w:val="both"/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>Организация образовательного процесса</w:t>
      </w:r>
      <w:r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  <w:t xml:space="preserve"> – 4 группы по 25-30 человек.</w:t>
      </w:r>
      <w:r>
        <w:rPr>
          <w:rFonts w:hint="default" w:ascii="Times New Roman" w:hAnsi="Times New Roman" w:cs="Times New Roman"/>
          <w:bCs/>
          <w:iCs/>
          <w:color w:val="FF000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  <w:t xml:space="preserve">Все учащиеся 1-х классов, 1 раз в неделю по 40 минут в течение года. </w:t>
      </w:r>
    </w:p>
    <w:p w14:paraId="287C14FC">
      <w:pPr>
        <w:spacing w:line="240" w:lineRule="auto"/>
        <w:ind w:firstLine="567"/>
        <w:jc w:val="both"/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Cs/>
          <w:spacing w:val="7"/>
          <w:sz w:val="28"/>
          <w:szCs w:val="28"/>
        </w:rPr>
        <w:t>Режим программы</w:t>
      </w:r>
      <w:r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  <w:t xml:space="preserve"> рассчитан на один учебный год.</w:t>
      </w:r>
    </w:p>
    <w:p w14:paraId="50B2650B">
      <w:pPr>
        <w:spacing w:line="240" w:lineRule="auto"/>
        <w:ind w:firstLine="567"/>
        <w:jc w:val="both"/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Cs/>
          <w:spacing w:val="7"/>
          <w:sz w:val="28"/>
          <w:szCs w:val="28"/>
        </w:rPr>
        <w:t>Форма обучения</w:t>
      </w:r>
      <w:r>
        <w:rPr>
          <w:rFonts w:hint="default" w:ascii="Times New Roman" w:hAnsi="Times New Roman" w:cs="Times New Roman"/>
          <w:bCs/>
          <w:iCs/>
          <w:spacing w:val="7"/>
          <w:sz w:val="28"/>
          <w:szCs w:val="28"/>
        </w:rPr>
        <w:t xml:space="preserve"> – очная.</w:t>
      </w:r>
    </w:p>
    <w:p w14:paraId="391194B8">
      <w:pPr>
        <w:spacing w:line="240" w:lineRule="auto"/>
        <w:ind w:firstLine="567"/>
        <w:jc w:val="both"/>
        <w:rPr>
          <w:rFonts w:hint="default" w:ascii="Times New Roman" w:hAnsi="Times New Roman" w:cs="Times New Roman"/>
          <w:b/>
          <w:bCs w:val="0"/>
          <w:iCs/>
          <w:spacing w:val="7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iCs/>
          <w:spacing w:val="7"/>
          <w:sz w:val="28"/>
          <w:szCs w:val="28"/>
          <w:lang w:val="ru-RU"/>
        </w:rPr>
        <w:t>Раздел № 1</w:t>
      </w:r>
    </w:p>
    <w:p w14:paraId="7653CA62">
      <w:pPr>
        <w:pStyle w:val="13"/>
        <w:numPr>
          <w:ilvl w:val="1"/>
          <w:numId w:val="1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и задачи программы</w:t>
      </w:r>
    </w:p>
    <w:p w14:paraId="0D1C6A0A">
      <w:pPr>
        <w:shd w:val="clear" w:color="auto" w:fill="FFFFFF"/>
        <w:spacing w:after="150" w:line="240" w:lineRule="auto"/>
        <w:ind w:left="567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Цель программы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 развитие мыслительной деятельности, творческого потенциала, познавательных способностей учащихся 1-х классов МОБУ СОШ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№ 5  ЛМО 6-7 лет через изучение истории родного края.</w:t>
      </w:r>
    </w:p>
    <w:p w14:paraId="655D8EC7">
      <w:pPr>
        <w:pStyle w:val="2"/>
        <w:spacing w:line="276" w:lineRule="auto"/>
        <w:ind w:lef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Задачи программы:</w:t>
      </w:r>
    </w:p>
    <w:p w14:paraId="1458A61C">
      <w:pPr>
        <w:pStyle w:val="7"/>
        <w:spacing w:line="276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</w:rPr>
        <w:t xml:space="preserve">Воспитательные задачи </w:t>
      </w:r>
      <w:r>
        <w:rPr>
          <w:rFonts w:hint="default" w:ascii="Times New Roman" w:hAnsi="Times New Roman" w:cs="Times New Roman"/>
          <w:sz w:val="28"/>
          <w:szCs w:val="28"/>
        </w:rPr>
        <w:t xml:space="preserve">– воспитывать чувство гордости и патриотизма у юного гражданина; </w:t>
      </w:r>
    </w:p>
    <w:p w14:paraId="4BEA615B">
      <w:pPr>
        <w:pStyle w:val="7"/>
        <w:spacing w:line="276" w:lineRule="auto"/>
        <w:ind w:firstLine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</w:rPr>
        <w:t xml:space="preserve">Развивающие задачи </w:t>
      </w:r>
      <w:r>
        <w:rPr>
          <w:rFonts w:hint="default" w:ascii="Times New Roman" w:hAnsi="Times New Roman" w:cs="Times New Roman"/>
          <w:sz w:val="28"/>
          <w:szCs w:val="28"/>
        </w:rPr>
        <w:t>–  развивать у детей способности проявлять свои теоретические, практические умения и навыки;</w:t>
      </w:r>
    </w:p>
    <w:p w14:paraId="2E35CB0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i/>
          <w:sz w:val="28"/>
          <w:szCs w:val="28"/>
        </w:rPr>
        <w:t xml:space="preserve">Обучающие задачи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формировать у школьников общее представление об истории родного края, о культуре, её богатстве и разнообразии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6A8F00AB">
      <w:pPr>
        <w:pStyle w:val="13"/>
        <w:numPr>
          <w:ilvl w:val="1"/>
          <w:numId w:val="1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Содержание программы</w:t>
      </w:r>
    </w:p>
    <w:p w14:paraId="656A4A48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Учебный план.</w:t>
      </w:r>
    </w:p>
    <w:tbl>
      <w:tblPr>
        <w:tblStyle w:val="4"/>
        <w:tblW w:w="10492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4"/>
        <w:gridCol w:w="3832"/>
        <w:gridCol w:w="960"/>
        <w:gridCol w:w="1125"/>
        <w:gridCol w:w="1485"/>
        <w:gridCol w:w="2596"/>
      </w:tblGrid>
      <w:tr w14:paraId="041379D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4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FC3ACF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3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015E14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Названия разделов, тема</w:t>
            </w:r>
          </w:p>
        </w:tc>
        <w:tc>
          <w:tcPr>
            <w:tcW w:w="357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7BA5DF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59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D4E240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Формы аттестации/ контроля</w:t>
            </w:r>
          </w:p>
        </w:tc>
      </w:tr>
      <w:tr w14:paraId="4FCA5B3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4D47822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3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1A9FCB0F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7D045A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942305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280307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259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2BDBAD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4FCE44C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494E59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9E3460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«С чего начинается Родина?!» Конкурс рисунков «Мой дом»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1EFD7C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5515AB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A20A1C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50693DC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конкурс</w:t>
            </w:r>
          </w:p>
        </w:tc>
      </w:tr>
      <w:tr w14:paraId="5B7F026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ACD669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BA0B2C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«Государственные символы России»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  <w:p w14:paraId="42A71F7B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Беседа «Флаги стран»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A6C273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B7A5E9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222E90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  <w:p w14:paraId="3C72C9C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</w:p>
          <w:p w14:paraId="08A428EC">
            <w:pPr>
              <w:shd w:val="clear" w:color="auto" w:fill="FFFFFF"/>
              <w:spacing w:after="150" w:line="240" w:lineRule="auto"/>
              <w:jc w:val="both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  <w:p w14:paraId="71A86BFF">
            <w:pPr>
              <w:shd w:val="clear" w:color="auto" w:fill="FFFFFF"/>
              <w:spacing w:after="150" w:line="240" w:lineRule="auto"/>
              <w:jc w:val="both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980CE8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  <w:p w14:paraId="02AD51D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2736AD1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FA89C4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1466AA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«Символика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».</w:t>
            </w:r>
          </w:p>
          <w:p w14:paraId="1787520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 xml:space="preserve"> Викторина «Знай свой край!»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942FE3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AB1956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830851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2E6797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викторина</w:t>
            </w:r>
          </w:p>
        </w:tc>
      </w:tr>
      <w:tr w14:paraId="24862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6E841A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909F1C6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История образования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F2BB5A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6E83DD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D0AF07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93CD7C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3D79CA7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EFF169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5DCDB6B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Освоение Приморья. Первые русские поселения.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5EB30CC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8F2E62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CBF7E5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44C932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13CA729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4D7510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9A8F64F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Первооткрыватели Приморского края.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A9F7BE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1EE6F9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95EBCD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15266E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78ED1C0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FF16D4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035445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Лес – богатство нашего края.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13A404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A2A1F4C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5A1DBB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8FBEBF5">
            <w:pPr>
              <w:shd w:val="clear" w:color="auto" w:fill="FFFFFF"/>
              <w:spacing w:after="150" w:line="240" w:lineRule="auto"/>
              <w:jc w:val="both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2F4931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EDD24D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4C29B1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Разнообразие растений Приморского края.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B36870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5F35B8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0FB67D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F6D6B7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викторина</w:t>
            </w:r>
          </w:p>
        </w:tc>
      </w:tr>
      <w:tr w14:paraId="3A1FC1F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B0AC7F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9D47F6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Составление альбома. Растительный мир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A356AB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B6336B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B95774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17190E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14:paraId="3C809792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4EDB12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D9AC31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Лекарственные растения Приморского края.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AD3FF0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4121DF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2B9429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2B8E1B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</w:tbl>
    <w:p w14:paraId="530F9B7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 w:val="0"/>
          <w:bCs/>
          <w:vanish/>
          <w:sz w:val="28"/>
          <w:szCs w:val="28"/>
          <w:lang w:eastAsia="ru-RU"/>
        </w:rPr>
      </w:pPr>
    </w:p>
    <w:tbl>
      <w:tblPr>
        <w:tblStyle w:val="4"/>
        <w:tblW w:w="10477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3780"/>
        <w:gridCol w:w="960"/>
        <w:gridCol w:w="1155"/>
        <w:gridCol w:w="1470"/>
        <w:gridCol w:w="2581"/>
      </w:tblGrid>
      <w:tr w14:paraId="709FF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34D3BD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9B709B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Съедобные и несъедобные грибы.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2A378E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3344FA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8F8324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57C5D8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48C7DDC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4AE47D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693E6C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Разнообразие животных 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73C74B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0CEB1F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D654E7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690099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викторина</w:t>
            </w:r>
          </w:p>
        </w:tc>
      </w:tr>
      <w:tr w14:paraId="06C93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CE1127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14CCFD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Составление альбома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 «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Животный мир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»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FBF964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4F23DB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B22440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1C577E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14:paraId="4F81122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9B6D9B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F35C92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Хозяин тайги.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6DAFC3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37C0DC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A38049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80547F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1B7B3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9704B9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3BE153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Птицы Приморского края.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D1D946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9F7B53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8EB593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A4205C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16663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858097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6EA34D6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Красная книга Приморского края (растения)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A4E88A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ECB946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654714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2457D5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32738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EB7879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C27D03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Составление альбома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  <w:p w14:paraId="593AC76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Растения,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занесённые в Красную книгу.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B56EBA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6E1AA6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8F2559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D47F47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14:paraId="20BC7E1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083506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DEB21E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Красная книга Приморского края (животные)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F1EFE0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1B7484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4322F1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D692C5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7A3D88F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11C67D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86F0C0C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Составление своей Красной книги.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C8DC1C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51987E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F179A7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BBAB67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защита проекта</w:t>
            </w:r>
          </w:p>
        </w:tc>
      </w:tr>
      <w:tr w14:paraId="4FD558B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4330FD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E16D3E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Заповедники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53C7DC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C41165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250816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5AFDDE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4E0F979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55778C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355911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Морские обитатели Японского моря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5EF5A4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1A017E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862468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703589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14:paraId="07808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3E5FC3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3447B3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Водные объекты Приморского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E8272A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772D3E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546DA7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8E7418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58F8E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502A57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136A45D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Народы,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проживающие на территории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4D20C8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0BBA4C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B8A69F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3C8E0F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34D73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8EC38E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444398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Города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AA4EF5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86EA56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73A4CA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C644CCE">
            <w:pPr>
              <w:shd w:val="clear" w:color="auto" w:fill="FFFFFF"/>
              <w:spacing w:after="150" w:line="240" w:lineRule="auto"/>
              <w:jc w:val="both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6E995E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4714F7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EFA4B1B">
            <w:pPr>
              <w:shd w:val="clear" w:color="auto" w:fill="FFFFFF"/>
              <w:spacing w:after="150" w:line="240" w:lineRule="auto"/>
              <w:ind w:left="120" w:hanging="140" w:hangingChars="50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Владивосток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-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столица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8ED2A3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1848AB2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5D2333C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2D4290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7C1EE33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44767E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21484E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Полезные ископаемые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86BD42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F6715F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B3FD81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E2D33B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0D03F2B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94C12B0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4DA61D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Промышленность Приморского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4A068D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FFAD6D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021994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D7266B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4F29D36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16C283D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AAF111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Сельское хозяйство Приморья.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04472B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A4F8CA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5ACEE5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33332C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1E98CB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A895FA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B213AF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История родного города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CE50AC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84A05E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BB4E77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4B1B68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14:paraId="4F38E32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76E63D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390CF8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Экскурсия в городской музей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D0195FF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DE6F05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52D518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939071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экскурсия</w:t>
            </w:r>
          </w:p>
        </w:tc>
      </w:tr>
      <w:tr w14:paraId="2E30C46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1D9C845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485C20B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Водопады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FD1F98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40F50B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E4C37D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434207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34F2AE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BC2F2D4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D6C09C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Люди Приморского края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114E41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8" w:space="0"/>
            </w:tcBorders>
            <w:shd w:val="clear" w:color="auto" w:fill="FFFFFF"/>
          </w:tcPr>
          <w:p w14:paraId="6CA68948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8" w:space="0"/>
            </w:tcBorders>
            <w:shd w:val="clear" w:color="auto" w:fill="FFFFFF"/>
          </w:tcPr>
          <w:p w14:paraId="0526AD0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C9D5A9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  <w:tr w14:paraId="4FE5DB6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032B69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33</w:t>
            </w:r>
          </w:p>
        </w:tc>
        <w:tc>
          <w:tcPr>
            <w:tcW w:w="378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2AB0349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Викторина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 «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Знатоки Приморья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»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B9CA4A1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5C672D7E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C821839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37F8EE3D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викторина</w:t>
            </w:r>
          </w:p>
        </w:tc>
      </w:tr>
      <w:tr w14:paraId="52240F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5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4663DCAD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3430B0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7BCF25E6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 xml:space="preserve">3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17607EB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6795C92A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val="en-US" w:eastAsia="ru-RU"/>
              </w:rPr>
              <w:t>11 ч.</w:t>
            </w:r>
          </w:p>
        </w:tc>
        <w:tc>
          <w:tcPr>
            <w:tcW w:w="25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 w14:paraId="0003B023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8"/>
                <w:szCs w:val="28"/>
                <w:lang w:eastAsia="ru-RU"/>
              </w:rPr>
            </w:pPr>
          </w:p>
        </w:tc>
      </w:tr>
    </w:tbl>
    <w:p w14:paraId="2ADC4D1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2AAE8DAD">
      <w:pPr>
        <w:numPr>
          <w:ilvl w:val="1"/>
          <w:numId w:val="1"/>
        </w:numPr>
        <w:shd w:val="clear" w:color="auto" w:fill="FFFFFF"/>
        <w:spacing w:after="150" w:line="240" w:lineRule="auto"/>
        <w:ind w:left="927" w:leftChars="0" w:hanging="360" w:firstLineChars="0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Содержание учебного плана</w:t>
      </w:r>
    </w:p>
    <w:p w14:paraId="520CF221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.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«С чего начинается Родина?!» </w:t>
      </w:r>
    </w:p>
    <w:p w14:paraId="188F890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Познакомить с картой России, актуализировать имеющиеся знания о природе и городах страны, занятиях жителей;</w:t>
      </w:r>
    </w:p>
    <w:p w14:paraId="0EF82F0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 xml:space="preserve">Практика: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Конкурс рисунков «Мой дом»</w:t>
      </w:r>
    </w:p>
    <w:p w14:paraId="7B96C94B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«Государственные символы России». Беседа «Флаги стран» Сравнивать, различать и описывать герб и флаг России; оценивать свои достижения на занятии.</w:t>
      </w:r>
    </w:p>
    <w:p w14:paraId="2A27B32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3. 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Теория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i w:val="0"/>
          <w:iCs w:val="0"/>
          <w:color w:val="000000"/>
          <w:sz w:val="28"/>
          <w:szCs w:val="28"/>
          <w:lang w:val="en-US" w:eastAsia="ru-RU"/>
        </w:rPr>
        <w:t>Символика Приморского края.</w:t>
      </w:r>
    </w:p>
    <w:p w14:paraId="6231FC6A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Сравнивать, различать и описывать герб и флаг Приморья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рассказывать о малой родине;</w:t>
      </w:r>
    </w:p>
    <w:p w14:paraId="15CB3E8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Викторина «Знай свой край!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»</w:t>
      </w:r>
    </w:p>
    <w:p w14:paraId="6D0DE9C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4.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 История образования Приморского края. Рассказать о древних государствах на территории Приморья</w:t>
      </w:r>
    </w:p>
    <w:p w14:paraId="730626F8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5.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 xml:space="preserve">Теория: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Освоение Приморья. Первые русские поселения. Рассказать, как осваивали Приморье поселенцы.</w:t>
      </w:r>
    </w:p>
    <w:p w14:paraId="75AE0D9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6.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Первооткрыватели Приморского края. </w:t>
      </w:r>
      <w:r>
        <w:rPr>
          <w:rFonts w:hint="default" w:ascii="Times New Roman" w:hAnsi="Times New Roman" w:eastAsia="Times New Roman" w:cs="Times New Roman"/>
          <w:color w:val="252525"/>
          <w:sz w:val="28"/>
          <w:szCs w:val="28"/>
          <w:shd w:val="clear" w:color="auto" w:fill="FFFFFF"/>
          <w:lang w:eastAsia="ru-RU"/>
        </w:rPr>
        <w:t>Рассказать о первооткрывателях (Арсеньев, Хабаров, Комаров)</w:t>
      </w:r>
    </w:p>
    <w:p w14:paraId="17C8F38F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7.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Лес – богатство нашего края. Рассказать о разнообразии широколиственных и хвойных лесов.</w:t>
      </w:r>
    </w:p>
    <w:p w14:paraId="43809FEA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8.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Разнообразие растений Приморского края. Познакомить детей с разными видами растений.</w:t>
      </w:r>
    </w:p>
    <w:p w14:paraId="21F92ADA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Викторина «Растения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Приморского края».</w:t>
      </w:r>
    </w:p>
    <w:p w14:paraId="73EEDFE5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9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Составление альбома с растительным миром Приморской тайги.</w:t>
      </w:r>
    </w:p>
    <w:p w14:paraId="1532FF58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Тема 10.  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Лекарственные растения Приморского края. Познакомить с лекарственными растениями Приморья.</w:t>
      </w:r>
    </w:p>
    <w:p w14:paraId="4C038099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11.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Съедобные и несъедобные грибы. Изучить грибы съедобные и ядовитые</w:t>
      </w:r>
    </w:p>
    <w:p w14:paraId="596D205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 12.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Разнообразие животных. Познакомить с разными видами животного мира. </w:t>
      </w:r>
    </w:p>
    <w:p w14:paraId="383AF9E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Викторина «Животные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Приморского края».</w:t>
      </w:r>
    </w:p>
    <w:p w14:paraId="2E5C8691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13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. </w:t>
      </w: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Составление альбома животного мира Приморской тайги.</w:t>
      </w:r>
    </w:p>
    <w:p w14:paraId="598D460F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14.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Хозяин тайги. Рассказать о уссурийском тигре. Численность этого животного.</w:t>
      </w:r>
    </w:p>
    <w:p w14:paraId="6078A9C8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15.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Птицы Приморского края.</w:t>
      </w:r>
    </w:p>
    <w:p w14:paraId="33120AE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Украшение зимней природы – снегирь. Как снегирь сажает рябину? Работа над пословицами и народными приметами. Рисование ярких птиц.</w:t>
      </w:r>
    </w:p>
    <w:p w14:paraId="7528E68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16.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Красная книга Приморского края (растения)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Рассказать и показать Красную книгу Приморья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375F0D74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 17. </w:t>
      </w: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Составление книжки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-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малышки с растениями из Красной книги.</w:t>
      </w:r>
    </w:p>
    <w:p w14:paraId="5C4DC460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18.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Красная книга Приморского края (Животные) Показать и рассказать о животных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обитающих на территории Приморского края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61B80051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19 </w:t>
      </w: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Составить книжку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малышку «Животные Красной книги»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71FEB7B0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 20.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Заповедники Приморского края. Познакомить с заповедными зонами Приморского края.</w:t>
      </w:r>
    </w:p>
    <w:p w14:paraId="06E54EB9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21. </w:t>
      </w: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Рассказать о морских жителях, обитающих в наших акваториях.</w:t>
      </w:r>
    </w:p>
    <w:p w14:paraId="1EEB9C41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Викторина «Морские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обитатели Японского моря».</w:t>
      </w:r>
    </w:p>
    <w:p w14:paraId="6B25F129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Тема 22. 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Водные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объекты Приморского края Рассказать о реках, озерах Приморского края. </w:t>
      </w:r>
    </w:p>
    <w:p w14:paraId="4E1FD0EB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23. 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  <w:lang w:eastAsia="ru-RU"/>
        </w:rPr>
        <w:t>Теория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Народы, проживающие на территории Приморья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Рассказ о народах, заселяющих Приморский край.</w:t>
      </w:r>
    </w:p>
    <w:p w14:paraId="0FFCBC6D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24.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Города Приморского края. Познакомить с городами, их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достопримечательностями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1D0A70D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Тема 25. 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 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г. Владивосток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столица Приморья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Рассказ о г. Владивостоке.</w:t>
      </w:r>
    </w:p>
    <w:p w14:paraId="75F688D9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26.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Полезные ископаемые Приморского края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Какие полезные ископаемые добывают в Приморье.</w:t>
      </w:r>
    </w:p>
    <w:p w14:paraId="7BA86315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27.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Промышленность Приморского края Рассказать о заводах, фабриках, комбинатах. </w:t>
      </w:r>
    </w:p>
    <w:p w14:paraId="0E46A4AA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 28.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Сельское хозяйство Приморья. Рассказать, что выращивают на полях Приморья. </w:t>
      </w:r>
    </w:p>
    <w:p w14:paraId="7BB542E4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29.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История родного города. Рассказать об истории создания города.</w:t>
      </w:r>
    </w:p>
    <w:p w14:paraId="42CCF07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Викторина «Улицы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моего города».</w:t>
      </w:r>
    </w:p>
    <w:p w14:paraId="585B641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30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Экскурсия в городской музей. Познакомиться с историей города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20F5ED02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3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1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Теория: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Водопады Приморья. Знакомство с водопадами. Виртуальная экскурсия по водопадам Приморья.</w:t>
      </w:r>
    </w:p>
    <w:p w14:paraId="004F0134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3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2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  <w:lang w:eastAsia="ru-RU"/>
        </w:rPr>
        <w:t>Теория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00000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Люди Приморского края. </w:t>
      </w:r>
    </w:p>
    <w:p w14:paraId="25232726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 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33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. </w:t>
      </w:r>
      <w:r>
        <w:rPr>
          <w:rFonts w:hint="default" w:ascii="Times New Roman" w:hAnsi="Times New Roman" w:eastAsia="Times New Roman" w:cs="Times New Roman"/>
          <w:bCs/>
          <w:i/>
          <w:color w:val="000000"/>
          <w:sz w:val="28"/>
          <w:szCs w:val="28"/>
          <w:lang w:eastAsia="ru-RU"/>
        </w:rPr>
        <w:t>Практика: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Викторина. Знатоки Приморья. Обобщить знания о Приморском крае.</w:t>
      </w:r>
    </w:p>
    <w:p w14:paraId="0A8238E8">
      <w:pPr>
        <w:pStyle w:val="13"/>
        <w:numPr>
          <w:ilvl w:val="1"/>
          <w:numId w:val="2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14:paraId="2B98B767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Личностные УУД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</w:p>
    <w:p w14:paraId="65FBCCF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Cs/>
          <w:color w:val="000000"/>
          <w:sz w:val="28"/>
          <w:szCs w:val="28"/>
          <w:lang w:eastAsia="ru-RU"/>
        </w:rPr>
        <w:t>определять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и </w:t>
      </w:r>
      <w:r>
        <w:rPr>
          <w:rFonts w:hint="default" w:ascii="Times New Roman" w:hAnsi="Times New Roman" w:eastAsia="Times New Roman" w:cs="Times New Roman"/>
          <w:iCs/>
          <w:color w:val="000000"/>
          <w:sz w:val="28"/>
          <w:szCs w:val="28"/>
          <w:lang w:eastAsia="ru-RU"/>
        </w:rPr>
        <w:t>высказывать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под руководством педагога самые простые общие для всех людей правила поведения при сотрудничестве (этические нормы)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5F8B0DCF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предложенных педагогом ситуациях общения и сотрудничества, опираясь на общие для всех простые правила поведения, </w:t>
      </w:r>
      <w:r>
        <w:rPr>
          <w:rFonts w:hint="default" w:ascii="Times New Roman" w:hAnsi="Times New Roman" w:eastAsia="Times New Roman" w:cs="Times New Roman"/>
          <w:iCs/>
          <w:color w:val="000000"/>
          <w:sz w:val="28"/>
          <w:szCs w:val="28"/>
          <w:lang w:eastAsia="ru-RU"/>
        </w:rPr>
        <w:t>делать выбор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, при поддержке других участников группы и педагога, как поступить.</w:t>
      </w:r>
    </w:p>
    <w:p w14:paraId="154D2F2B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Метапредметные результаты</w:t>
      </w:r>
    </w:p>
    <w:p w14:paraId="7977B3E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Регулятивные УУД:</w:t>
      </w:r>
    </w:p>
    <w:p w14:paraId="2B5D2E1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определять и формулировать цель деятельности с помощью учителя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75210E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проговаривать последовательность действий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49D28384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учиться высказывать своё предположение (версию) на основе работы с иллюстрацией рабочей тетради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CF5B46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учиться работать по предложенному учителем плану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44DA8AE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учиться отличать верно выполненное задание от неверного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D27E7F4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учиться совместно с учителем и другими учениками давать эмоциональную оценку деятельности товарищей.</w:t>
      </w:r>
    </w:p>
    <w:p w14:paraId="396FC40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Познавательные УУД:</w:t>
      </w:r>
    </w:p>
    <w:p w14:paraId="7183134A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ориентироваться в своей системе знаний: отличать новое от уже известного с помощью учителя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19531C5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делать предварительный отбор источников информации: ориентироваться в учебнике (на развороте, в оглавлении, в словаре)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416C28C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добывать новые знания: находить ответы на вопросы, используя учебник, свой жизненный опыт и информацию, полученную от учителя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A076608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перерабатывать полученную информацию: делать выводы в результате совместной работы всего класса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4DBFD16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перерабатывать полученную информацию: сравнивать и группировать такие математические объекты, как числа, числовые выражения, равенства, неравенства, плоские геометрические фигуры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63FBF828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простейших моделей (предметных, рисунков, схематических рисунков, схем)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41E85B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находить и формулировать решение задачи с помощью простейших моделей (предметных, рисунков, схематических рисунков, схем).</w:t>
      </w:r>
    </w:p>
    <w:p w14:paraId="1DDE800E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 УУД:</w:t>
      </w:r>
    </w:p>
    <w:p w14:paraId="120D9D7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донести свою позицию до других: оформлять свою мысль в устной и письменной речи (на уровне одного предложения или небольшого текста)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21CFA1C9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слушать и понимать речь других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A61AB8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читать и пересказывать текст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5EDBA213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совместно договариваться о правилах общения и поведения в школе и следовать им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;</w:t>
      </w:r>
    </w:p>
    <w:p w14:paraId="0E56F66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учиться выполнять различные роли в группе (лидера, исполнителя, критика).</w:t>
      </w:r>
    </w:p>
    <w:p w14:paraId="0DA1C43C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BF161A0">
      <w:p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</w:p>
    <w:p w14:paraId="72A3E4F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описывать признаки предметов и узнавать предметы по их признакам;</w:t>
      </w:r>
    </w:p>
    <w:p w14:paraId="027C17F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выделять существенные признаки предметов;</w:t>
      </w:r>
    </w:p>
    <w:p w14:paraId="6C68EC89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сравнивать между собой предметы, явления;</w:t>
      </w:r>
    </w:p>
    <w:p w14:paraId="0ECF7027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обобщать, делать несложные выводы;</w:t>
      </w:r>
    </w:p>
    <w:p w14:paraId="2F89EEC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классифицировать явления, предметы;</w:t>
      </w:r>
    </w:p>
    <w:p w14:paraId="1FACE6F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определять последовательность событий;</w:t>
      </w:r>
    </w:p>
    <w:p w14:paraId="7D2F5567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судить о противоположных явлениях;</w:t>
      </w:r>
    </w:p>
    <w:p w14:paraId="56AF188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давать определения тем или иным понятиям;</w:t>
      </w:r>
    </w:p>
    <w:p w14:paraId="5CBD672A">
      <w:pPr>
        <w:pStyle w:val="2"/>
        <w:spacing w:line="276" w:lineRule="auto"/>
        <w:ind w:left="0" w:firstLine="28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Раздел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</w:t>
      </w:r>
    </w:p>
    <w:p w14:paraId="2ECDBA33">
      <w:pPr>
        <w:pStyle w:val="2"/>
        <w:spacing w:line="276" w:lineRule="auto"/>
        <w:ind w:left="0" w:firstLine="28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Организационно-педагогические условия</w:t>
      </w:r>
    </w:p>
    <w:p w14:paraId="1E148114">
      <w:pPr>
        <w:pStyle w:val="13"/>
        <w:widowControl w:val="0"/>
        <w:numPr>
          <w:ilvl w:val="1"/>
          <w:numId w:val="9"/>
        </w:numPr>
        <w:autoSpaceDE w:val="0"/>
        <w:autoSpaceDN w:val="0"/>
        <w:spacing w:after="0"/>
        <w:ind w:left="0" w:firstLine="567"/>
        <w:contextualSpacing w:val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14:paraId="258A39DC">
      <w:pPr>
        <w:pStyle w:val="13"/>
        <w:widowControl w:val="0"/>
        <w:numPr>
          <w:ilvl w:val="1"/>
          <w:numId w:val="10"/>
        </w:numPr>
        <w:autoSpaceDE w:val="0"/>
        <w:autoSpaceDN w:val="0"/>
        <w:spacing w:after="0"/>
        <w:ind w:left="0" w:firstLine="567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Материально-техническое обеспечение – классная комната, стол, стул,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компьютер, телевизор, </w:t>
      </w:r>
      <w:r>
        <w:rPr>
          <w:rFonts w:hint="default" w:ascii="Times New Roman" w:hAnsi="Times New Roman" w:cs="Times New Roman"/>
          <w:sz w:val="28"/>
          <w:szCs w:val="28"/>
        </w:rPr>
        <w:t>тетрадь, ручка, цветные карандаши, детские энциклопедии.</w:t>
      </w:r>
    </w:p>
    <w:p w14:paraId="5F03457B">
      <w:pPr>
        <w:pStyle w:val="13"/>
        <w:widowControl w:val="0"/>
        <w:numPr>
          <w:ilvl w:val="1"/>
          <w:numId w:val="10"/>
        </w:numPr>
        <w:autoSpaceDE w:val="0"/>
        <w:autoSpaceDN w:val="0"/>
        <w:spacing w:after="0"/>
        <w:ind w:left="0" w:firstLine="567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Учебно-методическое иинформационное обеспечение:</w:t>
      </w:r>
    </w:p>
    <w:p w14:paraId="3F8974C8">
      <w:pPr>
        <w:pStyle w:val="13"/>
        <w:widowControl w:val="0"/>
        <w:numPr>
          <w:ilvl w:val="0"/>
          <w:numId w:val="0"/>
        </w:numPr>
        <w:autoSpaceDE w:val="0"/>
        <w:autoSpaceDN w:val="0"/>
        <w:spacing w:after="0"/>
        <w:ind w:left="567" w:leftChars="0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литературы:</w:t>
      </w:r>
    </w:p>
    <w:p w14:paraId="20DF945C">
      <w:pPr>
        <w:pStyle w:val="13"/>
        <w:widowControl w:val="0"/>
        <w:autoSpaceDE w:val="0"/>
        <w:autoSpaceDN w:val="0"/>
        <w:spacing w:after="0"/>
        <w:ind w:left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Авченко, Агафонов, Безделева: Приморье. Современный путеводитель Издательство: PressPass, 2016 г.</w:t>
      </w:r>
    </w:p>
    <w:p w14:paraId="1FA3E0B6">
      <w:pPr>
        <w:pStyle w:val="13"/>
        <w:widowControl w:val="0"/>
        <w:autoSpaceDE w:val="0"/>
        <w:autoSpaceDN w:val="0"/>
        <w:spacing w:after="0"/>
        <w:ind w:left="567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2. Бражник Ю.Н. «Мои путешествия по северу Приморского края». Владивосток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2018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г.</w:t>
      </w:r>
    </w:p>
    <w:p w14:paraId="4C14401D">
      <w:pPr>
        <w:pStyle w:val="13"/>
        <w:widowControl w:val="0"/>
        <w:autoSpaceDE w:val="0"/>
        <w:autoSpaceDN w:val="0"/>
        <w:spacing w:after="0"/>
        <w:ind w:left="567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3. Водопады: Стихия и поэзия/автор-сост. П.Ф.Бровко./ Владивосток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2018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г.</w:t>
      </w:r>
    </w:p>
    <w:p w14:paraId="0B80646D">
      <w:pPr>
        <w:pStyle w:val="13"/>
        <w:widowControl w:val="0"/>
        <w:autoSpaceDE w:val="0"/>
        <w:autoSpaceDN w:val="0"/>
        <w:spacing w:after="0"/>
        <w:ind w:left="56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Народы Приморского края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Иллюстрированный историко-этнографический справочник. Владивосток 2016</w:t>
      </w:r>
    </w:p>
    <w:p w14:paraId="44080E1D">
      <w:pPr>
        <w:pStyle w:val="13"/>
        <w:widowControl w:val="0"/>
        <w:autoSpaceDE w:val="0"/>
        <w:autoSpaceDN w:val="0"/>
        <w:spacing w:after="0"/>
        <w:ind w:left="567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5.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Приморье: народы,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религии,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общество/отв.ред.Т.И.Табунщикова,М.В.Мухина-Владивосток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2018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г.</w:t>
      </w:r>
    </w:p>
    <w:p w14:paraId="2A44CF07">
      <w:pPr>
        <w:pStyle w:val="13"/>
        <w:widowControl w:val="0"/>
        <w:autoSpaceDE w:val="0"/>
        <w:autoSpaceDN w:val="0"/>
        <w:spacing w:after="0"/>
        <w:ind w:left="567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Растительный и животный мир Уссурийской тайги. Полевой атлас – определитель. Владивосток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2017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5B89F06C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    Электронные ресурсы:</w:t>
      </w:r>
    </w:p>
    <w:p w14:paraId="5D07FD0C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1.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primorsky.ru</w:t>
      </w:r>
    </w:p>
    <w:p w14:paraId="236259D8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2.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http://www.primkray.ru/</w:t>
      </w:r>
    </w:p>
    <w:p w14:paraId="14BD1B1C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3.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http://www.art.bdk.com.ru/</w:t>
      </w:r>
    </w:p>
    <w:p w14:paraId="78FE034C">
      <w:pPr>
        <w:pStyle w:val="2"/>
        <w:numPr>
          <w:ilvl w:val="1"/>
          <w:numId w:val="9"/>
        </w:numPr>
        <w:spacing w:line="276" w:lineRule="auto"/>
        <w:ind w:left="2552" w:hanging="184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Оценочные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аттестации</w:t>
      </w:r>
    </w:p>
    <w:p w14:paraId="7EF20E96">
      <w:pPr>
        <w:pStyle w:val="2"/>
        <w:spacing w:line="276" w:lineRule="auto"/>
        <w:ind w:left="0"/>
        <w:jc w:val="both"/>
        <w:rPr>
          <w:rFonts w:hint="default" w:ascii="Times New Roman" w:hAnsi="Times New Roman" w:cs="Times New Roman"/>
          <w:b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sz w:val="28"/>
          <w:szCs w:val="28"/>
          <w:lang w:eastAsia="ru-RU"/>
        </w:rPr>
        <w:t xml:space="preserve">Проводится в течение учебного года с целью </w:t>
      </w:r>
      <w:r>
        <w:rPr>
          <w:rFonts w:hint="default" w:ascii="Times New Roman" w:hAnsi="Times New Roman" w:cs="Times New Roman"/>
          <w:b w:val="0"/>
          <w:color w:val="000000"/>
          <w:sz w:val="28"/>
          <w:szCs w:val="28"/>
          <w:lang w:eastAsia="ru-RU"/>
        </w:rPr>
        <w:t>определения результативности освоения программы в форме: выставок</w:t>
      </w:r>
      <w:r>
        <w:rPr>
          <w:rFonts w:hint="default" w:cs="Times New Roman"/>
          <w:b w:val="0"/>
          <w:color w:val="000000"/>
          <w:sz w:val="28"/>
          <w:szCs w:val="28"/>
          <w:lang w:val="en-US" w:eastAsia="ru-RU"/>
        </w:rPr>
        <w:t xml:space="preserve"> рисунков</w:t>
      </w:r>
      <w:r>
        <w:rPr>
          <w:rFonts w:hint="default" w:ascii="Times New Roman" w:hAnsi="Times New Roman" w:cs="Times New Roman"/>
          <w:b w:val="0"/>
          <w:color w:val="000000"/>
          <w:sz w:val="28"/>
          <w:szCs w:val="28"/>
          <w:lang w:eastAsia="ru-RU"/>
        </w:rPr>
        <w:t>,</w:t>
      </w:r>
      <w:r>
        <w:rPr>
          <w:rFonts w:hint="default" w:cs="Times New Roman"/>
          <w:b w:val="0"/>
          <w:color w:val="000000"/>
          <w:sz w:val="28"/>
          <w:szCs w:val="28"/>
          <w:lang w:val="en-US" w:eastAsia="ru-RU"/>
        </w:rPr>
        <w:t xml:space="preserve"> составление мини - альбомов,</w:t>
      </w:r>
      <w:r>
        <w:rPr>
          <w:rFonts w:hint="default" w:ascii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 выпуска книг</w:t>
      </w:r>
      <w:r>
        <w:rPr>
          <w:rFonts w:hint="default" w:cs="Times New Roman"/>
          <w:b w:val="0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b w:val="0"/>
          <w:color w:val="000000"/>
          <w:sz w:val="28"/>
          <w:szCs w:val="28"/>
          <w:lang w:eastAsia="ru-RU"/>
        </w:rPr>
        <w:t>-самоделок, подготовки и проведения детьми "Викторин" на уроках, участия в интеллектуальных играх.</w:t>
      </w:r>
    </w:p>
    <w:p w14:paraId="7FA1C07D">
      <w:pPr>
        <w:pStyle w:val="2"/>
        <w:numPr>
          <w:ilvl w:val="0"/>
          <w:numId w:val="0"/>
        </w:numPr>
        <w:spacing w:line="276" w:lineRule="auto"/>
        <w:ind w:right="10479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624D34F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Краткое описание методики работы по программе:</w:t>
      </w:r>
    </w:p>
    <w:p w14:paraId="3E5BBD1B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особенности организации образовательного процесса – очная.</w:t>
      </w:r>
    </w:p>
    <w:p w14:paraId="7837640E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</w:p>
    <w:p w14:paraId="5DE33216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практический, объяснительно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иллюстративный, частично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поисковый, игровой.</w:t>
      </w:r>
    </w:p>
    <w:p w14:paraId="642E4F2D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Методы воспитания:</w:t>
      </w:r>
    </w:p>
    <w:p w14:paraId="34B8358B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убеждение, мотивация, поощрение.</w:t>
      </w:r>
    </w:p>
    <w:p w14:paraId="3D9E620F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учебного процесса:</w:t>
      </w:r>
    </w:p>
    <w:p w14:paraId="4BB18D14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индивидуальная, групповая.</w:t>
      </w:r>
    </w:p>
    <w:p w14:paraId="76686DAD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учебного занятия:</w:t>
      </w:r>
    </w:p>
    <w:p w14:paraId="0BD408E6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выставка, игра, практическое занятие, викторина.</w:t>
      </w:r>
    </w:p>
    <w:p w14:paraId="58D34DFB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Педагогические технологии:</w:t>
      </w:r>
    </w:p>
    <w:p w14:paraId="73BDE330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Дифференцированного обучения, развивающего обучения, игровой деятельности, здоровье - сберегающая технология.</w:t>
      </w:r>
    </w:p>
    <w:p w14:paraId="6F161A6D">
      <w:pPr>
        <w:shd w:val="clear" w:color="auto" w:fill="FFFFFF"/>
        <w:spacing w:after="15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2.3. Каленларно-учебный график</w:t>
      </w:r>
    </w:p>
    <w:p w14:paraId="16D39307">
      <w:pPr>
        <w:pStyle w:val="2"/>
        <w:spacing w:line="276" w:lineRule="auto"/>
        <w:ind w:left="1276" w:right="6935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818"/>
        <w:gridCol w:w="2853"/>
        <w:gridCol w:w="3420"/>
        <w:gridCol w:w="240"/>
      </w:tblGrid>
      <w:tr w14:paraId="391A42B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A0E33CA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Этапы образовательного процесса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5646B2A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1 год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0CB880C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5A9AAB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8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DCB35A2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Продолжительность учебного года, неделя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1A974DD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3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15B68CA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67CC61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C663427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Количество учебных дней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0952A4C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3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8483CA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3D1BD8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8" w:hRule="exact"/>
        </w:trPr>
        <w:tc>
          <w:tcPr>
            <w:tcW w:w="281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9B34C56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Продолжительность учебных периодов</w:t>
            </w:r>
          </w:p>
        </w:tc>
        <w:tc>
          <w:tcPr>
            <w:tcW w:w="28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B8B8350">
            <w:pPr>
              <w:widowControl w:val="0"/>
              <w:spacing w:after="0"/>
              <w:ind w:left="20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1 полугодие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C647D9A">
            <w:pPr>
              <w:widowControl w:val="0"/>
              <w:spacing w:after="24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01.09.202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 xml:space="preserve">4 -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29.12.202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4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12BF3B9">
            <w:pPr>
              <w:widowControl w:val="0"/>
              <w:spacing w:before="720"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34182D0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</w:trPr>
        <w:tc>
          <w:tcPr>
            <w:tcW w:w="281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62CB3E23">
            <w:pPr>
              <w:widowControl w:val="0"/>
              <w:spacing w:after="0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C726083">
            <w:pPr>
              <w:widowControl w:val="0"/>
              <w:spacing w:after="0"/>
              <w:ind w:left="20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2 полугодие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E0627DB">
            <w:pPr>
              <w:widowControl w:val="0"/>
              <w:spacing w:after="24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08.01.202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 xml:space="preserve"> -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30.05.202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5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4004BFF">
            <w:pPr>
              <w:widowControl w:val="0"/>
              <w:spacing w:before="720"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22E107D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F4C9CE2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Возраст детей, лет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F54C5E5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6-7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80A63B4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358192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397CFBD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Продолжительность занятия, час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EE38070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1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68A3EEA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24A2D29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475FC6A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Режим занятия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3D7B798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1 раз /нед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6482425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  <w:tr w14:paraId="054535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8" w:hRule="exact"/>
        </w:trPr>
        <w:tc>
          <w:tcPr>
            <w:tcW w:w="5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78411E71">
            <w:pPr>
              <w:widowControl w:val="0"/>
              <w:spacing w:after="0"/>
              <w:ind w:left="120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Годовая учебная нагрузка, час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DFAF624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val="en-US" w:eastAsia="ru-RU" w:bidi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shd w:val="clear" w:color="auto" w:fill="FFFFFF"/>
                <w:lang w:val="en-US" w:eastAsia="ru-RU" w:bidi="ru-RU"/>
              </w:rPr>
              <w:t>3</w:t>
            </w: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DE71BF3">
            <w:pPr>
              <w:widowControl w:val="0"/>
              <w:spacing w:after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  <w:lang w:eastAsia="ru-RU" w:bidi="ru-RU"/>
              </w:rPr>
            </w:pPr>
          </w:p>
        </w:tc>
      </w:tr>
    </w:tbl>
    <w:p w14:paraId="7409E472">
      <w:pPr>
        <w:pStyle w:val="2"/>
        <w:spacing w:line="276" w:lineRule="auto"/>
        <w:ind w:left="0" w:leftChars="0" w:firstLine="0" w:firstLineChars="0"/>
        <w:jc w:val="both"/>
        <w:rPr>
          <w:color w:val="FF0000"/>
          <w:sz w:val="28"/>
          <w:szCs w:val="28"/>
        </w:rPr>
      </w:pPr>
    </w:p>
    <w:p w14:paraId="041C8FE9">
      <w:pPr>
        <w:pStyle w:val="2"/>
        <w:spacing w:line="276" w:lineRule="auto"/>
        <w:ind w:left="0" w:firstLine="567"/>
        <w:jc w:val="center"/>
        <w:rPr>
          <w:sz w:val="28"/>
          <w:szCs w:val="28"/>
        </w:rPr>
      </w:pPr>
    </w:p>
    <w:p w14:paraId="03F3766B">
      <w:pPr>
        <w:pStyle w:val="2"/>
        <w:spacing w:line="276" w:lineRule="auto"/>
        <w:ind w:left="0" w:firstLine="567"/>
        <w:jc w:val="left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</w:t>
      </w:r>
    </w:p>
    <w:p w14:paraId="409E001D">
      <w:pPr>
        <w:pStyle w:val="13"/>
        <w:widowControl w:val="0"/>
        <w:numPr>
          <w:ilvl w:val="0"/>
          <w:numId w:val="11"/>
        </w:numPr>
        <w:autoSpaceDE w:val="0"/>
        <w:autoSpaceDN w:val="0"/>
        <w:spacing w:after="0"/>
        <w:contextualSpacing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Серия научно-художественных сборников «Хочу всё знать». – 2018 г.</w:t>
      </w:r>
    </w:p>
    <w:p w14:paraId="63971F91">
      <w:pPr>
        <w:pStyle w:val="13"/>
        <w:widowControl w:val="0"/>
        <w:numPr>
          <w:ilvl w:val="0"/>
          <w:numId w:val="11"/>
        </w:numPr>
        <w:autoSpaceDE w:val="0"/>
        <w:autoSpaceDN w:val="0"/>
        <w:spacing w:after="0"/>
        <w:ind w:left="720" w:leftChars="0" w:firstLine="0" w:firstLineChars="0"/>
        <w:contextualSpacing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Тихомирова Л.Ф. «Упражнения на каждый день. Логика для младших школьников» популярное пособие для родителей и педагогов. – 2019 г.</w:t>
      </w:r>
    </w:p>
    <w:p w14:paraId="2172E989">
      <w:pPr>
        <w:pStyle w:val="13"/>
        <w:numPr>
          <w:ilvl w:val="0"/>
          <w:numId w:val="11"/>
        </w:numPr>
        <w:shd w:val="clear" w:color="auto" w:fill="FFFFFF"/>
        <w:spacing w:after="150" w:line="240" w:lineRule="auto"/>
        <w:ind w:left="720" w:leftChars="0" w:firstLine="0" w:firstLineChars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Н.А. Криволапова, И.Ю. Цибаева «Умники и умницы». – 2018 г.</w:t>
      </w:r>
    </w:p>
    <w:p w14:paraId="0FD2D96C">
      <w:pPr>
        <w:pStyle w:val="13"/>
        <w:numPr>
          <w:ilvl w:val="0"/>
          <w:numId w:val="11"/>
        </w:numPr>
        <w:shd w:val="clear" w:color="auto" w:fill="FFFFFF"/>
        <w:spacing w:after="150" w:line="240" w:lineRule="auto"/>
        <w:ind w:left="720" w:leftChars="0" w:firstLine="0" w:firstLineChars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Методическое пособие О. Холодовой «Юным умникам и умницам». – Москва: РОСТ, 2019 г.</w:t>
      </w:r>
    </w:p>
    <w:p w14:paraId="5D2660A7">
      <w:pPr>
        <w:pStyle w:val="13"/>
        <w:shd w:val="clear" w:color="auto" w:fill="FFFFFF"/>
        <w:spacing w:after="150" w:line="240" w:lineRule="auto"/>
        <w:ind w:left="144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2FE9CC3">
      <w:pPr>
        <w:shd w:val="clear" w:color="auto" w:fill="FFFFFF"/>
        <w:spacing w:after="150" w:line="240" w:lineRule="auto"/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918EC6C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20F044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F4BECA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E3B0A45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B838F4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A4A4239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sectPr>
      <w:footerReference r:id="rId5" w:type="default"/>
      <w:pgSz w:w="11906" w:h="16838"/>
      <w:pgMar w:top="1103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6952594"/>
      <w:docPartObj>
        <w:docPartGallery w:val="autotext"/>
      </w:docPartObj>
    </w:sdtPr>
    <w:sdtContent>
      <w:p w14:paraId="15C7251D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 w14:paraId="1C87B626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712A02"/>
    <w:multiLevelType w:val="singleLevel"/>
    <w:tmpl w:val="E4712A0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BAF7A2D"/>
    <w:multiLevelType w:val="multilevel"/>
    <w:tmpl w:val="0BAF7A2D"/>
    <w:lvl w:ilvl="0" w:tentative="0">
      <w:start w:val="2"/>
      <w:numFmt w:val="decimal"/>
      <w:lvlText w:val="%1"/>
      <w:lvlJc w:val="left"/>
      <w:pPr>
        <w:ind w:left="4102" w:hanging="492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4102" w:hanging="492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593" w:hanging="4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339" w:hanging="4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086" w:hanging="4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833" w:hanging="4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579" w:hanging="4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326" w:hanging="4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073" w:hanging="492"/>
      </w:pPr>
      <w:rPr>
        <w:rFonts w:hint="default"/>
        <w:lang w:val="ru-RU" w:eastAsia="en-US" w:bidi="ar-SA"/>
      </w:rPr>
    </w:lvl>
  </w:abstractNum>
  <w:abstractNum w:abstractNumId="2">
    <w:nsid w:val="11256E17"/>
    <w:multiLevelType w:val="multilevel"/>
    <w:tmpl w:val="11256E17"/>
    <w:lvl w:ilvl="0" w:tentative="0">
      <w:start w:val="3"/>
      <w:numFmt w:val="decimal"/>
      <w:lvlText w:val="%1)"/>
      <w:lvlJc w:val="left"/>
      <w:pPr>
        <w:ind w:left="1402" w:hanging="305"/>
      </w:pPr>
      <w:rPr>
        <w:rFonts w:hint="default" w:ascii="Times New Roman" w:hAnsi="Times New Roman" w:eastAsia="Times New Roman" w:cs="Times New Roman"/>
        <w:i/>
        <w:iCs/>
        <w:spacing w:val="0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402" w:hanging="281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33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449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466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8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99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16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33" w:hanging="281"/>
      </w:pPr>
      <w:rPr>
        <w:rFonts w:hint="default"/>
        <w:lang w:val="ru-RU" w:eastAsia="en-US" w:bidi="ar-SA"/>
      </w:rPr>
    </w:lvl>
  </w:abstractNum>
  <w:abstractNum w:abstractNumId="3">
    <w:nsid w:val="33B26FCF"/>
    <w:multiLevelType w:val="multilevel"/>
    <w:tmpl w:val="33B26F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7416C23"/>
    <w:multiLevelType w:val="multilevel"/>
    <w:tmpl w:val="37416C2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40692BE2"/>
    <w:multiLevelType w:val="multilevel"/>
    <w:tmpl w:val="40692B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44B92157"/>
    <w:multiLevelType w:val="multilevel"/>
    <w:tmpl w:val="44B921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5C225D3B"/>
    <w:multiLevelType w:val="multilevel"/>
    <w:tmpl w:val="5C225D3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entative="0">
      <w:start w:val="4"/>
      <w:numFmt w:val="decimal"/>
      <w:lvlText w:val="%1.%2."/>
      <w:lvlJc w:val="left"/>
      <w:pPr>
        <w:ind w:left="1287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2574" w:hanging="720"/>
      </w:pPr>
      <w:rPr>
        <w:rFonts w:hint="default"/>
        <w:b/>
      </w:rPr>
    </w:lvl>
    <w:lvl w:ilvl="3" w:tentative="0">
      <w:start w:val="1"/>
      <w:numFmt w:val="decimal"/>
      <w:lvlText w:val="%1.%2.%3.%4."/>
      <w:lvlJc w:val="left"/>
      <w:pPr>
        <w:ind w:left="3501" w:hanging="720"/>
      </w:pPr>
      <w:rPr>
        <w:rFonts w:hint="default"/>
        <w:b/>
      </w:rPr>
    </w:lvl>
    <w:lvl w:ilvl="4" w:tentative="0">
      <w:start w:val="1"/>
      <w:numFmt w:val="decimal"/>
      <w:lvlText w:val="%1.%2.%3.%4.%5."/>
      <w:lvlJc w:val="left"/>
      <w:pPr>
        <w:ind w:left="4788" w:hanging="1080"/>
      </w:pPr>
      <w:rPr>
        <w:rFonts w:hint="default"/>
        <w:b/>
      </w:rPr>
    </w:lvl>
    <w:lvl w:ilvl="5" w:tentative="0">
      <w:start w:val="1"/>
      <w:numFmt w:val="decimal"/>
      <w:lvlText w:val="%1.%2.%3.%4.%5.%6."/>
      <w:lvlJc w:val="left"/>
      <w:pPr>
        <w:ind w:left="5715" w:hanging="1080"/>
      </w:pPr>
      <w:rPr>
        <w:rFonts w:hint="default"/>
        <w:b/>
      </w:rPr>
    </w:lvl>
    <w:lvl w:ilvl="6" w:tentative="0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b/>
      </w:rPr>
    </w:lvl>
    <w:lvl w:ilvl="7" w:tentative="0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b/>
      </w:rPr>
    </w:lvl>
    <w:lvl w:ilvl="8" w:tentative="0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b/>
      </w:rPr>
    </w:lvl>
  </w:abstractNum>
  <w:abstractNum w:abstractNumId="8">
    <w:nsid w:val="718A78A5"/>
    <w:multiLevelType w:val="multilevel"/>
    <w:tmpl w:val="718A78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7689461E"/>
    <w:multiLevelType w:val="multilevel"/>
    <w:tmpl w:val="768946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7B3915B9"/>
    <w:multiLevelType w:val="multilevel"/>
    <w:tmpl w:val="7B3915B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NotDisplayPageBoundaries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C6AC1"/>
    <w:rsid w:val="00003AB2"/>
    <w:rsid w:val="00005BA5"/>
    <w:rsid w:val="00027D59"/>
    <w:rsid w:val="00030495"/>
    <w:rsid w:val="000E1C39"/>
    <w:rsid w:val="000F1FE9"/>
    <w:rsid w:val="00142726"/>
    <w:rsid w:val="00150FFE"/>
    <w:rsid w:val="0015734F"/>
    <w:rsid w:val="00176FE1"/>
    <w:rsid w:val="001820E0"/>
    <w:rsid w:val="00185A98"/>
    <w:rsid w:val="00186262"/>
    <w:rsid w:val="00195097"/>
    <w:rsid w:val="00196D18"/>
    <w:rsid w:val="001A71F7"/>
    <w:rsid w:val="001D4109"/>
    <w:rsid w:val="001E5A99"/>
    <w:rsid w:val="001F0972"/>
    <w:rsid w:val="00205BF8"/>
    <w:rsid w:val="002277F3"/>
    <w:rsid w:val="00235C3B"/>
    <w:rsid w:val="00237E3F"/>
    <w:rsid w:val="002568B9"/>
    <w:rsid w:val="00256C08"/>
    <w:rsid w:val="002736A7"/>
    <w:rsid w:val="002A265F"/>
    <w:rsid w:val="002D3F4B"/>
    <w:rsid w:val="002D64A1"/>
    <w:rsid w:val="002E4E7B"/>
    <w:rsid w:val="002F348F"/>
    <w:rsid w:val="003010B9"/>
    <w:rsid w:val="00301683"/>
    <w:rsid w:val="003031E9"/>
    <w:rsid w:val="00347BE0"/>
    <w:rsid w:val="003514ED"/>
    <w:rsid w:val="00371404"/>
    <w:rsid w:val="003809B6"/>
    <w:rsid w:val="00381171"/>
    <w:rsid w:val="003979A2"/>
    <w:rsid w:val="003A3C45"/>
    <w:rsid w:val="003A7D60"/>
    <w:rsid w:val="003C338A"/>
    <w:rsid w:val="003E281E"/>
    <w:rsid w:val="00404226"/>
    <w:rsid w:val="00411CDF"/>
    <w:rsid w:val="0042318A"/>
    <w:rsid w:val="00465B79"/>
    <w:rsid w:val="004704E1"/>
    <w:rsid w:val="00471ED0"/>
    <w:rsid w:val="00480327"/>
    <w:rsid w:val="004C6AC1"/>
    <w:rsid w:val="005230A6"/>
    <w:rsid w:val="00540B13"/>
    <w:rsid w:val="00557796"/>
    <w:rsid w:val="005A0374"/>
    <w:rsid w:val="005B6B77"/>
    <w:rsid w:val="005E6063"/>
    <w:rsid w:val="006042E7"/>
    <w:rsid w:val="00633807"/>
    <w:rsid w:val="0064513F"/>
    <w:rsid w:val="00682926"/>
    <w:rsid w:val="00686816"/>
    <w:rsid w:val="006B00E2"/>
    <w:rsid w:val="006B70D5"/>
    <w:rsid w:val="006C4D4B"/>
    <w:rsid w:val="006E0D3F"/>
    <w:rsid w:val="00730D8D"/>
    <w:rsid w:val="007539B0"/>
    <w:rsid w:val="00753CDB"/>
    <w:rsid w:val="00757C7B"/>
    <w:rsid w:val="00770EF6"/>
    <w:rsid w:val="00793D34"/>
    <w:rsid w:val="007D7030"/>
    <w:rsid w:val="007E119B"/>
    <w:rsid w:val="007E303C"/>
    <w:rsid w:val="00812D06"/>
    <w:rsid w:val="008479E6"/>
    <w:rsid w:val="00893B0C"/>
    <w:rsid w:val="008A17E4"/>
    <w:rsid w:val="008A3281"/>
    <w:rsid w:val="008A370E"/>
    <w:rsid w:val="008E0D3B"/>
    <w:rsid w:val="00900FBB"/>
    <w:rsid w:val="00933491"/>
    <w:rsid w:val="00966BDC"/>
    <w:rsid w:val="009741BC"/>
    <w:rsid w:val="00982A91"/>
    <w:rsid w:val="009B577A"/>
    <w:rsid w:val="009C59C7"/>
    <w:rsid w:val="009C76D7"/>
    <w:rsid w:val="009C7DA0"/>
    <w:rsid w:val="009E1BEA"/>
    <w:rsid w:val="009E4699"/>
    <w:rsid w:val="009E4980"/>
    <w:rsid w:val="00A1560D"/>
    <w:rsid w:val="00A22530"/>
    <w:rsid w:val="00A54DC5"/>
    <w:rsid w:val="00A75592"/>
    <w:rsid w:val="00A852B6"/>
    <w:rsid w:val="00AE6C96"/>
    <w:rsid w:val="00AF01EC"/>
    <w:rsid w:val="00AF1D09"/>
    <w:rsid w:val="00B067D2"/>
    <w:rsid w:val="00B37753"/>
    <w:rsid w:val="00B45497"/>
    <w:rsid w:val="00B716F7"/>
    <w:rsid w:val="00B75548"/>
    <w:rsid w:val="00BF79B4"/>
    <w:rsid w:val="00C1737C"/>
    <w:rsid w:val="00C175EF"/>
    <w:rsid w:val="00C31F3F"/>
    <w:rsid w:val="00C52367"/>
    <w:rsid w:val="00C62D16"/>
    <w:rsid w:val="00C72D1D"/>
    <w:rsid w:val="00C80E16"/>
    <w:rsid w:val="00C95E77"/>
    <w:rsid w:val="00C96092"/>
    <w:rsid w:val="00D33132"/>
    <w:rsid w:val="00DB58D3"/>
    <w:rsid w:val="00E44D78"/>
    <w:rsid w:val="00E73732"/>
    <w:rsid w:val="00E75EFA"/>
    <w:rsid w:val="00E82BF5"/>
    <w:rsid w:val="00E83DE0"/>
    <w:rsid w:val="00ED27C6"/>
    <w:rsid w:val="00ED4F14"/>
    <w:rsid w:val="00EE452D"/>
    <w:rsid w:val="00EF0D2F"/>
    <w:rsid w:val="00F219DC"/>
    <w:rsid w:val="00F308E5"/>
    <w:rsid w:val="00F30CE2"/>
    <w:rsid w:val="00F55DE0"/>
    <w:rsid w:val="00F66D63"/>
    <w:rsid w:val="00F860BA"/>
    <w:rsid w:val="00FB3FD6"/>
    <w:rsid w:val="00FF45E7"/>
    <w:rsid w:val="117F761C"/>
    <w:rsid w:val="1578569F"/>
    <w:rsid w:val="167F2A1D"/>
    <w:rsid w:val="16C97BC2"/>
    <w:rsid w:val="198F48E1"/>
    <w:rsid w:val="1D78091A"/>
    <w:rsid w:val="205A127D"/>
    <w:rsid w:val="251C1B6B"/>
    <w:rsid w:val="28DD65A8"/>
    <w:rsid w:val="2FC70511"/>
    <w:rsid w:val="324A70FF"/>
    <w:rsid w:val="33D639D5"/>
    <w:rsid w:val="37FA1680"/>
    <w:rsid w:val="39C64CFA"/>
    <w:rsid w:val="3A847665"/>
    <w:rsid w:val="3BB66058"/>
    <w:rsid w:val="3D4A131F"/>
    <w:rsid w:val="49E632B4"/>
    <w:rsid w:val="4B484D5F"/>
    <w:rsid w:val="4B876296"/>
    <w:rsid w:val="4C923D7C"/>
    <w:rsid w:val="4D0262C9"/>
    <w:rsid w:val="4F1008F0"/>
    <w:rsid w:val="57B63444"/>
    <w:rsid w:val="5BC3156A"/>
    <w:rsid w:val="606F185E"/>
    <w:rsid w:val="60A71C07"/>
    <w:rsid w:val="60DB54F6"/>
    <w:rsid w:val="623D5E73"/>
    <w:rsid w:val="676768D1"/>
    <w:rsid w:val="6A99664B"/>
    <w:rsid w:val="71555F14"/>
    <w:rsid w:val="78256B9A"/>
    <w:rsid w:val="7C647D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5"/>
    <w:qFormat/>
    <w:uiPriority w:val="1"/>
    <w:pPr>
      <w:widowControl w:val="0"/>
      <w:autoSpaceDE w:val="0"/>
      <w:autoSpaceDN w:val="0"/>
      <w:spacing w:after="0" w:line="240" w:lineRule="auto"/>
      <w:ind w:left="1525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Body Text"/>
    <w:basedOn w:val="1"/>
    <w:link w:val="14"/>
    <w:unhideWhenUsed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8"/>
      <w:szCs w:val="28"/>
    </w:rPr>
  </w:style>
  <w:style w:type="paragraph" w:styleId="8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semiHidden/>
    <w:unhideWhenUsed/>
    <w:uiPriority w:val="99"/>
    <w:rPr>
      <w:sz w:val="24"/>
      <w:szCs w:val="24"/>
    </w:rPr>
  </w:style>
  <w:style w:type="table" w:styleId="10">
    <w:name w:val="Table Grid"/>
    <w:basedOn w:val="4"/>
    <w:unhideWhenUsed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Верхний колонтитул Знак"/>
    <w:basedOn w:val="3"/>
    <w:link w:val="6"/>
    <w:qFormat/>
    <w:uiPriority w:val="99"/>
  </w:style>
  <w:style w:type="character" w:customStyle="1" w:styleId="12">
    <w:name w:val="Нижний колонтитул Знак"/>
    <w:basedOn w:val="3"/>
    <w:link w:val="8"/>
    <w:qFormat/>
    <w:uiPriority w:val="99"/>
  </w:style>
  <w:style w:type="paragraph" w:styleId="13">
    <w:name w:val="List Paragraph"/>
    <w:basedOn w:val="1"/>
    <w:qFormat/>
    <w:uiPriority w:val="1"/>
    <w:pPr>
      <w:ind w:left="720"/>
      <w:contextualSpacing/>
    </w:pPr>
  </w:style>
  <w:style w:type="character" w:customStyle="1" w:styleId="14">
    <w:name w:val="Основной текст Знак"/>
    <w:basedOn w:val="3"/>
    <w:link w:val="7"/>
    <w:qFormat/>
    <w:uiPriority w:val="1"/>
    <w:rPr>
      <w:rFonts w:ascii="Times New Roman" w:hAnsi="Times New Roman" w:eastAsia="Times New Roman" w:cs="Times New Roman"/>
      <w:sz w:val="28"/>
      <w:szCs w:val="28"/>
    </w:rPr>
  </w:style>
  <w:style w:type="character" w:customStyle="1" w:styleId="15">
    <w:name w:val="Заголовок 1 Знак"/>
    <w:basedOn w:val="3"/>
    <w:link w:val="2"/>
    <w:qFormat/>
    <w:uiPriority w:val="1"/>
    <w:rPr>
      <w:rFonts w:ascii="Times New Roman" w:hAnsi="Times New Roman" w:eastAsia="Times New Roman" w:cs="Times New Roman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F9118-5072-409A-8FD5-05943AEE68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2029</Words>
  <Characters>11566</Characters>
  <Lines>96</Lines>
  <Paragraphs>27</Paragraphs>
  <TotalTime>40</TotalTime>
  <ScaleCrop>false</ScaleCrop>
  <LinksUpToDate>false</LinksUpToDate>
  <CharactersWithSpaces>13568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2022-09-07T04:13:00Z</dcterms:created>
  <dc:creator>1</dc:creator>
  <cp:lastModifiedBy>Школа № 5</cp:lastModifiedBy>
  <dcterms:modified xsi:type="dcterms:W3CDTF">2025-10-26T23:08:42Z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4401A71633484F65B84434FCE6CEFB12_12</vt:lpwstr>
  </property>
</Properties>
</file>