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CD8" w:rsidRDefault="00507CD8" w:rsidP="003A2A1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- </w:t>
      </w:r>
      <w:r w:rsidRPr="00507CD8">
        <w:rPr>
          <w:rFonts w:ascii="Times New Roman" w:hAnsi="Times New Roman" w:cs="Times New Roman"/>
          <w:sz w:val="28"/>
          <w:szCs w:val="28"/>
        </w:rPr>
        <w:t xml:space="preserve">«Мемо. Растения. </w:t>
      </w:r>
      <w:r>
        <w:rPr>
          <w:rFonts w:ascii="Times New Roman" w:hAnsi="Times New Roman" w:cs="Times New Roman"/>
          <w:sz w:val="28"/>
          <w:szCs w:val="28"/>
        </w:rPr>
        <w:t>Грибы.  Животные. Краснокнижники Владимирской области</w:t>
      </w:r>
      <w:r w:rsidRPr="00507CD8">
        <w:rPr>
          <w:rFonts w:ascii="Times New Roman" w:hAnsi="Times New Roman" w:cs="Times New Roman"/>
          <w:sz w:val="28"/>
          <w:szCs w:val="28"/>
        </w:rPr>
        <w:t>»</w:t>
      </w:r>
    </w:p>
    <w:p w:rsidR="003A2A1D" w:rsidRDefault="003A2A1D" w:rsidP="003A2A1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для учащихся школьного научного общества</w:t>
      </w:r>
    </w:p>
    <w:p w:rsidR="003A2A1D" w:rsidRDefault="003A2A1D" w:rsidP="003A2A1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Клуба «Юный натуралист»</w:t>
      </w:r>
    </w:p>
    <w:p w:rsidR="003A2A1D" w:rsidRDefault="003A2A1D" w:rsidP="003A2A1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Копылова Екатерина Алексеевна,  </w:t>
      </w:r>
    </w:p>
    <w:p w:rsidR="003A2A1D" w:rsidRPr="003A2A1D" w:rsidRDefault="003A2A1D" w:rsidP="003A2A1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МБОУ СОШ №4 г.  Мурома Владимирской области</w:t>
      </w:r>
    </w:p>
    <w:p w:rsidR="00CA5BCF" w:rsidRDefault="00CA5BCF" w:rsidP="00507C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Цель игры: расширение кругозора, развитие внимания и памяти; ознакомление с растениями, занесенными в Красную книгу Волгоградской области; привлечение внимания к проблемам сохранения редких растений, их самоценности и роли в экосистеме.</w:t>
      </w:r>
    </w:p>
    <w:p w:rsidR="00507CD8" w:rsidRPr="00507CD8" w:rsidRDefault="00507CD8" w:rsidP="00507C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0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Игра состоит из </w:t>
      </w:r>
      <w:r w:rsidR="0065601E" w:rsidRPr="0065601E">
        <w:rPr>
          <w:rFonts w:ascii="Times New Roman" w:hAnsi="Times New Roman" w:cs="Times New Roman"/>
          <w:color w:val="000000" w:themeColor="text1"/>
          <w:sz w:val="28"/>
          <w:szCs w:val="28"/>
        </w:rPr>
        <w:t>68</w:t>
      </w:r>
      <w:r w:rsidRPr="006560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карточек – </w:t>
      </w:r>
      <w:r w:rsidR="0065601E" w:rsidRPr="0065601E">
        <w:rPr>
          <w:rFonts w:ascii="Times New Roman" w:hAnsi="Times New Roman" w:cs="Times New Roman"/>
          <w:color w:val="000000" w:themeColor="text1"/>
          <w:sz w:val="28"/>
          <w:szCs w:val="28"/>
        </w:rPr>
        <w:t>34</w:t>
      </w:r>
      <w:r w:rsidRPr="006560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парны</w:t>
      </w:r>
      <w:r w:rsidR="0065601E" w:rsidRPr="0065601E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6560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карточ</w:t>
      </w:r>
      <w:r w:rsidR="0065601E" w:rsidRPr="0065601E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r w:rsidRPr="0065601E">
        <w:rPr>
          <w:rFonts w:ascii="Times New Roman" w:hAnsi="Times New Roman" w:cs="Times New Roman"/>
          <w:color w:val="000000" w:themeColor="text1"/>
          <w:sz w:val="28"/>
          <w:szCs w:val="28"/>
        </w:rPr>
        <w:t>, с фотографиями и названиями растений</w:t>
      </w:r>
      <w:r w:rsidR="0065601E" w:rsidRPr="0065601E">
        <w:rPr>
          <w:rFonts w:ascii="Times New Roman" w:hAnsi="Times New Roman" w:cs="Times New Roman"/>
          <w:color w:val="000000" w:themeColor="text1"/>
          <w:sz w:val="28"/>
          <w:szCs w:val="28"/>
        </w:rPr>
        <w:t>, грибов и животных</w:t>
      </w:r>
      <w:r w:rsidRPr="0065601E">
        <w:rPr>
          <w:rFonts w:ascii="Times New Roman" w:hAnsi="Times New Roman" w:cs="Times New Roman"/>
          <w:color w:val="000000" w:themeColor="text1"/>
          <w:sz w:val="28"/>
          <w:szCs w:val="28"/>
        </w:rPr>
        <w:t>, занес</w:t>
      </w:r>
      <w:r w:rsidRPr="00507CD8">
        <w:rPr>
          <w:rFonts w:ascii="Times New Roman" w:hAnsi="Times New Roman" w:cs="Times New Roman"/>
          <w:sz w:val="28"/>
          <w:szCs w:val="28"/>
        </w:rPr>
        <w:t>енных в Красную книгу</w:t>
      </w:r>
      <w:r>
        <w:rPr>
          <w:rFonts w:ascii="Times New Roman" w:hAnsi="Times New Roman" w:cs="Times New Roman"/>
          <w:sz w:val="28"/>
          <w:szCs w:val="28"/>
        </w:rPr>
        <w:t xml:space="preserve"> России на </w:t>
      </w:r>
      <w:r w:rsidR="00CA5BCF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CA5BCF" w:rsidRPr="00507CD8">
        <w:rPr>
          <w:rFonts w:ascii="Times New Roman" w:hAnsi="Times New Roman" w:cs="Times New Roman"/>
          <w:sz w:val="28"/>
          <w:szCs w:val="28"/>
        </w:rPr>
        <w:t>Владимирской</w:t>
      </w:r>
      <w:r w:rsidRPr="00507CD8">
        <w:rPr>
          <w:rFonts w:ascii="Times New Roman" w:hAnsi="Times New Roman" w:cs="Times New Roman"/>
          <w:sz w:val="28"/>
          <w:szCs w:val="28"/>
        </w:rPr>
        <w:t xml:space="preserve"> области и брошюра с описанием растений</w:t>
      </w:r>
      <w:r w:rsidR="00CA5BCF">
        <w:rPr>
          <w:rFonts w:ascii="Times New Roman" w:hAnsi="Times New Roman" w:cs="Times New Roman"/>
          <w:sz w:val="28"/>
          <w:szCs w:val="28"/>
        </w:rPr>
        <w:t>, грибов и животных</w:t>
      </w:r>
      <w:r w:rsidRPr="00507CD8">
        <w:rPr>
          <w:rFonts w:ascii="Times New Roman" w:hAnsi="Times New Roman" w:cs="Times New Roman"/>
          <w:sz w:val="28"/>
          <w:szCs w:val="28"/>
        </w:rPr>
        <w:t xml:space="preserve"> в комплекте (паспорта растений).</w:t>
      </w:r>
    </w:p>
    <w:p w:rsidR="00507CD8" w:rsidRPr="00507CD8" w:rsidRDefault="00507CD8" w:rsidP="00507C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CD8">
        <w:rPr>
          <w:rFonts w:ascii="Times New Roman" w:hAnsi="Times New Roman" w:cs="Times New Roman"/>
          <w:sz w:val="28"/>
          <w:szCs w:val="28"/>
        </w:rPr>
        <w:t>Размер одной карточки 9*6 см.</w:t>
      </w:r>
    </w:p>
    <w:p w:rsidR="003A2A1D" w:rsidRPr="003A2A1D" w:rsidRDefault="003A2A1D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A1D">
        <w:rPr>
          <w:rFonts w:ascii="Times New Roman" w:hAnsi="Times New Roman" w:cs="Times New Roman"/>
          <w:sz w:val="28"/>
          <w:szCs w:val="28"/>
        </w:rPr>
        <w:t xml:space="preserve">1. Вступление — «Встреча с природой»  </w:t>
      </w:r>
    </w:p>
    <w:p w:rsidR="003A2A1D" w:rsidRPr="003A2A1D" w:rsidRDefault="003A2A1D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A1D">
        <w:rPr>
          <w:rFonts w:ascii="Times New Roman" w:hAnsi="Times New Roman" w:cs="Times New Roman"/>
          <w:sz w:val="28"/>
          <w:szCs w:val="28"/>
        </w:rPr>
        <w:t>На площадке создается тематическая зона: макеты и фотографии растений, животных и грибов, занесённых в Красную книгу России. Ведущий в костюме юного натуралиста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2A1D">
        <w:rPr>
          <w:rFonts w:ascii="Times New Roman" w:hAnsi="Times New Roman" w:cs="Times New Roman"/>
          <w:sz w:val="28"/>
          <w:szCs w:val="28"/>
        </w:rPr>
        <w:t xml:space="preserve">начинает с приветствия:  </w:t>
      </w:r>
    </w:p>
    <w:p w:rsidR="003A2A1D" w:rsidRPr="003A2A1D" w:rsidRDefault="003A2A1D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A1D">
        <w:rPr>
          <w:rFonts w:ascii="Times New Roman" w:hAnsi="Times New Roman" w:cs="Times New Roman"/>
          <w:sz w:val="28"/>
          <w:szCs w:val="28"/>
        </w:rPr>
        <w:t>"Дорогие друзья! Сегодня мы отправимся в увлекательное путешествие по нашему округу, чтобы познакомиться с его самыми редкими и красивыми обитателями — настоящими краснокнижниками. Берегите их — они делают наш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A2A1D">
        <w:rPr>
          <w:rFonts w:ascii="Times New Roman" w:hAnsi="Times New Roman" w:cs="Times New Roman"/>
          <w:sz w:val="28"/>
          <w:szCs w:val="28"/>
        </w:rPr>
        <w:t xml:space="preserve"> лес</w:t>
      </w:r>
      <w:r>
        <w:rPr>
          <w:rFonts w:ascii="Times New Roman" w:hAnsi="Times New Roman" w:cs="Times New Roman"/>
          <w:sz w:val="28"/>
          <w:szCs w:val="28"/>
        </w:rPr>
        <w:t>а, луга</w:t>
      </w:r>
      <w:r w:rsidRPr="003A2A1D">
        <w:rPr>
          <w:rFonts w:ascii="Times New Roman" w:hAnsi="Times New Roman" w:cs="Times New Roman"/>
          <w:sz w:val="28"/>
          <w:szCs w:val="28"/>
        </w:rPr>
        <w:t xml:space="preserve"> и болота волшебными и уникальными."</w:t>
      </w:r>
    </w:p>
    <w:p w:rsidR="003A2A1D" w:rsidRPr="003A2A1D" w:rsidRDefault="003A2A1D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A1D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Выступления учащихся с подготовленными </w:t>
      </w:r>
      <w:r w:rsidRPr="003A2A1D">
        <w:rPr>
          <w:rFonts w:ascii="Times New Roman" w:hAnsi="Times New Roman" w:cs="Times New Roman"/>
          <w:sz w:val="28"/>
          <w:szCs w:val="28"/>
        </w:rPr>
        <w:t xml:space="preserve">легендами — «Загадки природы»  </w:t>
      </w:r>
    </w:p>
    <w:p w:rsidR="003A2A1D" w:rsidRDefault="003A2A1D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Ведущий - Природа таит в себе много загадок. Попробуем прикоснуться к тайнам природы.</w:t>
      </w:r>
    </w:p>
    <w:p w:rsidR="003A2A1D" w:rsidRPr="003A2A1D" w:rsidRDefault="003A2A1D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Учащийся рассказывает </w:t>
      </w:r>
      <w:r w:rsidRPr="003A2A1D">
        <w:rPr>
          <w:rFonts w:ascii="Times New Roman" w:hAnsi="Times New Roman" w:cs="Times New Roman"/>
          <w:sz w:val="28"/>
          <w:szCs w:val="28"/>
        </w:rPr>
        <w:t>- Легенд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A2A1D">
        <w:rPr>
          <w:rFonts w:ascii="Times New Roman" w:hAnsi="Times New Roman" w:cs="Times New Roman"/>
          <w:sz w:val="28"/>
          <w:szCs w:val="28"/>
        </w:rPr>
        <w:t xml:space="preserve"> о венерином башмачке:  </w:t>
      </w:r>
    </w:p>
    <w:p w:rsidR="003A2A1D" w:rsidRPr="003A2A1D" w:rsidRDefault="003A2A1D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A1D">
        <w:rPr>
          <w:rFonts w:ascii="Times New Roman" w:hAnsi="Times New Roman" w:cs="Times New Roman"/>
          <w:sz w:val="28"/>
          <w:szCs w:val="28"/>
        </w:rPr>
        <w:t>"Давным-давно в нашем лесу жили прекрасные феи, которые могли превращать землю в сказочный сад. Однажды одна из фей потеряла свой волшебный башмачок — яркий, как цветы, и волшебный. Этот башмачок вырос в самом красивом уголке леса — в его дыхании спряталась тайна красоты и древней магии. Сегодня мы называем его — венерин башмачок."</w:t>
      </w:r>
    </w:p>
    <w:p w:rsidR="003A2A1D" w:rsidRPr="003A2A1D" w:rsidRDefault="003A2A1D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Учащийся рассказывает </w:t>
      </w:r>
      <w:r w:rsidRPr="003A2A1D">
        <w:rPr>
          <w:rFonts w:ascii="Times New Roman" w:hAnsi="Times New Roman" w:cs="Times New Roman"/>
          <w:sz w:val="28"/>
          <w:szCs w:val="28"/>
        </w:rPr>
        <w:t>- Легенд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A2A1D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 xml:space="preserve">чилим, или </w:t>
      </w:r>
      <w:r w:rsidRPr="003A2A1D">
        <w:rPr>
          <w:rFonts w:ascii="Times New Roman" w:hAnsi="Times New Roman" w:cs="Times New Roman"/>
          <w:sz w:val="28"/>
          <w:szCs w:val="28"/>
        </w:rPr>
        <w:t xml:space="preserve">водяном орехе:  </w:t>
      </w:r>
    </w:p>
    <w:p w:rsidR="003A2A1D" w:rsidRPr="003A2A1D" w:rsidRDefault="003A2A1D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A1D">
        <w:rPr>
          <w:rFonts w:ascii="Times New Roman" w:hAnsi="Times New Roman" w:cs="Times New Roman"/>
          <w:sz w:val="28"/>
          <w:szCs w:val="28"/>
        </w:rPr>
        <w:t>"Говорят, что водяной орех — это жемчужина водных глади, хранитель морских тайн. Однажды волшебный водяной орех вырос в затонувшем королевском парке, охраняемый водяными духами. Он воплощение спокойствия и мудрости, и только настоящий друг природы может его найти."</w:t>
      </w:r>
    </w:p>
    <w:p w:rsidR="003A2A1D" w:rsidRPr="003A2A1D" w:rsidRDefault="003A2A1D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A1D">
        <w:rPr>
          <w:rFonts w:ascii="Times New Roman" w:hAnsi="Times New Roman" w:cs="Times New Roman"/>
          <w:sz w:val="28"/>
          <w:szCs w:val="28"/>
        </w:rPr>
        <w:t>3. Основн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A2A1D">
        <w:rPr>
          <w:rFonts w:ascii="Times New Roman" w:hAnsi="Times New Roman" w:cs="Times New Roman"/>
          <w:sz w:val="28"/>
          <w:szCs w:val="28"/>
        </w:rPr>
        <w:t xml:space="preserve"> раздел — «</w:t>
      </w:r>
      <w:r w:rsidR="00CA5BCF" w:rsidRPr="00CA5BCF">
        <w:rPr>
          <w:rFonts w:ascii="Times New Roman" w:hAnsi="Times New Roman" w:cs="Times New Roman"/>
          <w:sz w:val="28"/>
          <w:szCs w:val="28"/>
        </w:rPr>
        <w:t>Мемо. Растения. Грибы.  Животные. Краснокнижники Владимирской области</w:t>
      </w:r>
      <w:r w:rsidRPr="003A2A1D">
        <w:rPr>
          <w:rFonts w:ascii="Times New Roman" w:hAnsi="Times New Roman" w:cs="Times New Roman"/>
          <w:sz w:val="28"/>
          <w:szCs w:val="28"/>
        </w:rPr>
        <w:t>»</w:t>
      </w:r>
    </w:p>
    <w:p w:rsidR="00CA5BCF" w:rsidRPr="00CA5BCF" w:rsidRDefault="00CA5BCF" w:rsidP="00CA5B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 xml:space="preserve">Правила </w:t>
      </w:r>
      <w:r w:rsidRPr="00CA5BCF">
        <w:rPr>
          <w:rFonts w:ascii="Times New Roman" w:hAnsi="Times New Roman" w:cs="Times New Roman"/>
          <w:sz w:val="28"/>
          <w:szCs w:val="28"/>
        </w:rPr>
        <w:t>авторской дидактической</w:t>
      </w:r>
      <w:r w:rsidRPr="00CA5BCF">
        <w:rPr>
          <w:rFonts w:ascii="Times New Roman" w:hAnsi="Times New Roman" w:cs="Times New Roman"/>
          <w:sz w:val="28"/>
          <w:szCs w:val="28"/>
        </w:rPr>
        <w:t xml:space="preserve"> игры с карточками</w:t>
      </w:r>
    </w:p>
    <w:p w:rsidR="00CA5BCF" w:rsidRDefault="00CA5BCF" w:rsidP="00CA5B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«</w:t>
      </w:r>
      <w:r w:rsidRPr="00CA5BCF">
        <w:rPr>
          <w:rFonts w:ascii="Times New Roman" w:hAnsi="Times New Roman" w:cs="Times New Roman"/>
          <w:sz w:val="28"/>
          <w:szCs w:val="28"/>
        </w:rPr>
        <w:t xml:space="preserve">Мемо. Растения. Грибы.  Животные. </w:t>
      </w:r>
    </w:p>
    <w:p w:rsidR="00CA5BCF" w:rsidRPr="00CA5BCF" w:rsidRDefault="00CA5BCF" w:rsidP="00CA5B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Краснокнижники Владимирской области</w:t>
      </w:r>
      <w:r w:rsidRPr="00CA5BCF">
        <w:rPr>
          <w:rFonts w:ascii="Times New Roman" w:hAnsi="Times New Roman" w:cs="Times New Roman"/>
          <w:sz w:val="28"/>
          <w:szCs w:val="28"/>
        </w:rPr>
        <w:t>»</w:t>
      </w:r>
    </w:p>
    <w:p w:rsidR="00CA5BCF" w:rsidRP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- За один ход игрок «открывает» две карточки и возвращает их на свои места на 3-5 сек. (</w:t>
      </w:r>
      <w:r w:rsidRPr="00CA5BCF">
        <w:rPr>
          <w:rFonts w:ascii="Times New Roman" w:hAnsi="Times New Roman" w:cs="Times New Roman"/>
          <w:sz w:val="28"/>
          <w:szCs w:val="28"/>
        </w:rPr>
        <w:t>для того, чтобы</w:t>
      </w:r>
      <w:r w:rsidRPr="00CA5BCF">
        <w:rPr>
          <w:rFonts w:ascii="Times New Roman" w:hAnsi="Times New Roman" w:cs="Times New Roman"/>
          <w:sz w:val="28"/>
          <w:szCs w:val="28"/>
        </w:rPr>
        <w:t xml:space="preserve"> другие игроки могли их рассмотреть).</w:t>
      </w:r>
    </w:p>
    <w:p w:rsidR="00CA5BCF" w:rsidRP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- Если карточки не одинаковые, то необходимо из «закрыть».</w:t>
      </w:r>
    </w:p>
    <w:p w:rsidR="00CA5BCF" w:rsidRP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- Если карточки одинаковые (парные), то игрок, «открывший» их забирает обе карточки себе и совершает ещё один ход.</w:t>
      </w:r>
    </w:p>
    <w:p w:rsidR="00CA5BCF" w:rsidRP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Цель для игроков: собрать как можно больше парных карточек!</w:t>
      </w:r>
    </w:p>
    <w:p w:rsidR="00CA5BCF" w:rsidRP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Менять карточки местами НЕЛЬЗЯ!</w:t>
      </w:r>
    </w:p>
    <w:p w:rsidR="00CA5BCF" w:rsidRP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5BCF" w:rsidRPr="00CA5BCF" w:rsidRDefault="00CA5BCF" w:rsidP="00CA5B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 xml:space="preserve">Ход </w:t>
      </w:r>
      <w:r w:rsidRPr="00CA5BCF">
        <w:rPr>
          <w:rFonts w:ascii="Times New Roman" w:hAnsi="Times New Roman" w:cs="Times New Roman"/>
          <w:sz w:val="28"/>
          <w:szCs w:val="28"/>
        </w:rPr>
        <w:t>авторской дидактической</w:t>
      </w:r>
      <w:r w:rsidRPr="00CA5BCF">
        <w:rPr>
          <w:rFonts w:ascii="Times New Roman" w:hAnsi="Times New Roman" w:cs="Times New Roman"/>
          <w:sz w:val="28"/>
          <w:szCs w:val="28"/>
        </w:rPr>
        <w:t xml:space="preserve"> игры с карточками</w:t>
      </w:r>
    </w:p>
    <w:p w:rsidR="00CA5BCF" w:rsidRPr="00CA5BCF" w:rsidRDefault="00CA5BCF" w:rsidP="00CA5B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«</w:t>
      </w:r>
      <w:r w:rsidRPr="00CA5BCF">
        <w:rPr>
          <w:rFonts w:ascii="Times New Roman" w:hAnsi="Times New Roman" w:cs="Times New Roman"/>
          <w:sz w:val="28"/>
          <w:szCs w:val="28"/>
        </w:rPr>
        <w:t>Мемо. Растения. Грибы.  Животные. Краснокнижники Владимирской области</w:t>
      </w:r>
      <w:r w:rsidRPr="00CA5BCF">
        <w:rPr>
          <w:rFonts w:ascii="Times New Roman" w:hAnsi="Times New Roman" w:cs="Times New Roman"/>
          <w:sz w:val="28"/>
          <w:szCs w:val="28"/>
        </w:rPr>
        <w:t>»</w:t>
      </w:r>
    </w:p>
    <w:p w:rsidR="00CA5BCF" w:rsidRP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Подготовка к игре:</w:t>
      </w:r>
    </w:p>
    <w:p w:rsidR="00CA5BCF" w:rsidRP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Набор парных карточек необходимо хорошенько перемешать (перетасовать). Затем все карточки нужно разложить на столе рубашкой вверх ровными рядами и столбиками, стараясь соблюдать одинаковые расстояния между ними.</w:t>
      </w:r>
    </w:p>
    <w:p w:rsidR="00CA5BCF" w:rsidRP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До начала игры необходимо договориться об очередности совершения ходов.</w:t>
      </w:r>
    </w:p>
    <w:p w:rsidR="00CA5BCF" w:rsidRP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Ход игры:</w:t>
      </w:r>
    </w:p>
    <w:p w:rsidR="00CA5BCF" w:rsidRP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Первый игрок переворачивает две любые карточки фотографией вверх. Внимание! Карточки остаются лежать на своих местах!</w:t>
      </w:r>
    </w:p>
    <w:p w:rsidR="00CA5BCF" w:rsidRP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 xml:space="preserve">Если на карточках изображены разные </w:t>
      </w:r>
      <w:r>
        <w:rPr>
          <w:rFonts w:ascii="Times New Roman" w:hAnsi="Times New Roman" w:cs="Times New Roman"/>
          <w:sz w:val="28"/>
          <w:szCs w:val="28"/>
        </w:rPr>
        <w:t>объекты</w:t>
      </w:r>
      <w:r w:rsidRPr="00CA5BCF">
        <w:rPr>
          <w:rFonts w:ascii="Times New Roman" w:hAnsi="Times New Roman" w:cs="Times New Roman"/>
          <w:sz w:val="28"/>
          <w:szCs w:val="28"/>
        </w:rPr>
        <w:t>, то все игроки смотрят на них, стараясь запомнить какое растение на них изображено и их местоположение на столе 3-5 сек. Затем игрок, совершающий ход, переворачивает обе карточки рубашкой вверх. Ход переходит к следующему игроку.</w:t>
      </w:r>
    </w:p>
    <w:p w:rsidR="00CA5BCF" w:rsidRP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Если, совершая свой ход, игрок переворачивает две одинаковые (парные) карточки, то он забирает обе карточки себе и совершает ещё один ход.</w:t>
      </w:r>
    </w:p>
    <w:p w:rsidR="00CA5BCF" w:rsidRP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Игра продолжается до тех пор, пока на столе не закончатся все карточки.</w:t>
      </w:r>
    </w:p>
    <w:p w:rsidR="00CA5BCF" w:rsidRPr="00CA5BCF" w:rsidRDefault="00CA5BCF" w:rsidP="00CA5B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 xml:space="preserve">Вариативность </w:t>
      </w:r>
      <w:r w:rsidRPr="00CA5BCF">
        <w:rPr>
          <w:rFonts w:ascii="Times New Roman" w:hAnsi="Times New Roman" w:cs="Times New Roman"/>
          <w:sz w:val="28"/>
          <w:szCs w:val="28"/>
        </w:rPr>
        <w:t>авторской дидактической</w:t>
      </w:r>
      <w:r w:rsidRPr="00CA5BCF">
        <w:rPr>
          <w:rFonts w:ascii="Times New Roman" w:hAnsi="Times New Roman" w:cs="Times New Roman"/>
          <w:sz w:val="28"/>
          <w:szCs w:val="28"/>
        </w:rPr>
        <w:t xml:space="preserve"> игры с карточками</w:t>
      </w:r>
    </w:p>
    <w:p w:rsidR="00CA5BCF" w:rsidRPr="00CA5BCF" w:rsidRDefault="00CA5BCF" w:rsidP="00CA5B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«</w:t>
      </w:r>
      <w:r w:rsidRPr="00CA5BCF">
        <w:rPr>
          <w:rFonts w:ascii="Times New Roman" w:hAnsi="Times New Roman" w:cs="Times New Roman"/>
          <w:sz w:val="28"/>
          <w:szCs w:val="28"/>
        </w:rPr>
        <w:t>Мемо. Растения. Грибы.  Животные. Краснокнижники Владимирской области</w:t>
      </w:r>
      <w:r w:rsidRPr="00CA5BCF">
        <w:rPr>
          <w:rFonts w:ascii="Times New Roman" w:hAnsi="Times New Roman" w:cs="Times New Roman"/>
          <w:sz w:val="28"/>
          <w:szCs w:val="28"/>
        </w:rPr>
        <w:t>»</w:t>
      </w:r>
    </w:p>
    <w:p w:rsidR="00CA5BCF" w:rsidRP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1 вариативность:</w:t>
      </w:r>
    </w:p>
    <w:p w:rsidR="00CA5BCF" w:rsidRP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lastRenderedPageBreak/>
        <w:t>Играть может одним набором карточек одновременно может от 1-го до 8-ми игроков (максимальное количество игроков зависит от количества сидячих мест за столом).</w:t>
      </w:r>
    </w:p>
    <w:p w:rsidR="00CA5BCF" w:rsidRP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2 вариативность:</w:t>
      </w:r>
    </w:p>
    <w:p w:rsidR="00CA5BCF" w:rsidRPr="0065601E" w:rsidRDefault="00CA5BCF" w:rsidP="00CA5BC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60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Можно играть всем набором – </w:t>
      </w:r>
      <w:r w:rsidR="0065601E" w:rsidRPr="0065601E">
        <w:rPr>
          <w:rFonts w:ascii="Times New Roman" w:hAnsi="Times New Roman" w:cs="Times New Roman"/>
          <w:color w:val="000000" w:themeColor="text1"/>
          <w:sz w:val="28"/>
          <w:szCs w:val="28"/>
        </w:rPr>
        <w:t>68</w:t>
      </w:r>
      <w:r w:rsidRPr="006560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карточек (</w:t>
      </w:r>
      <w:r w:rsidR="0065601E" w:rsidRPr="0065601E">
        <w:rPr>
          <w:rFonts w:ascii="Times New Roman" w:hAnsi="Times New Roman" w:cs="Times New Roman"/>
          <w:color w:val="000000" w:themeColor="text1"/>
          <w:sz w:val="28"/>
          <w:szCs w:val="28"/>
        </w:rPr>
        <w:t>34</w:t>
      </w:r>
      <w:r w:rsidRPr="006560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пар</w:t>
      </w:r>
      <w:r w:rsidR="0065601E" w:rsidRPr="0065601E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65601E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CA5BCF" w:rsidRPr="0065601E" w:rsidRDefault="00CA5BCF" w:rsidP="00CA5BC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60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Можно разделить набор на меньшее количество парных карточек, </w:t>
      </w:r>
      <w:r w:rsidRPr="0065601E">
        <w:rPr>
          <w:rFonts w:ascii="Times New Roman" w:hAnsi="Times New Roman" w:cs="Times New Roman"/>
          <w:color w:val="000000" w:themeColor="text1"/>
          <w:sz w:val="28"/>
          <w:szCs w:val="28"/>
        </w:rPr>
        <w:t>например,</w:t>
      </w:r>
      <w:r w:rsidRPr="006560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оставить 12 пар (24 карточки), или 6 пар (12 карточек) и провести игру только с выбранными парами.</w:t>
      </w:r>
      <w:bookmarkStart w:id="0" w:name="_GoBack"/>
      <w:bookmarkEnd w:id="0"/>
    </w:p>
    <w:p w:rsidR="00CA5BCF" w:rsidRP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3 вариативность:</w:t>
      </w:r>
    </w:p>
    <w:p w:rsidR="00CA5BCF" w:rsidRP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Игроки, перед началом игры могут договориться о завершении игры, после того, как один из них наберет определенной количество парных карточек. (например, игра завершается после того, как один из игроков заберет три пары карт).</w:t>
      </w:r>
    </w:p>
    <w:p w:rsidR="00CA5BCF" w:rsidRP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4 вариативность:</w:t>
      </w:r>
    </w:p>
    <w:p w:rsidR="00CA5BCF" w:rsidRP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Набор карточек «</w:t>
      </w:r>
      <w:r w:rsidRPr="00CA5BCF">
        <w:rPr>
          <w:rFonts w:ascii="Times New Roman" w:hAnsi="Times New Roman" w:cs="Times New Roman"/>
          <w:sz w:val="28"/>
          <w:szCs w:val="28"/>
        </w:rPr>
        <w:t>Мемо. Растения. Грибы.  Животные. Краснокнижники Владимирской области</w:t>
      </w:r>
      <w:r w:rsidRPr="00CA5BCF">
        <w:rPr>
          <w:rFonts w:ascii="Times New Roman" w:hAnsi="Times New Roman" w:cs="Times New Roman"/>
          <w:sz w:val="28"/>
          <w:szCs w:val="28"/>
        </w:rPr>
        <w:t>» можно использовать в настольных играх с другими правилами игры.</w:t>
      </w:r>
    </w:p>
    <w:p w:rsid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BCF">
        <w:rPr>
          <w:rFonts w:ascii="Times New Roman" w:hAnsi="Times New Roman" w:cs="Times New Roman"/>
          <w:sz w:val="28"/>
          <w:szCs w:val="28"/>
        </w:rPr>
        <w:t>Например, взяв за основу правила игры «Четыре карты»</w:t>
      </w:r>
    </w:p>
    <w:p w:rsidR="00A226DF" w:rsidRDefault="00A226D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26DF" w:rsidRDefault="00A226D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26DF" w:rsidRDefault="00A226D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26DF" w:rsidRDefault="00A226D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26DF" w:rsidRDefault="00A226D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26DF" w:rsidRDefault="00A226D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26DF" w:rsidRDefault="00A226D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26DF" w:rsidRDefault="00A226D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A226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W w:w="15884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06"/>
        <w:gridCol w:w="8078"/>
      </w:tblGrid>
      <w:tr w:rsidR="005755C3" w:rsidTr="0065601E">
        <w:tc>
          <w:tcPr>
            <w:tcW w:w="7806" w:type="dxa"/>
          </w:tcPr>
          <w:p w:rsidR="00A226DF" w:rsidRDefault="00A226DF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1C4E7DDE" wp14:editId="0A3F67CC">
                  <wp:extent cx="4416012" cy="2484120"/>
                  <wp:effectExtent l="0" t="0" r="3810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Слайд2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8574" cy="2491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8" w:type="dxa"/>
          </w:tcPr>
          <w:p w:rsidR="00A226DF" w:rsidRDefault="00A226DF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456648" cy="2506980"/>
                  <wp:effectExtent l="19050" t="19050" r="20320" b="2667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Слайд3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7168" cy="252414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5C3" w:rsidTr="0065601E">
        <w:tc>
          <w:tcPr>
            <w:tcW w:w="7806" w:type="dxa"/>
          </w:tcPr>
          <w:p w:rsidR="00A226DF" w:rsidRDefault="00A226DF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510836" cy="2537460"/>
                  <wp:effectExtent l="19050" t="19050" r="23495" b="1524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Слайд4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9402" cy="254790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8" w:type="dxa"/>
          </w:tcPr>
          <w:p w:rsidR="00A226DF" w:rsidRDefault="00A226DF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510833" cy="2537460"/>
                  <wp:effectExtent l="19050" t="19050" r="23495" b="1524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Слайд5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0284" cy="255402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5C3" w:rsidTr="0065601E">
        <w:tc>
          <w:tcPr>
            <w:tcW w:w="7806" w:type="dxa"/>
          </w:tcPr>
          <w:p w:rsidR="00A226DF" w:rsidRDefault="00A226DF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78" w:type="dxa"/>
          </w:tcPr>
          <w:p w:rsidR="00A226DF" w:rsidRDefault="00A226DF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55C3" w:rsidTr="0065601E">
        <w:tc>
          <w:tcPr>
            <w:tcW w:w="7806" w:type="dxa"/>
          </w:tcPr>
          <w:p w:rsidR="00A226DF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4632748" cy="2606040"/>
                  <wp:effectExtent l="19050" t="19050" r="15875" b="2286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Слайд6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0435" cy="261036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8" w:type="dxa"/>
          </w:tcPr>
          <w:p w:rsidR="00A226DF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572335" cy="2572056"/>
                  <wp:effectExtent l="19050" t="19050" r="19050" b="1905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Слайд7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9607" cy="257614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5C3" w:rsidTr="0065601E">
        <w:tc>
          <w:tcPr>
            <w:tcW w:w="7806" w:type="dxa"/>
          </w:tcPr>
          <w:p w:rsidR="00A226DF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646295" cy="2613660"/>
                  <wp:effectExtent l="19050" t="19050" r="20955" b="1524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Слайд8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9083" cy="262647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8" w:type="dxa"/>
          </w:tcPr>
          <w:p w:rsidR="00A226DF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626610" cy="2602587"/>
                  <wp:effectExtent l="19050" t="19050" r="21590" b="2667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Слайд9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2386" cy="261146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5C3" w:rsidTr="0065601E">
        <w:tc>
          <w:tcPr>
            <w:tcW w:w="7806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78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55C3" w:rsidTr="0065601E">
        <w:tc>
          <w:tcPr>
            <w:tcW w:w="7806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4754661" cy="2674620"/>
                  <wp:effectExtent l="19050" t="19050" r="27305" b="1143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Слайд10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4653" cy="268024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8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863031" cy="2735580"/>
                  <wp:effectExtent l="19050" t="19050" r="13970" b="2667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Слайд11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2237" cy="274075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5C3" w:rsidTr="0065601E">
        <w:tc>
          <w:tcPr>
            <w:tcW w:w="7806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701540" cy="2644738"/>
                  <wp:effectExtent l="19050" t="19050" r="22860" b="2286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Слайд12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6631" cy="265322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8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823460" cy="2713320"/>
                  <wp:effectExtent l="19050" t="19050" r="15240" b="1143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Слайд13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3858" cy="27247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5C3" w:rsidTr="0065601E">
        <w:tc>
          <w:tcPr>
            <w:tcW w:w="7806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78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55C3" w:rsidTr="0065601E">
        <w:tc>
          <w:tcPr>
            <w:tcW w:w="7806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470195" cy="2514600"/>
                  <wp:effectExtent l="19050" t="19050" r="26035" b="1905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Слайд14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7400" cy="251865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8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725670" cy="2658311"/>
                  <wp:effectExtent l="19050" t="19050" r="17780" b="2794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Слайд15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6995" cy="266468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5C3" w:rsidTr="0065601E">
        <w:tc>
          <w:tcPr>
            <w:tcW w:w="7806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470195" cy="2514600"/>
                  <wp:effectExtent l="19050" t="19050" r="26035" b="1905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Слайд16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4472" cy="251700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8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671060" cy="2627592"/>
                  <wp:effectExtent l="19050" t="19050" r="15240" b="20955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Слайд17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4620" cy="26408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5C3" w:rsidTr="0065601E">
        <w:tc>
          <w:tcPr>
            <w:tcW w:w="7806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78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55C3" w:rsidTr="0065601E">
        <w:tc>
          <w:tcPr>
            <w:tcW w:w="7806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553585" cy="2561509"/>
                  <wp:effectExtent l="19050" t="19050" r="18415" b="10795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Слайд18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826" cy="257233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8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565650" cy="2568296"/>
                  <wp:effectExtent l="19050" t="19050" r="25400" b="22860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Слайд19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6609" cy="257446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5C3" w:rsidTr="0065601E">
        <w:tc>
          <w:tcPr>
            <w:tcW w:w="7806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497288" cy="2529840"/>
                  <wp:effectExtent l="19050" t="19050" r="17780" b="22860"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Слайд20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5344" cy="253437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8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619202" cy="2598420"/>
                  <wp:effectExtent l="19050" t="19050" r="10160" b="11430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Слайд21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6485" cy="260251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5C3" w:rsidTr="0065601E">
        <w:tc>
          <w:tcPr>
            <w:tcW w:w="7806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78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55C3" w:rsidTr="0065601E">
        <w:tc>
          <w:tcPr>
            <w:tcW w:w="7806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573270" cy="2572582"/>
                  <wp:effectExtent l="19050" t="19050" r="17780" b="18415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Слайд22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5229" cy="25793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8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641850" cy="2611160"/>
                  <wp:effectExtent l="19050" t="19050" r="25400" b="17780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Слайд23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5268" cy="262433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5C3" w:rsidTr="0065601E">
        <w:tc>
          <w:tcPr>
            <w:tcW w:w="7806" w:type="dxa"/>
          </w:tcPr>
          <w:p w:rsidR="00A226DF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527550" cy="2546863"/>
                  <wp:effectExtent l="19050" t="19050" r="25400" b="25400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Слайд24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8974" cy="255891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8" w:type="dxa"/>
          </w:tcPr>
          <w:p w:rsidR="00A226DF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633676" cy="2606562"/>
                  <wp:effectExtent l="19050" t="19050" r="14605" b="22860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Слайд25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7328" cy="261424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5C3" w:rsidTr="0065601E">
        <w:tc>
          <w:tcPr>
            <w:tcW w:w="7806" w:type="dxa"/>
          </w:tcPr>
          <w:p w:rsidR="00A226DF" w:rsidRDefault="00A226DF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78" w:type="dxa"/>
          </w:tcPr>
          <w:p w:rsidR="00A226DF" w:rsidRDefault="00A226DF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55C3" w:rsidTr="0065601E">
        <w:tc>
          <w:tcPr>
            <w:tcW w:w="7806" w:type="dxa"/>
          </w:tcPr>
          <w:p w:rsidR="00A226DF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632960" cy="2606158"/>
                  <wp:effectExtent l="19050" t="19050" r="15240" b="2286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Слайд26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7463" cy="263119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8" w:type="dxa"/>
          </w:tcPr>
          <w:p w:rsidR="00A226DF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619201" cy="2598420"/>
                  <wp:effectExtent l="19050" t="19050" r="10160" b="11430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Слайд27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8721" cy="26037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5C3" w:rsidTr="0065601E">
        <w:tc>
          <w:tcPr>
            <w:tcW w:w="7806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75373" cy="2461260"/>
                  <wp:effectExtent l="19050" t="19050" r="25400" b="1524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Слайд28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8450" cy="246299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8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817110" cy="2709748"/>
                  <wp:effectExtent l="19050" t="19050" r="21590" b="14605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Слайд29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6591" cy="271508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5C3" w:rsidTr="0065601E">
        <w:tc>
          <w:tcPr>
            <w:tcW w:w="7806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4727570" cy="2659380"/>
                  <wp:effectExtent l="19050" t="19050" r="16510" b="26670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Слайд30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7229" cy="266481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8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535170" cy="2551150"/>
                  <wp:effectExtent l="19050" t="19050" r="17780" b="20955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Слайд31.JP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4982" cy="255667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5C3" w:rsidTr="0065601E">
        <w:tc>
          <w:tcPr>
            <w:tcW w:w="7806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436110" cy="2495426"/>
                  <wp:effectExtent l="19050" t="19050" r="21590" b="19685"/>
                  <wp:docPr id="77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Слайд32.JP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0080" cy="249765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8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21810" cy="2431129"/>
                  <wp:effectExtent l="19050" t="19050" r="21590" b="26670"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Слайд33.JP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9359" cy="243537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5C3" w:rsidTr="0065601E">
        <w:tc>
          <w:tcPr>
            <w:tcW w:w="7806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78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55C3" w:rsidTr="0065601E">
        <w:tc>
          <w:tcPr>
            <w:tcW w:w="7806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4619202" cy="2598420"/>
                  <wp:effectExtent l="19050" t="19050" r="10160" b="11430"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Слайд34.JPG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6886" cy="260274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8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497288" cy="2529840"/>
                  <wp:effectExtent l="19050" t="19050" r="17780" b="22860"/>
                  <wp:docPr id="80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Слайд35.JP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7612" cy="253564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5C3" w:rsidTr="0065601E">
        <w:tc>
          <w:tcPr>
            <w:tcW w:w="7806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605656" cy="2590800"/>
                  <wp:effectExtent l="19050" t="19050" r="23495" b="19050"/>
                  <wp:docPr id="81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Слайд36.JP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0137" cy="259894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8" w:type="dxa"/>
          </w:tcPr>
          <w:p w:rsidR="005755C3" w:rsidRDefault="005755C3" w:rsidP="00CA5B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5BCF" w:rsidRDefault="00CA5BCF" w:rsidP="00CA5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A1D" w:rsidRPr="003A2A1D" w:rsidRDefault="0065601E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3A2A1D" w:rsidRPr="003A2A1D">
        <w:rPr>
          <w:rFonts w:ascii="Times New Roman" w:hAnsi="Times New Roman" w:cs="Times New Roman"/>
          <w:sz w:val="28"/>
          <w:szCs w:val="28"/>
        </w:rPr>
        <w:t xml:space="preserve">. Итоговая игра — «Карта краснокнижных жителей»  </w:t>
      </w:r>
    </w:p>
    <w:p w:rsidR="003A2A1D" w:rsidRPr="003A2A1D" w:rsidRDefault="003A2A1D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A1D">
        <w:rPr>
          <w:rFonts w:ascii="Times New Roman" w:hAnsi="Times New Roman" w:cs="Times New Roman"/>
          <w:sz w:val="28"/>
          <w:szCs w:val="28"/>
        </w:rPr>
        <w:t xml:space="preserve">Все команды собирают карту </w:t>
      </w:r>
      <w:r w:rsidR="0065601E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Pr="003A2A1D">
        <w:rPr>
          <w:rFonts w:ascii="Times New Roman" w:hAnsi="Times New Roman" w:cs="Times New Roman"/>
          <w:sz w:val="28"/>
          <w:szCs w:val="28"/>
        </w:rPr>
        <w:t>, отмечая на ней места обитания краснокнижных растений</w:t>
      </w:r>
      <w:r w:rsidR="0065601E">
        <w:rPr>
          <w:rFonts w:ascii="Times New Roman" w:hAnsi="Times New Roman" w:cs="Times New Roman"/>
          <w:sz w:val="28"/>
          <w:szCs w:val="28"/>
        </w:rPr>
        <w:t>, грибов</w:t>
      </w:r>
      <w:r w:rsidRPr="003A2A1D">
        <w:rPr>
          <w:rFonts w:ascii="Times New Roman" w:hAnsi="Times New Roman" w:cs="Times New Roman"/>
          <w:sz w:val="28"/>
          <w:szCs w:val="28"/>
        </w:rPr>
        <w:t xml:space="preserve"> и животных.  </w:t>
      </w:r>
    </w:p>
    <w:p w:rsidR="003A2A1D" w:rsidRPr="003A2A1D" w:rsidRDefault="0065601E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A2A1D" w:rsidRPr="003A2A1D">
        <w:rPr>
          <w:rFonts w:ascii="Times New Roman" w:hAnsi="Times New Roman" w:cs="Times New Roman"/>
          <w:sz w:val="28"/>
          <w:szCs w:val="28"/>
        </w:rPr>
        <w:t xml:space="preserve">. Заключение — «Закон природы и правила поведения»  </w:t>
      </w:r>
    </w:p>
    <w:p w:rsidR="003A2A1D" w:rsidRPr="003A2A1D" w:rsidRDefault="003A2A1D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A1D">
        <w:rPr>
          <w:rFonts w:ascii="Times New Roman" w:hAnsi="Times New Roman" w:cs="Times New Roman"/>
          <w:sz w:val="28"/>
          <w:szCs w:val="28"/>
        </w:rPr>
        <w:t xml:space="preserve">Общий разговор и формулирование правил:  </w:t>
      </w:r>
    </w:p>
    <w:p w:rsidR="003A2A1D" w:rsidRPr="003A2A1D" w:rsidRDefault="003A2A1D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A1D">
        <w:rPr>
          <w:rFonts w:ascii="Times New Roman" w:hAnsi="Times New Roman" w:cs="Times New Roman"/>
          <w:sz w:val="28"/>
          <w:szCs w:val="28"/>
        </w:rPr>
        <w:t>"Друзья, чтобы краснокнижники радовали наш край долгие годы, нужно помнить о простых правилах поведения в природе:"</w:t>
      </w:r>
    </w:p>
    <w:p w:rsidR="003A2A1D" w:rsidRPr="003A2A1D" w:rsidRDefault="003A2A1D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A1D">
        <w:rPr>
          <w:rFonts w:ascii="Times New Roman" w:hAnsi="Times New Roman" w:cs="Times New Roman"/>
          <w:sz w:val="28"/>
          <w:szCs w:val="28"/>
        </w:rPr>
        <w:t xml:space="preserve">- НЕ вырывать растения и не срывать цветы — они нужны для жизни леса и природы.  </w:t>
      </w:r>
    </w:p>
    <w:p w:rsidR="003A2A1D" w:rsidRPr="003A2A1D" w:rsidRDefault="003A2A1D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A1D">
        <w:rPr>
          <w:rFonts w:ascii="Times New Roman" w:hAnsi="Times New Roman" w:cs="Times New Roman"/>
          <w:sz w:val="28"/>
          <w:szCs w:val="28"/>
        </w:rPr>
        <w:t xml:space="preserve">- НЕ шуми и НЕ беспокой животных и птиц, чтобы не пугать их.  </w:t>
      </w:r>
    </w:p>
    <w:p w:rsidR="003A2A1D" w:rsidRPr="003A2A1D" w:rsidRDefault="003A2A1D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A1D">
        <w:rPr>
          <w:rFonts w:ascii="Times New Roman" w:hAnsi="Times New Roman" w:cs="Times New Roman"/>
          <w:sz w:val="28"/>
          <w:szCs w:val="28"/>
        </w:rPr>
        <w:t xml:space="preserve">- НЕ класть мусор в природные уголки, убирайте за собой.  </w:t>
      </w:r>
    </w:p>
    <w:p w:rsidR="003A2A1D" w:rsidRPr="003A2A1D" w:rsidRDefault="003A2A1D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A1D">
        <w:rPr>
          <w:rFonts w:ascii="Times New Roman" w:hAnsi="Times New Roman" w:cs="Times New Roman"/>
          <w:sz w:val="28"/>
          <w:szCs w:val="28"/>
        </w:rPr>
        <w:t>- Беречь воду, землю и воздух, чтобы сохранить их чистыми и здоровыми.</w:t>
      </w:r>
    </w:p>
    <w:p w:rsidR="003A2A1D" w:rsidRPr="003A2A1D" w:rsidRDefault="0065601E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A2A1D" w:rsidRPr="003A2A1D">
        <w:rPr>
          <w:rFonts w:ascii="Times New Roman" w:hAnsi="Times New Roman" w:cs="Times New Roman"/>
          <w:sz w:val="28"/>
          <w:szCs w:val="28"/>
        </w:rPr>
        <w:t xml:space="preserve">. Итоговая песня и благодарность  </w:t>
      </w:r>
    </w:p>
    <w:p w:rsidR="003A2A1D" w:rsidRPr="003A2A1D" w:rsidRDefault="003A2A1D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A1D">
        <w:rPr>
          <w:rFonts w:ascii="Times New Roman" w:hAnsi="Times New Roman" w:cs="Times New Roman"/>
          <w:sz w:val="28"/>
          <w:szCs w:val="28"/>
        </w:rPr>
        <w:t>В финале звучит простая песня о краснокнижных друзьях, которую ребята могут исполнять вместе. Ведущий благодарит участников за их заботу и обещает продолжать защищать природу.</w:t>
      </w:r>
    </w:p>
    <w:p w:rsidR="003A2A1D" w:rsidRPr="003A2A1D" w:rsidRDefault="0065601E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3A2A1D" w:rsidRPr="003A2A1D">
        <w:rPr>
          <w:rFonts w:ascii="Times New Roman" w:hAnsi="Times New Roman" w:cs="Times New Roman"/>
          <w:sz w:val="28"/>
          <w:szCs w:val="28"/>
        </w:rPr>
        <w:t xml:space="preserve">авершение:  </w:t>
      </w:r>
    </w:p>
    <w:p w:rsidR="003A2A1D" w:rsidRPr="003A2A1D" w:rsidRDefault="003A2A1D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A1D">
        <w:rPr>
          <w:rFonts w:ascii="Times New Roman" w:hAnsi="Times New Roman" w:cs="Times New Roman"/>
          <w:sz w:val="28"/>
          <w:szCs w:val="28"/>
        </w:rPr>
        <w:lastRenderedPageBreak/>
        <w:t xml:space="preserve">Вручение символических памятных сертификатов участникам — «Юный защитник природы — друг краснокнижников </w:t>
      </w:r>
      <w:r w:rsidR="0065601E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Pr="003A2A1D">
        <w:rPr>
          <w:rFonts w:ascii="Times New Roman" w:hAnsi="Times New Roman" w:cs="Times New Roman"/>
          <w:sz w:val="28"/>
          <w:szCs w:val="28"/>
        </w:rPr>
        <w:t>».</w:t>
      </w:r>
    </w:p>
    <w:p w:rsidR="003A2A1D" w:rsidRPr="003A2A1D" w:rsidRDefault="003A2A1D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26DF" w:rsidRDefault="00A226DF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A226DF" w:rsidSect="00A226DF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344759" w:rsidRPr="003A2A1D" w:rsidRDefault="00344759" w:rsidP="003A2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44759" w:rsidRPr="003A2A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E74" w:rsidRDefault="00E83E74" w:rsidP="00A226DF">
      <w:pPr>
        <w:spacing w:after="0" w:line="240" w:lineRule="auto"/>
      </w:pPr>
      <w:r>
        <w:separator/>
      </w:r>
    </w:p>
  </w:endnote>
  <w:endnote w:type="continuationSeparator" w:id="0">
    <w:p w:rsidR="00E83E74" w:rsidRDefault="00E83E74" w:rsidP="00A22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E74" w:rsidRDefault="00E83E74" w:rsidP="00A226DF">
      <w:pPr>
        <w:spacing w:after="0" w:line="240" w:lineRule="auto"/>
      </w:pPr>
      <w:r>
        <w:separator/>
      </w:r>
    </w:p>
  </w:footnote>
  <w:footnote w:type="continuationSeparator" w:id="0">
    <w:p w:rsidR="00E83E74" w:rsidRDefault="00E83E74" w:rsidP="00A226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B3E"/>
    <w:rsid w:val="00344759"/>
    <w:rsid w:val="003A2A1D"/>
    <w:rsid w:val="005019F8"/>
    <w:rsid w:val="00507CD8"/>
    <w:rsid w:val="005755C3"/>
    <w:rsid w:val="0065601E"/>
    <w:rsid w:val="009B4B3E"/>
    <w:rsid w:val="00A226DF"/>
    <w:rsid w:val="00CA5BCF"/>
    <w:rsid w:val="00E83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0E627"/>
  <w15:chartTrackingRefBased/>
  <w15:docId w15:val="{7B68939F-DD0A-4601-84D5-BDDD0A8CE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19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2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226DF"/>
  </w:style>
  <w:style w:type="paragraph" w:styleId="a6">
    <w:name w:val="footer"/>
    <w:basedOn w:val="a"/>
    <w:link w:val="a7"/>
    <w:uiPriority w:val="99"/>
    <w:unhideWhenUsed/>
    <w:rsid w:val="00A2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226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G"/><Relationship Id="rId18" Type="http://schemas.openxmlformats.org/officeDocument/2006/relationships/image" Target="media/image13.jpeg"/><Relationship Id="rId26" Type="http://schemas.openxmlformats.org/officeDocument/2006/relationships/image" Target="media/image21.JPG"/><Relationship Id="rId39" Type="http://schemas.openxmlformats.org/officeDocument/2006/relationships/image" Target="media/image34.JPG"/><Relationship Id="rId21" Type="http://schemas.openxmlformats.org/officeDocument/2006/relationships/image" Target="media/image16.JPG"/><Relationship Id="rId34" Type="http://schemas.openxmlformats.org/officeDocument/2006/relationships/image" Target="media/image29.JPG"/><Relationship Id="rId42" Type="http://schemas.openxmlformats.org/officeDocument/2006/relationships/theme" Target="theme/theme1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0" Type="http://schemas.openxmlformats.org/officeDocument/2006/relationships/image" Target="media/image15.jpeg"/><Relationship Id="rId29" Type="http://schemas.openxmlformats.org/officeDocument/2006/relationships/image" Target="media/image24.JPG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24" Type="http://schemas.openxmlformats.org/officeDocument/2006/relationships/image" Target="media/image19.JP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G"/><Relationship Id="rId5" Type="http://schemas.openxmlformats.org/officeDocument/2006/relationships/endnotes" Target="endnotes.xml"/><Relationship Id="rId15" Type="http://schemas.openxmlformats.org/officeDocument/2006/relationships/image" Target="media/image10.JPG"/><Relationship Id="rId23" Type="http://schemas.openxmlformats.org/officeDocument/2006/relationships/image" Target="media/image18.JPG"/><Relationship Id="rId28" Type="http://schemas.openxmlformats.org/officeDocument/2006/relationships/image" Target="media/image23.JPG"/><Relationship Id="rId36" Type="http://schemas.openxmlformats.org/officeDocument/2006/relationships/image" Target="media/image31.jpeg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31" Type="http://schemas.openxmlformats.org/officeDocument/2006/relationships/image" Target="media/image26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image" Target="media/image17.JPG"/><Relationship Id="rId27" Type="http://schemas.openxmlformats.org/officeDocument/2006/relationships/image" Target="media/image22.JPG"/><Relationship Id="rId30" Type="http://schemas.openxmlformats.org/officeDocument/2006/relationships/image" Target="media/image25.JPG"/><Relationship Id="rId35" Type="http://schemas.openxmlformats.org/officeDocument/2006/relationships/image" Target="media/image30.jpeg"/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image" Target="media/image20.JPG"/><Relationship Id="rId33" Type="http://schemas.openxmlformats.org/officeDocument/2006/relationships/image" Target="media/image28.JPG"/><Relationship Id="rId38" Type="http://schemas.openxmlformats.org/officeDocument/2006/relationships/image" Target="media/image3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2025-07-24T14:20:00Z</dcterms:created>
  <dcterms:modified xsi:type="dcterms:W3CDTF">2025-07-25T13:57:00Z</dcterms:modified>
</cp:coreProperties>
</file>