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87E6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5CF25743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1B65A7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3EBB0FC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0B3AD7E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256158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1BE78705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  <w:bookmarkStart w:id="0" w:name="_GoBack"/>
      <w:bookmarkEnd w:id="0"/>
    </w:p>
    <w:p w14:paraId="354887FB">
      <w:pPr>
        <w:pStyle w:val="6"/>
        <w:ind w:left="0" w:right="-79"/>
        <w:jc w:val="both"/>
        <w:rPr>
          <w:i/>
          <w:w w:val="90"/>
          <w:sz w:val="28"/>
          <w:szCs w:val="28"/>
        </w:rPr>
      </w:pPr>
    </w:p>
    <w:p w14:paraId="2BC8E143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УПРАВЛЕНИЕ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И МЕТОДЫ ОРГАНИЗАЦИИ </w:t>
      </w:r>
    </w:p>
    <w:p w14:paraId="63A5D5F2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УЧЕБНО-ПОЗНАВАТЕЛЬНЫХ И ВОСПИТАТЕЛЬНЫХ ЗАНЯТИЙ </w:t>
      </w:r>
    </w:p>
    <w:p w14:paraId="5FE5C3C0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</w:t>
      </w:r>
    </w:p>
    <w:p w14:paraId="0971E642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568F60F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10936A5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EFB227D">
      <w:pPr>
        <w:pStyle w:val="6"/>
        <w:ind w:left="0" w:right="-79"/>
        <w:jc w:val="right"/>
        <w:rPr>
          <w:i w:val="0"/>
          <w:iCs/>
          <w:w w:val="90"/>
          <w:sz w:val="28"/>
          <w:szCs w:val="28"/>
        </w:rPr>
      </w:pPr>
    </w:p>
    <w:p w14:paraId="5C463CC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b/>
          <w:bCs/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В условиях реформирования системы Российского образования, связанного с повышением </w:t>
      </w:r>
      <w:r>
        <w:rPr>
          <w:spacing w:val="-2"/>
          <w:w w:val="90"/>
          <w:sz w:val="28"/>
          <w:szCs w:val="28"/>
        </w:rPr>
        <w:t>ответственности</w:t>
      </w:r>
      <w:r>
        <w:rPr>
          <w:spacing w:val="-8"/>
          <w:w w:val="90"/>
          <w:sz w:val="28"/>
          <w:szCs w:val="28"/>
        </w:rPr>
        <w:t xml:space="preserve"> образовательных организаций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безусловных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5"/>
          <w:w w:val="90"/>
          <w:sz w:val="28"/>
          <w:szCs w:val="28"/>
        </w:rPr>
        <w:t xml:space="preserve"> процесса обучения и обученности учащихся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5"/>
          <w:w w:val="90"/>
          <w:sz w:val="28"/>
          <w:szCs w:val="28"/>
        </w:rPr>
        <w:t xml:space="preserve"> школы</w:t>
      </w:r>
      <w:r>
        <w:rPr>
          <w:spacing w:val="-2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 среднего общего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всё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большей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степени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становится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сферой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особого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внимания </w:t>
      </w:r>
      <w:r>
        <w:rPr>
          <w:spacing w:val="-2"/>
          <w:sz w:val="28"/>
          <w:szCs w:val="28"/>
        </w:rPr>
        <w:t>государства.</w:t>
      </w:r>
    </w:p>
    <w:p w14:paraId="512317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Происходящие перемены в обществе ориентируют нас на создание адекват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социально-педагогических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обуславли</w:t>
      </w:r>
      <w:r>
        <w:rPr>
          <w:w w:val="90"/>
          <w:sz w:val="28"/>
          <w:szCs w:val="28"/>
        </w:rPr>
        <w:t>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реформирования,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</w:t>
      </w:r>
      <w:r>
        <w:rPr>
          <w:spacing w:val="-2"/>
          <w:w w:val="90"/>
          <w:sz w:val="28"/>
          <w:szCs w:val="28"/>
        </w:rPr>
        <w:t xml:space="preserve">ния и внедрения новой педагогической технологии обучения школьников. </w:t>
      </w:r>
      <w:r>
        <w:rPr>
          <w:spacing w:val="-6"/>
          <w:w w:val="95"/>
          <w:sz w:val="28"/>
          <w:szCs w:val="28"/>
        </w:rPr>
        <w:t>В свете отмеченного, переход к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современной</w:t>
      </w:r>
      <w:r>
        <w:rPr>
          <w:spacing w:val="-6"/>
          <w:w w:val="95"/>
          <w:sz w:val="28"/>
          <w:szCs w:val="28"/>
        </w:rPr>
        <w:t xml:space="preserve"> средней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5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 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ряду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предметов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разделы,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могли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изучаться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сразу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нескольким</w:t>
      </w:r>
      <w:r>
        <w:rPr>
          <w:spacing w:val="-12"/>
          <w:w w:val="90"/>
          <w:sz w:val="28"/>
          <w:szCs w:val="28"/>
        </w:rPr>
        <w:t xml:space="preserve"> направлениям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 xml:space="preserve">ляется началом организации учебно-познавательного цикла. В то же время для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проектно-конструктивного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w w:val="90"/>
          <w:sz w:val="28"/>
          <w:szCs w:val="28"/>
        </w:rPr>
        <w:t>рактера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2"/>
          <w:w w:val="90"/>
          <w:sz w:val="28"/>
          <w:szCs w:val="28"/>
        </w:rPr>
        <w:t xml:space="preserve"> парадигмы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эффективного и качественного 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школы.</w:t>
      </w:r>
    </w:p>
    <w:p w14:paraId="04476DD8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</w:t>
      </w:r>
      <w:r>
        <w:rPr>
          <w:w w:val="90"/>
          <w:sz w:val="28"/>
          <w:szCs w:val="28"/>
        </w:rPr>
        <w:t>палько,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рассматривая процесс обучения как дидактический процесс, описывает 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107]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предписаний,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виде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следующие этапы: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</w:t>
      </w:r>
      <w:r>
        <w:rPr>
          <w:w w:val="90"/>
          <w:sz w:val="28"/>
          <w:szCs w:val="28"/>
        </w:rPr>
        <w:t>ние целей обучения и воспитания; 2) выяснение мотивации личности и всевозможное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желания;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плана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усваиваемого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учебная деятельность;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5)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способов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схе</w:t>
      </w:r>
      <w:r>
        <w:rPr>
          <w:spacing w:val="-2"/>
          <w:w w:val="90"/>
          <w:sz w:val="28"/>
          <w:szCs w:val="28"/>
        </w:rPr>
        <w:t>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 </w:t>
      </w:r>
      <w:r>
        <w:rPr>
          <w:spacing w:val="-2"/>
          <w:w w:val="90"/>
          <w:sz w:val="28"/>
          <w:szCs w:val="28"/>
        </w:rPr>
        <w:t>дальнейшем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впи</w:t>
      </w:r>
      <w:r>
        <w:rPr>
          <w:w w:val="90"/>
          <w:sz w:val="28"/>
          <w:szCs w:val="28"/>
        </w:rPr>
        <w:t>сывается в адаптивно-развивающую педагогическую технологию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3C9B4AC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состоит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воздей</w:t>
      </w:r>
      <w:r>
        <w:rPr>
          <w:w w:val="90"/>
          <w:sz w:val="28"/>
          <w:szCs w:val="28"/>
        </w:rPr>
        <w:t>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адаптивно-развивающую педагогическую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поддержа</w:t>
      </w:r>
      <w:r>
        <w:rPr>
          <w:spacing w:val="-4"/>
          <w:w w:val="95"/>
          <w:sz w:val="28"/>
          <w:szCs w:val="28"/>
        </w:rPr>
        <w:t xml:space="preserve">ния или изменения алгоритма её функционирования. Управление может быть </w:t>
      </w:r>
      <w:r>
        <w:rPr>
          <w:w w:val="90"/>
          <w:sz w:val="28"/>
          <w:szCs w:val="28"/>
        </w:rPr>
        <w:t xml:space="preserve">разомкнутым, цикличным и смешанным. При </w:t>
      </w:r>
      <w:r>
        <w:rPr>
          <w:b/>
          <w:bCs/>
          <w:i/>
          <w:w w:val="90"/>
          <w:sz w:val="28"/>
          <w:szCs w:val="28"/>
        </w:rPr>
        <w:t>разомкнутом</w:t>
      </w:r>
      <w:r>
        <w:rPr>
          <w:b/>
          <w:bCs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управлении</w:t>
      </w:r>
      <w:r>
        <w:rPr>
          <w:w w:val="90"/>
          <w:sz w:val="28"/>
          <w:szCs w:val="28"/>
        </w:rPr>
        <w:t xml:space="preserve"> не ста</w:t>
      </w:r>
      <w:r>
        <w:rPr>
          <w:spacing w:val="-2"/>
          <w:w w:val="90"/>
          <w:sz w:val="28"/>
          <w:szCs w:val="28"/>
        </w:rPr>
        <w:t>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счи</w:t>
      </w:r>
      <w:r>
        <w:rPr>
          <w:w w:val="90"/>
          <w:sz w:val="28"/>
          <w:szCs w:val="28"/>
        </w:rPr>
        <w:t>тается,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намеченной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w w:val="95"/>
          <w:sz w:val="28"/>
          <w:szCs w:val="28"/>
        </w:rPr>
        <w:t>мущения и выполняются все предписания алгоритма функционирования.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тогда, когда возникают внешние возмущения. </w:t>
      </w:r>
      <w:r>
        <w:rPr>
          <w:b/>
          <w:bCs/>
          <w:i/>
          <w:w w:val="90"/>
          <w:sz w:val="28"/>
          <w:szCs w:val="28"/>
        </w:rPr>
        <w:t>Цикличное</w:t>
      </w:r>
      <w:r>
        <w:rPr>
          <w:b/>
          <w:bCs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управление</w:t>
      </w:r>
      <w:r>
        <w:rPr>
          <w:w w:val="90"/>
          <w:sz w:val="28"/>
          <w:szCs w:val="28"/>
        </w:rPr>
        <w:t xml:space="preserve"> осуществляется </w:t>
      </w:r>
      <w:r>
        <w:rPr>
          <w:spacing w:val="-2"/>
          <w:w w:val="90"/>
          <w:sz w:val="28"/>
          <w:szCs w:val="28"/>
        </w:rPr>
        <w:t>постоянной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выходных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</w:t>
      </w:r>
      <w:r>
        <w:rPr>
          <w:w w:val="90"/>
          <w:sz w:val="28"/>
          <w:szCs w:val="28"/>
        </w:rPr>
        <w:t>темы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допускаются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отклонения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заданного </w:t>
      </w:r>
      <w:r>
        <w:rPr>
          <w:spacing w:val="-2"/>
          <w:w w:val="90"/>
          <w:sz w:val="28"/>
          <w:szCs w:val="28"/>
        </w:rPr>
        <w:t>алгоритма функционирования. В случае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смешанного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на одних этапах 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реализовываться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разомкнутой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</w:t>
      </w:r>
      <w:r>
        <w:rPr>
          <w:w w:val="95"/>
          <w:sz w:val="28"/>
          <w:szCs w:val="28"/>
        </w:rPr>
        <w:t>ме,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других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цикличной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схеме.</w:t>
      </w:r>
    </w:p>
    <w:p w14:paraId="57A43A5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Управление качеством процесса обучения и обученности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тесно связано с предоставлением информации обучающимся. В этом аспекте можно различать рассеянные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учитывается, принимается или нет обучающимися учебная информация, направляемая к ним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</w:t>
      </w:r>
      <w:r>
        <w:rPr>
          <w:w w:val="90"/>
          <w:sz w:val="28"/>
          <w:szCs w:val="28"/>
        </w:rPr>
        <w:t>пьютера),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рассеянным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направленном</w:t>
      </w:r>
      <w:r>
        <w:rPr>
          <w:w w:val="90"/>
          <w:sz w:val="28"/>
          <w:szCs w:val="28"/>
        </w:rPr>
        <w:t xml:space="preserve"> информационном процессе объём знаний представляется конкретному обучаю</w:t>
      </w:r>
      <w:r>
        <w:rPr>
          <w:spacing w:val="-4"/>
          <w:w w:val="95"/>
          <w:sz w:val="28"/>
          <w:szCs w:val="28"/>
        </w:rPr>
        <w:t>щемуся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возможностей.</w:t>
      </w:r>
    </w:p>
    <w:p w14:paraId="4AE899D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«вид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113]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ручное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автоматическое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«вручную»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 информационных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также реализацию алгоритма управления самим педагогом. Если все эти функции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устройств,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</w:t>
      </w:r>
      <w:r>
        <w:rPr>
          <w:spacing w:val="-6"/>
          <w:w w:val="95"/>
          <w:sz w:val="28"/>
          <w:szCs w:val="28"/>
        </w:rPr>
        <w:t>ние будет рассматриваться как автоматическое.</w:t>
      </w:r>
    </w:p>
    <w:p w14:paraId="557318B7">
      <w:pPr>
        <w:pStyle w:val="5"/>
        <w:spacing w:line="360" w:lineRule="auto"/>
        <w:ind w:left="0" w:right="14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открывает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</w:t>
      </w:r>
      <w:r>
        <w:rPr>
          <w:spacing w:val="-2"/>
          <w:w w:val="95"/>
          <w:sz w:val="28"/>
          <w:szCs w:val="28"/>
        </w:rPr>
        <w:t>образным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расширить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трактовку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наряду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алгоритмам </w:t>
      </w:r>
      <w:r>
        <w:rPr>
          <w:w w:val="90"/>
          <w:sz w:val="28"/>
          <w:szCs w:val="28"/>
        </w:rPr>
        <w:t xml:space="preserve">функционирования и управления проанализировать алгоритм самоуправления. Под </w:t>
      </w:r>
      <w:r>
        <w:rPr>
          <w:b/>
          <w:bCs/>
          <w:i/>
          <w:w w:val="90"/>
          <w:sz w:val="28"/>
          <w:szCs w:val="28"/>
        </w:rPr>
        <w:t>алгоритмом</w:t>
      </w:r>
      <w:r>
        <w:rPr>
          <w:b/>
          <w:bCs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самоуправления</w:t>
      </w:r>
      <w:r>
        <w:rPr>
          <w:w w:val="90"/>
          <w:sz w:val="28"/>
          <w:szCs w:val="28"/>
        </w:rPr>
        <w:t xml:space="preserve"> 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понима</w:t>
      </w:r>
      <w:r>
        <w:rPr>
          <w:w w:val="90"/>
          <w:sz w:val="28"/>
          <w:szCs w:val="28"/>
          <w:lang w:val="ru-RU"/>
        </w:rPr>
        <w:t>ем</w:t>
      </w:r>
      <w:r>
        <w:rPr>
          <w:w w:val="90"/>
          <w:sz w:val="28"/>
          <w:szCs w:val="28"/>
        </w:rPr>
        <w:t xml:space="preserve"> последовательные дейст</w:t>
      </w:r>
      <w:r>
        <w:rPr>
          <w:spacing w:val="-2"/>
          <w:w w:val="95"/>
          <w:sz w:val="28"/>
          <w:szCs w:val="28"/>
        </w:rPr>
        <w:t>вия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поддержания,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изменения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5"/>
          <w:sz w:val="28"/>
          <w:szCs w:val="28"/>
        </w:rPr>
        <w:t>только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лично),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точки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зрения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обратной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разомкнутым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цикличным,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sz w:val="28"/>
          <w:szCs w:val="28"/>
        </w:rPr>
        <w:t>моконтролем.</w:t>
      </w:r>
    </w:p>
    <w:p w14:paraId="340DB7E8">
      <w:pPr>
        <w:pStyle w:val="5"/>
        <w:spacing w:line="360" w:lineRule="auto"/>
        <w:ind w:left="0" w:right="141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sz w:val="28"/>
          <w:szCs w:val="28"/>
        </w:rPr>
        <w:t>170</w:t>
      </w:r>
    </w:p>
    <w:p w14:paraId="4CD42CA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2"/>
          <w:w w:val="90"/>
          <w:sz w:val="28"/>
          <w:szCs w:val="28"/>
        </w:rPr>
        <w:t>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 Рассматриваемая педагогическая технология обучения представля</w:t>
      </w:r>
      <w:r>
        <w:rPr>
          <w:w w:val="90"/>
          <w:sz w:val="28"/>
          <w:szCs w:val="28"/>
        </w:rPr>
        <w:t>ет собой передачу, приём «опыта» и характеризует самоуправление непосредственным овладением практическим опытом учебно-познавательной и воспитательной деятельности 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2"/>
          <w:w w:val="95"/>
          <w:sz w:val="28"/>
          <w:szCs w:val="28"/>
        </w:rPr>
        <w:t>боре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w w:val="95"/>
          <w:sz w:val="28"/>
          <w:szCs w:val="28"/>
        </w:rPr>
        <w:t>наличии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консультационных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действий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этом </w:t>
      </w:r>
      <w:r>
        <w:rPr>
          <w:w w:val="90"/>
          <w:sz w:val="28"/>
          <w:szCs w:val="28"/>
        </w:rPr>
        <w:t>овладение опытом учебно-познавательной и воспитательной деятельности происходит в непосредственном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контакте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лицом,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передающим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научно-учебную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информацию.</w:t>
      </w:r>
      <w:r>
        <w:rPr>
          <w:spacing w:val="-1"/>
          <w:w w:val="90"/>
          <w:sz w:val="28"/>
          <w:szCs w:val="28"/>
        </w:rPr>
        <w:t xml:space="preserve"> </w:t>
      </w:r>
    </w:p>
    <w:p w14:paraId="7EA3D2BA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редко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встречаться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</w:t>
      </w:r>
      <w:r>
        <w:rPr>
          <w:w w:val="90"/>
          <w:sz w:val="28"/>
          <w:szCs w:val="28"/>
        </w:rPr>
        <w:t>дидактическими технологиями, или моносистемами, обучения. Чаще всего ис</w:t>
      </w:r>
      <w:r>
        <w:rPr>
          <w:spacing w:val="-2"/>
          <w:w w:val="90"/>
          <w:sz w:val="28"/>
          <w:szCs w:val="28"/>
        </w:rPr>
        <w:t>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комбинированные педагогические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гармоничность.</w:t>
      </w:r>
    </w:p>
    <w:p w14:paraId="632BF954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Из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 адаптивно-развивающая педагогическая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целост</w:t>
      </w:r>
      <w:r>
        <w:rPr>
          <w:spacing w:val="-4"/>
          <w:w w:val="90"/>
          <w:sz w:val="28"/>
          <w:szCs w:val="28"/>
        </w:rPr>
        <w:t>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приво</w:t>
      </w:r>
      <w:r>
        <w:rPr>
          <w:spacing w:val="-2"/>
          <w:w w:val="90"/>
          <w:sz w:val="28"/>
          <w:szCs w:val="28"/>
        </w:rPr>
        <w:t>дит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мы </w:t>
      </w:r>
      <w:r>
        <w:rPr>
          <w:spacing w:val="-8"/>
          <w:w w:val="90"/>
          <w:sz w:val="28"/>
          <w:szCs w:val="28"/>
        </w:rPr>
        <w:t>видим,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дальнейшее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совершенствование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учебно-познавательного и воспитательного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будет </w:t>
      </w:r>
      <w:r>
        <w:rPr>
          <w:spacing w:val="-4"/>
          <w:w w:val="90"/>
          <w:sz w:val="28"/>
          <w:szCs w:val="28"/>
        </w:rPr>
        <w:t>заключаться в комплексном подходе к изучению учебных дисциплин средней общеобразовательной школы.</w:t>
      </w:r>
    </w:p>
    <w:p w14:paraId="7AF739B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Идея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великолепная.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сохраняет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</w:t>
      </w:r>
      <w:r>
        <w:rPr>
          <w:spacing w:val="-2"/>
          <w:w w:val="90"/>
          <w:sz w:val="28"/>
          <w:szCs w:val="28"/>
          <w:lang w:val="ru-RU"/>
        </w:rPr>
        <w:t>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значение </w:t>
      </w:r>
      <w:r>
        <w:rPr>
          <w:w w:val="90"/>
          <w:sz w:val="28"/>
          <w:szCs w:val="28"/>
        </w:rPr>
        <w:t>и 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наши дни. 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учного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(предметную),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логику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и развития учащегося средней школы.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представлены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явном виде (в виде учебных предметов, имеющих соответствующую доминантную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имплицитно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«сквозных»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 его базисные компоненты, обеспечивающие разностороннее формирование и развитие личности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структуру </w:t>
      </w:r>
      <w:r>
        <w:rPr>
          <w:spacing w:val="-4"/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 обучения.</w:t>
      </w:r>
    </w:p>
    <w:p w14:paraId="1AF6715E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Развитие функциональных механизмов и формирование поведенческих качеств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набора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учащегося</w:t>
      </w:r>
      <w:r>
        <w:rPr>
          <w:w w:val="90"/>
          <w:sz w:val="28"/>
          <w:szCs w:val="28"/>
        </w:rPr>
        <w:t xml:space="preserve">. К тому же следует иметь в виду, что формирование специальных </w:t>
      </w:r>
      <w:r>
        <w:rPr>
          <w:spacing w:val="-2"/>
          <w:w w:val="90"/>
          <w:sz w:val="28"/>
          <w:szCs w:val="28"/>
        </w:rPr>
        <w:t>качеств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</w:t>
      </w:r>
      <w:r>
        <w:rPr>
          <w:w w:val="95"/>
          <w:sz w:val="28"/>
          <w:szCs w:val="28"/>
        </w:rPr>
        <w:t>ности,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происходит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процессе</w:t>
      </w:r>
      <w:r>
        <w:rPr>
          <w:spacing w:val="-6"/>
          <w:w w:val="95"/>
          <w:sz w:val="28"/>
          <w:szCs w:val="28"/>
        </w:rPr>
        <w:t xml:space="preserve"> обучения и воспитания школьника</w:t>
      </w:r>
      <w:r>
        <w:rPr>
          <w:w w:val="95"/>
          <w:sz w:val="28"/>
          <w:szCs w:val="28"/>
        </w:rPr>
        <w:t>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место </w:t>
      </w:r>
      <w:r>
        <w:rPr>
          <w:w w:val="90"/>
          <w:sz w:val="28"/>
          <w:szCs w:val="28"/>
        </w:rPr>
        <w:t>здесь занимают такие методы, как ролевые и деловые игры, специально продуманные «круглые столы» с целью разбора не выясненных проблем по специфи</w:t>
      </w:r>
      <w:r>
        <w:rPr>
          <w:spacing w:val="-4"/>
          <w:w w:val="95"/>
          <w:sz w:val="28"/>
          <w:szCs w:val="28"/>
        </w:rPr>
        <w:t>ческим вопросам учебно-познавательной и воспитательной деятельности.</w:t>
      </w:r>
    </w:p>
    <w:p w14:paraId="4CDDCC7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Структура содержания среднего школьного образования, как и структура любой образовательной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</w:t>
      </w:r>
      <w:r>
        <w:rPr>
          <w:spacing w:val="-2"/>
          <w:w w:val="90"/>
          <w:sz w:val="28"/>
          <w:szCs w:val="28"/>
        </w:rPr>
        <w:t>имоположениями и взаимосвязями. В настоящее время возможности увеличения сроков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исчерпаны.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</w:t>
      </w:r>
      <w:r>
        <w:rPr>
          <w:w w:val="90"/>
          <w:sz w:val="28"/>
          <w:szCs w:val="28"/>
        </w:rPr>
        <w:t xml:space="preserve">тельно, проблема дифференциации учебного материала может рассматриваться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межпредмет</w:t>
      </w:r>
      <w:r>
        <w:rPr>
          <w:sz w:val="28"/>
          <w:szCs w:val="28"/>
        </w:rPr>
        <w:t>ных связей.</w:t>
      </w:r>
    </w:p>
    <w:p w14:paraId="5F59D2C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Учебные дисциплины, будучи многомерными по своему образовательному </w:t>
      </w:r>
      <w:r>
        <w:rPr>
          <w:spacing w:val="-4"/>
          <w:w w:val="95"/>
          <w:sz w:val="28"/>
          <w:szCs w:val="28"/>
        </w:rPr>
        <w:t>значению,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многопланово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взаимосвязаны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между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собой.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этого </w:t>
      </w:r>
      <w:r>
        <w:rPr>
          <w:spacing w:val="-2"/>
          <w:w w:val="90"/>
          <w:sz w:val="28"/>
          <w:szCs w:val="28"/>
        </w:rPr>
        <w:t>рассмотрим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базисных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понентов содержания среднего образования, а именно:</w:t>
      </w:r>
    </w:p>
    <w:p w14:paraId="5154AB01">
      <w:pPr>
        <w:pStyle w:val="8"/>
        <w:numPr>
          <w:ilvl w:val="0"/>
          <w:numId w:val="1"/>
        </w:numPr>
        <w:tabs>
          <w:tab w:val="left" w:pos="83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Взаимосвязь учебных дисциплин по линии познавательной деятельности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доминантности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учебном </w:t>
      </w:r>
      <w:r>
        <w:rPr>
          <w:w w:val="90"/>
          <w:sz w:val="28"/>
          <w:szCs w:val="28"/>
        </w:rPr>
        <w:t>плане,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именуемых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</w:t>
      </w:r>
      <w:r>
        <w:rPr>
          <w:spacing w:val="-2"/>
          <w:w w:val="90"/>
          <w:sz w:val="28"/>
          <w:szCs w:val="28"/>
        </w:rPr>
        <w:t>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окружающей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</w:t>
      </w:r>
      <w:r>
        <w:rPr>
          <w:w w:val="90"/>
          <w:sz w:val="28"/>
          <w:szCs w:val="28"/>
        </w:rPr>
        <w:t>зренческих и культурологических.</w:t>
      </w:r>
    </w:p>
    <w:p w14:paraId="298FAC31">
      <w:pPr>
        <w:pStyle w:val="8"/>
        <w:numPr>
          <w:ilvl w:val="0"/>
          <w:numId w:val="1"/>
        </w:numPr>
        <w:tabs>
          <w:tab w:val="left" w:pos="79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индивидуальной </w:t>
      </w:r>
      <w:r>
        <w:rPr>
          <w:w w:val="95"/>
          <w:sz w:val="28"/>
          <w:szCs w:val="28"/>
        </w:rPr>
        <w:t>направленности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личности.</w:t>
      </w:r>
    </w:p>
    <w:p w14:paraId="377DF1C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Направленность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исключения </w:t>
      </w:r>
      <w:r>
        <w:rPr>
          <w:spacing w:val="-2"/>
          <w:w w:val="90"/>
          <w:sz w:val="28"/>
          <w:szCs w:val="28"/>
        </w:rPr>
        <w:t>учебных предметов, хотя ведущими признаются предметы общественно-научно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отдельности </w:t>
      </w:r>
      <w:r>
        <w:rPr>
          <w:spacing w:val="-2"/>
          <w:w w:val="95"/>
          <w:sz w:val="28"/>
          <w:szCs w:val="28"/>
        </w:rPr>
        <w:t>вносит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вклад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обучение и образование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заменяемый изучением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дисциплин.</w:t>
      </w:r>
    </w:p>
    <w:p w14:paraId="46533FEC">
      <w:pPr>
        <w:pStyle w:val="8"/>
        <w:numPr>
          <w:ilvl w:val="0"/>
          <w:numId w:val="1"/>
        </w:numPr>
        <w:tabs>
          <w:tab w:val="left" w:pos="83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 учебных предметов по линии формирования коммуникатив</w:t>
      </w:r>
      <w:r>
        <w:rPr>
          <w:w w:val="95"/>
          <w:sz w:val="28"/>
          <w:szCs w:val="28"/>
        </w:rPr>
        <w:t>ных качеств личности.</w:t>
      </w:r>
    </w:p>
    <w:p w14:paraId="4903A001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Прежде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устной и письменной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9"/>
          <w:w w:val="90"/>
          <w:sz w:val="28"/>
          <w:szCs w:val="28"/>
        </w:rPr>
        <w:t xml:space="preserve"> учащегося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коммуникации,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spacing w:val="-4"/>
          <w:w w:val="90"/>
          <w:sz w:val="28"/>
          <w:szCs w:val="28"/>
        </w:rPr>
        <w:t>но-познавательного и воспитательного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людьми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статуса,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общественно-научных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</w:t>
      </w:r>
      <w:r>
        <w:rPr>
          <w:spacing w:val="-4"/>
          <w:w w:val="95"/>
          <w:sz w:val="28"/>
          <w:szCs w:val="28"/>
        </w:rPr>
        <w:t>лин,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межличностное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общение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религиозной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деятельности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др.</w:t>
      </w:r>
    </w:p>
    <w:p w14:paraId="42F4B951">
      <w:pPr>
        <w:pStyle w:val="8"/>
        <w:numPr>
          <w:ilvl w:val="0"/>
          <w:numId w:val="1"/>
        </w:numPr>
        <w:tabs>
          <w:tab w:val="left" w:pos="823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 учебных предметов, т. е. их интеграция в плоскости процесса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Предметы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учебно-познавательной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деятельно</w:t>
      </w:r>
      <w:r>
        <w:rPr>
          <w:w w:val="90"/>
          <w:sz w:val="28"/>
          <w:szCs w:val="28"/>
        </w:rPr>
        <w:t>сти играют аккумулирующую и ведущую роль в учебном процессе.</w:t>
      </w:r>
    </w:p>
    <w:p w14:paraId="0F3A66E8">
      <w:pPr>
        <w:pStyle w:val="8"/>
        <w:numPr>
          <w:ilvl w:val="0"/>
          <w:numId w:val="1"/>
        </w:numPr>
        <w:tabs>
          <w:tab w:val="left" w:pos="801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нравствен</w:t>
      </w:r>
      <w:r>
        <w:rPr>
          <w:spacing w:val="-4"/>
          <w:w w:val="95"/>
          <w:sz w:val="28"/>
          <w:szCs w:val="28"/>
        </w:rPr>
        <w:t>но-эстетического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поведения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6EEDEE9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Данная взаимосвязь очевидна и как одна из основных системообразующих ли</w:t>
      </w:r>
      <w:r>
        <w:rPr>
          <w:w w:val="90"/>
          <w:sz w:val="28"/>
          <w:szCs w:val="28"/>
        </w:rPr>
        <w:t>ний.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религиозные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формируются </w:t>
      </w:r>
      <w:r>
        <w:rPr>
          <w:spacing w:val="-4"/>
          <w:w w:val="90"/>
          <w:sz w:val="28"/>
          <w:szCs w:val="28"/>
        </w:rPr>
        <w:t>как в процессе изучения всех учебных дисциплин, где доминирующую роль зани</w:t>
      </w:r>
      <w:r>
        <w:rPr>
          <w:w w:val="90"/>
          <w:sz w:val="28"/>
          <w:szCs w:val="28"/>
        </w:rPr>
        <w:t>мают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предметы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преподавательским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школы.</w:t>
      </w:r>
    </w:p>
    <w:p w14:paraId="6EC89B7C">
      <w:pPr>
        <w:pStyle w:val="8"/>
        <w:numPr>
          <w:ilvl w:val="0"/>
          <w:numId w:val="1"/>
        </w:numPr>
        <w:tabs>
          <w:tab w:val="left" w:pos="80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</w:t>
      </w:r>
      <w:r>
        <w:rPr>
          <w:sz w:val="28"/>
          <w:szCs w:val="28"/>
        </w:rPr>
        <w:t>сти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личности.</w:t>
      </w:r>
    </w:p>
    <w:p w14:paraId="68C4A00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особое место отводится развитию положительных индивидуальных качеств личности с учётом интересов, способностей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 этой линии, в частности, совершенствование системы обязательных, факульта</w:t>
      </w:r>
      <w:r>
        <w:rPr>
          <w:spacing w:val="-2"/>
          <w:w w:val="90"/>
          <w:sz w:val="28"/>
          <w:szCs w:val="28"/>
        </w:rPr>
        <w:t>тивных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студийных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создание </w:t>
      </w:r>
      <w:r>
        <w:rPr>
          <w:w w:val="90"/>
          <w:sz w:val="28"/>
          <w:szCs w:val="28"/>
        </w:rPr>
        <w:t>атмосферы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</w:t>
      </w:r>
      <w:r>
        <w:rPr>
          <w:spacing w:val="-11"/>
          <w:w w:val="90"/>
          <w:sz w:val="28"/>
          <w:szCs w:val="28"/>
        </w:rPr>
        <w:t xml:space="preserve"> школьной </w:t>
      </w:r>
      <w:r>
        <w:rPr>
          <w:w w:val="90"/>
          <w:sz w:val="28"/>
          <w:szCs w:val="28"/>
        </w:rPr>
        <w:t>жизни,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 активной личности.</w:t>
      </w:r>
    </w:p>
    <w:p w14:paraId="195C7E1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Учитывая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генерализации </w:t>
      </w:r>
      <w:r>
        <w:rPr>
          <w:w w:val="90"/>
          <w:sz w:val="28"/>
          <w:szCs w:val="28"/>
        </w:rPr>
        <w:t>структуры 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современного</w:t>
      </w:r>
      <w:r>
        <w:rPr>
          <w:w w:val="90"/>
          <w:sz w:val="28"/>
          <w:szCs w:val="28"/>
        </w:rPr>
        <w:t xml:space="preserve"> школьного образования. Во-первых, актуализацию главного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базисных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второстепенного.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оптимизацию,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базисных компонентов и характер их функционирования.</w:t>
      </w:r>
    </w:p>
    <w:p w14:paraId="5D0B5AFF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Важнейшим направлением совершенствования учебно-познавательного и воспитательного про</w:t>
      </w:r>
      <w:r>
        <w:rPr>
          <w:spacing w:val="-4"/>
          <w:w w:val="95"/>
          <w:sz w:val="28"/>
          <w:szCs w:val="28"/>
        </w:rPr>
        <w:t>цесса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пособие </w:t>
      </w:r>
      <w:r>
        <w:rPr>
          <w:spacing w:val="-2"/>
          <w:w w:val="90"/>
          <w:sz w:val="28"/>
          <w:szCs w:val="28"/>
        </w:rPr>
        <w:t xml:space="preserve">(проблемно-модульный курс) по каждой учебной дисциплине с набором </w:t>
      </w:r>
      <w:r>
        <w:rPr>
          <w:w w:val="95"/>
          <w:sz w:val="28"/>
          <w:szCs w:val="28"/>
        </w:rPr>
        <w:t>учебных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предметов.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подобного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комплексного </w:t>
      </w:r>
      <w:r>
        <w:rPr>
          <w:w w:val="90"/>
          <w:sz w:val="28"/>
          <w:szCs w:val="28"/>
        </w:rPr>
        <w:t>курса сводятся к систематизации всех форм учебного процесса, разработке эффективной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 проведения уроков,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групповых </w:t>
      </w:r>
      <w:r>
        <w:rPr>
          <w:spacing w:val="-2"/>
          <w:w w:val="90"/>
          <w:sz w:val="28"/>
          <w:szCs w:val="28"/>
        </w:rPr>
        <w:t>консультаций с учениками, к организации их самостоятельной работы, к повышению научно-теоретического, методологического и методического уровня пре</w:t>
      </w:r>
      <w:r>
        <w:rPr>
          <w:w w:val="95"/>
          <w:sz w:val="28"/>
          <w:szCs w:val="28"/>
        </w:rPr>
        <w:t>подавания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целях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глубокого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w w:val="90"/>
          <w:sz w:val="28"/>
          <w:szCs w:val="28"/>
        </w:rPr>
        <w:t xml:space="preserve"> умений и навыков в области учебных дисциплин.</w:t>
      </w:r>
    </w:p>
    <w:p w14:paraId="4EEE17C5">
      <w:pPr>
        <w:pStyle w:val="5"/>
        <w:spacing w:line="360" w:lineRule="auto"/>
        <w:ind w:left="0" w:right="14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Составление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</w:t>
      </w:r>
      <w:r>
        <w:rPr>
          <w:spacing w:val="-2"/>
          <w:sz w:val="28"/>
          <w:szCs w:val="28"/>
        </w:rPr>
        <w:t>лагает:</w:t>
      </w:r>
    </w:p>
    <w:p w14:paraId="663535ED">
      <w:pPr>
        <w:pStyle w:val="8"/>
        <w:numPr>
          <w:ilvl w:val="0"/>
          <w:numId w:val="2"/>
        </w:numPr>
        <w:tabs>
          <w:tab w:val="left" w:pos="704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установление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рационального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функционирования;</w:t>
      </w:r>
    </w:p>
    <w:p w14:paraId="7BC5EBC3">
      <w:pPr>
        <w:pStyle w:val="8"/>
        <w:numPr>
          <w:ilvl w:val="0"/>
          <w:numId w:val="2"/>
        </w:numPr>
        <w:tabs>
          <w:tab w:val="left" w:pos="702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многообразия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отдельным темам учебных дисциплин наиболее эффективны.</w:t>
      </w:r>
    </w:p>
    <w:p w14:paraId="3E00DEF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важную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здесь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будет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играть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подготовительный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этап,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который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дисциплине. Особую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6"/>
          <w:w w:val="95"/>
          <w:sz w:val="28"/>
          <w:szCs w:val="28"/>
        </w:rPr>
        <w:t xml:space="preserve">данном процессе должна сыграть методическая работа методического объединения учителей-предметников: тематические </w:t>
      </w:r>
      <w:r>
        <w:rPr>
          <w:spacing w:val="-2"/>
          <w:w w:val="90"/>
          <w:sz w:val="28"/>
          <w:szCs w:val="28"/>
        </w:rPr>
        <w:t>выставки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картотеки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</w:t>
      </w:r>
      <w:r>
        <w:rPr>
          <w:w w:val="90"/>
          <w:sz w:val="28"/>
          <w:szCs w:val="28"/>
        </w:rPr>
        <w:t>ладов, кино-, видеолектории, методические и практически-деятельностные лек</w:t>
      </w:r>
      <w:r>
        <w:rPr>
          <w:spacing w:val="-4"/>
          <w:w w:val="90"/>
          <w:sz w:val="28"/>
          <w:szCs w:val="28"/>
        </w:rPr>
        <w:t>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Результатом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спра</w:t>
      </w:r>
      <w:r>
        <w:rPr>
          <w:spacing w:val="-6"/>
          <w:w w:val="90"/>
          <w:sz w:val="28"/>
          <w:szCs w:val="28"/>
        </w:rPr>
        <w:t>вочный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предмету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учеников,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состоять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из </w:t>
      </w:r>
      <w:r>
        <w:rPr>
          <w:spacing w:val="-2"/>
          <w:w w:val="90"/>
          <w:sz w:val="28"/>
          <w:szCs w:val="28"/>
        </w:rPr>
        <w:t>тезисов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картограмм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используемых слайдов,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перегружать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освободившееся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</w:t>
      </w:r>
      <w:r>
        <w:rPr>
          <w:w w:val="90"/>
          <w:sz w:val="28"/>
          <w:szCs w:val="28"/>
        </w:rPr>
        <w:t>ми и логическими принципами анализа изучаемых дисциплин.</w:t>
      </w:r>
    </w:p>
    <w:p w14:paraId="428456A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адаптивно-развивающую педагогическую технологию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должна войти дидактическая </w:t>
      </w:r>
      <w:r>
        <w:rPr>
          <w:spacing w:val="-4"/>
          <w:w w:val="95"/>
          <w:sz w:val="28"/>
          <w:szCs w:val="28"/>
        </w:rPr>
        <w:t>система,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включающая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самоуправления, </w:t>
      </w:r>
      <w:r>
        <w:rPr>
          <w:w w:val="90"/>
          <w:sz w:val="28"/>
          <w:szCs w:val="28"/>
        </w:rPr>
        <w:t>хотя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отдельных </w:t>
      </w:r>
      <w:r>
        <w:rPr>
          <w:spacing w:val="-2"/>
          <w:w w:val="95"/>
          <w:sz w:val="28"/>
          <w:szCs w:val="28"/>
        </w:rPr>
        <w:t>логически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выстроенных проблемных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модулей.</w:t>
      </w:r>
    </w:p>
    <w:p w14:paraId="49A78DD7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 образом,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представляет со</w:t>
      </w:r>
      <w:r>
        <w:rPr>
          <w:w w:val="90"/>
          <w:sz w:val="28"/>
          <w:szCs w:val="28"/>
        </w:rPr>
        <w:t>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адаптивного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соединённую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2"/>
          <w:w w:val="90"/>
          <w:sz w:val="28"/>
          <w:szCs w:val="28"/>
        </w:rPr>
        <w:t>управления,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</w:t>
      </w:r>
      <w:r>
        <w:rPr>
          <w:w w:val="90"/>
          <w:sz w:val="28"/>
          <w:szCs w:val="28"/>
        </w:rPr>
        <w:t xml:space="preserve">щий обучающемуся активно и самостоятельно овладеть определённой суммой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субъект-субъектных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1FD02A3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Среди комбинированных систем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целесообразно выделить следующие элементы самостоятельной работы.</w:t>
      </w:r>
    </w:p>
    <w:p w14:paraId="240041BA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адаптивным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программным управлением, переходящим в самоуправление, подкреплённое учебно-методиче</w:t>
      </w:r>
      <w:r>
        <w:rPr>
          <w:w w:val="90"/>
          <w:sz w:val="28"/>
          <w:szCs w:val="28"/>
        </w:rPr>
        <w:t>ским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аудио-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spacing w:val="-2"/>
          <w:w w:val="95"/>
          <w:sz w:val="28"/>
          <w:szCs w:val="28"/>
        </w:rPr>
        <w:t>реализуется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образом: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 определённого количества занятий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 объёмный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источников,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дидактическую </w:t>
      </w:r>
      <w:r>
        <w:rPr>
          <w:spacing w:val="-2"/>
          <w:w w:val="90"/>
          <w:sz w:val="28"/>
          <w:szCs w:val="28"/>
        </w:rPr>
        <w:t>информацию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</w:t>
      </w:r>
      <w:r>
        <w:rPr>
          <w:w w:val="90"/>
          <w:sz w:val="28"/>
          <w:szCs w:val="28"/>
        </w:rPr>
        <w:t>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5"/>
          <w:sz w:val="28"/>
          <w:szCs w:val="28"/>
        </w:rPr>
        <w:t>ющийся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выбора,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обеспечивается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самоуправление. </w:t>
      </w:r>
      <w:r>
        <w:rPr>
          <w:w w:val="90"/>
          <w:sz w:val="28"/>
          <w:szCs w:val="28"/>
        </w:rPr>
        <w:t>В случае недостатка учебной информации программа и курс направляют 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информационно-аналитическим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</w:t>
      </w:r>
      <w:r>
        <w:rPr>
          <w:spacing w:val="-2"/>
          <w:w w:val="90"/>
          <w:sz w:val="28"/>
          <w:szCs w:val="28"/>
        </w:rPr>
        <w:t>кам,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аудио-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 xml:space="preserve">ния. В проблемно-модульном курсе предусмотрена также реализация обратной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самоконтроля.</w:t>
      </w:r>
    </w:p>
    <w:p w14:paraId="625A0619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адаптивно-развивающей</w:t>
      </w:r>
      <w:r>
        <w:rPr>
          <w:w w:val="90"/>
          <w:sz w:val="28"/>
          <w:szCs w:val="28"/>
        </w:rPr>
        <w:t xml:space="preserve"> педагогической технологии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в элементе </w:t>
      </w:r>
      <w:r>
        <w:rPr>
          <w:b/>
          <w:i/>
          <w:w w:val="90"/>
          <w:sz w:val="28"/>
          <w:szCs w:val="28"/>
        </w:rPr>
        <w:t>са</w:t>
      </w:r>
      <w:r>
        <w:rPr>
          <w:b/>
          <w:i/>
          <w:spacing w:val="-2"/>
          <w:w w:val="90"/>
          <w:sz w:val="28"/>
          <w:szCs w:val="28"/>
        </w:rPr>
        <w:t>мостоятельной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возрастает,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знакомит обучающихся с особенностями программы и самого проблемно-модульного курса по изучаемой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spacing w:val="-2"/>
          <w:w w:val="90"/>
          <w:sz w:val="28"/>
          <w:szCs w:val="28"/>
        </w:rPr>
        <w:t xml:space="preserve"> дисциплине. Организуемый таким образом педагогический про</w:t>
      </w:r>
      <w:r>
        <w:rPr>
          <w:w w:val="90"/>
          <w:sz w:val="28"/>
          <w:szCs w:val="28"/>
        </w:rPr>
        <w:t>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системах: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данной ситуации целесообразно проведение педагогом обобщающего (итогового) </w:t>
      </w:r>
      <w:r>
        <w:rPr>
          <w:spacing w:val="-4"/>
          <w:w w:val="95"/>
          <w:sz w:val="28"/>
          <w:szCs w:val="28"/>
        </w:rPr>
        <w:t>контроля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материала.</w:t>
      </w:r>
    </w:p>
    <w:p w14:paraId="4126466B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Во-вторых,</w:t>
      </w:r>
      <w:r>
        <w:rPr>
          <w:spacing w:val="-4"/>
          <w:w w:val="95"/>
          <w:sz w:val="28"/>
          <w:szCs w:val="28"/>
        </w:rPr>
        <w:t xml:space="preserve"> самостоятельную работу обучающегося, которая должна быть подкреплена научно-педагогическим консультированием, подразумевающим </w:t>
      </w:r>
      <w:r>
        <w:rPr>
          <w:w w:val="90"/>
          <w:sz w:val="28"/>
          <w:szCs w:val="28"/>
        </w:rPr>
        <w:t xml:space="preserve">действие консультанта. Данный элемент целесообразно сочетать с дидактической системой, которая реализуется педагогом, с использованием проблемно-модульной программы и курса. Это целесообразно </w:t>
      </w:r>
      <w:r>
        <w:rPr>
          <w:w w:val="95"/>
          <w:sz w:val="28"/>
          <w:szCs w:val="28"/>
        </w:rPr>
        <w:t>сделать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изучив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или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столько,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ред ними конкретную цель, которую каждый из них должен достичь, предварительно решив одну или несколько актуальных для него и педагога проблем (их количество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согласуется).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приступает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индивидуальному решению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научной </w:t>
      </w:r>
      <w:r>
        <w:rPr>
          <w:spacing w:val="-2"/>
          <w:w w:val="90"/>
          <w:sz w:val="28"/>
          <w:szCs w:val="28"/>
        </w:rPr>
        <w:t>литературы и источников.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консультационно-контролирую</w:t>
      </w:r>
      <w:r>
        <w:rPr>
          <w:spacing w:val="-2"/>
          <w:w w:val="95"/>
          <w:sz w:val="28"/>
          <w:szCs w:val="28"/>
        </w:rPr>
        <w:t>щую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проведения:</w:t>
      </w:r>
    </w:p>
    <w:p w14:paraId="2E5FDC85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похожим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w w:val="90"/>
          <w:sz w:val="28"/>
          <w:szCs w:val="28"/>
        </w:rPr>
        <w:t>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самоконтроля, предоставляет дополнительную научно-практическую информа</w:t>
      </w:r>
      <w:r>
        <w:rPr>
          <w:spacing w:val="-2"/>
          <w:w w:val="90"/>
          <w:sz w:val="28"/>
          <w:szCs w:val="28"/>
        </w:rPr>
        <w:t>цию.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инструктивного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приступают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самостоятельной работе с проблемно-модульным курсом;</w:t>
      </w:r>
    </w:p>
    <w:p w14:paraId="718F8C9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паре»,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</w:t>
      </w:r>
      <w:r>
        <w:rPr>
          <w:spacing w:val="-2"/>
          <w:w w:val="90"/>
          <w:sz w:val="28"/>
          <w:szCs w:val="28"/>
        </w:rPr>
        <w:t xml:space="preserve">ем проблемно-модульного курса и других учебно-информационных источников. </w:t>
      </w:r>
      <w:r>
        <w:rPr>
          <w:w w:val="90"/>
          <w:sz w:val="28"/>
          <w:szCs w:val="28"/>
        </w:rPr>
        <w:t>Смысл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«пары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обмениваются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spacing w:val="-4"/>
          <w:sz w:val="28"/>
          <w:szCs w:val="28"/>
        </w:rPr>
        <w:t>том.</w:t>
      </w:r>
    </w:p>
    <w:p w14:paraId="10FF633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Комбинированную систему «работа в паре» можно дополнить педагогичес</w:t>
      </w:r>
      <w:r>
        <w:rPr>
          <w:spacing w:val="-6"/>
          <w:w w:val="95"/>
          <w:sz w:val="28"/>
          <w:szCs w:val="28"/>
        </w:rPr>
        <w:t xml:space="preserve">ким консультированием. Суть здесь заключается в том, что паре обучающихся </w:t>
      </w:r>
      <w:r>
        <w:rPr>
          <w:w w:val="90"/>
          <w:sz w:val="28"/>
          <w:szCs w:val="28"/>
        </w:rPr>
        <w:t xml:space="preserve">предоставляется одна или несколько актуальных для них проблем, которые они </w:t>
      </w:r>
      <w:r>
        <w:rPr>
          <w:spacing w:val="-4"/>
          <w:w w:val="90"/>
          <w:sz w:val="28"/>
          <w:szCs w:val="28"/>
        </w:rPr>
        <w:t>вместе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решают,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изучая проблемный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пару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консуль</w:t>
      </w:r>
      <w:r>
        <w:rPr>
          <w:spacing w:val="-2"/>
          <w:sz w:val="28"/>
          <w:szCs w:val="28"/>
        </w:rPr>
        <w:t>тирует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педагог;</w:t>
      </w:r>
    </w:p>
    <w:p w14:paraId="6B126CE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в) «работы в группе», представляющей собой систему, основанную на взаимодействии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подгруппой,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консультировании каждого обучающегося или самостоятельной работе с 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Приемлемо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«групповой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деятельности)». Занятие организуется по вышеописанному сценарию, но центром обучающих действий является подгруппа или малая группа. Ей предъявляется проблема, которую её члены должны коллективно проанализировать и вырабо</w:t>
      </w:r>
      <w:r>
        <w:rPr>
          <w:w w:val="95"/>
          <w:sz w:val="28"/>
          <w:szCs w:val="28"/>
        </w:rPr>
        <w:t>тать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Коллективная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здесь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сочетается,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рассмотренном </w:t>
      </w:r>
      <w:r>
        <w:rPr>
          <w:w w:val="90"/>
          <w:sz w:val="28"/>
          <w:szCs w:val="28"/>
        </w:rPr>
        <w:t>выше случае, с другими формами учебного процесса, где немаловажную роль играет педагог, который помогает организовать коллективную работу;</w:t>
      </w:r>
    </w:p>
    <w:p w14:paraId="1A2D1D6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г) «тьютерного обучения», представляющего собой работу на основе итогов входного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показавший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наилучшие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результаты.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лучше всего сформировать </w:t>
      </w:r>
      <w:r>
        <w:rPr>
          <w:spacing w:val="-4"/>
          <w:w w:val="90"/>
          <w:sz w:val="28"/>
          <w:szCs w:val="28"/>
        </w:rPr>
        <w:t>малую группу из четырёх человек, где один из обучающихся показал хорошие ре</w:t>
      </w:r>
      <w:r>
        <w:rPr>
          <w:w w:val="90"/>
          <w:sz w:val="28"/>
          <w:szCs w:val="28"/>
        </w:rPr>
        <w:t>зультаты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поручает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выполнять </w:t>
      </w:r>
      <w:r>
        <w:rPr>
          <w:spacing w:val="-2"/>
          <w:w w:val="90"/>
          <w:sz w:val="28"/>
          <w:szCs w:val="28"/>
        </w:rPr>
        <w:t>обязанности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тьютера,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</w:t>
      </w:r>
      <w:r>
        <w:rPr>
          <w:spacing w:val="-2"/>
          <w:w w:val="90"/>
          <w:sz w:val="28"/>
          <w:szCs w:val="28"/>
          <w:lang w:val="ru-RU"/>
        </w:rPr>
        <w:t>ё</w:t>
      </w:r>
      <w:r>
        <w:rPr>
          <w:spacing w:val="-2"/>
          <w:w w:val="90"/>
          <w:sz w:val="28"/>
          <w:szCs w:val="28"/>
        </w:rPr>
        <w:t>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ответственность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малой группе, индивидуально контролирует, интересуется результатами усвое</w:t>
      </w:r>
      <w:r>
        <w:rPr>
          <w:spacing w:val="-4"/>
          <w:w w:val="95"/>
          <w:sz w:val="28"/>
          <w:szCs w:val="28"/>
        </w:rPr>
        <w:t xml:space="preserve">ния учебного материала своими подопечными и параллельно учится сам. При </w:t>
      </w:r>
      <w:r>
        <w:rPr>
          <w:w w:val="90"/>
          <w:sz w:val="28"/>
          <w:szCs w:val="28"/>
        </w:rPr>
        <w:t>этом не исключается консультативная помощь педагога;</w:t>
      </w:r>
    </w:p>
    <w:p w14:paraId="240A20A5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д)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</w:t>
      </w:r>
      <w:r>
        <w:rPr>
          <w:spacing w:val="-2"/>
          <w:w w:val="90"/>
          <w:sz w:val="28"/>
          <w:szCs w:val="28"/>
        </w:rPr>
        <w:t>логию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направления </w:t>
      </w:r>
      <w:r>
        <w:rPr>
          <w:spacing w:val="-2"/>
          <w:w w:val="95"/>
          <w:sz w:val="28"/>
          <w:szCs w:val="28"/>
        </w:rPr>
        <w:t>преподавания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</w:t>
      </w:r>
      <w:r>
        <w:rPr>
          <w:spacing w:val="-2"/>
          <w:w w:val="95"/>
          <w:sz w:val="28"/>
          <w:szCs w:val="28"/>
        </w:rPr>
        <w:t>модульных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порций.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использование </w:t>
      </w:r>
      <w:r>
        <w:rPr>
          <w:spacing w:val="-2"/>
          <w:w w:val="90"/>
          <w:sz w:val="28"/>
          <w:szCs w:val="28"/>
        </w:rPr>
        <w:t>восьми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четырёх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отметить, </w:t>
      </w:r>
      <w:r>
        <w:rPr>
          <w:w w:val="90"/>
          <w:sz w:val="28"/>
          <w:szCs w:val="28"/>
        </w:rPr>
        <w:t>что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динамичности</w:t>
      </w:r>
      <w:r>
        <w:rPr>
          <w:spacing w:val="4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4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мастерства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глубокого знания предмета, высокой квалификации как специалиста в сфере своей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деятельности;</w:t>
      </w:r>
    </w:p>
    <w:p w14:paraId="4450348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е) свободы в деятельности обучающихся, представляющей собой своеобраз</w:t>
      </w:r>
      <w:r>
        <w:rPr>
          <w:spacing w:val="-2"/>
          <w:w w:val="90"/>
          <w:sz w:val="28"/>
          <w:szCs w:val="28"/>
        </w:rPr>
        <w:t>ную открытую комбинированную технологическую систему проблемно-модуль</w:t>
      </w:r>
      <w:r>
        <w:rPr>
          <w:w w:val="90"/>
          <w:sz w:val="28"/>
          <w:szCs w:val="28"/>
        </w:rPr>
        <w:t>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выбирает методы обучения, источники информации и т. д. Однако, реализация предлагаемой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 xml:space="preserve"> не гарантирует педагогу наивысшего уровня в иерархии управ</w:t>
      </w:r>
      <w:r>
        <w:rPr>
          <w:w w:val="95"/>
          <w:sz w:val="28"/>
          <w:szCs w:val="28"/>
        </w:rPr>
        <w:t>ления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деятельностью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обучающегося,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даже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определённом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грозит </w:t>
      </w:r>
      <w:r>
        <w:rPr>
          <w:w w:val="90"/>
          <w:sz w:val="28"/>
          <w:szCs w:val="28"/>
        </w:rPr>
        <w:t>появлением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«неформального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данную 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порочную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учащегося.</w:t>
      </w:r>
      <w:r>
        <w:rPr>
          <w:spacing w:val="-12"/>
          <w:w w:val="90"/>
          <w:sz w:val="28"/>
          <w:szCs w:val="28"/>
        </w:rPr>
        <w:t xml:space="preserve"> </w:t>
      </w:r>
    </w:p>
    <w:p w14:paraId="691FB0D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подчеркнуть, что для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одинаково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интерпретируются </w:t>
      </w:r>
      <w:r>
        <w:rPr>
          <w:spacing w:val="-2"/>
          <w:w w:val="95"/>
          <w:sz w:val="28"/>
          <w:szCs w:val="28"/>
        </w:rPr>
        <w:t>настолько,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насколько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переходит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самоуправление.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Разнообразие </w:t>
      </w:r>
      <w:r>
        <w:rPr>
          <w:w w:val="90"/>
          <w:sz w:val="28"/>
          <w:szCs w:val="28"/>
        </w:rPr>
        <w:t>этих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 и создать в результате их технологизации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организационные схемы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адаптивно-развивающего</w:t>
      </w:r>
      <w:r>
        <w:rPr>
          <w:w w:val="90"/>
          <w:sz w:val="28"/>
          <w:szCs w:val="28"/>
        </w:rPr>
        <w:t xml:space="preserve"> проблемно-</w:t>
      </w:r>
      <w:r>
        <w:rPr>
          <w:spacing w:val="-4"/>
          <w:w w:val="95"/>
          <w:sz w:val="28"/>
          <w:szCs w:val="28"/>
        </w:rPr>
        <w:t>модульного обучения. Несомненно, что обучение в данной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педагогической</w:t>
      </w:r>
      <w:r>
        <w:rPr>
          <w:spacing w:val="-4"/>
          <w:w w:val="95"/>
          <w:sz w:val="28"/>
          <w:szCs w:val="28"/>
        </w:rPr>
        <w:t xml:space="preserve"> технологии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spacing w:val="-4"/>
          <w:w w:val="95"/>
          <w:sz w:val="28"/>
          <w:szCs w:val="28"/>
        </w:rPr>
        <w:t xml:space="preserve"> может </w:t>
      </w:r>
      <w:r>
        <w:rPr>
          <w:spacing w:val="-2"/>
          <w:w w:val="90"/>
          <w:sz w:val="28"/>
          <w:szCs w:val="28"/>
        </w:rPr>
        <w:t>протекать и без заранее предусмотренных организационных схем. Так, сам педа</w:t>
      </w:r>
      <w:r>
        <w:rPr>
          <w:spacing w:val="-2"/>
          <w:w w:val="95"/>
          <w:sz w:val="28"/>
          <w:szCs w:val="28"/>
        </w:rPr>
        <w:t>гог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партнёрстве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принимать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организации </w:t>
      </w:r>
      <w:r>
        <w:rPr>
          <w:w w:val="90"/>
          <w:sz w:val="28"/>
          <w:szCs w:val="28"/>
        </w:rPr>
        <w:t xml:space="preserve">конкретного процесса обучения с использованием каких-то отдельных проблемных модулей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адаптивно-развивающая педагогическая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взаимодействие </w:t>
      </w:r>
      <w:r>
        <w:rPr>
          <w:spacing w:val="-4"/>
          <w:w w:val="90"/>
          <w:sz w:val="28"/>
          <w:szCs w:val="28"/>
        </w:rPr>
        <w:t>в ходе учебного процесса стимулирует обучающихся к поиску, обработке, осмыс</w:t>
      </w:r>
      <w:r>
        <w:rPr>
          <w:w w:val="95"/>
          <w:sz w:val="28"/>
          <w:szCs w:val="28"/>
        </w:rPr>
        <w:t>лению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важной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информации.</w:t>
      </w:r>
    </w:p>
    <w:p w14:paraId="07130AE7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концентрация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гуманизации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w w:val="90"/>
          <w:sz w:val="28"/>
          <w:szCs w:val="28"/>
        </w:rPr>
        <w:t>ческого процесса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прежде всего, вызывает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разнообразных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0"/>
          <w:sz w:val="28"/>
          <w:szCs w:val="28"/>
        </w:rPr>
        <w:t>альность и проводить целенаправленное развитие личности.</w:t>
      </w:r>
    </w:p>
    <w:p w14:paraId="741F29B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Реализация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комбинированных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различных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технологиях</w:t>
      </w:r>
      <w:r>
        <w:rPr>
          <w:spacing w:val="-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</w:t>
      </w:r>
      <w:r>
        <w:rPr>
          <w:w w:val="95"/>
          <w:sz w:val="28"/>
          <w:szCs w:val="28"/>
        </w:rPr>
        <w:t>низации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включая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классические,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применяемые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10"/>
          <w:w w:val="95"/>
          <w:sz w:val="28"/>
          <w:szCs w:val="28"/>
          <w:lang w:val="ru-RU"/>
        </w:rPr>
        <w:t>времён</w:t>
      </w:r>
      <w:r>
        <w:rPr>
          <w:w w:val="9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Каменского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настоящее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время,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привлекала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всегда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внимание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многих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учёных. Так,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рассматриваются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анализа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Архангель</w:t>
      </w:r>
      <w:r>
        <w:rPr>
          <w:w w:val="95"/>
          <w:sz w:val="28"/>
          <w:szCs w:val="28"/>
        </w:rPr>
        <w:t>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[5]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Ю.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Бабанский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[6]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Лернер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[28]</w:t>
      </w:r>
      <w:r>
        <w:rPr>
          <w:w w:val="95"/>
          <w:sz w:val="28"/>
          <w:szCs w:val="28"/>
        </w:rPr>
        <w:t>),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обсуждению </w:t>
      </w:r>
      <w:r>
        <w:rPr>
          <w:spacing w:val="-6"/>
          <w:w w:val="95"/>
          <w:sz w:val="28"/>
          <w:szCs w:val="28"/>
        </w:rPr>
        <w:t>(Т.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Ильина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[16]</w:t>
      </w:r>
      <w:r>
        <w:rPr>
          <w:spacing w:val="-6"/>
          <w:w w:val="95"/>
          <w:sz w:val="28"/>
          <w:szCs w:val="28"/>
        </w:rPr>
        <w:t>),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исследованию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возможностей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применения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инноваций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средней общеобразовательной школе </w:t>
      </w:r>
      <w:r>
        <w:rPr>
          <w:w w:val="90"/>
          <w:sz w:val="28"/>
          <w:szCs w:val="28"/>
        </w:rPr>
        <w:t>(М.И. Махмутов</w:t>
      </w:r>
      <w:r>
        <w:rPr>
          <w:b/>
          <w:w w:val="90"/>
          <w:sz w:val="28"/>
          <w:szCs w:val="28"/>
        </w:rPr>
        <w:t>[32]</w:t>
      </w:r>
      <w:r>
        <w:rPr>
          <w:w w:val="90"/>
          <w:sz w:val="28"/>
          <w:szCs w:val="28"/>
        </w:rPr>
        <w:t>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др.</w:t>
      </w:r>
    </w:p>
    <w:p w14:paraId="5982775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Если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указанные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чаще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методы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теоретики </w:t>
      </w:r>
      <w:r>
        <w:rPr>
          <w:w w:val="90"/>
          <w:sz w:val="28"/>
          <w:szCs w:val="28"/>
        </w:rPr>
        <w:t>сравнительной педагогики Н. Д. Никандров, Л. С. Толкачева, П. А. Юцявичене, 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Шаталов</w:t>
      </w:r>
      <w:r>
        <w:rPr>
          <w:b/>
          <w:spacing w:val="-6"/>
          <w:w w:val="95"/>
          <w:sz w:val="28"/>
          <w:szCs w:val="28"/>
        </w:rPr>
        <w:t>[61, с. 160]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серьёзное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активизирующим </w:t>
      </w:r>
      <w:r>
        <w:rPr>
          <w:spacing w:val="-4"/>
          <w:w w:val="95"/>
          <w:sz w:val="28"/>
          <w:szCs w:val="28"/>
        </w:rPr>
        <w:t xml:space="preserve">формам и методам обучения учащихся в средней школе. </w:t>
      </w:r>
    </w:p>
    <w:p w14:paraId="5BFE2DED">
      <w:pPr>
        <w:pStyle w:val="5"/>
        <w:spacing w:line="360" w:lineRule="auto"/>
        <w:ind w:left="0" w:right="144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Согласно системно-деятельностной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 </w:t>
      </w:r>
      <w:r>
        <w:rPr>
          <w:w w:val="90"/>
          <w:sz w:val="28"/>
          <w:szCs w:val="28"/>
        </w:rPr>
        <w:t>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2"/>
          <w:w w:val="90"/>
          <w:sz w:val="28"/>
          <w:szCs w:val="28"/>
        </w:rPr>
        <w:t>зующего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умений,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личностному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развитию.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7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>подразделены на группы, обеспечивающие выполнение основных педагогичес</w:t>
      </w:r>
      <w:r>
        <w:rPr>
          <w:spacing w:val="-2"/>
          <w:w w:val="90"/>
          <w:sz w:val="28"/>
          <w:szCs w:val="28"/>
        </w:rPr>
        <w:t>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</w:t>
      </w:r>
      <w:r>
        <w:rPr>
          <w:w w:val="90"/>
          <w:sz w:val="28"/>
          <w:szCs w:val="28"/>
        </w:rPr>
        <w:t>вательной деятельности студентов и могут быть подразделены на репродуктив</w:t>
      </w:r>
      <w:r>
        <w:rPr>
          <w:w w:val="95"/>
          <w:sz w:val="28"/>
          <w:szCs w:val="28"/>
        </w:rPr>
        <w:t>ные и продуктивные.</w:t>
      </w:r>
    </w:p>
    <w:p w14:paraId="57AD5A78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Различают методы отработки произвольные и непроизвольные, вид действий,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</w:t>
      </w:r>
      <w:r>
        <w:rPr>
          <w:spacing w:val="-2"/>
          <w:w w:val="90"/>
          <w:sz w:val="28"/>
          <w:szCs w:val="28"/>
        </w:rPr>
        <w:t>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параметрам.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</w:t>
      </w:r>
      <w:r>
        <w:rPr>
          <w:w w:val="90"/>
          <w:sz w:val="28"/>
          <w:szCs w:val="28"/>
        </w:rPr>
        <w:t>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будут: 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заучивание;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упражнение;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поэтапность.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</w:t>
      </w:r>
      <w:r>
        <w:rPr>
          <w:sz w:val="28"/>
          <w:szCs w:val="28"/>
        </w:rPr>
        <w:t xml:space="preserve">ную деятельность в дидактической игре. Но, в отличие от объяснения, </w:t>
      </w:r>
      <w:r>
        <w:rPr>
          <w:w w:val="90"/>
          <w:sz w:val="28"/>
          <w:szCs w:val="28"/>
        </w:rPr>
        <w:t>обучающийся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 роли и осуществляет эти действия для отработки, а не для нахождения способа действий.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 их можно разделить на методы приобретения знаний, формирования умений и навыков,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4"/>
          <w:sz w:val="28"/>
          <w:szCs w:val="28"/>
        </w:rPr>
        <w:t>ний.</w:t>
      </w:r>
    </w:p>
    <w:p w14:paraId="4379E3FA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многомерная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чения, в которой сочетаются источники знаний, уровень познавательной активности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воспитывающего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Его классификация отличается полнотой систематизации методов организации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отсутствует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</w:t>
      </w:r>
      <w:r>
        <w:rPr>
          <w:w w:val="90"/>
          <w:sz w:val="28"/>
          <w:szCs w:val="28"/>
        </w:rPr>
        <w:t>ки зрения возможностей активизации учебного процесса, имеющих особое зна</w:t>
      </w:r>
      <w:r>
        <w:rPr>
          <w:w w:val="95"/>
          <w:sz w:val="28"/>
          <w:szCs w:val="28"/>
        </w:rPr>
        <w:t>чение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функционирования адаптивно-развивающей педагогической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школе. </w:t>
      </w:r>
    </w:p>
    <w:p w14:paraId="6776434A">
      <w:pPr>
        <w:pStyle w:val="5"/>
        <w:spacing w:line="360" w:lineRule="auto"/>
        <w:ind w:left="0" w:leftChars="0" w:right="142" w:firstLine="0" w:firstLineChars="0"/>
        <w:rPr>
          <w:spacing w:val="-2"/>
          <w:w w:val="90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рассмотрим особенности отдельных конкретных методов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по следующей схеме:</w:t>
      </w:r>
    </w:p>
    <w:p w14:paraId="1D33C085">
      <w:pPr>
        <w:pStyle w:val="8"/>
        <w:numPr>
          <w:ilvl w:val="0"/>
          <w:numId w:val="3"/>
        </w:numPr>
        <w:tabs>
          <w:tab w:val="left" w:pos="83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Информационные методы обучения (беседа, групповое обучение, демонстрация, индивидуальное и групповое консультирование, лекция, рассказ, экза</w:t>
      </w:r>
      <w:r>
        <w:rPr>
          <w:spacing w:val="-4"/>
          <w:sz w:val="28"/>
          <w:szCs w:val="28"/>
        </w:rPr>
        <w:t>мен,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экспертиза).</w:t>
      </w:r>
    </w:p>
    <w:p w14:paraId="24DC60F7">
      <w:pPr>
        <w:pStyle w:val="8"/>
        <w:numPr>
          <w:ilvl w:val="0"/>
          <w:numId w:val="3"/>
        </w:numPr>
        <w:tabs>
          <w:tab w:val="left" w:pos="79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Операционные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(лабораторные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упражнения,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практические </w:t>
      </w:r>
      <w:r>
        <w:rPr>
          <w:sz w:val="28"/>
          <w:szCs w:val="28"/>
        </w:rPr>
        <w:t>занятия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др.).</w:t>
      </w:r>
    </w:p>
    <w:p w14:paraId="2A72B3AC">
      <w:pPr>
        <w:pStyle w:val="8"/>
        <w:numPr>
          <w:ilvl w:val="0"/>
          <w:numId w:val="3"/>
        </w:numPr>
        <w:tabs>
          <w:tab w:val="left" w:pos="82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Поисковые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индивидуальные задания, деловые (ролевые) игры, деловая корзина, дискуссия, обсуждение </w:t>
      </w:r>
      <w:r>
        <w:rPr>
          <w:spacing w:val="-2"/>
          <w:w w:val="95"/>
          <w:sz w:val="28"/>
          <w:szCs w:val="28"/>
        </w:rPr>
        <w:t>вполголоса,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мозговая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атака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40E3A848">
      <w:pPr>
        <w:pStyle w:val="8"/>
        <w:numPr>
          <w:ilvl w:val="0"/>
          <w:numId w:val="3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029B8884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использовать разнообразные методы. Рассмотрим наиболее важные из них. Так, </w:t>
      </w:r>
      <w:r>
        <w:rPr>
          <w:b/>
          <w:i/>
          <w:w w:val="90"/>
          <w:sz w:val="28"/>
          <w:szCs w:val="28"/>
        </w:rPr>
        <w:t>информационные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методы</w:t>
      </w:r>
      <w:r>
        <w:rPr>
          <w:w w:val="90"/>
          <w:sz w:val="28"/>
          <w:szCs w:val="28"/>
        </w:rPr>
        <w:t xml:space="preserve"> обучения в целом направлены на предоставление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 связей между ними и существующим мировоззрением у обучающихся. 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подкрепляют информационные функции позиций в обучающей дисциплине.</w:t>
      </w:r>
    </w:p>
    <w:p w14:paraId="3EA048B9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Наиболее самостоятельным методом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выступает</w:t>
      </w:r>
      <w:r>
        <w:rPr>
          <w:spacing w:val="40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метод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беседы</w:t>
      </w:r>
      <w:r>
        <w:rPr>
          <w:i/>
          <w:spacing w:val="-4"/>
          <w:w w:val="95"/>
          <w:sz w:val="28"/>
          <w:szCs w:val="28"/>
        </w:rPr>
        <w:t>,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который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предполагает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педагога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подводящих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</w:t>
      </w:r>
      <w:r>
        <w:rPr>
          <w:spacing w:val="-2"/>
          <w:w w:val="90"/>
          <w:sz w:val="28"/>
          <w:szCs w:val="28"/>
        </w:rPr>
        <w:t>нов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закономерностей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беседы,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обучающийся вспоминает, систематизирует, обобщает ранее усвоенное, делает выводы,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выискивает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 беседы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носят,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объяснительный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рассчитаны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 ранее усвоенных знаний, навыков и умений, активизацию памяти обучаю</w:t>
      </w:r>
      <w:r>
        <w:rPr>
          <w:spacing w:val="-2"/>
          <w:sz w:val="28"/>
          <w:szCs w:val="28"/>
        </w:rPr>
        <w:t>щихся.</w:t>
      </w:r>
    </w:p>
    <w:p w14:paraId="6CCD61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групповое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проблемно-модульного обучения учащихся в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средней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7"/>
          <w:w w:val="90"/>
          <w:sz w:val="28"/>
          <w:szCs w:val="28"/>
        </w:rPr>
        <w:t xml:space="preserve"> школе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содействии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межпред</w:t>
      </w:r>
      <w:r>
        <w:rPr>
          <w:w w:val="90"/>
          <w:sz w:val="28"/>
          <w:szCs w:val="28"/>
        </w:rPr>
        <w:t>метных связей, развитию у обучающихся способностей коллективизма и решению комплексных научно-методологических проблем и задач.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уроков,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них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 или психологические ситуации. Метод может реализовываться несколькими или обычно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теме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«Организация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производственной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фирмы»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принимать участие как специалист по управлению экономическими системами, так и </w:t>
      </w:r>
      <w:r>
        <w:rPr>
          <w:spacing w:val="-4"/>
          <w:w w:val="95"/>
          <w:sz w:val="28"/>
          <w:szCs w:val="28"/>
        </w:rPr>
        <w:t>социальный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юрист.</w:t>
      </w:r>
    </w:p>
    <w:p w14:paraId="3709D32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</w:t>
      </w:r>
      <w:r>
        <w:rPr>
          <w:b/>
          <w:i/>
          <w:w w:val="90"/>
          <w:sz w:val="28"/>
          <w:szCs w:val="28"/>
        </w:rPr>
        <w:t>межпредметные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связи</w:t>
      </w:r>
      <w:r>
        <w:rPr>
          <w:w w:val="90"/>
          <w:sz w:val="28"/>
          <w:szCs w:val="28"/>
        </w:rPr>
        <w:t xml:space="preserve"> пол</w:t>
      </w:r>
      <w:r>
        <w:rPr>
          <w:spacing w:val="-2"/>
          <w:sz w:val="28"/>
          <w:szCs w:val="28"/>
        </w:rPr>
        <w:t>ностью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реализуются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программе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отдельном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образовательном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курсе. </w:t>
      </w:r>
      <w:r>
        <w:rPr>
          <w:w w:val="90"/>
          <w:sz w:val="28"/>
          <w:szCs w:val="28"/>
        </w:rPr>
        <w:t>Поэтому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 ситуаций. Но обозначить его в нашем исследовании необходимо.</w:t>
      </w:r>
    </w:p>
    <w:p w14:paraId="250FE6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демонстрации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 конкретных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демонстри</w:t>
      </w:r>
      <w:r>
        <w:rPr>
          <w:spacing w:val="-2"/>
          <w:sz w:val="28"/>
          <w:szCs w:val="28"/>
        </w:rPr>
        <w:t>роваться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могут:</w:t>
      </w:r>
    </w:p>
    <w:p w14:paraId="7763BF80">
      <w:pPr>
        <w:pStyle w:val="8"/>
        <w:numPr>
          <w:ilvl w:val="0"/>
          <w:numId w:val="2"/>
        </w:numPr>
        <w:tabs>
          <w:tab w:val="left" w:pos="70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натуральные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объекты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(материалы,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оборудование,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растения,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животные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spacing w:val="-4"/>
          <w:sz w:val="28"/>
          <w:szCs w:val="28"/>
        </w:rPr>
        <w:t>др.,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также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их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модели);</w:t>
      </w:r>
    </w:p>
    <w:p w14:paraId="0A07ABB2">
      <w:pPr>
        <w:pStyle w:val="8"/>
        <w:numPr>
          <w:ilvl w:val="0"/>
          <w:numId w:val="2"/>
        </w:numPr>
        <w:tabs>
          <w:tab w:val="left" w:pos="70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изображения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натуральных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(фотографии,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картины,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 применяются, если показ самих объектов невозможен, а без их демонстра</w:t>
      </w:r>
      <w:r>
        <w:rPr>
          <w:spacing w:val="-2"/>
          <w:w w:val="90"/>
          <w:sz w:val="28"/>
          <w:szCs w:val="28"/>
        </w:rPr>
        <w:t>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pacing w:val="-2"/>
          <w:sz w:val="28"/>
          <w:szCs w:val="28"/>
        </w:rPr>
        <w:t>метах;</w:t>
      </w:r>
    </w:p>
    <w:p w14:paraId="457C76CA">
      <w:pPr>
        <w:pStyle w:val="8"/>
        <w:numPr>
          <w:ilvl w:val="0"/>
          <w:numId w:val="2"/>
        </w:numPr>
        <w:tabs>
          <w:tab w:val="left" w:pos="70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символы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чертежи,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диаграммы,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таблицы;</w:t>
      </w:r>
    </w:p>
    <w:p w14:paraId="4BE2C9E2">
      <w:pPr>
        <w:pStyle w:val="8"/>
        <w:numPr>
          <w:ilvl w:val="0"/>
          <w:numId w:val="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проведение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компьютером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макетированию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объектов, ситуаций,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графиков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</w:t>
      </w:r>
    </w:p>
    <w:p w14:paraId="5CBE469C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правило, метод демонстрации используется для более яркой иллюстрации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 при изучении социально-экономических дисциплин.</w:t>
      </w:r>
    </w:p>
    <w:p w14:paraId="6BF78CF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наблюдения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</w:t>
      </w:r>
      <w:r>
        <w:rPr>
          <w:spacing w:val="-4"/>
          <w:w w:val="90"/>
          <w:sz w:val="28"/>
          <w:szCs w:val="28"/>
        </w:rPr>
        <w:t>рируемого объекта, затем показывается комплекс подлежащих наблюдению явле</w:t>
      </w:r>
      <w:r>
        <w:rPr>
          <w:w w:val="90"/>
          <w:sz w:val="28"/>
          <w:szCs w:val="28"/>
        </w:rPr>
        <w:t>ний, внимание при этом акцентируют на главных элементах учебно-познавательной и воспитательной деятельности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2D0620F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Иллюстрационный материал до демонстрации обычно не показывается. На одном занятии рекомендуется демонстрировать не более четырёх-пяти иллюст</w:t>
      </w:r>
      <w:r>
        <w:rPr>
          <w:spacing w:val="-2"/>
          <w:w w:val="90"/>
          <w:sz w:val="28"/>
          <w:szCs w:val="28"/>
        </w:rPr>
        <w:t>раций, так как слишком большое их количество затрудняет понимание сути, рассеивает внимание обучающихся. При реализации метода демонстрации педагоги</w:t>
      </w:r>
      <w:r>
        <w:rPr>
          <w:w w:val="90"/>
          <w:sz w:val="28"/>
          <w:szCs w:val="28"/>
        </w:rPr>
        <w:t xml:space="preserve"> часто пользуются техническими средствами обучения.</w:t>
      </w:r>
    </w:p>
    <w:p w14:paraId="4A43463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консультирования</w:t>
      </w:r>
      <w:r>
        <w:rPr>
          <w:w w:val="90"/>
          <w:sz w:val="28"/>
          <w:szCs w:val="28"/>
        </w:rPr>
        <w:t xml:space="preserve"> применяется, как правило, с целью выяснения 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w w:val="95"/>
          <w:sz w:val="28"/>
          <w:szCs w:val="28"/>
        </w:rPr>
        <w:t>мостоятельной работы обучающегося. Консультирование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w w:val="90"/>
          <w:sz w:val="28"/>
          <w:szCs w:val="28"/>
        </w:rPr>
        <w:t>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>школе акцент делается на индивидуальность.</w:t>
      </w:r>
    </w:p>
    <w:p w14:paraId="0F2E626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 того, в рассматриваемой педагогической технологии обучения, при которой усвоение содержания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выяснения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готовятся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лучше </w:t>
      </w:r>
      <w:r>
        <w:rPr>
          <w:spacing w:val="-4"/>
          <w:w w:val="90"/>
          <w:sz w:val="28"/>
          <w:szCs w:val="28"/>
        </w:rPr>
        <w:t xml:space="preserve">в письменном виде, и представляются педагогом до начала консультации, но </w:t>
      </w:r>
      <w:r>
        <w:rPr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4"/>
          <w:w w:val="90"/>
          <w:sz w:val="28"/>
          <w:szCs w:val="28"/>
        </w:rPr>
        <w:t>ходящей из предметной сферы учителя, он может пригласить консультиро</w:t>
      </w:r>
      <w:r>
        <w:rPr>
          <w:spacing w:val="-4"/>
          <w:w w:val="95"/>
          <w:sz w:val="28"/>
          <w:szCs w:val="28"/>
        </w:rPr>
        <w:t>вать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соответствующего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специалиста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сам.</w:t>
      </w:r>
    </w:p>
    <w:p w14:paraId="40F9502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дальнейше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конце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очередного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 </w:t>
      </w:r>
      <w:r>
        <w:rPr>
          <w:w w:val="90"/>
          <w:sz w:val="28"/>
          <w:szCs w:val="28"/>
        </w:rPr>
        <w:t>и консультация по наиболее сложным и не выясненным вопросам.</w:t>
      </w:r>
    </w:p>
    <w:p w14:paraId="0A5A80E2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Важное значение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 занимает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рубежный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</w:t>
      </w:r>
      <w:r>
        <w:rPr>
          <w:w w:val="90"/>
          <w:sz w:val="28"/>
          <w:szCs w:val="28"/>
        </w:rPr>
        <w:t>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 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самостоятельной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синтезировать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применять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решению </w:t>
      </w:r>
      <w:r>
        <w:rPr>
          <w:w w:val="95"/>
          <w:sz w:val="28"/>
          <w:szCs w:val="28"/>
        </w:rPr>
        <w:t>практических задач.</w:t>
      </w:r>
    </w:p>
    <w:p w14:paraId="76C6A483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5"/>
          <w:sz w:val="28"/>
          <w:szCs w:val="28"/>
        </w:rPr>
        <w:t>нятий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школе.</w:t>
      </w:r>
      <w:r>
        <w:rPr>
          <w:spacing w:val="-9"/>
          <w:w w:val="95"/>
          <w:sz w:val="28"/>
          <w:szCs w:val="28"/>
        </w:rPr>
        <w:t xml:space="preserve"> </w:t>
      </w:r>
    </w:p>
    <w:p w14:paraId="6C6726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6A6A7670">
      <w:pPr>
        <w:pStyle w:val="8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DF4B1F3">
      <w:pPr>
        <w:pStyle w:val="8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A023AD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8B42391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2957CDB0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28645BD5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2D9EF025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6AB11A16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8C8A11A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0A32519A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3D4F3BAD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0223E23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D03AAC5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2E8E4856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3598E2E3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3DCC1D1E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2B9EC1E4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7905BE1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2612FF73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B2D93D3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3630900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7AB8E9BD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5EC4BC15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2E5AAEB0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476EC534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19A619BE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1F23932E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23352C78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304C9C6B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37385518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30FC85FC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33221062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1218F665">
      <w:pPr>
        <w:pStyle w:val="8"/>
        <w:numPr>
          <w:ilvl w:val="0"/>
          <w:numId w:val="4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41A47A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3BD43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54C70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5ECD673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39EF98C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26B78B7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FB89EE1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C28FEA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F1FC9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E0FFF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291AE6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BD89BF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1D4A8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0D9C6544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656FF9A7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FBA9614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38AE23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197C4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223BC6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2F51A4A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CBE0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0AD39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2A18D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5720E0B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86EBE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0BD77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9BA8F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31A13F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7B0E8E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3FF95B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6CB762C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1870FF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2E9BFD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4A502F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91AEFC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41A571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9231D5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714BC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6B2345"/>
    <w:multiLevelType w:val="multilevel"/>
    <w:tmpl w:val="046B2345"/>
    <w:lvl w:ilvl="0" w:tentative="0">
      <w:start w:val="1"/>
      <w:numFmt w:val="decimal"/>
      <w:lvlText w:val="%1."/>
      <w:lvlJc w:val="left"/>
      <w:pPr>
        <w:ind w:left="146" w:hanging="2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7"/>
      </w:pPr>
      <w:rPr>
        <w:rFonts w:hint="default"/>
        <w:lang w:val="ru-RU" w:eastAsia="en-US" w:bidi="ar-SA"/>
      </w:rPr>
    </w:lvl>
  </w:abstractNum>
  <w:abstractNum w:abstractNumId="1">
    <w:nsid w:val="16B85600"/>
    <w:multiLevelType w:val="multilevel"/>
    <w:tmpl w:val="16B85600"/>
    <w:lvl w:ilvl="0" w:tentative="0">
      <w:start w:val="1"/>
      <w:numFmt w:val="decimal"/>
      <w:lvlText w:val="%1."/>
      <w:lvlJc w:val="left"/>
      <w:pPr>
        <w:ind w:left="145" w:hanging="3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1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9F63139"/>
    <w:rsid w:val="2615280C"/>
    <w:rsid w:val="26402C5C"/>
    <w:rsid w:val="5DDB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7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styleId="8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25</Pages>
  <Words>31</Words>
  <Characters>177</Characters>
  <Lines>1</Lines>
  <Paragraphs>1</Paragraphs>
  <TotalTime>47</TotalTime>
  <ScaleCrop>false</ScaleCrop>
  <LinksUpToDate>false</LinksUpToDate>
  <CharactersWithSpaces>207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2025-10-18T14:55:53Z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B87697A195904AA8B1CF6E2C060EC671_12</vt:lpwstr>
  </property>
</Properties>
</file>