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2820DD">
      <w:pPr>
        <w:widowControl w:val="0"/>
        <w:jc w:val="center"/>
        <w:rPr>
          <w:b/>
        </w:rPr>
      </w:pPr>
    </w:p>
    <w:p w14:paraId="53F309BC">
      <w:pPr>
        <w:widowControl w:val="0"/>
        <w:jc w:val="center"/>
        <w:rPr>
          <w:b/>
        </w:rPr>
      </w:pPr>
    </w:p>
    <w:p w14:paraId="6509BAEE">
      <w:pPr>
        <w:widowControl w:val="0"/>
        <w:jc w:val="center"/>
        <w:rPr>
          <w:b/>
          <w:sz w:val="28"/>
          <w:szCs w:val="28"/>
        </w:rPr>
      </w:pPr>
      <w:r>
        <w:rPr>
          <w:b/>
          <w:sz w:val="28"/>
          <w:szCs w:val="28"/>
        </w:rPr>
        <w:drawing>
          <wp:anchor distT="0" distB="0" distL="114300" distR="114300" simplePos="0" relativeHeight="251662336" behindDoc="0" locked="0" layoutInCell="1" allowOverlap="1">
            <wp:simplePos x="0" y="0"/>
            <wp:positionH relativeFrom="column">
              <wp:posOffset>-617855</wp:posOffset>
            </wp:positionH>
            <wp:positionV relativeFrom="paragraph">
              <wp:posOffset>45720</wp:posOffset>
            </wp:positionV>
            <wp:extent cx="2287905" cy="3051810"/>
            <wp:effectExtent l="19050" t="0" r="0" b="0"/>
            <wp:wrapNone/>
            <wp:docPr id="4100" name="Рисунок 1" descr="C:\Users\Марина\Pictures\рабочий стол 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0" name="Рисунок 1" descr="C:\Users\Марина\Pictures\рабочий стол 021.jpg"/>
                    <pic:cNvPicPr>
                      <a:picLocks noChangeAspect="1"/>
                    </pic:cNvPicPr>
                  </pic:nvPicPr>
                  <pic:blipFill>
                    <a:blip r:embed="rId5" cstate="print"/>
                    <a:srcRect l="59145" t="23570" r="15398" b="22757"/>
                    <a:stretch>
                      <a:fillRect/>
                    </a:stretch>
                  </pic:blipFill>
                  <pic:spPr>
                    <a:xfrm>
                      <a:off x="0" y="0"/>
                      <a:ext cx="2287982" cy="3051959"/>
                    </a:xfrm>
                    <a:prstGeom prst="rect">
                      <a:avLst/>
                    </a:prstGeom>
                    <a:noFill/>
                    <a:ln w="9525">
                      <a:noFill/>
                    </a:ln>
                  </pic:spPr>
                </pic:pic>
              </a:graphicData>
            </a:graphic>
          </wp:anchor>
        </w:drawing>
      </w:r>
    </w:p>
    <w:p w14:paraId="42144315">
      <w:pPr>
        <w:pStyle w:val="192"/>
        <w:jc w:val="center"/>
        <w:rPr>
          <w:b/>
          <w:sz w:val="28"/>
          <w:szCs w:val="28"/>
        </w:rPr>
      </w:pPr>
      <w:r>
        <w:rPr>
          <w:b/>
          <w:sz w:val="28"/>
          <w:szCs w:val="28"/>
        </w:rPr>
        <w:t>МБОУ Андреевская СОШ № 30</w:t>
      </w:r>
    </w:p>
    <w:p w14:paraId="30DBB387">
      <w:pPr>
        <w:pStyle w:val="192"/>
        <w:jc w:val="center"/>
        <w:rPr>
          <w:b/>
          <w:sz w:val="28"/>
          <w:szCs w:val="28"/>
        </w:rPr>
      </w:pPr>
      <w:r>
        <w:rPr>
          <w:b/>
          <w:sz w:val="28"/>
          <w:szCs w:val="28"/>
        </w:rPr>
        <w:t>Александровский  муниципальный район Владимирская область</w:t>
      </w:r>
    </w:p>
    <w:p w14:paraId="33D02691">
      <w:pPr>
        <w:pStyle w:val="192"/>
        <w:jc w:val="center"/>
        <w:rPr>
          <w:b/>
          <w:sz w:val="28"/>
          <w:szCs w:val="28"/>
        </w:rPr>
      </w:pPr>
    </w:p>
    <w:p w14:paraId="7788A941">
      <w:pPr>
        <w:pStyle w:val="192"/>
        <w:jc w:val="center"/>
        <w:rPr>
          <w:b/>
          <w:sz w:val="28"/>
          <w:szCs w:val="28"/>
        </w:rPr>
      </w:pPr>
    </w:p>
    <w:p w14:paraId="3494919A">
      <w:pPr>
        <w:pStyle w:val="192"/>
        <w:jc w:val="center"/>
        <w:rPr>
          <w:b/>
          <w:sz w:val="28"/>
          <w:szCs w:val="28"/>
        </w:rPr>
      </w:pPr>
    </w:p>
    <w:p w14:paraId="5FCC9737">
      <w:pPr>
        <w:pStyle w:val="192"/>
        <w:jc w:val="center"/>
        <w:rPr>
          <w:b/>
          <w:sz w:val="28"/>
          <w:szCs w:val="28"/>
        </w:rPr>
      </w:pPr>
    </w:p>
    <w:p w14:paraId="31C26C9A">
      <w:pPr>
        <w:pStyle w:val="192"/>
        <w:jc w:val="center"/>
        <w:rPr>
          <w:b/>
          <w:i/>
          <w:color w:val="FF0000"/>
          <w:sz w:val="28"/>
          <w:szCs w:val="28"/>
          <w:u w:val="single"/>
        </w:rPr>
      </w:pPr>
      <w:r>
        <w:rPr>
          <w:sz w:val="28"/>
          <w:szCs w:val="28"/>
        </w:rPr>
        <w:t xml:space="preserve">        </w:t>
      </w:r>
      <w:bookmarkStart w:id="3" w:name="_GoBack"/>
      <w:bookmarkEnd w:id="3"/>
    </w:p>
    <w:p w14:paraId="37E5816B">
      <w:pPr>
        <w:pStyle w:val="192"/>
        <w:jc w:val="center"/>
        <w:rPr>
          <w:b/>
          <w:sz w:val="28"/>
          <w:szCs w:val="28"/>
        </w:rPr>
      </w:pPr>
    </w:p>
    <w:p w14:paraId="2B81AA50">
      <w:pPr>
        <w:pStyle w:val="192"/>
        <w:jc w:val="center"/>
        <w:rPr>
          <w:b/>
          <w:i/>
          <w:color w:val="FF0000"/>
          <w:sz w:val="28"/>
          <w:szCs w:val="28"/>
          <w:u w:val="single"/>
        </w:rPr>
      </w:pPr>
      <w:r>
        <w:rPr>
          <w:b/>
          <w:sz w:val="28"/>
          <w:szCs w:val="28"/>
        </w:rPr>
        <w:t xml:space="preserve">Номинация:  </w:t>
      </w:r>
      <w:r>
        <w:rPr>
          <w:b/>
          <w:i/>
          <w:color w:val="FF0000"/>
          <w:sz w:val="28"/>
          <w:szCs w:val="28"/>
          <w:u w:val="single"/>
        </w:rPr>
        <w:t>«Методическая разработка урока в условиях школы»</w:t>
      </w:r>
    </w:p>
    <w:p w14:paraId="0D4CA42C">
      <w:pPr>
        <w:pStyle w:val="192"/>
        <w:jc w:val="center"/>
        <w:rPr>
          <w:b/>
          <w:sz w:val="28"/>
          <w:szCs w:val="28"/>
        </w:rPr>
      </w:pPr>
    </w:p>
    <w:p w14:paraId="644566B3">
      <w:pPr>
        <w:pStyle w:val="192"/>
        <w:jc w:val="center"/>
      </w:pPr>
      <w:r>
        <w:rPr>
          <w:b/>
          <w:sz w:val="28"/>
          <w:szCs w:val="28"/>
          <w:u w:val="single"/>
        </w:rPr>
        <w:t>«Технологическая карта урока»</w:t>
      </w:r>
    </w:p>
    <w:p w14:paraId="02FCE084">
      <w:pPr>
        <w:pStyle w:val="192"/>
        <w:jc w:val="center"/>
      </w:pPr>
    </w:p>
    <w:p w14:paraId="0C77BBD1">
      <w:pPr>
        <w:pStyle w:val="192"/>
        <w:jc w:val="right"/>
        <w:rPr>
          <w:b/>
          <w:i/>
          <w:color w:val="FF0000"/>
          <w:sz w:val="72"/>
          <w:szCs w:val="72"/>
        </w:rPr>
      </w:pPr>
      <w:r>
        <w:rPr>
          <w:b/>
          <w:i/>
          <w:color w:val="FF0000"/>
          <w:sz w:val="72"/>
          <w:szCs w:val="72"/>
        </w:rPr>
        <w:t>«Никто не забыт, ничто не забыто»</w:t>
      </w:r>
    </w:p>
    <w:p w14:paraId="1203EDE2">
      <w:pPr>
        <w:pStyle w:val="192"/>
        <w:jc w:val="center"/>
        <w:rPr>
          <w:b/>
          <w:i/>
          <w:color w:val="FF0000"/>
          <w:sz w:val="72"/>
          <w:szCs w:val="72"/>
        </w:rPr>
      </w:pPr>
      <w:r>
        <w:drawing>
          <wp:anchor distT="0" distB="0" distL="114300" distR="114300" simplePos="0" relativeHeight="251663360" behindDoc="0" locked="0" layoutInCell="1" allowOverlap="1">
            <wp:simplePos x="0" y="0"/>
            <wp:positionH relativeFrom="column">
              <wp:posOffset>106045</wp:posOffset>
            </wp:positionH>
            <wp:positionV relativeFrom="paragraph">
              <wp:posOffset>130810</wp:posOffset>
            </wp:positionV>
            <wp:extent cx="2317115" cy="3443605"/>
            <wp:effectExtent l="19050" t="0" r="6886" b="0"/>
            <wp:wrapNone/>
            <wp:docPr id="4098" name="Picture 2" descr="C:\Users\Марина\Desktop\рабочий стол 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C:\Users\Марина\Desktop\рабочий стол 021.jpg"/>
                    <pic:cNvPicPr>
                      <a:picLocks noChangeAspect="1"/>
                    </pic:cNvPicPr>
                  </pic:nvPicPr>
                  <pic:blipFill>
                    <a:blip r:embed="rId6" cstate="print"/>
                    <a:stretch>
                      <a:fillRect/>
                    </a:stretch>
                  </pic:blipFill>
                  <pic:spPr>
                    <a:xfrm>
                      <a:off x="0" y="0"/>
                      <a:ext cx="2317214" cy="3443845"/>
                    </a:xfrm>
                    <a:prstGeom prst="rect">
                      <a:avLst/>
                    </a:prstGeom>
                    <a:noFill/>
                    <a:ln w="9525">
                      <a:noFill/>
                    </a:ln>
                  </pic:spPr>
                </pic:pic>
              </a:graphicData>
            </a:graphic>
          </wp:anchor>
        </w:drawing>
      </w:r>
    </w:p>
    <w:p w14:paraId="3ADA0D78">
      <w:pPr>
        <w:pStyle w:val="192"/>
        <w:jc w:val="right"/>
        <w:rPr>
          <w:b/>
          <w:color w:val="000000" w:themeColor="text1"/>
          <w:sz w:val="28"/>
          <w:szCs w:val="28"/>
        </w:rPr>
      </w:pPr>
      <w:r>
        <w:rPr>
          <w:b/>
          <w:color w:val="000000" w:themeColor="text1"/>
          <w:sz w:val="28"/>
          <w:szCs w:val="28"/>
        </w:rPr>
        <w:t>Учитель истории и английского языка</w:t>
      </w:r>
    </w:p>
    <w:p w14:paraId="51A2337B">
      <w:pPr>
        <w:pStyle w:val="192"/>
        <w:jc w:val="right"/>
        <w:rPr>
          <w:b/>
          <w:color w:val="000000" w:themeColor="text1"/>
          <w:sz w:val="28"/>
          <w:szCs w:val="28"/>
        </w:rPr>
      </w:pPr>
      <w:r>
        <w:rPr>
          <w:b/>
          <w:color w:val="000000" w:themeColor="text1"/>
          <w:sz w:val="28"/>
          <w:szCs w:val="28"/>
        </w:rPr>
        <w:t>Маликова Татьяна Михайловна</w:t>
      </w:r>
    </w:p>
    <w:p w14:paraId="7576E661">
      <w:pPr>
        <w:pStyle w:val="192"/>
        <w:jc w:val="right"/>
        <w:rPr>
          <w:b/>
          <w:color w:val="000000" w:themeColor="text1"/>
          <w:sz w:val="28"/>
          <w:szCs w:val="28"/>
        </w:rPr>
      </w:pPr>
      <w:r>
        <w:rPr>
          <w:b/>
          <w:color w:val="000000" w:themeColor="text1"/>
          <w:sz w:val="28"/>
          <w:szCs w:val="28"/>
        </w:rPr>
        <w:t xml:space="preserve">(стаж работы  </w:t>
      </w:r>
      <w:r>
        <w:rPr>
          <w:rFonts w:hint="default"/>
          <w:b/>
          <w:color w:val="000000" w:themeColor="text1"/>
          <w:sz w:val="28"/>
          <w:szCs w:val="28"/>
          <w:lang w:val="ru-RU"/>
        </w:rPr>
        <w:t>7</w:t>
      </w:r>
      <w:r>
        <w:rPr>
          <w:b/>
          <w:color w:val="000000" w:themeColor="text1"/>
          <w:sz w:val="28"/>
          <w:szCs w:val="28"/>
        </w:rPr>
        <w:t xml:space="preserve"> лет)</w:t>
      </w:r>
    </w:p>
    <w:p w14:paraId="455803D9">
      <w:pPr>
        <w:pStyle w:val="192"/>
        <w:jc w:val="right"/>
        <w:rPr>
          <w:b/>
          <w:color w:val="000000" w:themeColor="text1"/>
          <w:sz w:val="28"/>
          <w:szCs w:val="28"/>
        </w:rPr>
      </w:pPr>
    </w:p>
    <w:p w14:paraId="01D4A5FA">
      <w:pPr>
        <w:pStyle w:val="192"/>
        <w:jc w:val="right"/>
        <w:rPr>
          <w:b/>
          <w:color w:val="000000" w:themeColor="text1"/>
          <w:sz w:val="28"/>
          <w:szCs w:val="28"/>
        </w:rPr>
      </w:pPr>
    </w:p>
    <w:p w14:paraId="539C9A91">
      <w:pPr>
        <w:pStyle w:val="192"/>
        <w:jc w:val="right"/>
        <w:rPr>
          <w:b/>
          <w:color w:val="000000" w:themeColor="text1"/>
          <w:sz w:val="28"/>
          <w:szCs w:val="28"/>
        </w:rPr>
      </w:pPr>
    </w:p>
    <w:p w14:paraId="20980D21">
      <w:pPr>
        <w:pStyle w:val="192"/>
        <w:jc w:val="right"/>
        <w:rPr>
          <w:b/>
          <w:color w:val="000000" w:themeColor="text1"/>
          <w:sz w:val="28"/>
          <w:szCs w:val="28"/>
        </w:rPr>
      </w:pPr>
    </w:p>
    <w:p w14:paraId="494390BE">
      <w:pPr>
        <w:pStyle w:val="192"/>
        <w:jc w:val="center"/>
        <w:rPr>
          <w:b/>
          <w:i/>
          <w:color w:val="000000" w:themeColor="text1"/>
          <w:sz w:val="28"/>
          <w:szCs w:val="28"/>
        </w:rPr>
      </w:pPr>
    </w:p>
    <w:p w14:paraId="3FCB68DB">
      <w:pPr>
        <w:pStyle w:val="192"/>
        <w:jc w:val="center"/>
        <w:rPr>
          <w:b/>
          <w:i/>
          <w:color w:val="000000" w:themeColor="text1"/>
          <w:sz w:val="28"/>
          <w:szCs w:val="28"/>
        </w:rPr>
      </w:pPr>
    </w:p>
    <w:p w14:paraId="17180EE4">
      <w:pPr>
        <w:pStyle w:val="192"/>
        <w:jc w:val="center"/>
        <w:rPr>
          <w:b/>
          <w:i/>
          <w:color w:val="000000" w:themeColor="text1"/>
          <w:sz w:val="28"/>
          <w:szCs w:val="28"/>
        </w:rPr>
      </w:pPr>
      <w:r>
        <w:rPr>
          <w:b/>
          <w:i/>
          <w:color w:val="000000" w:themeColor="text1"/>
          <w:sz w:val="28"/>
          <w:szCs w:val="28"/>
        </w:rPr>
        <w:t>г.Александров</w:t>
      </w:r>
    </w:p>
    <w:p w14:paraId="6B27F9BF">
      <w:pPr>
        <w:pStyle w:val="192"/>
        <w:jc w:val="center"/>
      </w:pPr>
      <w:r>
        <w:rPr>
          <w:b/>
          <w:i/>
          <w:color w:val="000000" w:themeColor="text1"/>
          <w:sz w:val="28"/>
          <w:szCs w:val="28"/>
        </w:rPr>
        <w:t>202</w:t>
      </w:r>
      <w:r>
        <w:rPr>
          <w:rFonts w:hint="default"/>
          <w:b/>
          <w:i/>
          <w:color w:val="000000" w:themeColor="text1"/>
          <w:sz w:val="28"/>
          <w:szCs w:val="28"/>
          <w:lang w:val="ru-RU"/>
        </w:rPr>
        <w:t>5</w:t>
      </w:r>
      <w:r>
        <w:br w:type="page"/>
      </w:r>
    </w:p>
    <w:p w14:paraId="354E1F4F">
      <w:pPr>
        <w:pStyle w:val="192"/>
        <w:jc w:val="center"/>
      </w:pPr>
    </w:p>
    <w:p w14:paraId="38069D4D">
      <w:pPr>
        <w:pStyle w:val="192"/>
        <w:ind w:firstLine="709"/>
        <w:jc w:val="center"/>
      </w:pPr>
    </w:p>
    <w:p w14:paraId="55D2B87F">
      <w:pPr>
        <w:pStyle w:val="192"/>
        <w:ind w:firstLine="709"/>
        <w:jc w:val="center"/>
        <w:rPr>
          <w:b/>
          <w:i/>
          <w:color w:val="000000" w:themeColor="text1"/>
          <w:sz w:val="28"/>
          <w:szCs w:val="28"/>
        </w:rPr>
      </w:pPr>
      <w:r>
        <w:rPr>
          <w:sz w:val="28"/>
          <w:szCs w:val="28"/>
        </w:rPr>
        <w:t>Пояснительная записка</w:t>
      </w:r>
    </w:p>
    <w:p w14:paraId="2977C3F3">
      <w:pPr>
        <w:widowControl w:val="0"/>
        <w:ind w:firstLine="709"/>
        <w:jc w:val="center"/>
        <w:rPr>
          <w:b/>
          <w:sz w:val="28"/>
          <w:szCs w:val="28"/>
        </w:rPr>
      </w:pPr>
    </w:p>
    <w:p w14:paraId="40075D39">
      <w:pPr>
        <w:pStyle w:val="192"/>
        <w:ind w:firstLine="709"/>
        <w:jc w:val="both"/>
        <w:rPr>
          <w:sz w:val="28"/>
          <w:szCs w:val="28"/>
        </w:rPr>
      </w:pPr>
      <w:r>
        <w:rPr>
          <w:sz w:val="28"/>
          <w:szCs w:val="28"/>
        </w:rPr>
        <w:t>В истории России есть события, возрастающая временная отдаленность которых не нарушает духовной близости к ним тех, кто живет сегодня. Среди них – Великая Отечественная война. Есть боль участника, и есть боль соотечественника. Человеку, чьё Отечество перенесло то, что выпало на долю нашей страны, нет нужды заимствовать эту боль, потому что она принадлежит всем и передается из поколения в поколение, равно как и гордость за одержанную победу. Война…Какое маленькое слово! А сколько  крови, боли, слез связано с этим словом! Не хочется и думать об этом. Но мы не в праве забывать те дни, когда Родину шли защищать все:  от мала до велика. Вот уже 78 лет страну озаряет свет победы в Великой Отечественной войне. А боль утрат не проходит, она живет и будет жить в наших  сердцах, потому что время не имеет власти над величием былого. А мы будем помнить и с бережным благоговением произносить имена героев великой войны.</w:t>
      </w:r>
    </w:p>
    <w:p w14:paraId="1BAED6CE">
      <w:pPr>
        <w:widowControl w:val="0"/>
        <w:ind w:firstLine="709"/>
        <w:jc w:val="both"/>
        <w:rPr>
          <w:color w:val="FF0000"/>
          <w:sz w:val="28"/>
          <w:szCs w:val="28"/>
        </w:rPr>
      </w:pPr>
      <w:r>
        <w:rPr>
          <w:color w:val="000000" w:themeColor="text1"/>
          <w:sz w:val="28"/>
          <w:szCs w:val="28"/>
        </w:rPr>
        <w:t>Урок разработан по системно-деятельностному подходу, где сделан акцент на развитие личности учащегося.</w:t>
      </w:r>
      <w:r>
        <w:rPr>
          <w:color w:val="FF0000"/>
          <w:sz w:val="28"/>
          <w:szCs w:val="28"/>
        </w:rPr>
        <w:t xml:space="preserve"> </w:t>
      </w:r>
      <w:r>
        <w:rPr>
          <w:color w:val="000000" w:themeColor="text1"/>
          <w:sz w:val="28"/>
          <w:szCs w:val="28"/>
        </w:rPr>
        <w:t>На первый план выступает умение школьников находить недостающую информацию, проявлять инициативу в принятии решений, прогнозировать ситуацию, находить способы решения задач. Урок содержит элементы инновационных технологий и работу с интерактивными приложениями.</w:t>
      </w:r>
      <w:r>
        <w:rPr>
          <w:color w:val="FF0000"/>
          <w:sz w:val="28"/>
          <w:szCs w:val="28"/>
        </w:rPr>
        <w:t xml:space="preserve"> </w:t>
      </w:r>
      <w:r>
        <w:rPr>
          <w:color w:val="000000" w:themeColor="text1"/>
          <w:sz w:val="28"/>
          <w:szCs w:val="28"/>
        </w:rPr>
        <w:t xml:space="preserve">Также урок элементы  групповой и индивидуальной работы. В ходе урока учащимся предлагаются разнообразные задания в формате ОГЭ, функциональной грамотности и задания на систематизацию знаний, самопроверку. В ходе урока   используются  такие методы как: исследовательский, проблемный и объяснительно-иллюстративный. </w:t>
      </w:r>
    </w:p>
    <w:p w14:paraId="2EDB8E09">
      <w:pPr>
        <w:widowControl w:val="0"/>
        <w:jc w:val="both"/>
        <w:rPr>
          <w:sz w:val="28"/>
          <w:szCs w:val="28"/>
        </w:rPr>
      </w:pPr>
    </w:p>
    <w:p w14:paraId="6A9C25FA">
      <w:pPr>
        <w:widowControl w:val="0"/>
        <w:jc w:val="center"/>
        <w:rPr>
          <w:b/>
        </w:rPr>
      </w:pPr>
    </w:p>
    <w:p w14:paraId="51DCB31E">
      <w:pPr>
        <w:widowControl w:val="0"/>
        <w:jc w:val="center"/>
        <w:rPr>
          <w:b/>
        </w:rPr>
      </w:pPr>
    </w:p>
    <w:p w14:paraId="2595D0BB">
      <w:pPr>
        <w:widowControl w:val="0"/>
        <w:jc w:val="center"/>
        <w:rPr>
          <w:b/>
        </w:rPr>
      </w:pPr>
    </w:p>
    <w:p w14:paraId="78E725C0">
      <w:pPr>
        <w:widowControl w:val="0"/>
        <w:jc w:val="center"/>
        <w:rPr>
          <w:b/>
        </w:rPr>
      </w:pPr>
    </w:p>
    <w:p w14:paraId="7E1AEB49">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7F36FE8F">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419A970D">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62712E54">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70F36FC9">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6EBFDB6D">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780A8BB0">
      <w:pPr>
        <w:widowControl w:val="0"/>
        <w:pBdr>
          <w:top w:val="none" w:color="000000" w:sz="0" w:space="0"/>
          <w:left w:val="none" w:color="000000" w:sz="0" w:space="0"/>
          <w:bottom w:val="none" w:color="000000" w:sz="0" w:space="0"/>
          <w:right w:val="none" w:color="000000" w:sz="0" w:space="0"/>
          <w:between w:val="none" w:color="000000" w:sz="0" w:space="0"/>
        </w:pBdr>
        <w:ind w:right="-1"/>
        <w:rPr>
          <w:b/>
          <w:color w:val="000000"/>
        </w:rPr>
      </w:pPr>
    </w:p>
    <w:p w14:paraId="117BB2AA">
      <w:pPr>
        <w:widowControl w:val="0"/>
        <w:pBdr>
          <w:top w:val="none" w:color="000000" w:sz="0" w:space="0"/>
          <w:left w:val="none" w:color="000000" w:sz="0" w:space="0"/>
          <w:bottom w:val="none" w:color="000000" w:sz="0" w:space="0"/>
          <w:right w:val="none" w:color="000000" w:sz="0" w:space="0"/>
          <w:between w:val="none" w:color="000000" w:sz="0" w:space="0"/>
        </w:pBdr>
        <w:ind w:right="-1"/>
        <w:rPr>
          <w:color w:val="000000"/>
        </w:rPr>
      </w:pPr>
      <w:bookmarkStart w:id="0" w:name="_147n2zr"/>
      <w:bookmarkEnd w:id="0"/>
    </w:p>
    <w:tbl>
      <w:tblPr>
        <w:tblStyle w:val="12"/>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218"/>
        <w:gridCol w:w="7560"/>
      </w:tblGrid>
      <w:tr w14:paraId="22C02E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24" w:hRule="atLeast"/>
        </w:trPr>
        <w:tc>
          <w:tcPr>
            <w:tcW w:w="2442" w:type="pct"/>
            <w:tcBorders>
              <w:top w:val="single" w:color="000000" w:sz="6" w:space="0"/>
              <w:left w:val="single" w:color="000000" w:sz="6" w:space="0"/>
              <w:bottom w:val="single" w:color="000000" w:sz="6" w:space="0"/>
              <w:right w:val="single" w:color="000000" w:sz="8" w:space="0"/>
            </w:tcBorders>
            <w:tcMar>
              <w:top w:w="100" w:type="dxa"/>
              <w:left w:w="100" w:type="dxa"/>
              <w:bottom w:w="100" w:type="dxa"/>
              <w:right w:w="100" w:type="dxa"/>
            </w:tcMar>
          </w:tcPr>
          <w:p w14:paraId="286D31C8">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b/>
                <w:color w:val="000000"/>
                <w:sz w:val="28"/>
                <w:szCs w:val="28"/>
              </w:rPr>
              <w:t>ФИО разработчика</w:t>
            </w:r>
            <w:r>
              <w:rPr>
                <w:color w:val="000000"/>
                <w:sz w:val="28"/>
                <w:szCs w:val="28"/>
              </w:rPr>
              <w:t xml:space="preserve"> </w:t>
            </w:r>
          </w:p>
        </w:tc>
        <w:tc>
          <w:tcPr>
            <w:tcW w:w="2558" w:type="pct"/>
            <w:tcBorders>
              <w:top w:val="single" w:color="000000" w:sz="8" w:space="0"/>
              <w:left w:val="single" w:color="000000" w:sz="8" w:space="0"/>
              <w:bottom w:val="single" w:color="000000" w:sz="8" w:space="0"/>
              <w:right w:val="single" w:color="auto" w:sz="4" w:space="0"/>
            </w:tcBorders>
          </w:tcPr>
          <w:p w14:paraId="1E0F2D1A">
            <w:pPr>
              <w:widowControl w:val="0"/>
              <w:pBdr>
                <w:top w:val="none" w:color="000000" w:sz="0" w:space="0"/>
                <w:left w:val="none" w:color="000000" w:sz="0" w:space="0"/>
                <w:bottom w:val="none" w:color="000000" w:sz="0" w:space="0"/>
                <w:right w:val="none" w:color="000000" w:sz="0" w:space="0"/>
                <w:between w:val="none" w:color="000000" w:sz="0" w:space="0"/>
              </w:pBdr>
              <w:jc w:val="both"/>
              <w:rPr>
                <w:color w:val="000000"/>
                <w:sz w:val="28"/>
                <w:szCs w:val="28"/>
              </w:rPr>
            </w:pPr>
            <w:r>
              <w:rPr>
                <w:color w:val="000000"/>
                <w:sz w:val="28"/>
                <w:szCs w:val="28"/>
              </w:rPr>
              <w:t>Маликова Татьяна Михайловна</w:t>
            </w:r>
          </w:p>
        </w:tc>
      </w:tr>
      <w:tr w14:paraId="72808CE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54" w:hRule="atLeast"/>
        </w:trPr>
        <w:tc>
          <w:tcPr>
            <w:tcW w:w="2442" w:type="pct"/>
            <w:tcBorders>
              <w:top w:val="nil"/>
              <w:left w:val="single" w:color="000000" w:sz="6" w:space="0"/>
              <w:bottom w:val="single" w:color="000000" w:sz="6" w:space="0"/>
              <w:right w:val="single" w:color="000000" w:sz="8" w:space="0"/>
            </w:tcBorders>
            <w:tcMar>
              <w:top w:w="100" w:type="dxa"/>
              <w:left w:w="100" w:type="dxa"/>
              <w:bottom w:w="100" w:type="dxa"/>
              <w:right w:w="100" w:type="dxa"/>
            </w:tcMar>
          </w:tcPr>
          <w:p w14:paraId="65997EDA">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b/>
                <w:color w:val="000000"/>
                <w:sz w:val="28"/>
                <w:szCs w:val="28"/>
              </w:rPr>
              <w:t xml:space="preserve">Место работы </w:t>
            </w:r>
          </w:p>
        </w:tc>
        <w:tc>
          <w:tcPr>
            <w:tcW w:w="2558" w:type="pct"/>
            <w:tcBorders>
              <w:top w:val="single" w:color="000000" w:sz="8" w:space="0"/>
              <w:left w:val="single" w:color="000000" w:sz="8" w:space="0"/>
              <w:bottom w:val="single" w:color="000000" w:sz="8" w:space="0"/>
              <w:right w:val="single" w:color="auto" w:sz="4" w:space="0"/>
            </w:tcBorders>
          </w:tcPr>
          <w:p w14:paraId="077A80F3">
            <w:pPr>
              <w:contextualSpacing/>
              <w:jc w:val="both"/>
              <w:rPr>
                <w:color w:val="000000"/>
                <w:sz w:val="28"/>
                <w:szCs w:val="28"/>
              </w:rPr>
            </w:pPr>
            <w:r>
              <w:rPr>
                <w:color w:val="000000"/>
                <w:sz w:val="28"/>
                <w:szCs w:val="28"/>
              </w:rPr>
              <w:t>Муниципальное бюджетное общеобразовательное учреждение Андреевская средняя общеобразовательная школа № 30</w:t>
            </w:r>
          </w:p>
        </w:tc>
      </w:tr>
    </w:tbl>
    <w:p w14:paraId="3653CFF6">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rPr>
      </w:pPr>
      <w:r>
        <w:rPr>
          <w:color w:val="000000"/>
        </w:rPr>
        <w:t xml:space="preserve"> </w:t>
      </w:r>
    </w:p>
    <w:p w14:paraId="293B3E3E">
      <w:pPr>
        <w:widowControl w:val="0"/>
        <w:pBdr>
          <w:top w:val="none" w:color="000000" w:sz="0" w:space="0"/>
          <w:left w:val="none" w:color="000000" w:sz="0" w:space="0"/>
          <w:bottom w:val="none" w:color="000000" w:sz="0" w:space="0"/>
          <w:right w:val="none" w:color="000000" w:sz="0" w:space="0"/>
          <w:between w:val="none" w:color="000000" w:sz="0" w:space="0"/>
        </w:pBdr>
        <w:ind w:right="-1"/>
        <w:rPr>
          <w:color w:val="000000"/>
          <w:sz w:val="28"/>
          <w:szCs w:val="28"/>
        </w:rPr>
      </w:pPr>
      <w:bookmarkStart w:id="1" w:name="_3o7alnk"/>
      <w:bookmarkEnd w:id="1"/>
      <w:r>
        <w:rPr>
          <w:color w:val="000000"/>
          <w:sz w:val="28"/>
          <w:szCs w:val="28"/>
        </w:rPr>
        <w:t>2. ОБЩАЯ ИНФОРМАЦИЯ ПО УРОКУ</w:t>
      </w:r>
    </w:p>
    <w:tbl>
      <w:tblPr>
        <w:tblStyle w:val="12"/>
        <w:tblW w:w="5000"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7187"/>
        <w:gridCol w:w="7583"/>
      </w:tblGrid>
      <w:tr w14:paraId="63C79B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56" w:hRule="atLeast"/>
        </w:trPr>
        <w:tc>
          <w:tcPr>
            <w:tcW w:w="2433" w:type="pct"/>
            <w:tcMar>
              <w:top w:w="100" w:type="dxa"/>
              <w:left w:w="100" w:type="dxa"/>
              <w:bottom w:w="100" w:type="dxa"/>
              <w:right w:w="100" w:type="dxa"/>
            </w:tcMar>
          </w:tcPr>
          <w:p w14:paraId="1116142E">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b/>
                <w:color w:val="000000"/>
                <w:sz w:val="28"/>
                <w:szCs w:val="28"/>
              </w:rPr>
              <w:t>Класс</w:t>
            </w:r>
            <w:r>
              <w:rPr>
                <w:color w:val="000000"/>
                <w:sz w:val="28"/>
                <w:szCs w:val="28"/>
              </w:rPr>
              <w:t xml:space="preserve"> (укажите класс, к которому относится урок):</w:t>
            </w:r>
          </w:p>
        </w:tc>
        <w:tc>
          <w:tcPr>
            <w:tcW w:w="2567" w:type="pct"/>
            <w:tcMar>
              <w:top w:w="100" w:type="dxa"/>
              <w:left w:w="100" w:type="dxa"/>
              <w:bottom w:w="100" w:type="dxa"/>
              <w:right w:w="100" w:type="dxa"/>
            </w:tcMar>
          </w:tcPr>
          <w:p w14:paraId="1B7E5A09">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color w:val="000000"/>
                <w:sz w:val="28"/>
                <w:szCs w:val="28"/>
              </w:rPr>
              <w:t xml:space="preserve">10 класс </w:t>
            </w:r>
          </w:p>
        </w:tc>
      </w:tr>
      <w:tr w14:paraId="7BB94D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11" w:hRule="atLeast"/>
        </w:trPr>
        <w:tc>
          <w:tcPr>
            <w:tcW w:w="2433" w:type="pct"/>
            <w:tcMar>
              <w:top w:w="100" w:type="dxa"/>
              <w:left w:w="100" w:type="dxa"/>
              <w:bottom w:w="100" w:type="dxa"/>
              <w:right w:w="100" w:type="dxa"/>
            </w:tcMar>
          </w:tcPr>
          <w:p w14:paraId="43C2D704">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b/>
                <w:sz w:val="28"/>
                <w:szCs w:val="28"/>
              </w:rPr>
            </w:pPr>
            <w:r>
              <w:rPr>
                <w:b/>
                <w:sz w:val="28"/>
                <w:szCs w:val="28"/>
              </w:rPr>
              <w:t>Место урока (по тематическому планированию ПРП)</w:t>
            </w:r>
          </w:p>
        </w:tc>
        <w:tc>
          <w:tcPr>
            <w:tcW w:w="2567" w:type="pct"/>
            <w:tcMar>
              <w:top w:w="100" w:type="dxa"/>
              <w:left w:w="100" w:type="dxa"/>
              <w:bottom w:w="100" w:type="dxa"/>
              <w:right w:w="100" w:type="dxa"/>
            </w:tcMar>
          </w:tcPr>
          <w:p w14:paraId="550A4E56">
            <w:pPr>
              <w:widowControl w:val="0"/>
              <w:pBdr>
                <w:top w:val="none" w:color="000000" w:sz="0" w:space="0"/>
                <w:left w:val="none" w:color="000000" w:sz="0" w:space="0"/>
                <w:bottom w:val="none" w:color="000000" w:sz="0" w:space="0"/>
                <w:right w:val="none" w:color="000000" w:sz="0" w:space="0"/>
                <w:between w:val="none" w:color="000000" w:sz="0" w:space="0"/>
              </w:pBdr>
              <w:jc w:val="both"/>
              <w:rPr>
                <w:rFonts w:eastAsia="MS Mincho"/>
                <w:color w:val="000000"/>
                <w:sz w:val="28"/>
                <w:szCs w:val="28"/>
              </w:rPr>
            </w:pPr>
            <w:r>
              <w:rPr>
                <w:rFonts w:eastAsia="MS Mincho"/>
                <w:b/>
                <w:color w:val="000000"/>
                <w:sz w:val="28"/>
                <w:szCs w:val="28"/>
              </w:rPr>
              <w:t xml:space="preserve"> </w:t>
            </w:r>
            <w:r>
              <w:rPr>
                <w:rFonts w:eastAsia="MS Mincho"/>
                <w:color w:val="000000"/>
                <w:sz w:val="28"/>
                <w:szCs w:val="28"/>
              </w:rPr>
              <w:t xml:space="preserve">Данная тема изучается в 10 классе в разделе «Великая Отечественная война.1941-1945гг..» На раздел в тематическом </w:t>
            </w:r>
            <w:r>
              <w:rPr>
                <w:rFonts w:eastAsia="MS Mincho"/>
                <w:color w:val="000000" w:themeColor="text1"/>
                <w:sz w:val="28"/>
                <w:szCs w:val="28"/>
              </w:rPr>
              <w:t>планировании отводится 14 часов.</w:t>
            </w:r>
            <w:r>
              <w:rPr>
                <w:rFonts w:eastAsia="MS Mincho"/>
                <w:color w:val="000000"/>
                <w:sz w:val="28"/>
                <w:szCs w:val="28"/>
              </w:rPr>
              <w:t xml:space="preserve"> Материалы урока могут быть представлены в теме «Наш край 1941-1945гг, на него отводится 1 час. </w:t>
            </w:r>
          </w:p>
        </w:tc>
      </w:tr>
      <w:tr w14:paraId="525096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trPr>
        <w:tc>
          <w:tcPr>
            <w:tcW w:w="2433" w:type="pct"/>
            <w:tcMar>
              <w:top w:w="100" w:type="dxa"/>
              <w:left w:w="100" w:type="dxa"/>
              <w:bottom w:w="100" w:type="dxa"/>
              <w:right w:w="100" w:type="dxa"/>
            </w:tcMar>
          </w:tcPr>
          <w:p w14:paraId="1CA2E668">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b/>
                <w:color w:val="000000"/>
                <w:sz w:val="28"/>
                <w:szCs w:val="28"/>
              </w:rPr>
              <w:t>Тема</w:t>
            </w:r>
            <w:r>
              <w:rPr>
                <w:color w:val="000000"/>
                <w:sz w:val="28"/>
                <w:szCs w:val="28"/>
              </w:rPr>
              <w:t xml:space="preserve"> </w:t>
            </w:r>
            <w:r>
              <w:rPr>
                <w:b/>
                <w:color w:val="000000"/>
                <w:sz w:val="28"/>
                <w:szCs w:val="28"/>
              </w:rPr>
              <w:t>урока</w:t>
            </w:r>
            <w:r>
              <w:rPr>
                <w:color w:val="000000"/>
                <w:sz w:val="28"/>
                <w:szCs w:val="28"/>
              </w:rPr>
              <w:t xml:space="preserve"> </w:t>
            </w:r>
          </w:p>
        </w:tc>
        <w:tc>
          <w:tcPr>
            <w:tcW w:w="2567" w:type="pct"/>
            <w:tcMar>
              <w:top w:w="100" w:type="dxa"/>
              <w:left w:w="100" w:type="dxa"/>
              <w:bottom w:w="100" w:type="dxa"/>
              <w:right w:w="100" w:type="dxa"/>
            </w:tcMar>
          </w:tcPr>
          <w:p w14:paraId="3CF9B8F1">
            <w:pPr>
              <w:widowControl w:val="0"/>
              <w:pBdr>
                <w:top w:val="none" w:color="000000" w:sz="0" w:space="0"/>
                <w:left w:val="none" w:color="000000" w:sz="0" w:space="0"/>
                <w:bottom w:val="none" w:color="000000" w:sz="0" w:space="0"/>
                <w:right w:val="none" w:color="000000" w:sz="0" w:space="0"/>
                <w:between w:val="none" w:color="000000" w:sz="0" w:space="0"/>
              </w:pBdr>
              <w:jc w:val="center"/>
              <w:rPr>
                <w:color w:val="000000"/>
                <w:sz w:val="28"/>
                <w:szCs w:val="28"/>
              </w:rPr>
            </w:pPr>
            <w:r>
              <w:rPr>
                <w:rFonts w:eastAsia="Calibri"/>
                <w:b/>
                <w:sz w:val="28"/>
                <w:szCs w:val="28"/>
              </w:rPr>
              <w:t>Никто не забыт, ничто не забыто</w:t>
            </w:r>
          </w:p>
        </w:tc>
      </w:tr>
      <w:tr w14:paraId="7884A2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98" w:hRule="atLeast"/>
        </w:trPr>
        <w:tc>
          <w:tcPr>
            <w:tcW w:w="2433" w:type="pct"/>
            <w:tcMar>
              <w:top w:w="100" w:type="dxa"/>
              <w:left w:w="100" w:type="dxa"/>
              <w:bottom w:w="100" w:type="dxa"/>
              <w:right w:w="100" w:type="dxa"/>
            </w:tcMar>
          </w:tcPr>
          <w:p w14:paraId="11822151">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b/>
                <w:color w:val="000000"/>
                <w:sz w:val="28"/>
                <w:szCs w:val="28"/>
              </w:rPr>
              <w:t>Уровень изучения</w:t>
            </w:r>
            <w:r>
              <w:rPr>
                <w:color w:val="000000"/>
                <w:sz w:val="28"/>
                <w:szCs w:val="28"/>
              </w:rPr>
              <w:t xml:space="preserve"> (укажите один или оба уровня изучения (базовый, углубленный), на которые рассчитан урок):</w:t>
            </w:r>
          </w:p>
        </w:tc>
        <w:tc>
          <w:tcPr>
            <w:tcW w:w="2567" w:type="pct"/>
            <w:tcMar>
              <w:top w:w="100" w:type="dxa"/>
              <w:left w:w="100" w:type="dxa"/>
              <w:bottom w:w="100" w:type="dxa"/>
              <w:right w:w="100" w:type="dxa"/>
            </w:tcMar>
          </w:tcPr>
          <w:p w14:paraId="1F967AB6">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sz w:val="28"/>
                <w:szCs w:val="28"/>
              </w:rPr>
            </w:pPr>
            <w:r>
              <w:rPr>
                <w:color w:val="000000"/>
                <w:sz w:val="28"/>
                <w:szCs w:val="28"/>
              </w:rPr>
              <w:t>базовый</w:t>
            </w:r>
          </w:p>
        </w:tc>
      </w:tr>
      <w:tr w14:paraId="1523C43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trPr>
        <w:tc>
          <w:tcPr>
            <w:tcW w:w="2433" w:type="pct"/>
            <w:tcMar>
              <w:top w:w="100" w:type="dxa"/>
              <w:left w:w="100" w:type="dxa"/>
              <w:bottom w:w="100" w:type="dxa"/>
              <w:right w:w="100" w:type="dxa"/>
            </w:tcMar>
          </w:tcPr>
          <w:p w14:paraId="0D06D91C">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b/>
                <w:color w:val="000000"/>
                <w:sz w:val="28"/>
                <w:szCs w:val="28"/>
              </w:rPr>
            </w:pPr>
            <w:r>
              <w:rPr>
                <w:b/>
                <w:color w:val="000000"/>
                <w:sz w:val="28"/>
                <w:szCs w:val="28"/>
              </w:rPr>
              <w:t xml:space="preserve">Тип урока </w:t>
            </w:r>
            <w:r>
              <w:rPr>
                <w:color w:val="000000"/>
                <w:sz w:val="28"/>
                <w:szCs w:val="28"/>
              </w:rPr>
              <w:t>(укажите тип урока):</w:t>
            </w:r>
          </w:p>
        </w:tc>
        <w:tc>
          <w:tcPr>
            <w:tcW w:w="2567" w:type="pct"/>
            <w:tcMar>
              <w:top w:w="100" w:type="dxa"/>
              <w:left w:w="100" w:type="dxa"/>
              <w:bottom w:w="100" w:type="dxa"/>
              <w:right w:w="100" w:type="dxa"/>
            </w:tcMar>
          </w:tcPr>
          <w:p w14:paraId="608786A2">
            <w:pPr>
              <w:pStyle w:val="192"/>
              <w:numPr>
                <w:ilvl w:val="0"/>
                <w:numId w:val="1"/>
              </w:numPr>
              <w:rPr>
                <w:sz w:val="28"/>
                <w:szCs w:val="28"/>
              </w:rPr>
            </w:pPr>
            <w:r>
              <w:rPr>
                <w:sz w:val="28"/>
                <w:szCs w:val="28"/>
              </w:rPr>
              <w:t xml:space="preserve">урок обобщения и систематизации знаний </w:t>
            </w:r>
          </w:p>
          <w:p w14:paraId="19D82AD1">
            <w:pPr>
              <w:pStyle w:val="188"/>
              <w:widowControl w:val="0"/>
              <w:pBdr>
                <w:top w:val="none" w:color="000000" w:sz="0" w:space="0"/>
                <w:left w:val="none" w:color="000000" w:sz="0" w:space="0"/>
                <w:bottom w:val="none" w:color="000000" w:sz="0" w:space="0"/>
                <w:right w:val="none" w:color="000000" w:sz="0" w:space="0"/>
                <w:between w:val="none" w:color="000000" w:sz="0" w:space="0"/>
              </w:pBdr>
              <w:ind w:left="720"/>
              <w:jc w:val="both"/>
              <w:rPr>
                <w:rFonts w:asciiTheme="minorHAnsi" w:hAnsiTheme="minorHAnsi"/>
                <w:color w:val="000000"/>
                <w:sz w:val="28"/>
                <w:szCs w:val="28"/>
              </w:rPr>
            </w:pPr>
          </w:p>
        </w:tc>
      </w:tr>
      <w:tr w14:paraId="6A0FD3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7" w:hRule="atLeast"/>
        </w:trPr>
        <w:tc>
          <w:tcPr>
            <w:tcW w:w="5000" w:type="pct"/>
            <w:gridSpan w:val="2"/>
            <w:tcMar>
              <w:top w:w="100" w:type="dxa"/>
              <w:left w:w="100" w:type="dxa"/>
              <w:bottom w:w="100" w:type="dxa"/>
              <w:right w:w="100" w:type="dxa"/>
            </w:tcMar>
          </w:tcPr>
          <w:p w14:paraId="30208AD0">
            <w:pPr>
              <w:widowControl w:val="0"/>
              <w:pBdr>
                <w:top w:val="none" w:color="000000" w:sz="0" w:space="0"/>
                <w:left w:val="none" w:color="000000" w:sz="0" w:space="0"/>
                <w:bottom w:val="none" w:color="000000" w:sz="0" w:space="0"/>
                <w:right w:val="none" w:color="000000" w:sz="0" w:space="0"/>
                <w:between w:val="none" w:color="000000" w:sz="0" w:space="0"/>
              </w:pBdr>
              <w:jc w:val="both"/>
              <w:rPr>
                <w:rFonts w:ascii="Segoe UI Symbol" w:hAnsi="Segoe UI Symbol" w:cs="Segoe UI Symbol"/>
                <w:color w:val="000000"/>
                <w:sz w:val="28"/>
                <w:szCs w:val="28"/>
              </w:rPr>
            </w:pPr>
            <w:r>
              <w:rPr>
                <w:b/>
                <w:color w:val="000000"/>
                <w:sz w:val="28"/>
                <w:szCs w:val="28"/>
              </w:rPr>
              <w:t xml:space="preserve">Планируемые результаты </w:t>
            </w:r>
            <w:r>
              <w:rPr>
                <w:b/>
                <w:sz w:val="28"/>
                <w:szCs w:val="28"/>
              </w:rPr>
              <w:t>(по ПРП)</w:t>
            </w:r>
            <w:r>
              <w:rPr>
                <w:b/>
                <w:color w:val="000000"/>
                <w:sz w:val="28"/>
                <w:szCs w:val="28"/>
              </w:rPr>
              <w:t xml:space="preserve">: </w:t>
            </w:r>
          </w:p>
        </w:tc>
      </w:tr>
      <w:tr w14:paraId="23381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tcW w:w="5000" w:type="pct"/>
            <w:gridSpan w:val="2"/>
            <w:tcMar>
              <w:top w:w="100" w:type="dxa"/>
              <w:left w:w="100" w:type="dxa"/>
              <w:bottom w:w="100" w:type="dxa"/>
              <w:right w:w="100" w:type="dxa"/>
            </w:tcMar>
          </w:tcPr>
          <w:p w14:paraId="674AF632">
            <w:pPr>
              <w:widowControl w:val="0"/>
              <w:pBdr>
                <w:top w:val="none" w:color="000000" w:sz="0" w:space="0"/>
                <w:left w:val="none" w:color="000000" w:sz="0" w:space="0"/>
                <w:bottom w:val="none" w:color="000000" w:sz="0" w:space="0"/>
                <w:right w:val="none" w:color="000000" w:sz="0" w:space="0"/>
                <w:between w:val="none" w:color="000000" w:sz="0" w:space="0"/>
              </w:pBdr>
              <w:jc w:val="both"/>
              <w:rPr>
                <w:b/>
                <w:color w:val="000000"/>
                <w:sz w:val="28"/>
                <w:szCs w:val="28"/>
              </w:rPr>
            </w:pPr>
            <w:r>
              <w:rPr>
                <w:b/>
                <w:color w:val="000000"/>
                <w:sz w:val="28"/>
                <w:szCs w:val="28"/>
              </w:rPr>
              <w:t xml:space="preserve">Личностные </w:t>
            </w:r>
          </w:p>
          <w:p w14:paraId="75885913">
            <w:pPr>
              <w:widowControl w:val="0"/>
              <w:pBdr>
                <w:top w:val="none" w:color="000000" w:sz="0" w:space="0"/>
                <w:left w:val="none" w:color="000000" w:sz="0" w:space="0"/>
                <w:bottom w:val="none" w:color="000000" w:sz="0" w:space="0"/>
                <w:right w:val="none" w:color="000000" w:sz="0" w:space="0"/>
                <w:between w:val="none" w:color="000000" w:sz="0" w:space="0"/>
              </w:pBdr>
              <w:jc w:val="both"/>
              <w:rPr>
                <w:color w:val="000000"/>
                <w:sz w:val="28"/>
                <w:szCs w:val="28"/>
              </w:rPr>
            </w:pPr>
            <w:r>
              <w:rPr>
                <w:color w:val="000000"/>
                <w:sz w:val="28"/>
                <w:szCs w:val="28"/>
              </w:rPr>
              <w:t xml:space="preserve"> </w:t>
            </w:r>
            <w:r>
              <w:rPr>
                <w:sz w:val="28"/>
                <w:szCs w:val="28"/>
              </w:rPr>
              <w:t>умение уважать мнение одноклассника, умение видеть свои достоинства и недостатки, умение оценивать свои способности</w:t>
            </w:r>
          </w:p>
        </w:tc>
      </w:tr>
      <w:tr w14:paraId="25AD4E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tcW w:w="5000" w:type="pct"/>
            <w:gridSpan w:val="2"/>
            <w:tcMar>
              <w:top w:w="100" w:type="dxa"/>
              <w:left w:w="100" w:type="dxa"/>
              <w:bottom w:w="100" w:type="dxa"/>
              <w:right w:w="100" w:type="dxa"/>
            </w:tcMar>
          </w:tcPr>
          <w:p w14:paraId="38FC1635">
            <w:pPr>
              <w:widowControl w:val="0"/>
              <w:pBdr>
                <w:top w:val="none" w:color="000000" w:sz="0" w:space="0"/>
                <w:left w:val="none" w:color="000000" w:sz="0" w:space="0"/>
                <w:bottom w:val="none" w:color="000000" w:sz="0" w:space="0"/>
                <w:right w:val="none" w:color="000000" w:sz="0" w:space="0"/>
                <w:between w:val="none" w:color="000000" w:sz="0" w:space="0"/>
              </w:pBdr>
              <w:jc w:val="both"/>
              <w:rPr>
                <w:b/>
                <w:color w:val="000000"/>
                <w:sz w:val="28"/>
                <w:szCs w:val="28"/>
              </w:rPr>
            </w:pPr>
            <w:r>
              <w:rPr>
                <w:b/>
                <w:color w:val="000000"/>
                <w:sz w:val="28"/>
                <w:szCs w:val="28"/>
              </w:rPr>
              <w:t xml:space="preserve">Метапредметные </w:t>
            </w:r>
          </w:p>
          <w:p w14:paraId="02B73439">
            <w:pPr>
              <w:pStyle w:val="192"/>
              <w:jc w:val="both"/>
              <w:rPr>
                <w:sz w:val="28"/>
                <w:szCs w:val="28"/>
              </w:rPr>
            </w:pPr>
            <w:r>
              <w:rPr>
                <w:sz w:val="28"/>
                <w:szCs w:val="28"/>
              </w:rPr>
              <w:t>выделять и сохранять учебные задачи, принимать учебную задачу для самостоятельного выполнения, учитывать ориентиры, выделенные учителем в учебном материале. Планировать свои действия в соответствии с поставленной задачей, осознавать качество и уровень усвоения материала.</w:t>
            </w:r>
          </w:p>
        </w:tc>
      </w:tr>
      <w:tr w14:paraId="20287C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65" w:hRule="atLeast"/>
        </w:trPr>
        <w:tc>
          <w:tcPr>
            <w:tcW w:w="5000" w:type="pct"/>
            <w:gridSpan w:val="2"/>
            <w:tcMar>
              <w:top w:w="100" w:type="dxa"/>
              <w:left w:w="100" w:type="dxa"/>
              <w:bottom w:w="100" w:type="dxa"/>
              <w:right w:w="100" w:type="dxa"/>
            </w:tcMar>
          </w:tcPr>
          <w:p w14:paraId="7BE726C9">
            <w:pPr>
              <w:widowControl w:val="0"/>
              <w:pBdr>
                <w:top w:val="none" w:color="000000" w:sz="0" w:space="0"/>
                <w:left w:val="none" w:color="000000" w:sz="0" w:space="0"/>
                <w:bottom w:val="none" w:color="000000" w:sz="0" w:space="0"/>
                <w:right w:val="none" w:color="000000" w:sz="0" w:space="0"/>
                <w:between w:val="none" w:color="000000" w:sz="0" w:space="0"/>
              </w:pBdr>
              <w:jc w:val="both"/>
              <w:rPr>
                <w:b/>
                <w:color w:val="000000"/>
                <w:sz w:val="28"/>
                <w:szCs w:val="28"/>
              </w:rPr>
            </w:pPr>
            <w:r>
              <w:rPr>
                <w:b/>
                <w:color w:val="000000"/>
                <w:sz w:val="28"/>
                <w:szCs w:val="28"/>
              </w:rPr>
              <w:t>Предметные</w:t>
            </w:r>
          </w:p>
          <w:p w14:paraId="01E48B11">
            <w:pPr>
              <w:pStyle w:val="192"/>
              <w:jc w:val="both"/>
              <w:rPr>
                <w:color w:val="000000" w:themeColor="text1"/>
                <w:sz w:val="28"/>
                <w:szCs w:val="28"/>
              </w:rPr>
            </w:pPr>
            <w:r>
              <w:rPr>
                <w:sz w:val="28"/>
                <w:szCs w:val="28"/>
              </w:rPr>
              <w:t> </w:t>
            </w:r>
            <w:r>
              <w:rPr>
                <w:color w:val="000000" w:themeColor="text1"/>
                <w:sz w:val="28"/>
                <w:szCs w:val="28"/>
              </w:rPr>
              <w:t xml:space="preserve">умение характеризовать  исторические события, оценивать их роль в ходе войны и в жизни людей, объяснять, почему важно хранить память </w:t>
            </w:r>
          </w:p>
        </w:tc>
      </w:tr>
      <w:tr w14:paraId="0C9A81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43" w:hRule="atLeast"/>
        </w:trPr>
        <w:tc>
          <w:tcPr>
            <w:tcW w:w="5000" w:type="pct"/>
            <w:gridSpan w:val="2"/>
            <w:tcMar>
              <w:top w:w="100" w:type="dxa"/>
              <w:left w:w="100" w:type="dxa"/>
              <w:bottom w:w="100" w:type="dxa"/>
              <w:right w:w="100" w:type="dxa"/>
            </w:tcMar>
          </w:tcPr>
          <w:p w14:paraId="2378EFBC">
            <w:pPr>
              <w:widowControl w:val="0"/>
              <w:pBdr>
                <w:top w:val="none" w:color="000000" w:sz="0" w:space="0"/>
                <w:left w:val="none" w:color="000000" w:sz="0" w:space="0"/>
                <w:bottom w:val="none" w:color="000000" w:sz="0" w:space="0"/>
                <w:right w:val="none" w:color="000000" w:sz="0" w:space="0"/>
                <w:between w:val="none" w:color="000000" w:sz="0" w:space="0"/>
              </w:pBdr>
              <w:jc w:val="both"/>
              <w:rPr>
                <w:color w:val="000000"/>
                <w:sz w:val="28"/>
                <w:szCs w:val="28"/>
              </w:rPr>
            </w:pPr>
            <w:r>
              <w:rPr>
                <w:b/>
                <w:color w:val="000000"/>
                <w:sz w:val="28"/>
                <w:szCs w:val="28"/>
              </w:rPr>
              <w:t>Ключевые слова</w:t>
            </w:r>
            <w:r>
              <w:rPr>
                <w:color w:val="000000"/>
                <w:sz w:val="28"/>
                <w:szCs w:val="28"/>
              </w:rPr>
              <w:t>:</w:t>
            </w:r>
          </w:p>
          <w:p w14:paraId="35F58298">
            <w:pPr>
              <w:widowControl w:val="0"/>
              <w:pBdr>
                <w:top w:val="none" w:color="000000" w:sz="0" w:space="0"/>
                <w:left w:val="none" w:color="000000" w:sz="0" w:space="0"/>
                <w:bottom w:val="none" w:color="000000" w:sz="0" w:space="0"/>
                <w:right w:val="none" w:color="000000" w:sz="0" w:space="0"/>
                <w:between w:val="none" w:color="000000" w:sz="0" w:space="0"/>
              </w:pBdr>
              <w:jc w:val="both"/>
              <w:rPr>
                <w:color w:val="000000"/>
                <w:sz w:val="28"/>
                <w:szCs w:val="28"/>
              </w:rPr>
            </w:pPr>
            <w:r>
              <w:rPr>
                <w:sz w:val="28"/>
                <w:szCs w:val="28"/>
              </w:rPr>
              <w:t>Подвиг, отвага, гордость, честь, самопожертвование</w:t>
            </w:r>
          </w:p>
        </w:tc>
      </w:tr>
      <w:tr w14:paraId="31D10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11" w:hRule="atLeast"/>
        </w:trPr>
        <w:tc>
          <w:tcPr>
            <w:tcW w:w="5000" w:type="pct"/>
            <w:gridSpan w:val="2"/>
            <w:tcMar>
              <w:top w:w="100" w:type="dxa"/>
              <w:left w:w="100" w:type="dxa"/>
              <w:bottom w:w="100" w:type="dxa"/>
              <w:right w:w="100" w:type="dxa"/>
            </w:tcMar>
          </w:tcPr>
          <w:p w14:paraId="08E3601D">
            <w:pPr>
              <w:rPr>
                <w:color w:val="000000"/>
                <w:sz w:val="28"/>
                <w:szCs w:val="28"/>
              </w:rPr>
            </w:pPr>
            <w:r>
              <w:rPr>
                <w:b/>
                <w:color w:val="000000"/>
                <w:sz w:val="28"/>
                <w:szCs w:val="28"/>
              </w:rPr>
              <w:t>Краткое описание</w:t>
            </w:r>
            <w:r>
              <w:rPr>
                <w:color w:val="000000"/>
                <w:sz w:val="28"/>
                <w:szCs w:val="28"/>
              </w:rPr>
              <w:t xml:space="preserve">: </w:t>
            </w:r>
          </w:p>
          <w:p w14:paraId="14B509BD">
            <w:pPr>
              <w:jc w:val="both"/>
              <w:rPr>
                <w:rFonts w:eastAsia="Calibri"/>
                <w:color w:val="000000"/>
                <w:sz w:val="28"/>
                <w:szCs w:val="28"/>
                <w:lang w:eastAsia="en-US"/>
              </w:rPr>
            </w:pPr>
            <w:r>
              <w:rPr>
                <w:color w:val="000000"/>
                <w:sz w:val="28"/>
                <w:szCs w:val="28"/>
              </w:rPr>
              <w:t xml:space="preserve">Данная технологическая карта урока может быть использована практикующими учителями истории, молодыми специалистами, которые ориентированы на формирование УУД, обеспечивающих компетенцию «научить учиться», которые нацелены на всестороннее развитие учащихся, вовлечение их в активную учебно-познавательную деятельность. Для урока использовался учебник  </w:t>
            </w:r>
            <w:r>
              <w:rPr>
                <w:sz w:val="28"/>
                <w:szCs w:val="28"/>
              </w:rPr>
              <w:t xml:space="preserve">История России. Учебник для 10 класса. Мединский В.Р., Торкунов А. В( М.: Просвещение, 2023. - 495 с.). Параграф 20., ультракороткофокусный проектор, ноутбук, интерактивная доска,  раздаточный материал (отрывки из воспоминаний очевидцев), рабочие листы с заданиями. </w:t>
            </w:r>
          </w:p>
        </w:tc>
      </w:tr>
    </w:tbl>
    <w:p w14:paraId="7E50F8F0">
      <w:pPr>
        <w:widowControl w:val="0"/>
        <w:pBdr>
          <w:top w:val="none" w:color="000000" w:sz="0" w:space="0"/>
          <w:left w:val="none" w:color="000000" w:sz="0" w:space="0"/>
          <w:bottom w:val="none" w:color="000000" w:sz="0" w:space="0"/>
          <w:right w:val="none" w:color="000000" w:sz="0" w:space="0"/>
          <w:between w:val="none" w:color="000000" w:sz="0" w:space="0"/>
        </w:pBdr>
        <w:ind w:right="-1"/>
        <w:jc w:val="both"/>
        <w:rPr>
          <w:color w:val="000000"/>
        </w:rPr>
      </w:pPr>
      <w:bookmarkStart w:id="2" w:name="_23ckvvd"/>
      <w:bookmarkEnd w:id="2"/>
    </w:p>
    <w:p w14:paraId="4E2553A3">
      <w:pPr>
        <w:widowControl w:val="0"/>
        <w:pBdr>
          <w:top w:val="none" w:color="000000" w:sz="0" w:space="0"/>
          <w:left w:val="none" w:color="000000" w:sz="0" w:space="0"/>
          <w:bottom w:val="none" w:color="000000" w:sz="0" w:space="0"/>
          <w:right w:val="none" w:color="000000" w:sz="0" w:space="0"/>
          <w:between w:val="none" w:color="000000" w:sz="0" w:space="0"/>
        </w:pBdr>
        <w:rPr>
          <w:color w:val="000000"/>
          <w:sz w:val="28"/>
          <w:szCs w:val="28"/>
        </w:rPr>
      </w:pPr>
      <w:r>
        <w:rPr>
          <w:color w:val="000000"/>
          <w:sz w:val="28"/>
          <w:szCs w:val="28"/>
        </w:rPr>
        <w:t>3. БЛОЧНО-МОДУЛЬНОЕ ОПИСАНИЕ УРОКА</w:t>
      </w:r>
    </w:p>
    <w:p w14:paraId="4177352F">
      <w:pPr>
        <w:widowControl w:val="0"/>
        <w:pBdr>
          <w:top w:val="none" w:color="000000" w:sz="0" w:space="0"/>
          <w:left w:val="none" w:color="000000" w:sz="0" w:space="0"/>
          <w:bottom w:val="none" w:color="000000" w:sz="0" w:space="0"/>
          <w:right w:val="none" w:color="000000" w:sz="0" w:space="0"/>
          <w:between w:val="none" w:color="000000" w:sz="0" w:space="0"/>
        </w:pBdr>
        <w:rPr>
          <w:b/>
        </w:rPr>
      </w:pPr>
    </w:p>
    <w:tbl>
      <w:tblPr>
        <w:tblStyle w:val="40"/>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560"/>
      </w:tblGrid>
      <w:tr w14:paraId="4BA0B4A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shd w:val="clear" w:color="F2F2F2" w:fill="C6D9F0" w:themeFill="text2" w:themeFillTint="33"/>
          </w:tcPr>
          <w:p w14:paraId="0A4ECF88">
            <w:pPr>
              <w:widowControl w:val="0"/>
              <w:rPr>
                <w:b/>
                <w:color w:val="000000"/>
                <w:sz w:val="28"/>
                <w:szCs w:val="28"/>
              </w:rPr>
            </w:pPr>
            <w:r>
              <w:rPr>
                <w:b/>
                <w:color w:val="1F497D" w:themeColor="text2"/>
                <w:sz w:val="28"/>
                <w:szCs w:val="28"/>
              </w:rPr>
              <w:t>БЛОК 1. Вхождение в тему урока и создание условий для осознанного восприятия нового материала</w:t>
            </w:r>
          </w:p>
        </w:tc>
      </w:tr>
      <w:tr w14:paraId="6C8B52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53584729">
            <w:pPr>
              <w:widowControl w:val="0"/>
              <w:rPr>
                <w:b/>
                <w:color w:val="000000"/>
                <w:sz w:val="28"/>
                <w:szCs w:val="28"/>
              </w:rPr>
            </w:pPr>
            <w:r>
              <w:rPr>
                <w:b/>
                <w:color w:val="000000"/>
                <w:sz w:val="28"/>
                <w:szCs w:val="28"/>
              </w:rPr>
              <w:t xml:space="preserve">Этап 1.1. </w:t>
            </w:r>
            <w:r>
              <w:rPr>
                <w:b/>
                <w:sz w:val="28"/>
                <w:szCs w:val="28"/>
              </w:rPr>
              <w:t>Мотивирование на учебную деятельность</w:t>
            </w:r>
          </w:p>
        </w:tc>
      </w:tr>
      <w:tr w14:paraId="0ED3B6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78A439A0">
            <w:pPr>
              <w:widowControl w:val="0"/>
              <w:jc w:val="both"/>
              <w:rPr>
                <w:sz w:val="28"/>
                <w:szCs w:val="28"/>
              </w:rPr>
            </w:pPr>
            <w:r>
              <w:rPr>
                <w:b/>
                <w:sz w:val="28"/>
                <w:szCs w:val="28"/>
              </w:rPr>
              <w:t>Постановка проблемного вопроса:</w:t>
            </w:r>
            <w:r>
              <w:rPr>
                <w:sz w:val="28"/>
                <w:szCs w:val="28"/>
              </w:rPr>
              <w:t xml:space="preserve">     </w:t>
            </w:r>
          </w:p>
          <w:p w14:paraId="0D252A38">
            <w:pPr>
              <w:widowControl w:val="0"/>
              <w:jc w:val="both"/>
              <w:rPr>
                <w:sz w:val="28"/>
                <w:szCs w:val="28"/>
              </w:rPr>
            </w:pPr>
            <w:r>
              <w:rPr>
                <w:sz w:val="28"/>
                <w:szCs w:val="28"/>
              </w:rPr>
              <w:t xml:space="preserve">«Об этом, товарищ, </w:t>
            </w:r>
          </w:p>
          <w:p w14:paraId="5D738A9F">
            <w:pPr>
              <w:widowControl w:val="0"/>
              <w:jc w:val="both"/>
              <w:rPr>
                <w:sz w:val="28"/>
                <w:szCs w:val="28"/>
              </w:rPr>
            </w:pPr>
            <w:r>
              <w:rPr>
                <w:sz w:val="28"/>
                <w:szCs w:val="28"/>
              </w:rPr>
              <w:t>Не вспомнить нельзя.</w:t>
            </w:r>
          </w:p>
          <w:p w14:paraId="75FB59C8">
            <w:pPr>
              <w:widowControl w:val="0"/>
              <w:jc w:val="both"/>
              <w:rPr>
                <w:sz w:val="28"/>
                <w:szCs w:val="28"/>
              </w:rPr>
            </w:pPr>
            <w:r>
              <w:rPr>
                <w:sz w:val="28"/>
                <w:szCs w:val="28"/>
              </w:rPr>
              <w:t xml:space="preserve">В одной эскадрильи </w:t>
            </w:r>
          </w:p>
          <w:p w14:paraId="50C2720E">
            <w:pPr>
              <w:widowControl w:val="0"/>
              <w:jc w:val="both"/>
              <w:rPr>
                <w:sz w:val="28"/>
                <w:szCs w:val="28"/>
              </w:rPr>
            </w:pPr>
            <w:r>
              <w:rPr>
                <w:sz w:val="28"/>
                <w:szCs w:val="28"/>
              </w:rPr>
              <w:t>Служили друзья.</w:t>
            </w:r>
          </w:p>
          <w:p w14:paraId="69E701E5">
            <w:pPr>
              <w:widowControl w:val="0"/>
              <w:jc w:val="both"/>
              <w:rPr>
                <w:sz w:val="28"/>
                <w:szCs w:val="28"/>
              </w:rPr>
            </w:pPr>
            <w:r>
              <w:rPr>
                <w:sz w:val="28"/>
                <w:szCs w:val="28"/>
              </w:rPr>
              <w:t>И было на службе</w:t>
            </w:r>
          </w:p>
          <w:p w14:paraId="0F5E21BA">
            <w:pPr>
              <w:widowControl w:val="0"/>
              <w:jc w:val="both"/>
              <w:rPr>
                <w:sz w:val="28"/>
                <w:szCs w:val="28"/>
              </w:rPr>
            </w:pPr>
            <w:r>
              <w:rPr>
                <w:sz w:val="28"/>
                <w:szCs w:val="28"/>
              </w:rPr>
              <w:t>И в сердце у них</w:t>
            </w:r>
          </w:p>
          <w:p w14:paraId="3E43A6A2">
            <w:pPr>
              <w:widowControl w:val="0"/>
              <w:jc w:val="both"/>
              <w:rPr>
                <w:sz w:val="28"/>
                <w:szCs w:val="28"/>
              </w:rPr>
            </w:pPr>
            <w:r>
              <w:rPr>
                <w:sz w:val="28"/>
                <w:szCs w:val="28"/>
              </w:rPr>
              <w:t>Огромное небо</w:t>
            </w:r>
          </w:p>
          <w:p w14:paraId="30101292">
            <w:pPr>
              <w:widowControl w:val="0"/>
              <w:jc w:val="both"/>
              <w:rPr>
                <w:sz w:val="28"/>
                <w:szCs w:val="28"/>
              </w:rPr>
            </w:pPr>
            <w:r>
              <w:rPr>
                <w:sz w:val="28"/>
                <w:szCs w:val="28"/>
              </w:rPr>
              <w:t xml:space="preserve">Одно на двоих!» Роберт Рождественский </w:t>
            </w:r>
          </w:p>
        </w:tc>
      </w:tr>
      <w:tr w14:paraId="3EF1D82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6DDE075B">
            <w:pPr>
              <w:widowControl w:val="0"/>
              <w:jc w:val="both"/>
              <w:rPr>
                <w:b/>
                <w:color w:val="000000"/>
                <w:sz w:val="28"/>
                <w:szCs w:val="28"/>
              </w:rPr>
            </w:pPr>
            <w:r>
              <w:rPr>
                <w:b/>
                <w:color w:val="000000"/>
                <w:sz w:val="28"/>
                <w:szCs w:val="28"/>
              </w:rPr>
              <w:t xml:space="preserve">Этап 1.2. </w:t>
            </w:r>
            <w:r>
              <w:rPr>
                <w:b/>
                <w:sz w:val="28"/>
                <w:szCs w:val="28"/>
              </w:rPr>
              <w:t>Актуализация опорных знаний</w:t>
            </w:r>
          </w:p>
        </w:tc>
      </w:tr>
      <w:tr w14:paraId="6E16A4C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62" w:hRule="atLeast"/>
        </w:trPr>
        <w:tc>
          <w:tcPr>
            <w:tcW w:w="14560" w:type="dxa"/>
          </w:tcPr>
          <w:p w14:paraId="5D61760E">
            <w:pPr>
              <w:jc w:val="both"/>
              <w:rPr>
                <w:color w:val="000000"/>
                <w:sz w:val="28"/>
                <w:szCs w:val="28"/>
              </w:rPr>
            </w:pPr>
            <w:r>
              <w:rPr>
                <w:color w:val="000000"/>
                <w:sz w:val="28"/>
                <w:szCs w:val="28"/>
              </w:rPr>
              <w:t xml:space="preserve">Учащиеся просматривают небольшой фрагмент видео «Подвиг Николая Францевича Гастелло».  Николай Францевич Гастелло - советский военный лётчик с немецкими корнями. В 1941 году совершил «огненный таран» - направил горящую машину на механизированную колонну врага. Был посмертно награждён званием Герой Советского Союза. Учитель на интерактивной доске открывает фотографию братской могилы, которая находится в д.Мячково, Александровского района, Владимирской области. Таблички с именами на надгробии выполнены в виде самолётов, на обелиске стрела устремляется ввысь. </w:t>
            </w:r>
          </w:p>
          <w:p w14:paraId="4E28421D">
            <w:pPr>
              <w:jc w:val="both"/>
              <w:rPr>
                <w:b/>
                <w:bCs/>
                <w:color w:val="000000"/>
                <w:sz w:val="28"/>
                <w:szCs w:val="28"/>
              </w:rPr>
            </w:pPr>
            <w:r>
              <w:rPr>
                <w:b/>
                <w:bCs/>
                <w:color w:val="000000"/>
                <w:sz w:val="28"/>
                <w:szCs w:val="28"/>
              </w:rPr>
              <w:t>1.Как вы думаете, кем были люди, похороненные в этой могиле?</w:t>
            </w:r>
          </w:p>
          <w:p w14:paraId="0310928D">
            <w:pPr>
              <w:jc w:val="both"/>
              <w:rPr>
                <w:b/>
                <w:bCs/>
                <w:color w:val="000000"/>
                <w:sz w:val="28"/>
                <w:szCs w:val="28"/>
              </w:rPr>
            </w:pPr>
            <w:r>
              <w:rPr>
                <w:b/>
                <w:bCs/>
                <w:color w:val="000000"/>
                <w:sz w:val="28"/>
                <w:szCs w:val="28"/>
              </w:rPr>
              <w:t>2.При каких обстоятельствах они похоронены в д.Мячково?</w:t>
            </w:r>
          </w:p>
          <w:p w14:paraId="0468B0AB">
            <w:pPr>
              <w:jc w:val="both"/>
              <w:rPr>
                <w:color w:val="000000"/>
                <w:sz w:val="28"/>
                <w:szCs w:val="28"/>
              </w:rPr>
            </w:pPr>
            <w:r>
              <w:rPr>
                <w:b/>
                <w:bCs/>
                <w:color w:val="000000"/>
                <w:sz w:val="28"/>
                <w:szCs w:val="28"/>
              </w:rPr>
              <w:t>3.Кто хранит память по сей день?</w:t>
            </w:r>
          </w:p>
        </w:tc>
      </w:tr>
      <w:tr w14:paraId="33990C1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51B08588">
            <w:pPr>
              <w:widowControl w:val="0"/>
              <w:jc w:val="both"/>
              <w:rPr>
                <w:b/>
                <w:color w:val="000000"/>
                <w:sz w:val="28"/>
                <w:szCs w:val="28"/>
              </w:rPr>
            </w:pPr>
            <w:r>
              <w:rPr>
                <w:b/>
                <w:color w:val="000000"/>
                <w:sz w:val="28"/>
                <w:szCs w:val="28"/>
              </w:rPr>
              <w:t xml:space="preserve">Этап 1.3. </w:t>
            </w:r>
            <w:r>
              <w:rPr>
                <w:b/>
                <w:sz w:val="28"/>
                <w:szCs w:val="28"/>
              </w:rPr>
              <w:t>Целеполагание</w:t>
            </w:r>
          </w:p>
        </w:tc>
      </w:tr>
      <w:tr w14:paraId="529F796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08A354F4">
            <w:pPr>
              <w:widowControl w:val="0"/>
              <w:jc w:val="both"/>
              <w:rPr>
                <w:i/>
                <w:sz w:val="28"/>
                <w:szCs w:val="28"/>
              </w:rPr>
            </w:pPr>
            <w:r>
              <w:rPr>
                <w:i/>
                <w:sz w:val="28"/>
                <w:szCs w:val="28"/>
              </w:rPr>
              <w:t xml:space="preserve">Назовите цель (стратегия успеха): </w:t>
            </w:r>
            <w:r>
              <w:rPr>
                <w:i/>
                <w:color w:val="000000"/>
                <w:sz w:val="28"/>
                <w:szCs w:val="28"/>
              </w:rPr>
              <w:t>ты узнаешь, ты научишься</w:t>
            </w:r>
            <w:r>
              <w:rPr>
                <w:i/>
                <w:sz w:val="28"/>
                <w:szCs w:val="28"/>
              </w:rPr>
              <w:t xml:space="preserve"> </w:t>
            </w:r>
          </w:p>
        </w:tc>
      </w:tr>
      <w:tr w14:paraId="125782D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35B5588A">
            <w:pPr>
              <w:widowControl w:val="0"/>
              <w:jc w:val="both"/>
              <w:rPr>
                <w:sz w:val="28"/>
                <w:szCs w:val="28"/>
              </w:rPr>
            </w:pPr>
            <w:r>
              <w:rPr>
                <w:sz w:val="28"/>
                <w:szCs w:val="28"/>
              </w:rPr>
              <w:t xml:space="preserve">Пройдя этап актуализации знаний – ставим цель урока. </w:t>
            </w:r>
            <w:r>
              <w:rPr>
                <w:b/>
                <w:bCs/>
                <w:sz w:val="28"/>
                <w:szCs w:val="28"/>
              </w:rPr>
              <w:t>Изучить историю подвига лётчиков, разбившихся близ д.Мячково, определить как сохраняется память о них в наши дни</w:t>
            </w:r>
            <w:r>
              <w:rPr>
                <w:sz w:val="28"/>
                <w:szCs w:val="28"/>
              </w:rPr>
              <w:t xml:space="preserve">. Если ты проведёшь работу по анализу исторического события, то научишься применять эти умения к любому историческому явлению. </w:t>
            </w:r>
          </w:p>
        </w:tc>
      </w:tr>
      <w:tr w14:paraId="0EAB455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shd w:val="clear" w:color="auto" w:fill="C6D9F0" w:themeFill="text2" w:themeFillTint="33"/>
          </w:tcPr>
          <w:p w14:paraId="798DEE8E">
            <w:pPr>
              <w:widowControl w:val="0"/>
              <w:rPr>
                <w:b/>
                <w:color w:val="000000"/>
                <w:sz w:val="28"/>
                <w:szCs w:val="28"/>
              </w:rPr>
            </w:pPr>
            <w:r>
              <w:rPr>
                <w:b/>
                <w:color w:val="1F497D" w:themeColor="text2"/>
                <w:sz w:val="28"/>
                <w:szCs w:val="28"/>
              </w:rPr>
              <w:t>БЛОК 2. Освоение нового материала</w:t>
            </w:r>
          </w:p>
        </w:tc>
      </w:tr>
      <w:tr w14:paraId="6E38F13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4925A849">
            <w:pPr>
              <w:widowControl w:val="0"/>
              <w:rPr>
                <w:b/>
                <w:color w:val="000000"/>
                <w:sz w:val="28"/>
                <w:szCs w:val="28"/>
              </w:rPr>
            </w:pPr>
            <w:r>
              <w:rPr>
                <w:b/>
                <w:color w:val="000000"/>
                <w:sz w:val="28"/>
                <w:szCs w:val="28"/>
              </w:rPr>
              <w:t>Этап 2.1. Осуществление учебных действий по освоению нового материала</w:t>
            </w:r>
          </w:p>
        </w:tc>
      </w:tr>
      <w:tr w14:paraId="5C0CD99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65D54AAB">
            <w:pPr>
              <w:pStyle w:val="192"/>
              <w:jc w:val="both"/>
              <w:rPr>
                <w:sz w:val="28"/>
                <w:szCs w:val="28"/>
              </w:rPr>
            </w:pPr>
            <w:r>
              <w:rPr>
                <w:sz w:val="28"/>
                <w:szCs w:val="28"/>
              </w:rPr>
              <w:t>И надо бы прыгать –</w:t>
            </w:r>
          </w:p>
          <w:p w14:paraId="6F868F04">
            <w:pPr>
              <w:pStyle w:val="192"/>
              <w:jc w:val="both"/>
              <w:rPr>
                <w:sz w:val="28"/>
                <w:szCs w:val="28"/>
              </w:rPr>
            </w:pPr>
            <w:r>
              <w:rPr>
                <w:sz w:val="28"/>
                <w:szCs w:val="28"/>
              </w:rPr>
              <w:t>Не вышел полет!..</w:t>
            </w:r>
          </w:p>
          <w:p w14:paraId="20CD335C">
            <w:pPr>
              <w:pStyle w:val="192"/>
              <w:jc w:val="both"/>
              <w:rPr>
                <w:sz w:val="28"/>
                <w:szCs w:val="28"/>
              </w:rPr>
            </w:pPr>
            <w:r>
              <w:rPr>
                <w:sz w:val="28"/>
                <w:szCs w:val="28"/>
              </w:rPr>
              <w:t>Но рухнет на город пустой самолет!</w:t>
            </w:r>
          </w:p>
          <w:p w14:paraId="54833E87">
            <w:pPr>
              <w:pStyle w:val="192"/>
              <w:jc w:val="both"/>
              <w:rPr>
                <w:sz w:val="28"/>
                <w:szCs w:val="28"/>
              </w:rPr>
            </w:pPr>
            <w:r>
              <w:rPr>
                <w:sz w:val="28"/>
                <w:szCs w:val="28"/>
              </w:rPr>
              <w:t>Пройдет,  не оставив живого следа,</w:t>
            </w:r>
          </w:p>
          <w:p w14:paraId="6B22ADCC">
            <w:pPr>
              <w:pStyle w:val="192"/>
              <w:jc w:val="both"/>
              <w:rPr>
                <w:sz w:val="28"/>
                <w:szCs w:val="28"/>
              </w:rPr>
            </w:pPr>
            <w:r>
              <w:rPr>
                <w:sz w:val="28"/>
                <w:szCs w:val="28"/>
              </w:rPr>
              <w:t>И тысячи жизней прервутся тогда!</w:t>
            </w:r>
          </w:p>
          <w:p w14:paraId="2C72AAA7">
            <w:pPr>
              <w:pStyle w:val="192"/>
              <w:jc w:val="both"/>
              <w:rPr>
                <w:sz w:val="28"/>
                <w:szCs w:val="28"/>
              </w:rPr>
            </w:pPr>
            <w:r>
              <w:rPr>
                <w:sz w:val="28"/>
                <w:szCs w:val="28"/>
              </w:rPr>
              <w:t>Мелькают кварталы,</w:t>
            </w:r>
          </w:p>
          <w:p w14:paraId="40F8DABE">
            <w:pPr>
              <w:pStyle w:val="192"/>
              <w:jc w:val="both"/>
              <w:rPr>
                <w:sz w:val="28"/>
                <w:szCs w:val="28"/>
              </w:rPr>
            </w:pPr>
            <w:r>
              <w:rPr>
                <w:sz w:val="28"/>
                <w:szCs w:val="28"/>
              </w:rPr>
              <w:t xml:space="preserve"> И  прыгать нельзя…</w:t>
            </w:r>
          </w:p>
          <w:p w14:paraId="27E3FB91">
            <w:pPr>
              <w:pStyle w:val="192"/>
              <w:jc w:val="both"/>
              <w:rPr>
                <w:sz w:val="28"/>
                <w:szCs w:val="28"/>
              </w:rPr>
            </w:pPr>
            <w:r>
              <w:rPr>
                <w:sz w:val="28"/>
                <w:szCs w:val="28"/>
              </w:rPr>
              <w:t>«Дотянем до леса!» -</w:t>
            </w:r>
          </w:p>
          <w:p w14:paraId="1C89E97B">
            <w:pPr>
              <w:pStyle w:val="192"/>
              <w:jc w:val="both"/>
              <w:rPr>
                <w:sz w:val="28"/>
                <w:szCs w:val="28"/>
              </w:rPr>
            </w:pPr>
            <w:r>
              <w:rPr>
                <w:sz w:val="28"/>
                <w:szCs w:val="28"/>
              </w:rPr>
              <w:t>Решили друзья.</w:t>
            </w:r>
          </w:p>
          <w:p w14:paraId="47AAC164">
            <w:pPr>
              <w:pStyle w:val="192"/>
              <w:jc w:val="both"/>
              <w:rPr>
                <w:sz w:val="28"/>
                <w:szCs w:val="28"/>
              </w:rPr>
            </w:pPr>
            <w:r>
              <w:rPr>
                <w:sz w:val="28"/>
                <w:szCs w:val="28"/>
              </w:rPr>
              <w:t>«Подальше от города смерть унесем.</w:t>
            </w:r>
          </w:p>
          <w:p w14:paraId="34F8CB62">
            <w:pPr>
              <w:pStyle w:val="192"/>
              <w:jc w:val="both"/>
              <w:rPr>
                <w:sz w:val="28"/>
                <w:szCs w:val="28"/>
              </w:rPr>
            </w:pPr>
            <w:r>
              <w:rPr>
                <w:sz w:val="28"/>
                <w:szCs w:val="28"/>
              </w:rPr>
              <w:t>Пускай мы погибнем, но город спасем!</w:t>
            </w:r>
          </w:p>
          <w:p w14:paraId="268FF412">
            <w:pPr>
              <w:pStyle w:val="192"/>
              <w:jc w:val="both"/>
              <w:rPr>
                <w:sz w:val="28"/>
                <w:szCs w:val="28"/>
              </w:rPr>
            </w:pPr>
            <w:r>
              <w:rPr>
                <w:sz w:val="28"/>
                <w:szCs w:val="28"/>
              </w:rPr>
              <w:t>Стрела самолета</w:t>
            </w:r>
          </w:p>
          <w:p w14:paraId="5CB6CB1F">
            <w:pPr>
              <w:pStyle w:val="192"/>
              <w:jc w:val="both"/>
              <w:rPr>
                <w:sz w:val="28"/>
                <w:szCs w:val="28"/>
              </w:rPr>
            </w:pPr>
            <w:r>
              <w:rPr>
                <w:sz w:val="28"/>
                <w:szCs w:val="28"/>
              </w:rPr>
              <w:t>Рванулась с небес,</w:t>
            </w:r>
          </w:p>
          <w:p w14:paraId="6358026F">
            <w:pPr>
              <w:pStyle w:val="192"/>
              <w:tabs>
                <w:tab w:val="left" w:pos="2850"/>
              </w:tabs>
              <w:jc w:val="both"/>
              <w:rPr>
                <w:sz w:val="28"/>
                <w:szCs w:val="28"/>
              </w:rPr>
            </w:pPr>
            <w:r>
              <w:rPr>
                <w:sz w:val="28"/>
                <w:szCs w:val="28"/>
              </w:rPr>
              <w:t xml:space="preserve">И вздрогнул от взрыва березовый лес!.. Роберт Рождественский </w:t>
            </w:r>
          </w:p>
          <w:p w14:paraId="321393A4">
            <w:pPr>
              <w:pStyle w:val="22"/>
              <w:jc w:val="both"/>
              <w:rPr>
                <w:color w:val="000000"/>
                <w:sz w:val="24"/>
                <w:szCs w:val="24"/>
              </w:rPr>
            </w:pPr>
            <w:r>
              <w:rPr>
                <w:b/>
                <w:bCs/>
                <w:color w:val="000000"/>
                <w:sz w:val="28"/>
                <w:szCs w:val="28"/>
              </w:rPr>
              <w:t>Групповая работа:</w:t>
            </w:r>
            <w:r>
              <w:rPr>
                <w:color w:val="000000"/>
                <w:sz w:val="28"/>
                <w:szCs w:val="28"/>
              </w:rPr>
              <w:t xml:space="preserve"> Обучающиеся делятся на 2 группы: </w:t>
            </w:r>
            <w:r>
              <w:rPr>
                <w:b/>
                <w:bCs/>
                <w:color w:val="000000"/>
                <w:sz w:val="28"/>
                <w:szCs w:val="28"/>
              </w:rPr>
              <w:t>1-я группа</w:t>
            </w:r>
            <w:r>
              <w:rPr>
                <w:color w:val="000000"/>
                <w:sz w:val="28"/>
                <w:szCs w:val="28"/>
              </w:rPr>
              <w:t xml:space="preserve"> изучает воспоминания учительницы Мячковской школы - Афанасьевой Анастасии Алексеевны. </w:t>
            </w:r>
            <w:r>
              <w:rPr>
                <w:b/>
                <w:bCs/>
                <w:color w:val="000000"/>
                <w:sz w:val="28"/>
                <w:szCs w:val="28"/>
              </w:rPr>
              <w:t>2-я группа</w:t>
            </w:r>
            <w:r>
              <w:rPr>
                <w:color w:val="000000"/>
                <w:sz w:val="28"/>
                <w:szCs w:val="28"/>
              </w:rPr>
              <w:t xml:space="preserve"> изучает воспоминания Ратнова Владимира Ивановича, коренного жителя деревни</w:t>
            </w:r>
            <w:r>
              <w:rPr>
                <w:b/>
                <w:color w:val="000000"/>
                <w:sz w:val="28"/>
                <w:szCs w:val="28"/>
              </w:rPr>
              <w:t>.(Приложение 1)</w:t>
            </w:r>
          </w:p>
        </w:tc>
      </w:tr>
      <w:tr w14:paraId="09C77F3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7F21DE16">
            <w:pPr>
              <w:widowControl w:val="0"/>
              <w:rPr>
                <w:b/>
                <w:color w:val="000000"/>
                <w:sz w:val="28"/>
                <w:szCs w:val="28"/>
              </w:rPr>
            </w:pPr>
            <w:r>
              <w:rPr>
                <w:b/>
                <w:color w:val="000000"/>
                <w:sz w:val="28"/>
                <w:szCs w:val="28"/>
              </w:rPr>
              <w:t xml:space="preserve">Этап 2.2. Проверка первичного усвоения </w:t>
            </w:r>
          </w:p>
        </w:tc>
      </w:tr>
      <w:tr w14:paraId="6DEEB0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2A4E34BC">
            <w:pPr>
              <w:jc w:val="both"/>
              <w:rPr>
                <w:color w:val="000000"/>
                <w:sz w:val="28"/>
                <w:szCs w:val="28"/>
              </w:rPr>
            </w:pPr>
            <w:r>
              <w:rPr>
                <w:color w:val="000000"/>
                <w:sz w:val="28"/>
                <w:szCs w:val="28"/>
              </w:rPr>
              <w:t>Важным этапом первичного усвоения знаний - правильная формулировка понятий. Что такое подвиг? Обучающиеся формулируют понятие «</w:t>
            </w:r>
            <w:r>
              <w:rPr>
                <w:b/>
                <w:bCs/>
                <w:color w:val="000000"/>
                <w:sz w:val="28"/>
                <w:szCs w:val="28"/>
              </w:rPr>
              <w:t>Подвиг</w:t>
            </w:r>
            <w:r>
              <w:rPr>
                <w:color w:val="000000"/>
                <w:sz w:val="28"/>
                <w:szCs w:val="28"/>
              </w:rPr>
              <w:t xml:space="preserve">» на основе анализа воспоминаний очевидцев. Подвиг - действие, совершенное в трудных, опасных условиях. </w:t>
            </w:r>
          </w:p>
          <w:p w14:paraId="469D52CE">
            <w:pPr>
              <w:jc w:val="both"/>
              <w:rPr>
                <w:color w:val="000000"/>
                <w:sz w:val="28"/>
                <w:szCs w:val="28"/>
              </w:rPr>
            </w:pPr>
            <w:r>
              <w:rPr>
                <w:color w:val="000000"/>
                <w:sz w:val="28"/>
                <w:szCs w:val="28"/>
              </w:rPr>
              <w:t xml:space="preserve">Наряду с определением понятия подвиг учитель предлагает обучающимся вспомнить известных людей, которые совершили действия, находясь в трудных и опасных условиях. </w:t>
            </w:r>
          </w:p>
          <w:p w14:paraId="74FF93D4">
            <w:pPr>
              <w:jc w:val="both"/>
              <w:rPr>
                <w:color w:val="000000"/>
                <w:sz w:val="28"/>
                <w:szCs w:val="28"/>
              </w:rPr>
            </w:pPr>
            <w:r>
              <w:rPr>
                <w:color w:val="000000"/>
                <w:sz w:val="28"/>
                <w:szCs w:val="28"/>
              </w:rPr>
              <w:t xml:space="preserve">Обучающимся предлагается выполнить задание на интерактивной доске в онлайн-приложении </w:t>
            </w:r>
            <w:r>
              <w:rPr>
                <w:color w:val="000000"/>
                <w:sz w:val="28"/>
                <w:szCs w:val="28"/>
                <w:lang w:val="en-US"/>
              </w:rPr>
              <w:t>Learning</w:t>
            </w:r>
            <w:r>
              <w:rPr>
                <w:color w:val="000000"/>
                <w:sz w:val="28"/>
                <w:szCs w:val="28"/>
              </w:rPr>
              <w:t xml:space="preserve"> </w:t>
            </w:r>
            <w:r>
              <w:rPr>
                <w:color w:val="000000"/>
                <w:sz w:val="28"/>
                <w:szCs w:val="28"/>
                <w:lang w:val="en-US"/>
              </w:rPr>
              <w:t>Apps</w:t>
            </w:r>
            <w:r>
              <w:rPr>
                <w:color w:val="000000"/>
                <w:sz w:val="28"/>
                <w:szCs w:val="28"/>
              </w:rPr>
              <w:t xml:space="preserve">, вспомнить пройденный материал и соединить участников ВОВ и их подвиги. </w:t>
            </w:r>
            <w:r>
              <w:rPr>
                <w:b/>
                <w:color w:val="000000"/>
                <w:sz w:val="28"/>
                <w:szCs w:val="28"/>
              </w:rPr>
              <w:t>(Приложение 2)</w:t>
            </w:r>
          </w:p>
        </w:tc>
      </w:tr>
      <w:tr w14:paraId="1B89A9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shd w:val="clear" w:color="auto" w:fill="C6D9F0" w:themeFill="text2" w:themeFillTint="33"/>
          </w:tcPr>
          <w:p w14:paraId="38B3FA04">
            <w:pPr>
              <w:widowControl w:val="0"/>
              <w:rPr>
                <w:b/>
                <w:color w:val="000000"/>
                <w:sz w:val="28"/>
                <w:szCs w:val="28"/>
              </w:rPr>
            </w:pPr>
            <w:r>
              <w:rPr>
                <w:b/>
                <w:color w:val="1F497D" w:themeColor="text2"/>
                <w:sz w:val="28"/>
                <w:szCs w:val="28"/>
              </w:rPr>
              <w:t>БЛОК 3. Применение изученного материала</w:t>
            </w:r>
          </w:p>
        </w:tc>
      </w:tr>
      <w:tr w14:paraId="0D466EE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1DB62C91">
            <w:pPr>
              <w:widowControl w:val="0"/>
              <w:rPr>
                <w:b/>
                <w:color w:val="000000"/>
                <w:sz w:val="28"/>
                <w:szCs w:val="28"/>
              </w:rPr>
            </w:pPr>
            <w:r>
              <w:rPr>
                <w:b/>
                <w:color w:val="000000"/>
                <w:sz w:val="28"/>
                <w:szCs w:val="28"/>
              </w:rPr>
              <w:t>Этап 3.1. Применение знаний, в том числе в новых ситуациях</w:t>
            </w:r>
          </w:p>
        </w:tc>
      </w:tr>
      <w:tr w14:paraId="3DB85B1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00C93E70">
            <w:pPr>
              <w:jc w:val="both"/>
              <w:rPr>
                <w:i/>
              </w:rPr>
            </w:pPr>
            <w:r>
              <w:rPr>
                <w:sz w:val="28"/>
                <w:szCs w:val="28"/>
              </w:rPr>
              <w:t>После обсуждения и полной систематизации данных о произошедшем событии, обучающимся предлагается заполнить рабочий лист. Рабочие листы обучающиеся заполняют каждый индивидуально</w:t>
            </w:r>
            <w:r>
              <w:rPr>
                <w:b/>
                <w:sz w:val="28"/>
                <w:szCs w:val="28"/>
              </w:rPr>
              <w:t>.(Приложение 3)</w:t>
            </w:r>
          </w:p>
        </w:tc>
      </w:tr>
      <w:tr w14:paraId="1C3275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74B9E061">
            <w:pPr>
              <w:widowControl w:val="0"/>
              <w:jc w:val="both"/>
              <w:rPr>
                <w:b/>
                <w:color w:val="000000"/>
                <w:sz w:val="28"/>
                <w:szCs w:val="28"/>
              </w:rPr>
            </w:pPr>
            <w:r>
              <w:rPr>
                <w:b/>
                <w:color w:val="000000"/>
                <w:sz w:val="28"/>
                <w:szCs w:val="28"/>
              </w:rPr>
              <w:t>Этап 3.2. Выполнение заданий в формате ГИА (ОГЭ, ЕГЭ)</w:t>
            </w:r>
          </w:p>
        </w:tc>
      </w:tr>
      <w:tr w14:paraId="3B9BC10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2EDF418A">
            <w:pPr>
              <w:rPr>
                <w:i/>
              </w:rPr>
            </w:pPr>
            <w:r>
              <w:rPr>
                <w:i/>
                <w:color w:val="000000"/>
              </w:rPr>
              <w:t>Подберите соответствующие учебные задания</w:t>
            </w:r>
          </w:p>
        </w:tc>
      </w:tr>
      <w:tr w14:paraId="545C063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1E81C737">
            <w:pPr>
              <w:jc w:val="both"/>
              <w:rPr>
                <w:b/>
                <w:i/>
                <w:color w:val="000000"/>
                <w:sz w:val="28"/>
                <w:szCs w:val="28"/>
              </w:rPr>
            </w:pPr>
            <w:r>
              <w:rPr>
                <w:b/>
                <w:i/>
                <w:color w:val="000000"/>
                <w:sz w:val="28"/>
                <w:szCs w:val="28"/>
              </w:rPr>
              <w:t>Задание в формате ОГЭ: Прочитайте отрывок из воспоминаний авиаконструктора и укажите фамилию, пропущенную в тексте.</w:t>
            </w:r>
          </w:p>
          <w:p w14:paraId="046CEB47">
            <w:pPr>
              <w:jc w:val="both"/>
              <w:rPr>
                <w:color w:val="000000"/>
                <w:sz w:val="28"/>
                <w:szCs w:val="28"/>
              </w:rPr>
            </w:pPr>
            <w:r>
              <w:rPr>
                <w:color w:val="000000"/>
                <w:sz w:val="28"/>
                <w:szCs w:val="28"/>
              </w:rPr>
              <w:t xml:space="preserve">«Именно в первые дни войны стало легендарным имя лётчика___________. 26 июня, он возвращаясь после выполнения боевого задания , попал под обстрел немецкого самолёта. Пробит бензобак, возник пожар. Командир и его экипаж были обречены. Но они отплатили врагу, обрушив свой горящий самолёт на скопление немецких автомашин и цистерн с бензином». </w:t>
            </w:r>
          </w:p>
          <w:p w14:paraId="2ABC8048">
            <w:pPr>
              <w:jc w:val="both"/>
              <w:rPr>
                <w:color w:val="000000"/>
                <w:sz w:val="28"/>
                <w:szCs w:val="28"/>
              </w:rPr>
            </w:pPr>
            <w:r>
              <w:rPr>
                <w:color w:val="000000"/>
                <w:sz w:val="28"/>
                <w:szCs w:val="28"/>
              </w:rPr>
              <w:t>1.А.И.Покрышкин</w:t>
            </w:r>
          </w:p>
          <w:p w14:paraId="7980A1CB">
            <w:pPr>
              <w:jc w:val="both"/>
              <w:rPr>
                <w:color w:val="000000"/>
                <w:sz w:val="28"/>
                <w:szCs w:val="28"/>
              </w:rPr>
            </w:pPr>
            <w:r>
              <w:rPr>
                <w:color w:val="000000"/>
                <w:sz w:val="28"/>
                <w:szCs w:val="28"/>
              </w:rPr>
              <w:t xml:space="preserve">2.В.В.Талалихин </w:t>
            </w:r>
          </w:p>
          <w:p w14:paraId="7A14E38C">
            <w:pPr>
              <w:jc w:val="both"/>
              <w:rPr>
                <w:color w:val="000000"/>
                <w:sz w:val="28"/>
                <w:szCs w:val="28"/>
              </w:rPr>
            </w:pPr>
            <w:r>
              <w:rPr>
                <w:color w:val="000000"/>
                <w:sz w:val="28"/>
                <w:szCs w:val="28"/>
              </w:rPr>
              <w:t>3.И.Н.Кожедуб</w:t>
            </w:r>
          </w:p>
          <w:p w14:paraId="798E5C99">
            <w:pPr>
              <w:jc w:val="both"/>
              <w:rPr>
                <w:b/>
                <w:i/>
                <w:color w:val="000000"/>
                <w:sz w:val="28"/>
                <w:szCs w:val="28"/>
              </w:rPr>
            </w:pPr>
            <w:r>
              <w:rPr>
                <w:color w:val="000000"/>
                <w:sz w:val="28"/>
                <w:szCs w:val="28"/>
              </w:rPr>
              <w:t>4.Н.Ф.Гастелло</w:t>
            </w:r>
            <w:r>
              <w:rPr>
                <w:b/>
                <w:i/>
                <w:color w:val="000000"/>
                <w:sz w:val="28"/>
                <w:szCs w:val="28"/>
              </w:rPr>
              <w:t xml:space="preserve"> </w:t>
            </w:r>
          </w:p>
          <w:p w14:paraId="284C99A6">
            <w:pPr>
              <w:jc w:val="both"/>
              <w:rPr>
                <w:color w:val="000000"/>
              </w:rPr>
            </w:pPr>
            <w:r>
              <w:rPr>
                <w:color w:val="000000"/>
                <w:sz w:val="28"/>
                <w:szCs w:val="28"/>
              </w:rPr>
              <w:t xml:space="preserve">Ответ: Николай Гастелло «огненный таран». </w:t>
            </w:r>
          </w:p>
        </w:tc>
      </w:tr>
      <w:tr w14:paraId="086DC32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38584369">
            <w:pPr>
              <w:widowControl w:val="0"/>
              <w:rPr>
                <w:b/>
                <w:color w:val="000000"/>
                <w:sz w:val="28"/>
                <w:szCs w:val="28"/>
              </w:rPr>
            </w:pPr>
            <w:r>
              <w:rPr>
                <w:b/>
                <w:color w:val="000000"/>
                <w:sz w:val="28"/>
                <w:szCs w:val="28"/>
              </w:rPr>
              <w:t>Этап 3.4. Развитие функциональной грамотности</w:t>
            </w:r>
          </w:p>
        </w:tc>
      </w:tr>
      <w:tr w14:paraId="06F4F2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7" w:hRule="atLeast"/>
        </w:trPr>
        <w:tc>
          <w:tcPr>
            <w:tcW w:w="14560" w:type="dxa"/>
          </w:tcPr>
          <w:p w14:paraId="5F882510">
            <w:pPr>
              <w:widowControl w:val="0"/>
              <w:rPr>
                <w:b/>
                <w:color w:val="000000"/>
              </w:rPr>
            </w:pPr>
            <w:r>
              <w:rPr>
                <w:i/>
                <w:color w:val="000000"/>
              </w:rPr>
              <w:t>Подберите соответствующие учебные задания</w:t>
            </w:r>
          </w:p>
        </w:tc>
      </w:tr>
      <w:tr w14:paraId="690FF6A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7" w:hRule="atLeast"/>
        </w:trPr>
        <w:tc>
          <w:tcPr>
            <w:tcW w:w="14560" w:type="dxa"/>
          </w:tcPr>
          <w:p w14:paraId="72FD2641">
            <w:pPr>
              <w:pStyle w:val="192"/>
              <w:rPr>
                <w:color w:val="000000"/>
                <w:sz w:val="28"/>
                <w:szCs w:val="28"/>
              </w:rPr>
            </w:pPr>
            <w:r>
              <w:rPr>
                <w:b/>
                <w:sz w:val="28"/>
                <w:szCs w:val="28"/>
              </w:rPr>
              <w:t xml:space="preserve">Решите учебную задачу. </w:t>
            </w:r>
            <w:r>
              <w:rPr>
                <w:color w:val="000000"/>
                <w:sz w:val="28"/>
                <w:szCs w:val="28"/>
              </w:rPr>
              <w:br w:type="textWrapping"/>
            </w:r>
            <w:r>
              <w:rPr>
                <w:color w:val="000000"/>
                <w:sz w:val="28"/>
                <w:szCs w:val="28"/>
              </w:rPr>
              <w:t>Война затронула не только крупные города такие как Москва, Санкт-Петербург, Волгоград, но и проникла в регионы. Во Владимирской области, Александровского района, Андреевского сельского поселения, расположена деревня Мячково, она не большая, местных жителей там практически не осталось, но деревня Мячково хранит свою историю. В далёком 1942 году военный самолёт Пе-3бис потерпел крушение близ деревни. Катастрофа унесла жизнь двум молодым лётчикам, выполнявшим боевое задание. Примечательно то, что лётчики увели горящий самолёт от деревни, лишив жизни себя, но сохранив жизнь жителям деревни.</w:t>
            </w:r>
            <w:r>
              <w:rPr>
                <w:color w:val="000000"/>
                <w:sz w:val="28"/>
                <w:szCs w:val="28"/>
              </w:rPr>
              <w:br w:type="textWrapping"/>
            </w:r>
            <w:r>
              <w:rPr>
                <w:b/>
                <w:color w:val="000000"/>
                <w:sz w:val="28"/>
                <w:szCs w:val="28"/>
              </w:rPr>
              <w:t>Подумай и ответь на следующие вопросы:</w:t>
            </w:r>
            <w:r>
              <w:rPr>
                <w:color w:val="000000"/>
                <w:sz w:val="28"/>
                <w:szCs w:val="28"/>
              </w:rPr>
              <w:br w:type="textWrapping"/>
            </w:r>
            <w:r>
              <w:rPr>
                <w:color w:val="000000"/>
                <w:sz w:val="28"/>
                <w:szCs w:val="28"/>
              </w:rPr>
              <w:t>1.Какие чувства у вас вызывает подвиг погибших лётчиков?</w:t>
            </w:r>
            <w:r>
              <w:rPr>
                <w:color w:val="000000"/>
                <w:sz w:val="28"/>
                <w:szCs w:val="28"/>
              </w:rPr>
              <w:br w:type="textWrapping"/>
            </w:r>
            <w:r>
              <w:rPr>
                <w:color w:val="000000"/>
                <w:sz w:val="28"/>
                <w:szCs w:val="28"/>
              </w:rPr>
              <w:t>2.Подумай как можно отдать дань уважения лётчикам, которые спасли жизни жителям деревни?</w:t>
            </w:r>
            <w:r>
              <w:rPr>
                <w:color w:val="000000"/>
                <w:sz w:val="28"/>
                <w:szCs w:val="28"/>
              </w:rPr>
              <w:br w:type="textWrapping"/>
            </w:r>
            <w:r>
              <w:rPr>
                <w:color w:val="000000"/>
                <w:sz w:val="28"/>
                <w:szCs w:val="28"/>
              </w:rPr>
              <w:t>3.Укажите основные сражения той войны, о которой говорится в задании.</w:t>
            </w:r>
            <w:r>
              <w:rPr>
                <w:color w:val="000000"/>
                <w:sz w:val="28"/>
                <w:szCs w:val="28"/>
              </w:rPr>
              <w:br w:type="textWrapping"/>
            </w:r>
            <w:r>
              <w:rPr>
                <w:color w:val="000000"/>
                <w:sz w:val="28"/>
                <w:szCs w:val="28"/>
              </w:rPr>
              <w:t>4.Подумайте сколько жителей Владимирской области ушло на войну. Есть ли среди них Герои Советского Союза.</w:t>
            </w:r>
          </w:p>
          <w:p w14:paraId="4EA4A947">
            <w:pPr>
              <w:pStyle w:val="192"/>
              <w:rPr>
                <w:color w:val="000000"/>
                <w:sz w:val="28"/>
                <w:szCs w:val="28"/>
              </w:rPr>
            </w:pPr>
            <w:r>
              <w:rPr>
                <w:b/>
                <w:color w:val="000000"/>
                <w:sz w:val="28"/>
                <w:szCs w:val="28"/>
              </w:rPr>
              <w:t>Ответы обучающихся</w:t>
            </w:r>
            <w:r>
              <w:rPr>
                <w:color w:val="000000"/>
                <w:sz w:val="28"/>
                <w:szCs w:val="28"/>
              </w:rPr>
              <w:t>:</w:t>
            </w:r>
          </w:p>
          <w:p w14:paraId="2951FFBD">
            <w:pPr>
              <w:pStyle w:val="192"/>
              <w:rPr>
                <w:color w:val="000000"/>
                <w:sz w:val="28"/>
                <w:szCs w:val="28"/>
              </w:rPr>
            </w:pPr>
            <w:r>
              <w:rPr>
                <w:color w:val="000000"/>
                <w:sz w:val="28"/>
                <w:szCs w:val="28"/>
              </w:rPr>
              <w:t>1.Обучающиеся испытывают гордость за подвиг, также чувствуют грусть и сожаление, что жизни оборвались так рано.</w:t>
            </w:r>
          </w:p>
          <w:p w14:paraId="2544FD9F">
            <w:pPr>
              <w:pStyle w:val="192"/>
              <w:rPr>
                <w:color w:val="000000"/>
                <w:sz w:val="28"/>
                <w:szCs w:val="28"/>
              </w:rPr>
            </w:pPr>
            <w:r>
              <w:rPr>
                <w:color w:val="000000"/>
                <w:sz w:val="28"/>
                <w:szCs w:val="28"/>
              </w:rPr>
              <w:t>2.Взять шефство над братской могилой, убираться и ремонтировать, возлагать цветы, отдавать дань памяти.</w:t>
            </w:r>
          </w:p>
          <w:p w14:paraId="0245A13A">
            <w:pPr>
              <w:pStyle w:val="192"/>
              <w:rPr>
                <w:color w:val="000000"/>
                <w:sz w:val="28"/>
                <w:szCs w:val="28"/>
              </w:rPr>
            </w:pPr>
            <w:r>
              <w:rPr>
                <w:color w:val="000000"/>
                <w:sz w:val="28"/>
                <w:szCs w:val="28"/>
              </w:rPr>
              <w:t xml:space="preserve">3.Битва за Москву, Сталинградская битва, Курская битва, битва за Днепр. </w:t>
            </w:r>
          </w:p>
          <w:p w14:paraId="2DDCEB82">
            <w:pPr>
              <w:pStyle w:val="192"/>
              <w:rPr>
                <w:color w:val="000000"/>
                <w:sz w:val="28"/>
                <w:szCs w:val="28"/>
              </w:rPr>
            </w:pPr>
            <w:r>
              <w:rPr>
                <w:color w:val="000000"/>
                <w:sz w:val="28"/>
                <w:szCs w:val="28"/>
              </w:rPr>
              <w:t xml:space="preserve">4.Более 20 тысяч жителей Владимирской области отправились на войну. Да, среди них есть Герои Советского Союза, например в Александрове на Комсомольской площади около вечного огня есть стенд с нашими земляками, Героями Советского Союза, такими как Молёв Александр или Алексей Чулков. </w:t>
            </w:r>
          </w:p>
        </w:tc>
      </w:tr>
      <w:tr w14:paraId="7519AC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6F4F26C3">
            <w:pPr>
              <w:widowControl w:val="0"/>
              <w:rPr>
                <w:b/>
                <w:color w:val="000000"/>
                <w:sz w:val="28"/>
                <w:szCs w:val="28"/>
              </w:rPr>
            </w:pPr>
            <w:r>
              <w:rPr>
                <w:b/>
                <w:color w:val="000000"/>
                <w:sz w:val="28"/>
                <w:szCs w:val="28"/>
              </w:rPr>
              <w:t>Этап 3.5. Систематизация знаний и умений</w:t>
            </w:r>
          </w:p>
        </w:tc>
      </w:tr>
      <w:tr w14:paraId="7DE1E77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52AB972D">
            <w:pPr>
              <w:widowControl w:val="0"/>
              <w:rPr>
                <w:i/>
                <w:color w:val="000000"/>
              </w:rPr>
            </w:pPr>
            <w:r>
              <w:rPr>
                <w:i/>
              </w:rPr>
              <w:t>Подберите учебные задания на выявление связи изученной на уроке темы с освоенным ранее материалом/другими предметами</w:t>
            </w:r>
          </w:p>
        </w:tc>
      </w:tr>
      <w:tr w14:paraId="1917CB8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Borders>
              <w:bottom w:val="single" w:color="000000" w:themeColor="text1" w:sz="4" w:space="0"/>
            </w:tcBorders>
          </w:tcPr>
          <w:p w14:paraId="28DB9C4A">
            <w:pPr>
              <w:spacing w:after="160"/>
              <w:jc w:val="both"/>
              <w:rPr>
                <w:rFonts w:eastAsia="Calibri"/>
                <w:color w:val="000000" w:themeColor="text1"/>
                <w:sz w:val="28"/>
                <w:szCs w:val="28"/>
              </w:rPr>
            </w:pPr>
            <w:r>
              <w:rPr>
                <w:rFonts w:eastAsia="Calibri"/>
                <w:b/>
                <w:color w:val="000000" w:themeColor="text1"/>
                <w:sz w:val="28"/>
                <w:szCs w:val="28"/>
              </w:rPr>
              <w:t>Изучение исторических событий.</w:t>
            </w:r>
            <w:r>
              <w:rPr>
                <w:rFonts w:ascii="Arial" w:hAnsi="Arial" w:eastAsia="Calibri" w:cs="Arial"/>
                <w:color w:val="000000" w:themeColor="text1"/>
                <w:sz w:val="28"/>
                <w:szCs w:val="28"/>
              </w:rPr>
              <w:t> </w:t>
            </w:r>
            <w:r>
              <w:rPr>
                <w:rFonts w:eastAsia="Calibri"/>
                <w:b/>
                <w:color w:val="000000" w:themeColor="text1"/>
                <w:sz w:val="28"/>
                <w:szCs w:val="28"/>
              </w:rPr>
              <w:t>Дайте определение понятиям:</w:t>
            </w:r>
          </w:p>
          <w:p w14:paraId="79E44235">
            <w:pPr>
              <w:spacing w:after="160"/>
              <w:jc w:val="both"/>
              <w:rPr>
                <w:rFonts w:eastAsia="Calibri"/>
                <w:color w:val="000000" w:themeColor="text1"/>
                <w:sz w:val="28"/>
                <w:szCs w:val="28"/>
              </w:rPr>
            </w:pPr>
            <w:r>
              <w:rPr>
                <w:rFonts w:eastAsia="Calibri"/>
                <w:color w:val="000000" w:themeColor="text1"/>
                <w:sz w:val="28"/>
                <w:szCs w:val="28"/>
              </w:rPr>
              <w:t>1.План «Барбаросса»</w:t>
            </w:r>
          </w:p>
          <w:p w14:paraId="4878067B">
            <w:pPr>
              <w:spacing w:after="160"/>
              <w:jc w:val="both"/>
              <w:rPr>
                <w:rFonts w:eastAsia="Calibri"/>
                <w:color w:val="000000" w:themeColor="text1"/>
                <w:sz w:val="28"/>
                <w:szCs w:val="28"/>
              </w:rPr>
            </w:pPr>
            <w:r>
              <w:rPr>
                <w:rFonts w:eastAsia="Calibri"/>
                <w:color w:val="000000" w:themeColor="text1"/>
                <w:sz w:val="28"/>
                <w:szCs w:val="28"/>
              </w:rPr>
              <w:t>2.План «Тайфун»</w:t>
            </w:r>
          </w:p>
          <w:p w14:paraId="6CB00E29">
            <w:pPr>
              <w:spacing w:after="160"/>
              <w:jc w:val="both"/>
              <w:rPr>
                <w:rFonts w:eastAsia="Calibri"/>
                <w:color w:val="000000" w:themeColor="text1"/>
                <w:sz w:val="28"/>
                <w:szCs w:val="28"/>
              </w:rPr>
            </w:pPr>
            <w:r>
              <w:rPr>
                <w:rFonts w:eastAsia="Calibri"/>
                <w:color w:val="000000" w:themeColor="text1"/>
                <w:sz w:val="28"/>
                <w:szCs w:val="28"/>
              </w:rPr>
              <w:t>3.»Цитадель»</w:t>
            </w:r>
          </w:p>
          <w:p w14:paraId="746AE6C6">
            <w:pPr>
              <w:spacing w:after="160"/>
              <w:jc w:val="both"/>
              <w:rPr>
                <w:rFonts w:eastAsia="Calibri"/>
                <w:color w:val="000000" w:themeColor="text1"/>
                <w:sz w:val="28"/>
                <w:szCs w:val="28"/>
              </w:rPr>
            </w:pPr>
            <w:r>
              <w:rPr>
                <w:rFonts w:eastAsia="Calibri"/>
                <w:color w:val="000000" w:themeColor="text1"/>
                <w:sz w:val="28"/>
                <w:szCs w:val="28"/>
              </w:rPr>
              <w:t>4.Ленд-лиз</w:t>
            </w:r>
          </w:p>
          <w:p w14:paraId="2C0DF75C">
            <w:pPr>
              <w:spacing w:after="160"/>
              <w:jc w:val="both"/>
              <w:rPr>
                <w:rFonts w:eastAsia="Calibri"/>
                <w:color w:val="000000" w:themeColor="text1"/>
                <w:sz w:val="28"/>
                <w:szCs w:val="28"/>
              </w:rPr>
            </w:pPr>
            <w:r>
              <w:rPr>
                <w:rFonts w:eastAsia="Calibri"/>
                <w:color w:val="000000" w:themeColor="text1"/>
                <w:sz w:val="28"/>
                <w:szCs w:val="28"/>
              </w:rPr>
              <w:t>5.Маршал</w:t>
            </w:r>
          </w:p>
          <w:p w14:paraId="37FCBD0B">
            <w:pPr>
              <w:spacing w:after="160"/>
              <w:jc w:val="both"/>
              <w:rPr>
                <w:rFonts w:eastAsia="Calibri"/>
                <w:b/>
                <w:color w:val="000000" w:themeColor="text1"/>
                <w:sz w:val="28"/>
                <w:szCs w:val="28"/>
              </w:rPr>
            </w:pPr>
            <w:r>
              <w:rPr>
                <w:rFonts w:eastAsia="Calibri"/>
                <w:b/>
                <w:color w:val="000000" w:themeColor="text1"/>
                <w:sz w:val="28"/>
                <w:szCs w:val="28"/>
              </w:rPr>
              <w:t>Ответы учащихся:</w:t>
            </w:r>
          </w:p>
          <w:p w14:paraId="1A77287C">
            <w:pPr>
              <w:spacing w:after="160"/>
              <w:jc w:val="both"/>
              <w:rPr>
                <w:rFonts w:eastAsia="Calibri"/>
                <w:color w:val="000000" w:themeColor="text1"/>
                <w:sz w:val="28"/>
                <w:szCs w:val="28"/>
              </w:rPr>
            </w:pPr>
            <w:r>
              <w:rPr>
                <w:rFonts w:eastAsia="Calibri"/>
                <w:color w:val="000000" w:themeColor="text1"/>
                <w:sz w:val="28"/>
                <w:szCs w:val="28"/>
              </w:rPr>
              <w:t>1.План военной операции по захвату европейской части СССР</w:t>
            </w:r>
          </w:p>
          <w:p w14:paraId="3C2C37D6">
            <w:pPr>
              <w:spacing w:after="160"/>
              <w:jc w:val="both"/>
              <w:rPr>
                <w:rFonts w:eastAsia="Calibri"/>
                <w:color w:val="000000" w:themeColor="text1"/>
                <w:sz w:val="28"/>
                <w:szCs w:val="28"/>
              </w:rPr>
            </w:pPr>
            <w:r>
              <w:rPr>
                <w:rFonts w:eastAsia="Calibri"/>
                <w:color w:val="000000" w:themeColor="text1"/>
                <w:sz w:val="28"/>
                <w:szCs w:val="28"/>
              </w:rPr>
              <w:t>2.Стратегическая операция немецких войск, предусматривавшая наступление и захват Москвы.</w:t>
            </w:r>
          </w:p>
          <w:p w14:paraId="61376C68">
            <w:pPr>
              <w:spacing w:after="160"/>
              <w:jc w:val="both"/>
              <w:rPr>
                <w:rFonts w:eastAsia="Calibri"/>
                <w:color w:val="000000" w:themeColor="text1"/>
                <w:sz w:val="28"/>
                <w:szCs w:val="28"/>
              </w:rPr>
            </w:pPr>
            <w:r>
              <w:rPr>
                <w:rFonts w:eastAsia="Calibri"/>
                <w:color w:val="000000" w:themeColor="text1"/>
                <w:sz w:val="28"/>
                <w:szCs w:val="28"/>
              </w:rPr>
              <w:t>3.Кодовое название плана гитлеровских войск по окружению советских войск под Курском.</w:t>
            </w:r>
          </w:p>
          <w:p w14:paraId="6A733D68">
            <w:pPr>
              <w:spacing w:after="160"/>
              <w:jc w:val="both"/>
              <w:rPr>
                <w:rFonts w:eastAsia="Calibri"/>
                <w:color w:val="000000" w:themeColor="text1"/>
                <w:sz w:val="28"/>
                <w:szCs w:val="28"/>
              </w:rPr>
            </w:pPr>
            <w:r>
              <w:rPr>
                <w:rFonts w:eastAsia="Calibri"/>
                <w:color w:val="000000" w:themeColor="text1"/>
                <w:sz w:val="28"/>
                <w:szCs w:val="28"/>
              </w:rPr>
              <w:t>4.Госпрограмма помощи США своим союзникам во Второй Мировой войне</w:t>
            </w:r>
          </w:p>
          <w:p w14:paraId="2B97A191">
            <w:pPr>
              <w:spacing w:after="160"/>
              <w:jc w:val="both"/>
              <w:rPr>
                <w:rFonts w:eastAsia="Calibri"/>
                <w:color w:val="000000" w:themeColor="text1"/>
                <w:sz w:val="28"/>
                <w:szCs w:val="28"/>
              </w:rPr>
            </w:pPr>
            <w:r>
              <w:rPr>
                <w:rFonts w:eastAsia="Calibri"/>
                <w:color w:val="000000" w:themeColor="text1"/>
                <w:sz w:val="28"/>
                <w:szCs w:val="28"/>
              </w:rPr>
              <w:t>5.Воинское звание высшего генеральского состава в армиях ряда государств.</w:t>
            </w:r>
          </w:p>
        </w:tc>
      </w:tr>
      <w:tr w14:paraId="0C1DDA2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shd w:val="clear" w:color="F2F2F2" w:fill="C6D9F0" w:themeFill="text2" w:themeFillTint="33"/>
          </w:tcPr>
          <w:p w14:paraId="79D26327">
            <w:pPr>
              <w:widowControl w:val="0"/>
              <w:rPr>
                <w:b/>
                <w:color w:val="000000"/>
                <w:sz w:val="28"/>
                <w:szCs w:val="28"/>
              </w:rPr>
            </w:pPr>
            <w:r>
              <w:rPr>
                <w:b/>
                <w:color w:val="1F497D" w:themeColor="text2"/>
                <w:sz w:val="28"/>
                <w:szCs w:val="28"/>
              </w:rPr>
              <w:t>БЛОК 4. Проверка приобретенных знаний, умений и навыков</w:t>
            </w:r>
          </w:p>
        </w:tc>
      </w:tr>
      <w:tr w14:paraId="5ABF0CA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346EF7BC">
            <w:pPr>
              <w:widowControl w:val="0"/>
              <w:rPr>
                <w:b/>
                <w:color w:val="000000"/>
                <w:sz w:val="28"/>
                <w:szCs w:val="28"/>
              </w:rPr>
            </w:pPr>
            <w:r>
              <w:rPr>
                <w:b/>
                <w:color w:val="000000"/>
                <w:sz w:val="28"/>
                <w:szCs w:val="28"/>
              </w:rPr>
              <w:t>Этап 4.1. Диагностика/самодиагностика</w:t>
            </w:r>
          </w:p>
        </w:tc>
      </w:tr>
      <w:tr w14:paraId="74D6E739">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224A7BA2">
            <w:pPr>
              <w:rPr>
                <w:i/>
              </w:rPr>
            </w:pPr>
            <w:r>
              <w:rPr>
                <w:i/>
                <w:color w:val="000000"/>
              </w:rPr>
              <w:t>Укажите формы организации и поддержки самостоятельной учебной деятельности ученика, критерии оценивания</w:t>
            </w:r>
          </w:p>
        </w:tc>
      </w:tr>
      <w:tr w14:paraId="3ACF534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4DFB06A1">
            <w:pPr>
              <w:rPr>
                <w:i/>
                <w:color w:val="000000"/>
                <w:sz w:val="28"/>
                <w:szCs w:val="28"/>
              </w:rPr>
            </w:pPr>
            <w:r>
              <w:rPr>
                <w:b/>
                <w:color w:val="000000"/>
                <w:sz w:val="28"/>
                <w:szCs w:val="28"/>
              </w:rPr>
              <w:t>Диагностика учащегося проводится в виде теста по систематизации знаний</w:t>
            </w:r>
            <w:r>
              <w:rPr>
                <w:i/>
                <w:color w:val="000000"/>
                <w:sz w:val="28"/>
                <w:szCs w:val="28"/>
              </w:rPr>
              <w:t xml:space="preserve">: </w:t>
            </w:r>
          </w:p>
          <w:p w14:paraId="354AE752">
            <w:pPr>
              <w:rPr>
                <w:bCs/>
                <w:color w:val="000000" w:themeColor="text1"/>
                <w:sz w:val="28"/>
                <w:szCs w:val="28"/>
                <w:shd w:val="clear" w:color="auto" w:fill="FFFFFF"/>
              </w:rPr>
            </w:pPr>
            <w:r>
              <w:rPr>
                <w:bCs/>
                <w:color w:val="000000" w:themeColor="text1"/>
                <w:sz w:val="28"/>
                <w:szCs w:val="28"/>
                <w:shd w:val="clear" w:color="auto" w:fill="FFFFFF"/>
              </w:rPr>
              <w:t>1.Близ какой деревни разбился самолёт с лётчиками?</w:t>
            </w:r>
          </w:p>
          <w:p w14:paraId="74438336">
            <w:pPr>
              <w:rPr>
                <w:color w:val="000000"/>
                <w:sz w:val="28"/>
                <w:szCs w:val="28"/>
              </w:rPr>
            </w:pPr>
            <w:r>
              <w:rPr>
                <w:b/>
                <w:color w:val="000000"/>
                <w:sz w:val="28"/>
                <w:szCs w:val="28"/>
              </w:rPr>
              <w:pict>
                <v:shape id="Надпись 9" o:spid="_x0000_s1027" o:spt="202" type="#_x0000_t202" style="position:absolute;left:0pt;margin-left:427.95pt;margin-top:6.85pt;height:98.2pt;width:195.25pt;z-index:251659264;mso-width-relative:margin;mso-height-relative:margin;" coordsize="21600,21600" o:gfxdata="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BPrp9cAAAAMAQAADwAAAAAA&#10;AAABACAAAAAiAAAAZHJzL2Rvd25yZXYueG1sUEsBAhQAFAAAAAgAh07iQC64jpIUAgAAPAQAAA4A&#10;AAAAAAAAAQAgAAAAJgEAAGRycy9lMm9Eb2MueG1sUEsFBgAAAAAGAAYAWQEAAKwFAAAAAA==&#10;">
                  <v:path/>
                  <v:fill focussize="0,0"/>
                  <v:stroke joinstyle="miter"/>
                  <v:imagedata o:title=""/>
                  <o:lock v:ext="edit"/>
                  <v:textbox>
                    <w:txbxContent>
                      <w:p w14:paraId="4D339026">
                        <w:pPr>
                          <w:pStyle w:val="192"/>
                          <w:rPr>
                            <w:rFonts w:eastAsia="Calibri"/>
                            <w:sz w:val="28"/>
                            <w:szCs w:val="28"/>
                          </w:rPr>
                        </w:pPr>
                        <w:r>
                          <w:rPr>
                            <w:rFonts w:eastAsia="Calibri"/>
                            <w:sz w:val="28"/>
                            <w:szCs w:val="28"/>
                          </w:rPr>
                          <w:t>Критерии оценивания:</w:t>
                        </w:r>
                      </w:p>
                      <w:p w14:paraId="3AC46CBF">
                        <w:pPr>
                          <w:pStyle w:val="192"/>
                          <w:rPr>
                            <w:rFonts w:eastAsia="Calibri"/>
                            <w:sz w:val="28"/>
                            <w:szCs w:val="28"/>
                          </w:rPr>
                        </w:pPr>
                        <w:r>
                          <w:rPr>
                            <w:rFonts w:eastAsia="Calibri"/>
                            <w:sz w:val="28"/>
                            <w:szCs w:val="28"/>
                          </w:rPr>
                          <w:t>5 правильных ответов – «5»</w:t>
                        </w:r>
                      </w:p>
                      <w:p w14:paraId="62ADE1FF">
                        <w:pPr>
                          <w:pStyle w:val="192"/>
                          <w:rPr>
                            <w:rFonts w:eastAsia="Calibri"/>
                            <w:sz w:val="28"/>
                            <w:szCs w:val="28"/>
                          </w:rPr>
                        </w:pPr>
                        <w:r>
                          <w:rPr>
                            <w:rFonts w:eastAsia="Calibri"/>
                            <w:sz w:val="28"/>
                            <w:szCs w:val="28"/>
                          </w:rPr>
                          <w:t>4 правильных ответа – «4»</w:t>
                        </w:r>
                      </w:p>
                      <w:p w14:paraId="22EE4A58">
                        <w:pPr>
                          <w:pStyle w:val="192"/>
                          <w:rPr>
                            <w:rFonts w:eastAsia="Calibri"/>
                            <w:sz w:val="28"/>
                            <w:szCs w:val="28"/>
                          </w:rPr>
                        </w:pPr>
                        <w:r>
                          <w:rPr>
                            <w:rFonts w:eastAsia="Calibri"/>
                            <w:sz w:val="28"/>
                            <w:szCs w:val="28"/>
                          </w:rPr>
                          <w:t>3 правильных ответа – «3»</w:t>
                        </w:r>
                      </w:p>
                      <w:p w14:paraId="0DD68611">
                        <w:pPr>
                          <w:pStyle w:val="192"/>
                          <w:rPr>
                            <w:rFonts w:eastAsia="Calibri"/>
                            <w:sz w:val="28"/>
                            <w:szCs w:val="28"/>
                          </w:rPr>
                        </w:pPr>
                        <w:r>
                          <w:rPr>
                            <w:rFonts w:eastAsia="Calibri"/>
                            <w:sz w:val="28"/>
                            <w:szCs w:val="28"/>
                          </w:rPr>
                          <w:t xml:space="preserve">2 правильных ответа – «2» </w:t>
                        </w:r>
                      </w:p>
                      <w:p w14:paraId="21F315C7">
                        <w:pPr>
                          <w:pStyle w:val="192"/>
                          <w:rPr>
                            <w:rFonts w:eastAsia="Calibri"/>
                          </w:rPr>
                        </w:pPr>
                      </w:p>
                      <w:p w14:paraId="60489D5B">
                        <w:pPr>
                          <w:pStyle w:val="192"/>
                          <w:rPr>
                            <w:rFonts w:eastAsia="Calibri"/>
                          </w:rPr>
                        </w:pPr>
                      </w:p>
                      <w:p w14:paraId="0F567719">
                        <w:pPr>
                          <w:pStyle w:val="192"/>
                          <w:rPr>
                            <w:rFonts w:eastAsia="Calibri"/>
                          </w:rPr>
                        </w:pPr>
                      </w:p>
                      <w:p w14:paraId="132C2FB7">
                        <w:pPr>
                          <w:pStyle w:val="192"/>
                          <w:rPr>
                            <w:rFonts w:eastAsia="Calibri"/>
                            <w:color w:val="000000"/>
                          </w:rPr>
                        </w:pPr>
                      </w:p>
                      <w:p w14:paraId="729A94DE">
                        <w:pPr>
                          <w:pStyle w:val="192"/>
                        </w:pPr>
                      </w:p>
                    </w:txbxContent>
                  </v:textbox>
                </v:shape>
              </w:pict>
            </w:r>
            <w:r>
              <w:rPr>
                <w:color w:val="000000"/>
                <w:sz w:val="28"/>
                <w:szCs w:val="28"/>
              </w:rPr>
              <w:t xml:space="preserve">А)Новосёлка     </w:t>
            </w:r>
            <w:r>
              <w:rPr>
                <w:b/>
                <w:color w:val="000000"/>
                <w:sz w:val="28"/>
                <w:szCs w:val="28"/>
              </w:rPr>
              <w:t>Б)Мячково</w:t>
            </w:r>
            <w:r>
              <w:rPr>
                <w:color w:val="000000"/>
                <w:sz w:val="28"/>
                <w:szCs w:val="28"/>
              </w:rPr>
              <w:t xml:space="preserve">  В)Бакино</w:t>
            </w:r>
          </w:p>
          <w:p w14:paraId="1E8F9C5A">
            <w:pPr>
              <w:pStyle w:val="192"/>
              <w:rPr>
                <w:sz w:val="28"/>
                <w:szCs w:val="28"/>
                <w:shd w:val="clear" w:color="auto" w:fill="FFFFFF"/>
              </w:rPr>
            </w:pPr>
            <w:r>
              <w:rPr>
                <w:sz w:val="28"/>
                <w:szCs w:val="28"/>
                <w:shd w:val="clear" w:color="auto" w:fill="FFFFFF"/>
              </w:rPr>
              <w:t>2.Кем была очевидец Афанасьева Анастасия Алексеевна?</w:t>
            </w:r>
          </w:p>
          <w:p w14:paraId="5CC04956">
            <w:pPr>
              <w:pStyle w:val="192"/>
              <w:rPr>
                <w:sz w:val="28"/>
                <w:szCs w:val="28"/>
                <w:shd w:val="clear" w:color="auto" w:fill="FFFFFF"/>
              </w:rPr>
            </w:pPr>
            <w:r>
              <w:rPr>
                <w:b/>
                <w:sz w:val="28"/>
                <w:szCs w:val="28"/>
                <w:shd w:val="clear" w:color="auto" w:fill="FFFFFF"/>
              </w:rPr>
              <w:t xml:space="preserve">А) учителем </w:t>
            </w:r>
            <w:r>
              <w:rPr>
                <w:sz w:val="28"/>
                <w:szCs w:val="28"/>
                <w:shd w:val="clear" w:color="auto" w:fill="FFFFFF"/>
              </w:rPr>
              <w:t xml:space="preserve"> Б) врачом    В) дояркой</w:t>
            </w:r>
          </w:p>
          <w:p w14:paraId="7294749C">
            <w:pPr>
              <w:pStyle w:val="192"/>
              <w:rPr>
                <w:bCs/>
                <w:color w:val="000000" w:themeColor="text1"/>
                <w:sz w:val="28"/>
                <w:szCs w:val="28"/>
                <w:shd w:val="clear" w:color="auto" w:fill="FFFFFF"/>
              </w:rPr>
            </w:pPr>
            <w:r>
              <w:rPr>
                <w:sz w:val="28"/>
                <w:szCs w:val="28"/>
                <w:shd w:val="clear" w:color="auto" w:fill="FFFFFF"/>
              </w:rPr>
              <w:t>3.</w:t>
            </w:r>
            <w:r>
              <w:rPr>
                <w:rFonts w:ascii="Arial" w:hAnsi="Arial" w:cs="Arial"/>
                <w:b/>
                <w:bCs/>
                <w:color w:val="5D5D5D"/>
                <w:sz w:val="28"/>
                <w:szCs w:val="28"/>
                <w:shd w:val="clear" w:color="auto" w:fill="FFFFFF"/>
              </w:rPr>
              <w:t xml:space="preserve"> </w:t>
            </w:r>
            <w:r>
              <w:rPr>
                <w:bCs/>
                <w:color w:val="000000" w:themeColor="text1"/>
                <w:sz w:val="28"/>
                <w:szCs w:val="28"/>
                <w:shd w:val="clear" w:color="auto" w:fill="FFFFFF"/>
              </w:rPr>
              <w:t>В виде чего изображены таблички на обелиске?</w:t>
            </w:r>
          </w:p>
          <w:p w14:paraId="55EC6247">
            <w:pPr>
              <w:pStyle w:val="192"/>
              <w:rPr>
                <w:bCs/>
                <w:color w:val="000000" w:themeColor="text1"/>
                <w:sz w:val="28"/>
                <w:szCs w:val="28"/>
                <w:shd w:val="clear" w:color="auto" w:fill="FFFFFF"/>
              </w:rPr>
            </w:pPr>
            <w:r>
              <w:rPr>
                <w:bCs/>
                <w:color w:val="000000" w:themeColor="text1"/>
                <w:sz w:val="28"/>
                <w:szCs w:val="28"/>
                <w:shd w:val="clear" w:color="auto" w:fill="FFFFFF"/>
              </w:rPr>
              <w:t xml:space="preserve">А) </w:t>
            </w:r>
            <w:r>
              <w:rPr>
                <w:b/>
                <w:bCs/>
                <w:color w:val="000000" w:themeColor="text1"/>
                <w:sz w:val="28"/>
                <w:szCs w:val="28"/>
                <w:shd w:val="clear" w:color="auto" w:fill="FFFFFF"/>
              </w:rPr>
              <w:t>самолёт</w:t>
            </w:r>
            <w:r>
              <w:rPr>
                <w:bCs/>
                <w:color w:val="000000" w:themeColor="text1"/>
                <w:sz w:val="28"/>
                <w:szCs w:val="28"/>
                <w:shd w:val="clear" w:color="auto" w:fill="FFFFFF"/>
              </w:rPr>
              <w:t xml:space="preserve">  Б) машина   В) танк</w:t>
            </w:r>
          </w:p>
          <w:p w14:paraId="4AFAD232">
            <w:pPr>
              <w:pStyle w:val="192"/>
              <w:rPr>
                <w:bCs/>
                <w:color w:val="000000" w:themeColor="text1"/>
                <w:sz w:val="28"/>
                <w:szCs w:val="28"/>
                <w:shd w:val="clear" w:color="auto" w:fill="FFFFFF"/>
              </w:rPr>
            </w:pPr>
            <w:r>
              <w:rPr>
                <w:bCs/>
                <w:color w:val="000000" w:themeColor="text1"/>
                <w:sz w:val="28"/>
                <w:szCs w:val="28"/>
                <w:shd w:val="clear" w:color="auto" w:fill="FFFFFF"/>
              </w:rPr>
              <w:t>4.В каком году разбился самолёт?</w:t>
            </w:r>
          </w:p>
          <w:p w14:paraId="1FB2AE5C">
            <w:pPr>
              <w:pStyle w:val="192"/>
              <w:rPr>
                <w:bCs/>
                <w:color w:val="000000" w:themeColor="text1"/>
                <w:sz w:val="28"/>
                <w:szCs w:val="28"/>
                <w:shd w:val="clear" w:color="auto" w:fill="FFFFFF"/>
              </w:rPr>
            </w:pPr>
            <w:r>
              <w:rPr>
                <w:b/>
                <w:bCs/>
                <w:color w:val="000000" w:themeColor="text1"/>
                <w:sz w:val="28"/>
                <w:szCs w:val="28"/>
                <w:shd w:val="clear" w:color="auto" w:fill="FFFFFF"/>
              </w:rPr>
              <w:t>А)1942</w:t>
            </w:r>
            <w:r>
              <w:rPr>
                <w:bCs/>
                <w:color w:val="000000" w:themeColor="text1"/>
                <w:sz w:val="28"/>
                <w:szCs w:val="28"/>
                <w:shd w:val="clear" w:color="auto" w:fill="FFFFFF"/>
              </w:rPr>
              <w:t xml:space="preserve"> Б)1944  В)1945</w:t>
            </w:r>
          </w:p>
          <w:p w14:paraId="679E9282">
            <w:pPr>
              <w:pStyle w:val="192"/>
              <w:rPr>
                <w:bCs/>
                <w:color w:val="000000" w:themeColor="text1"/>
                <w:sz w:val="28"/>
                <w:szCs w:val="28"/>
                <w:shd w:val="clear" w:color="auto" w:fill="FFFFFF"/>
              </w:rPr>
            </w:pPr>
            <w:r>
              <w:rPr>
                <w:bCs/>
                <w:color w:val="000000" w:themeColor="text1"/>
                <w:sz w:val="28"/>
                <w:szCs w:val="28"/>
                <w:shd w:val="clear" w:color="auto" w:fill="FFFFFF"/>
              </w:rPr>
              <w:t>5.</w:t>
            </w:r>
            <w:r>
              <w:rPr>
                <w:rFonts w:ascii="Arial" w:hAnsi="Arial" w:cs="Arial"/>
                <w:b/>
                <w:bCs/>
                <w:color w:val="5D5D5D"/>
                <w:sz w:val="28"/>
                <w:szCs w:val="28"/>
                <w:shd w:val="clear" w:color="auto" w:fill="FFFFFF"/>
              </w:rPr>
              <w:t xml:space="preserve"> </w:t>
            </w:r>
            <w:r>
              <w:rPr>
                <w:bCs/>
                <w:color w:val="000000" w:themeColor="text1"/>
                <w:sz w:val="28"/>
                <w:szCs w:val="28"/>
                <w:shd w:val="clear" w:color="auto" w:fill="FFFFFF"/>
              </w:rPr>
              <w:t>Куда направлялись погибшие лётчики?</w:t>
            </w:r>
          </w:p>
          <w:p w14:paraId="5CAFB309">
            <w:pPr>
              <w:pStyle w:val="192"/>
              <w:rPr>
                <w:bCs/>
                <w:color w:val="000000" w:themeColor="text1"/>
                <w:sz w:val="28"/>
                <w:szCs w:val="28"/>
                <w:shd w:val="clear" w:color="auto" w:fill="FFFFFF"/>
              </w:rPr>
            </w:pPr>
            <w:r>
              <w:rPr>
                <w:bCs/>
                <w:color w:val="000000" w:themeColor="text1"/>
                <w:sz w:val="28"/>
                <w:szCs w:val="28"/>
                <w:shd w:val="clear" w:color="auto" w:fill="FFFFFF"/>
              </w:rPr>
              <w:t xml:space="preserve">А)Берлин  </w:t>
            </w:r>
            <w:r>
              <w:rPr>
                <w:b/>
                <w:bCs/>
                <w:color w:val="000000" w:themeColor="text1"/>
                <w:sz w:val="28"/>
                <w:szCs w:val="28"/>
                <w:shd w:val="clear" w:color="auto" w:fill="FFFFFF"/>
              </w:rPr>
              <w:t>Б) Ковров</w:t>
            </w:r>
            <w:r>
              <w:rPr>
                <w:bCs/>
                <w:color w:val="000000" w:themeColor="text1"/>
                <w:sz w:val="28"/>
                <w:szCs w:val="28"/>
                <w:shd w:val="clear" w:color="auto" w:fill="FFFFFF"/>
              </w:rPr>
              <w:t xml:space="preserve"> В) Киржач</w:t>
            </w:r>
          </w:p>
        </w:tc>
      </w:tr>
      <w:tr w14:paraId="5A9EF4D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shd w:val="clear" w:color="auto" w:fill="C6D9F0" w:themeFill="text2" w:themeFillTint="33"/>
          </w:tcPr>
          <w:p w14:paraId="59C44E9F">
            <w:pPr>
              <w:widowControl w:val="0"/>
              <w:rPr>
                <w:b/>
                <w:color w:val="000000"/>
                <w:sz w:val="28"/>
                <w:szCs w:val="28"/>
              </w:rPr>
            </w:pPr>
            <w:r>
              <w:rPr>
                <w:b/>
                <w:color w:val="1F497D" w:themeColor="text2"/>
                <w:sz w:val="28"/>
                <w:szCs w:val="28"/>
              </w:rPr>
              <w:t>БЛОК 5. Подведение итогов, домашнее задание</w:t>
            </w:r>
          </w:p>
        </w:tc>
      </w:tr>
      <w:tr w14:paraId="1C3FAF0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5993D90E">
            <w:pPr>
              <w:widowControl w:val="0"/>
              <w:rPr>
                <w:b/>
                <w:color w:val="000000"/>
                <w:sz w:val="28"/>
                <w:szCs w:val="28"/>
              </w:rPr>
            </w:pPr>
            <w:r>
              <w:rPr>
                <w:b/>
                <w:color w:val="000000"/>
                <w:sz w:val="28"/>
                <w:szCs w:val="28"/>
              </w:rPr>
              <w:t>Этап 5.1. Итоги урока. Рефлексия</w:t>
            </w:r>
          </w:p>
        </w:tc>
      </w:tr>
      <w:tr w14:paraId="4EB715F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364B7029">
            <w:pPr>
              <w:pStyle w:val="192"/>
              <w:jc w:val="both"/>
              <w:rPr>
                <w:bCs/>
                <w:color w:val="000000" w:themeColor="text1"/>
                <w:sz w:val="28"/>
                <w:szCs w:val="28"/>
                <w:shd w:val="clear" w:color="auto" w:fill="FFFFFF"/>
              </w:rPr>
            </w:pPr>
            <w:r>
              <w:rPr>
                <w:bCs/>
                <w:color w:val="000000" w:themeColor="text1"/>
                <w:sz w:val="28"/>
                <w:szCs w:val="28"/>
                <w:shd w:val="clear" w:color="auto" w:fill="FFFFFF"/>
              </w:rPr>
              <w:t xml:space="preserve">Подведём итог того, что мы узнали на уроке: </w:t>
            </w:r>
          </w:p>
          <w:p w14:paraId="71431245">
            <w:pPr>
              <w:pStyle w:val="192"/>
              <w:jc w:val="both"/>
              <w:rPr>
                <w:bCs/>
                <w:color w:val="000000" w:themeColor="text1"/>
                <w:sz w:val="28"/>
                <w:szCs w:val="28"/>
                <w:shd w:val="clear" w:color="auto" w:fill="FFFFFF"/>
              </w:rPr>
            </w:pPr>
            <w:r>
              <w:rPr>
                <w:bCs/>
                <w:color w:val="000000" w:themeColor="text1"/>
                <w:sz w:val="28"/>
                <w:szCs w:val="28"/>
                <w:shd w:val="clear" w:color="auto" w:fill="FFFFFF"/>
              </w:rPr>
              <w:t xml:space="preserve">Ответим на вопросы, которые были представлены в начале урока на доске: </w:t>
            </w:r>
          </w:p>
          <w:p w14:paraId="4C59075F">
            <w:pPr>
              <w:pStyle w:val="192"/>
              <w:jc w:val="both"/>
              <w:rPr>
                <w:rFonts w:eastAsia="Calibri"/>
                <w:color w:val="000000" w:themeColor="text1"/>
              </w:rPr>
            </w:pPr>
            <w:r>
              <w:rPr>
                <w:bCs/>
                <w:color w:val="000000" w:themeColor="text1"/>
                <w:sz w:val="28"/>
                <w:szCs w:val="28"/>
                <w:shd w:val="clear" w:color="auto" w:fill="FFFFFF"/>
              </w:rPr>
              <w:t>1.Люди, которые лежат в братской могиле, близ деревни Мячково были военными лётчиками.</w:t>
            </w:r>
          </w:p>
          <w:p w14:paraId="045B41C8">
            <w:pPr>
              <w:pStyle w:val="192"/>
              <w:jc w:val="both"/>
              <w:rPr>
                <w:bCs/>
                <w:color w:val="000000" w:themeColor="text1"/>
                <w:sz w:val="28"/>
                <w:szCs w:val="28"/>
                <w:shd w:val="clear" w:color="auto" w:fill="FFFFFF"/>
              </w:rPr>
            </w:pPr>
            <w:r>
              <w:rPr>
                <w:bCs/>
                <w:color w:val="000000" w:themeColor="text1"/>
                <w:sz w:val="28"/>
                <w:szCs w:val="28"/>
                <w:shd w:val="clear" w:color="auto" w:fill="FFFFFF"/>
              </w:rPr>
              <w:t>2.Военный самолёт разбился и чуть не рухнул на деревню</w:t>
            </w:r>
          </w:p>
          <w:p w14:paraId="1069403B">
            <w:pPr>
              <w:widowControl w:val="0"/>
              <w:jc w:val="both"/>
              <w:rPr>
                <w:bCs/>
                <w:color w:val="FF0000"/>
                <w:sz w:val="28"/>
                <w:szCs w:val="28"/>
                <w:shd w:val="clear" w:color="auto" w:fill="FFFFFF"/>
              </w:rPr>
            </w:pPr>
            <w:r>
              <w:rPr>
                <w:bCs/>
                <w:color w:val="000000" w:themeColor="text1"/>
                <w:sz w:val="28"/>
                <w:szCs w:val="28"/>
                <w:shd w:val="clear" w:color="auto" w:fill="FFFFFF"/>
              </w:rPr>
              <w:t xml:space="preserve">3.По сей день память хранят обучающиеся МБОУ Андреевской СОШ № 30, педагоги и местные жители деревни Мячково. </w:t>
            </w:r>
          </w:p>
          <w:p w14:paraId="71EFD63D">
            <w:pPr>
              <w:widowControl w:val="0"/>
              <w:jc w:val="both"/>
              <w:rPr>
                <w:color w:val="000000" w:themeColor="text1"/>
                <w:sz w:val="28"/>
                <w:szCs w:val="28"/>
              </w:rPr>
            </w:pPr>
            <w:r>
              <w:rPr>
                <w:color w:val="000000" w:themeColor="text1"/>
                <w:sz w:val="28"/>
                <w:szCs w:val="28"/>
              </w:rPr>
              <w:t xml:space="preserve">В рефлексии используется приём </w:t>
            </w:r>
            <w:r>
              <w:rPr>
                <w:b/>
                <w:color w:val="000000" w:themeColor="text1"/>
                <w:sz w:val="28"/>
                <w:szCs w:val="28"/>
                <w:u w:val="single"/>
              </w:rPr>
              <w:t xml:space="preserve">«Комплимент». </w:t>
            </w:r>
            <w:r>
              <w:rPr>
                <w:color w:val="000000" w:themeColor="text1"/>
                <w:sz w:val="28"/>
                <w:szCs w:val="28"/>
              </w:rPr>
              <w:t xml:space="preserve">Учащиеся оценивают вклад друг друга в урок и благодарят друг друга и учителя за проведенный урок. Такой вариант окончания урока даёт возможность удовлетворения потребности в признании личностной значимости каждого. </w:t>
            </w:r>
          </w:p>
          <w:p w14:paraId="4254FE8E">
            <w:pPr>
              <w:widowControl w:val="0"/>
              <w:jc w:val="both"/>
              <w:rPr>
                <w:color w:val="000000" w:themeColor="text1"/>
                <w:sz w:val="28"/>
                <w:szCs w:val="28"/>
              </w:rPr>
            </w:pPr>
            <w:r>
              <w:rPr>
                <w:color w:val="000000" w:themeColor="text1"/>
                <w:sz w:val="28"/>
                <w:szCs w:val="28"/>
              </w:rPr>
              <w:t>Ученик: «благодарю свою группу за оперативную и интересную работу»</w:t>
            </w:r>
          </w:p>
          <w:p w14:paraId="17DF82C8">
            <w:pPr>
              <w:widowControl w:val="0"/>
              <w:jc w:val="both"/>
              <w:rPr>
                <w:color w:val="000000" w:themeColor="text1"/>
                <w:sz w:val="28"/>
                <w:szCs w:val="28"/>
              </w:rPr>
            </w:pPr>
            <w:r>
              <w:rPr>
                <w:color w:val="000000" w:themeColor="text1"/>
                <w:sz w:val="28"/>
                <w:szCs w:val="28"/>
              </w:rPr>
              <w:t>Ученик: благодарю учителя за информативный урок, активную деятельность и современность</w:t>
            </w:r>
          </w:p>
          <w:p w14:paraId="6560AD3B">
            <w:pPr>
              <w:widowControl w:val="0"/>
              <w:jc w:val="both"/>
              <w:rPr>
                <w:color w:val="FF0000"/>
                <w:sz w:val="28"/>
                <w:szCs w:val="28"/>
              </w:rPr>
            </w:pPr>
            <w:r>
              <w:rPr>
                <w:color w:val="000000" w:themeColor="text1"/>
                <w:sz w:val="28"/>
                <w:szCs w:val="28"/>
              </w:rPr>
              <w:t>Учитель: благодарю всех учащихся за самоотдачу и интерес к теме.</w:t>
            </w:r>
            <w:r>
              <w:rPr>
                <w:color w:val="FF0000"/>
                <w:sz w:val="28"/>
                <w:szCs w:val="28"/>
              </w:rPr>
              <w:t xml:space="preserve"> </w:t>
            </w:r>
          </w:p>
        </w:tc>
      </w:tr>
      <w:tr w14:paraId="24F56CC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560" w:type="dxa"/>
          </w:tcPr>
          <w:p w14:paraId="1ED66158">
            <w:pPr>
              <w:widowControl w:val="0"/>
              <w:rPr>
                <w:b/>
                <w:color w:val="000000" w:themeColor="text1"/>
                <w:sz w:val="28"/>
                <w:szCs w:val="28"/>
              </w:rPr>
            </w:pPr>
            <w:r>
              <w:rPr>
                <w:b/>
                <w:color w:val="000000" w:themeColor="text1"/>
                <w:sz w:val="28"/>
                <w:szCs w:val="28"/>
              </w:rPr>
              <w:t>Этап 5.2.</w:t>
            </w:r>
            <w:r>
              <w:rPr>
                <w:color w:val="000000" w:themeColor="text1"/>
                <w:sz w:val="28"/>
                <w:szCs w:val="28"/>
              </w:rPr>
              <w:t xml:space="preserve"> </w:t>
            </w:r>
            <w:r>
              <w:rPr>
                <w:b/>
                <w:color w:val="000000" w:themeColor="text1"/>
                <w:sz w:val="28"/>
                <w:szCs w:val="28"/>
              </w:rPr>
              <w:t>Домашнее задание</w:t>
            </w:r>
          </w:p>
        </w:tc>
      </w:tr>
      <w:tr w14:paraId="6C585B96">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27" w:hRule="atLeast"/>
        </w:trPr>
        <w:tc>
          <w:tcPr>
            <w:tcW w:w="14560" w:type="dxa"/>
          </w:tcPr>
          <w:p w14:paraId="4AD1DFC9">
            <w:pPr>
              <w:widowControl w:val="0"/>
              <w:rPr>
                <w:i/>
                <w:color w:val="000000" w:themeColor="text1"/>
              </w:rPr>
            </w:pPr>
            <w:r>
              <w:rPr>
                <w:i/>
                <w:color w:val="000000" w:themeColor="text1"/>
              </w:rPr>
              <w:t>Введите рекомендации по домашнему заданию.</w:t>
            </w:r>
          </w:p>
          <w:p w14:paraId="1F348C2F">
            <w:pPr>
              <w:widowControl w:val="0"/>
              <w:jc w:val="both"/>
              <w:rPr>
                <w:b/>
                <w:color w:val="FF0000"/>
                <w:sz w:val="28"/>
                <w:szCs w:val="28"/>
              </w:rPr>
            </w:pPr>
            <w:r>
              <w:rPr>
                <w:color w:val="000000" w:themeColor="text1"/>
                <w:sz w:val="28"/>
                <w:szCs w:val="28"/>
              </w:rPr>
              <w:t xml:space="preserve">Домашнее задание – первым этапом домашнего задания будет регистрация на платформе Движения Первых(тем, кто уже зарегистрирован и участвует в этом движении) присоединиться к проекту Хранители истории, выполнять задания и подгружать их в личный кабинет. Таким образом учитель и обучающиеся сделают шаг к официальному шефству над братской могилой лётчиков. Вторым элементом домашнего задания будет работа с официальным архивом ВОВ https://pamyat-naroda.ru/ , совместно с родителями, бабушками и дедушками попробуйте отыскать родственников, которые участвовали в Великой Отечественной войне. </w:t>
            </w:r>
          </w:p>
        </w:tc>
      </w:tr>
    </w:tbl>
    <w:p w14:paraId="461C239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63CF76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9E98BD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528623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4E05665">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275FFA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15937D66">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14CD1D89">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F40256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F99AB3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5861368">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FFDDF2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E05671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11ED94D8">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5FBD8DC">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F11CB3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AE591A8">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8AEE05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A228B81">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662AB65">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630BD45">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3E631B16">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7856345C">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30489ED4">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2BFFA8CB">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0A92F778">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0F84C862">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0058E00A">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23FCA062">
      <w:pPr>
        <w:widowControl w:val="0"/>
        <w:pBdr>
          <w:top w:val="none" w:color="000000" w:sz="0" w:space="0"/>
          <w:left w:val="none" w:color="000000" w:sz="0" w:space="0"/>
          <w:bottom w:val="none" w:color="000000" w:sz="0" w:space="0"/>
          <w:right w:val="none" w:color="000000" w:sz="0" w:space="0"/>
          <w:between w:val="none" w:color="000000" w:sz="0" w:space="0"/>
        </w:pBdr>
        <w:jc w:val="right"/>
        <w:rPr>
          <w:b/>
          <w:i/>
          <w:color w:val="000000"/>
          <w:sz w:val="28"/>
          <w:szCs w:val="28"/>
        </w:rPr>
      </w:pPr>
    </w:p>
    <w:p w14:paraId="02B6129F">
      <w:pPr>
        <w:widowControl w:val="0"/>
        <w:pBdr>
          <w:top w:val="none" w:color="000000" w:sz="0" w:space="0"/>
          <w:left w:val="none" w:color="000000" w:sz="0" w:space="0"/>
          <w:bottom w:val="none" w:color="000000" w:sz="0" w:space="0"/>
          <w:right w:val="none" w:color="000000" w:sz="0" w:space="0"/>
          <w:between w:val="none" w:color="000000" w:sz="0" w:space="0"/>
        </w:pBdr>
        <w:jc w:val="right"/>
        <w:rPr>
          <w:b/>
          <w:i/>
          <w:color w:val="000000"/>
          <w:sz w:val="28"/>
          <w:szCs w:val="28"/>
        </w:rPr>
      </w:pPr>
      <w:r>
        <w:rPr>
          <w:b/>
          <w:i/>
          <w:color w:val="000000"/>
          <w:sz w:val="28"/>
          <w:szCs w:val="28"/>
        </w:rPr>
        <w:t>Приложение 1</w:t>
      </w:r>
    </w:p>
    <w:p w14:paraId="358B1351">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D0685D3">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C3D164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tbl>
      <w:tblPr>
        <w:tblStyle w:val="40"/>
        <w:tblpPr w:leftFromText="180" w:rightFromText="180" w:vertAnchor="text" w:horzAnchor="margin" w:tblpY="-3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7037"/>
      </w:tblGrid>
      <w:tr w14:paraId="33AB2EC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57" w:hRule="atLeast"/>
        </w:trPr>
        <w:tc>
          <w:tcPr>
            <w:tcW w:w="7037" w:type="dxa"/>
          </w:tcPr>
          <w:p w14:paraId="30D6E99B">
            <w:pPr>
              <w:pStyle w:val="192"/>
              <w:jc w:val="center"/>
              <w:rPr>
                <w:b/>
              </w:rPr>
            </w:pPr>
            <w:r>
              <w:rPr>
                <w:b/>
              </w:rPr>
              <w:t>Воспоминание № 1</w:t>
            </w:r>
          </w:p>
          <w:p w14:paraId="0EC077E6">
            <w:pPr>
              <w:pStyle w:val="192"/>
            </w:pPr>
            <w:r>
              <w:t xml:space="preserve">Пришлось  обратиться к первой учительнице Афанасьевой Анастасии Алексеевне.  В то время  она была еще девчонкой (ей было 8 лет), но она хорошо помнит события этого дня. Вот что рассказала она: «Мы с ребятами гуляли на  улице, было жарко, солнечно. </w:t>
            </w:r>
            <w:r>
              <w:rPr>
                <w:b/>
              </w:rPr>
              <w:t>Вдруг среди ясного неба раздался гром, да такой   силы, что даже земля содрогнулась. Люди  думали, что сейчас немцы нас будут бомбить. Началась паника. Но потом сказали, что это взорвался самолет</w:t>
            </w:r>
            <w:r>
              <w:t xml:space="preserve">. Мы   побежали  посмотреть. Произошло это,  за мячковской  рощей,  которую в народе   называют почему-то Сафатово (происхождение этого названия она не знает). Это была страшная картина, до сих пор она стоит перед глазами. </w:t>
            </w:r>
            <w:r>
              <w:rPr>
                <w:b/>
              </w:rPr>
              <w:t>В середине огромной поляны, куда мы бегали за ягодами, пылал самолет, горела трава, кусты</w:t>
            </w:r>
            <w:r>
              <w:t>…</w:t>
            </w:r>
            <w:r>
              <w:rPr>
                <w:b/>
              </w:rPr>
              <w:t>Но самое жуткое – это останки человеческих тел. Взрывной волной их разбросало на деревья</w:t>
            </w:r>
            <w:r>
              <w:t xml:space="preserve">…Жители села собрали все, что осталось от летчиков, и захоронили в братской могиле на местном кладбище»    Анастасия Алексеевна  рассказала, что после того, как пожар потушили,  они еще не раз прибегали на это место. </w:t>
            </w:r>
            <w:r>
              <w:rPr>
                <w:b/>
              </w:rPr>
              <w:t>Правда, близко подходить   боялись, знали,  что летчики  перевозили  боеприпасы с Ковровского оружейного завода.  Приезжали саперы, крупные фрагменты самолета увезли</w:t>
            </w:r>
            <w:r>
              <w:t xml:space="preserve">. А на месте взрыва осталась  огромная воронка, выжженная земля и детали  самолета (по рассказам очевидцев фрагменты  крыла). </w:t>
            </w:r>
          </w:p>
          <w:p w14:paraId="2C772AD3">
            <w:pPr>
              <w:pStyle w:val="192"/>
              <w:rPr>
                <w:sz w:val="28"/>
                <w:szCs w:val="28"/>
              </w:rPr>
            </w:pPr>
            <w:r>
              <w:t xml:space="preserve">     Позднее приехали военные,  привезли мемориальную доску, на  которой было написано, что погибшие летчики – это Калинин Николай Петрович и Володченков Иван Михайлович.</w:t>
            </w:r>
          </w:p>
        </w:tc>
      </w:tr>
    </w:tbl>
    <w:p w14:paraId="32F35B0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tbl>
      <w:tblPr>
        <w:tblStyle w:val="40"/>
        <w:tblpPr w:leftFromText="180" w:rightFromText="180" w:vertAnchor="page" w:horzAnchor="margin" w:tblpXSpec="right" w:tblpY="1833"/>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6512"/>
      </w:tblGrid>
      <w:tr w14:paraId="605080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266" w:hRule="atLeast"/>
        </w:trPr>
        <w:tc>
          <w:tcPr>
            <w:tcW w:w="6512" w:type="dxa"/>
          </w:tcPr>
          <w:p w14:paraId="4C70CFC4">
            <w:pPr>
              <w:pStyle w:val="192"/>
              <w:jc w:val="center"/>
              <w:rPr>
                <w:b/>
              </w:rPr>
            </w:pPr>
            <w:r>
              <w:rPr>
                <w:b/>
              </w:rPr>
              <w:t>Воспоминание № 2</w:t>
            </w:r>
          </w:p>
          <w:p w14:paraId="697F8AF6">
            <w:pPr>
              <w:pStyle w:val="192"/>
              <w:jc w:val="both"/>
            </w:pPr>
            <w:r>
              <w:t xml:space="preserve">Сохранились  воспоминания Ратнова Владимира Ивановича, записанные его дочерью Ратновой (в замужестве Маликовой ) Ольгой Владимировной: «Я в этот момент находился в поле (были какие-то полевые работы). </w:t>
            </w:r>
            <w:r>
              <w:rPr>
                <w:b/>
              </w:rPr>
              <w:t>Вдруг видим, что над селом  летит самолет, а из-под крыла валит черный  дым и вырывается пламя. Неожиданно  самолет пошел на снижение, мы очень испугались, а вдруг упадет на село</w:t>
            </w:r>
            <w:r>
              <w:t xml:space="preserve">. </w:t>
            </w:r>
            <w:r>
              <w:rPr>
                <w:b/>
              </w:rPr>
              <w:t>Но, видимо, самоотверженные летчики не могли допустить, чтобы машина,  груженная снарядами,  рухнула на жителей. Они тянули до последнего, стараясь увести машину за село, поэтому и не выпрыгнули с парашютом.  Ценой своей жизни летчики спасли детей,  стариков, женщин небольшого российского села».</w:t>
            </w:r>
          </w:p>
          <w:p w14:paraId="65FC888D">
            <w:pPr>
              <w:widowControl w:val="0"/>
              <w:rPr>
                <w:color w:val="000000"/>
              </w:rPr>
            </w:pPr>
          </w:p>
        </w:tc>
      </w:tr>
    </w:tbl>
    <w:p w14:paraId="49E4E430">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583D93E">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9DF68F4">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62C71129">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D4297AA">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37EC5F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80A67E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34B215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6B98D29E">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D40FDC9">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4AAE626">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2C06316">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0B42E26">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9E35200">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80FAC36">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A64C279">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8098A63">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CBFE38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78315F3">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D0A5C45">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996E328">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38DDD183">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21D7E27">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2BA2CC53">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44DA527">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656CE96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1D5FCE5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303E07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7CBC81C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65FD3569">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5564FA9D">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6D1885F2">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E815C10">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p>
    <w:p w14:paraId="1151892C">
      <w:pPr>
        <w:widowControl w:val="0"/>
        <w:pBdr>
          <w:top w:val="none" w:color="000000" w:sz="0" w:space="0"/>
          <w:left w:val="none" w:color="000000" w:sz="0" w:space="0"/>
          <w:bottom w:val="none" w:color="000000" w:sz="0" w:space="0"/>
          <w:right w:val="none" w:color="000000" w:sz="0" w:space="0"/>
          <w:between w:val="none" w:color="000000" w:sz="0" w:space="0"/>
        </w:pBdr>
        <w:jc w:val="right"/>
        <w:rPr>
          <w:i/>
          <w:color w:val="000000"/>
          <w:sz w:val="28"/>
          <w:szCs w:val="28"/>
        </w:rPr>
      </w:pPr>
      <w:r>
        <w:rPr>
          <w:i/>
          <w:color w:val="000000"/>
          <w:sz w:val="28"/>
          <w:szCs w:val="28"/>
        </w:rPr>
        <w:drawing>
          <wp:anchor distT="0" distB="0" distL="114300" distR="114300" simplePos="0" relativeHeight="251660288" behindDoc="0" locked="0" layoutInCell="1" allowOverlap="1">
            <wp:simplePos x="0" y="0"/>
            <wp:positionH relativeFrom="column">
              <wp:posOffset>-170815</wp:posOffset>
            </wp:positionH>
            <wp:positionV relativeFrom="paragraph">
              <wp:posOffset>144780</wp:posOffset>
            </wp:positionV>
            <wp:extent cx="5895340" cy="3343275"/>
            <wp:effectExtent l="38100" t="57150" r="105624" b="85799"/>
            <wp:wrapNone/>
            <wp:docPr id="4"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1"/>
                    <pic:cNvPicPr>
                      <a:picLocks noChangeAspect="1"/>
                    </pic:cNvPicPr>
                  </pic:nvPicPr>
                  <pic:blipFill>
                    <a:blip r:embed="rId7" cstate="print"/>
                    <a:srcRect l="14031" t="13857" r="12079" b="9472"/>
                    <a:stretch>
                      <a:fillRect/>
                    </a:stretch>
                  </pic:blipFill>
                  <pic:spPr>
                    <a:xfrm>
                      <a:off x="0" y="0"/>
                      <a:ext cx="5895126" cy="3343201"/>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anchor>
        </w:drawing>
      </w:r>
      <w:r>
        <w:rPr>
          <w:b/>
          <w:i/>
          <w:color w:val="000000"/>
          <w:sz w:val="28"/>
          <w:szCs w:val="28"/>
        </w:rPr>
        <w:t>Приложение 2</w:t>
      </w:r>
    </w:p>
    <w:p w14:paraId="73C439C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043D0068">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490CF9EB">
      <w:pPr>
        <w:widowControl w:val="0"/>
        <w:pBdr>
          <w:top w:val="none" w:color="000000" w:sz="0" w:space="0"/>
          <w:left w:val="none" w:color="000000" w:sz="0" w:space="0"/>
          <w:bottom w:val="none" w:color="000000" w:sz="0" w:space="0"/>
          <w:right w:val="none" w:color="000000" w:sz="0" w:space="0"/>
          <w:between w:val="none" w:color="000000" w:sz="0" w:space="0"/>
        </w:pBdr>
        <w:rPr>
          <w:color w:val="000000"/>
        </w:rPr>
      </w:pPr>
    </w:p>
    <w:p w14:paraId="1C66B043"/>
    <w:p w14:paraId="0260F278"/>
    <w:p w14:paraId="166ABC09"/>
    <w:p w14:paraId="6AC8DFA3"/>
    <w:p w14:paraId="1E26ED53"/>
    <w:p w14:paraId="3BD26FF6"/>
    <w:p w14:paraId="7562761A"/>
    <w:p w14:paraId="173827E9"/>
    <w:p w14:paraId="22953293"/>
    <w:p w14:paraId="145C6B5B"/>
    <w:p w14:paraId="729FAA1D"/>
    <w:p w14:paraId="7AB96FD0"/>
    <w:p w14:paraId="705CA1C2"/>
    <w:p w14:paraId="4F2721F3"/>
    <w:p w14:paraId="3B0D3A67">
      <w:r>
        <w:drawing>
          <wp:anchor distT="0" distB="0" distL="114300" distR="114300" simplePos="0" relativeHeight="251661312" behindDoc="0" locked="0" layoutInCell="1" allowOverlap="1">
            <wp:simplePos x="0" y="0"/>
            <wp:positionH relativeFrom="column">
              <wp:posOffset>3390900</wp:posOffset>
            </wp:positionH>
            <wp:positionV relativeFrom="paragraph">
              <wp:posOffset>163195</wp:posOffset>
            </wp:positionV>
            <wp:extent cx="5864860" cy="3180080"/>
            <wp:effectExtent l="38100" t="57150" r="116840" b="96520"/>
            <wp:wrapNone/>
            <wp:docPr id="6" name="Изображение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2"/>
                    <pic:cNvPicPr>
                      <a:picLocks noChangeAspect="1"/>
                    </pic:cNvPicPr>
                  </pic:nvPicPr>
                  <pic:blipFill>
                    <a:blip r:embed="rId8" cstate="print"/>
                    <a:srcRect l="12739" t="19094" r="10994" b="7293"/>
                    <a:stretch>
                      <a:fillRect/>
                    </a:stretch>
                  </pic:blipFill>
                  <pic:spPr>
                    <a:xfrm>
                      <a:off x="0" y="0"/>
                      <a:ext cx="5864860" cy="3180080"/>
                    </a:xfrm>
                    <a:prstGeom prst="rect">
                      <a:avLst/>
                    </a:prstGeom>
                    <a:ln w="38100" cap="sq">
                      <a:solidFill>
                        <a:srgbClr val="000000"/>
                      </a:solidFill>
                      <a:prstDash val="solid"/>
                      <a:miter lim="800000"/>
                      <a:headEnd/>
                      <a:tailEnd/>
                    </a:ln>
                    <a:effectLst>
                      <a:outerShdw blurRad="50800" dist="38100" dir="2700000" algn="tl" rotWithShape="0">
                        <a:srgbClr val="000000">
                          <a:alpha val="43000"/>
                        </a:srgbClr>
                      </a:outerShdw>
                    </a:effectLst>
                  </pic:spPr>
                </pic:pic>
              </a:graphicData>
            </a:graphic>
          </wp:anchor>
        </w:drawing>
      </w:r>
    </w:p>
    <w:p w14:paraId="2D513E0D"/>
    <w:p w14:paraId="3B7B892A"/>
    <w:p w14:paraId="37CECF1E"/>
    <w:p w14:paraId="76866683"/>
    <w:p w14:paraId="77E92041"/>
    <w:p w14:paraId="23BAE51E"/>
    <w:p w14:paraId="0B4A618F"/>
    <w:p w14:paraId="36C3CE13"/>
    <w:p w14:paraId="22552404"/>
    <w:p w14:paraId="28F407AF">
      <w:pPr>
        <w:tabs>
          <w:tab w:val="left" w:pos="4077"/>
        </w:tabs>
      </w:pPr>
      <w:r>
        <w:tab/>
      </w:r>
    </w:p>
    <w:p w14:paraId="0C2DF163">
      <w:pPr>
        <w:tabs>
          <w:tab w:val="left" w:pos="4077"/>
        </w:tabs>
      </w:pPr>
    </w:p>
    <w:p w14:paraId="147F679D">
      <w:pPr>
        <w:tabs>
          <w:tab w:val="left" w:pos="4077"/>
        </w:tabs>
      </w:pPr>
    </w:p>
    <w:p w14:paraId="5B71C813">
      <w:pPr>
        <w:tabs>
          <w:tab w:val="left" w:pos="4077"/>
        </w:tabs>
      </w:pPr>
    </w:p>
    <w:p w14:paraId="05F33639">
      <w:pPr>
        <w:tabs>
          <w:tab w:val="left" w:pos="4077"/>
        </w:tabs>
      </w:pPr>
    </w:p>
    <w:p w14:paraId="0F1152D8">
      <w:pPr>
        <w:tabs>
          <w:tab w:val="left" w:pos="4077"/>
        </w:tabs>
      </w:pPr>
    </w:p>
    <w:p w14:paraId="0FD42F76">
      <w:pPr>
        <w:tabs>
          <w:tab w:val="left" w:pos="4077"/>
        </w:tabs>
      </w:pPr>
    </w:p>
    <w:p w14:paraId="38A98651">
      <w:pPr>
        <w:tabs>
          <w:tab w:val="left" w:pos="4077"/>
        </w:tabs>
      </w:pPr>
    </w:p>
    <w:p w14:paraId="25FCAA0C">
      <w:pPr>
        <w:tabs>
          <w:tab w:val="left" w:pos="4077"/>
        </w:tabs>
      </w:pPr>
    </w:p>
    <w:p w14:paraId="77D85226">
      <w:pPr>
        <w:tabs>
          <w:tab w:val="left" w:pos="4077"/>
        </w:tabs>
        <w:jc w:val="right"/>
        <w:rPr>
          <w:b/>
          <w:i/>
          <w:sz w:val="28"/>
          <w:szCs w:val="28"/>
        </w:rPr>
      </w:pPr>
      <w:r>
        <w:rPr>
          <w:b/>
          <w:i/>
          <w:sz w:val="28"/>
          <w:szCs w:val="28"/>
        </w:rPr>
        <w:drawing>
          <wp:anchor distT="0" distB="0" distL="114300" distR="114300" simplePos="0" relativeHeight="251664384" behindDoc="0" locked="0" layoutInCell="1" allowOverlap="1">
            <wp:simplePos x="0" y="0"/>
            <wp:positionH relativeFrom="column">
              <wp:posOffset>-83820</wp:posOffset>
            </wp:positionH>
            <wp:positionV relativeFrom="paragraph">
              <wp:posOffset>173990</wp:posOffset>
            </wp:positionV>
            <wp:extent cx="4861560" cy="6887210"/>
            <wp:effectExtent l="19050" t="0" r="0" b="0"/>
            <wp:wrapNone/>
            <wp:docPr id="1" name="Рисунок 1" descr="C:\Users\GamingX\Downloads\Rabochiy_list_po_teme_pages-to-jpg-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C:\Users\GamingX\Downloads\Rabochiy_list_po_teme_pages-to-jpg-0001.jpg"/>
                    <pic:cNvPicPr>
                      <a:picLocks noChangeAspect="1" noChangeArrowheads="1"/>
                    </pic:cNvPicPr>
                  </pic:nvPicPr>
                  <pic:blipFill>
                    <a:blip r:embed="rId9" cstate="print"/>
                    <a:srcRect/>
                    <a:stretch>
                      <a:fillRect/>
                    </a:stretch>
                  </pic:blipFill>
                  <pic:spPr>
                    <a:xfrm>
                      <a:off x="0" y="0"/>
                      <a:ext cx="4861560" cy="6887210"/>
                    </a:xfrm>
                    <a:prstGeom prst="rect">
                      <a:avLst/>
                    </a:prstGeom>
                    <a:noFill/>
                    <a:ln w="9525">
                      <a:noFill/>
                      <a:miter lim="800000"/>
                      <a:headEnd/>
                      <a:tailEnd/>
                    </a:ln>
                  </pic:spPr>
                </pic:pic>
              </a:graphicData>
            </a:graphic>
          </wp:anchor>
        </w:drawing>
      </w:r>
      <w:r>
        <w:rPr>
          <w:b/>
          <w:i/>
          <w:sz w:val="28"/>
          <w:szCs w:val="28"/>
        </w:rPr>
        <w:t>Приложение 3</w:t>
      </w:r>
    </w:p>
    <w:p w14:paraId="435BFDB8">
      <w:pPr>
        <w:tabs>
          <w:tab w:val="left" w:pos="4077"/>
        </w:tabs>
        <w:rPr>
          <w:i/>
          <w:sz w:val="28"/>
          <w:szCs w:val="28"/>
        </w:rPr>
      </w:pPr>
      <w:r>
        <w:rPr>
          <w:i/>
          <w:sz w:val="28"/>
          <w:szCs w:val="28"/>
        </w:rPr>
        <w:drawing>
          <wp:anchor distT="0" distB="0" distL="114300" distR="114300" simplePos="0" relativeHeight="251665408" behindDoc="0" locked="0" layoutInCell="1" allowOverlap="1">
            <wp:simplePos x="0" y="0"/>
            <wp:positionH relativeFrom="column">
              <wp:posOffset>4934585</wp:posOffset>
            </wp:positionH>
            <wp:positionV relativeFrom="paragraph">
              <wp:posOffset>118745</wp:posOffset>
            </wp:positionV>
            <wp:extent cx="4446270" cy="6294120"/>
            <wp:effectExtent l="19050" t="0" r="0" b="0"/>
            <wp:wrapNone/>
            <wp:docPr id="2" name="Рисунок 1" descr="C:\Users\GamingX\Downloads\Rabochiy_list_po_teme_pages-to-jpg-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1" descr="C:\Users\GamingX\Downloads\Rabochiy_list_po_teme_pages-to-jpg-0001.jpg"/>
                    <pic:cNvPicPr>
                      <a:picLocks noChangeAspect="1" noChangeArrowheads="1"/>
                    </pic:cNvPicPr>
                  </pic:nvPicPr>
                  <pic:blipFill>
                    <a:blip r:embed="rId10" cstate="print"/>
                    <a:srcRect/>
                    <a:stretch>
                      <a:fillRect/>
                    </a:stretch>
                  </pic:blipFill>
                  <pic:spPr>
                    <a:xfrm>
                      <a:off x="0" y="0"/>
                      <a:ext cx="4446072" cy="6293922"/>
                    </a:xfrm>
                    <a:prstGeom prst="rect">
                      <a:avLst/>
                    </a:prstGeom>
                    <a:noFill/>
                    <a:ln w="9525">
                      <a:noFill/>
                      <a:miter lim="800000"/>
                      <a:headEnd/>
                      <a:tailEnd/>
                    </a:ln>
                  </pic:spPr>
                </pic:pic>
              </a:graphicData>
            </a:graphic>
          </wp:anchor>
        </w:drawing>
      </w:r>
    </w:p>
    <w:sectPr>
      <w:footerReference r:id="rId3" w:type="default"/>
      <w:pgSz w:w="16838" w:h="11906" w:orient="landscape"/>
      <w:pgMar w:top="142" w:right="1134" w:bottom="850" w:left="1134"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w:panose1 w:val="020F0502020204030204"/>
    <w:charset w:val="CC"/>
    <w:family w:val="swiss"/>
    <w:pitch w:val="default"/>
    <w:sig w:usb0="E4002EFF" w:usb1="C000247B" w:usb2="00000009" w:usb3="00000000" w:csb0="200001FF" w:csb1="00000000"/>
  </w:font>
  <w:font w:name="Cambria">
    <w:panose1 w:val="02040503050406030204"/>
    <w:charset w:val="CC"/>
    <w:family w:val="roman"/>
    <w:pitch w:val="default"/>
    <w:sig w:usb0="E00006FF" w:usb1="420024FF" w:usb2="02000000" w:usb3="00000000" w:csb0="2000019F" w:csb1="00000000"/>
  </w:font>
  <w:font w:name="Arial">
    <w:panose1 w:val="020B0604020202020204"/>
    <w:charset w:val="CC"/>
    <w:family w:val="swiss"/>
    <w:pitch w:val="default"/>
    <w:sig w:usb0="E0002EFF" w:usb1="C000785B" w:usb2="00000009" w:usb3="00000000" w:csb0="400001FF" w:csb1="FFFF0000"/>
  </w:font>
  <w:font w:name="Tahoma">
    <w:panose1 w:val="020B0604030504040204"/>
    <w:charset w:val="CC"/>
    <w:family w:val="swiss"/>
    <w:pitch w:val="default"/>
    <w:sig w:usb0="E1002EFF" w:usb1="C000605B" w:usb2="00000029" w:usb3="00000000" w:csb0="200101FF" w:csb1="20280000"/>
  </w:font>
  <w:font w:name="Arial Narrow">
    <w:altName w:val="Arial"/>
    <w:panose1 w:val="020B0606020202030204"/>
    <w:charset w:val="CC"/>
    <w:family w:val="swiss"/>
    <w:pitch w:val="default"/>
    <w:sig w:usb0="00000000" w:usb1="00000000" w:usb2="00000000" w:usb3="00000000" w:csb0="0000009F" w:csb1="00000000"/>
  </w:font>
  <w:font w:name="DejaVu Sans">
    <w:altName w:val="Segoe Print"/>
    <w:panose1 w:val="00000000000000000000"/>
    <w:charset w:val="CC"/>
    <w:family w:val="swiss"/>
    <w:pitch w:val="default"/>
    <w:sig w:usb0="00000000" w:usb1="00000000" w:usb2="0A246029" w:usb3="00000000" w:csb0="000001FF" w:csb1="00000000"/>
  </w:font>
  <w:font w:name="Liberation Sans">
    <w:altName w:val="Arial"/>
    <w:panose1 w:val="00000000000000000000"/>
    <w:charset w:val="CC"/>
    <w:family w:val="swiss"/>
    <w:pitch w:val="default"/>
    <w:sig w:usb0="00000000" w:usb1="00000000" w:usb2="00000000" w:usb3="00000000" w:csb0="00000000" w:csb1="00000000"/>
  </w:font>
  <w:font w:name="MS Mincho">
    <w:altName w:val="Yu Gothic UI"/>
    <w:panose1 w:val="02020609040205080304"/>
    <w:charset w:val="80"/>
    <w:family w:val="modern"/>
    <w:pitch w:val="default"/>
    <w:sig w:usb0="00000000" w:usb1="00000000" w:usb2="00000010" w:usb3="00000000" w:csb0="0002009F" w:csb1="00000000"/>
  </w:font>
  <w:font w:name="Courier New">
    <w:panose1 w:val="02070309020205020404"/>
    <w:charset w:val="CC"/>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754622180"/>
      <w:docPartObj>
        <w:docPartGallery w:val="autotext"/>
      </w:docPartObj>
    </w:sdtPr>
    <w:sdtContent>
      <w:p w14:paraId="098C3337">
        <w:pPr>
          <w:pStyle w:val="37"/>
          <w:jc w:val="right"/>
        </w:pPr>
        <w:r>
          <w:fldChar w:fldCharType="begin"/>
        </w:r>
        <w:r>
          <w:instrText xml:space="preserve">PAGE   \* MERGEFORMAT</w:instrText>
        </w:r>
        <w:r>
          <w:fldChar w:fldCharType="separate"/>
        </w:r>
        <w:r>
          <w:t>1</w:t>
        </w:r>
        <w:r>
          <w:fldChar w:fldCharType="end"/>
        </w:r>
      </w:p>
    </w:sdtContent>
  </w:sdt>
  <w:p w14:paraId="63617348">
    <w:pPr>
      <w:pStyle w:val="37"/>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5479D3"/>
    <w:multiLevelType w:val="multilevel"/>
    <w:tmpl w:val="205479D3"/>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08"/>
  <w:characterSpacingControl w:val="doNotCompress"/>
  <w:compat>
    <w:compatSetting w:name="compatibilityMode" w:uri="http://schemas.microsoft.com/office/word" w:val="12"/>
  </w:compat>
  <w:rsids>
    <w:rsidRoot w:val="00321BB6"/>
    <w:rsid w:val="00013B9F"/>
    <w:rsid w:val="00021B34"/>
    <w:rsid w:val="00065DCF"/>
    <w:rsid w:val="00080FB5"/>
    <w:rsid w:val="000B0054"/>
    <w:rsid w:val="000B3D8B"/>
    <w:rsid w:val="000D6385"/>
    <w:rsid w:val="000E5869"/>
    <w:rsid w:val="000F6F04"/>
    <w:rsid w:val="001149B9"/>
    <w:rsid w:val="0013663C"/>
    <w:rsid w:val="0015379E"/>
    <w:rsid w:val="0015478E"/>
    <w:rsid w:val="00157BAD"/>
    <w:rsid w:val="001A1637"/>
    <w:rsid w:val="001A53A3"/>
    <w:rsid w:val="001C48B9"/>
    <w:rsid w:val="00203416"/>
    <w:rsid w:val="00217CAD"/>
    <w:rsid w:val="00232C9D"/>
    <w:rsid w:val="002844AD"/>
    <w:rsid w:val="002965B6"/>
    <w:rsid w:val="002C204C"/>
    <w:rsid w:val="002C57A6"/>
    <w:rsid w:val="002D447F"/>
    <w:rsid w:val="002D57B5"/>
    <w:rsid w:val="002E1314"/>
    <w:rsid w:val="00306B89"/>
    <w:rsid w:val="00317DF7"/>
    <w:rsid w:val="00321BB6"/>
    <w:rsid w:val="003609CD"/>
    <w:rsid w:val="003860CA"/>
    <w:rsid w:val="003B2AC1"/>
    <w:rsid w:val="003C62D1"/>
    <w:rsid w:val="003C7AA6"/>
    <w:rsid w:val="003E0AC1"/>
    <w:rsid w:val="00412FC6"/>
    <w:rsid w:val="004156DE"/>
    <w:rsid w:val="00465741"/>
    <w:rsid w:val="00465A14"/>
    <w:rsid w:val="004A3356"/>
    <w:rsid w:val="004B1EED"/>
    <w:rsid w:val="004B68A6"/>
    <w:rsid w:val="004C4FD7"/>
    <w:rsid w:val="005053B8"/>
    <w:rsid w:val="00514127"/>
    <w:rsid w:val="005212A6"/>
    <w:rsid w:val="00534A0C"/>
    <w:rsid w:val="00541E43"/>
    <w:rsid w:val="00550EEC"/>
    <w:rsid w:val="005B2850"/>
    <w:rsid w:val="005D563A"/>
    <w:rsid w:val="005E1D46"/>
    <w:rsid w:val="005E7E92"/>
    <w:rsid w:val="005F192C"/>
    <w:rsid w:val="00614CD7"/>
    <w:rsid w:val="00642A43"/>
    <w:rsid w:val="00667CA8"/>
    <w:rsid w:val="00674B7F"/>
    <w:rsid w:val="006A5C1E"/>
    <w:rsid w:val="006B39EF"/>
    <w:rsid w:val="006E06FF"/>
    <w:rsid w:val="006F408C"/>
    <w:rsid w:val="00722C9D"/>
    <w:rsid w:val="0075418C"/>
    <w:rsid w:val="00762B89"/>
    <w:rsid w:val="00775004"/>
    <w:rsid w:val="007866C1"/>
    <w:rsid w:val="007C7407"/>
    <w:rsid w:val="007E0F66"/>
    <w:rsid w:val="00837EEC"/>
    <w:rsid w:val="00864060"/>
    <w:rsid w:val="00874113"/>
    <w:rsid w:val="00875642"/>
    <w:rsid w:val="00877551"/>
    <w:rsid w:val="00891C1E"/>
    <w:rsid w:val="008A5606"/>
    <w:rsid w:val="008B6BE7"/>
    <w:rsid w:val="008E12EB"/>
    <w:rsid w:val="009134FF"/>
    <w:rsid w:val="009575B3"/>
    <w:rsid w:val="00960839"/>
    <w:rsid w:val="009A118D"/>
    <w:rsid w:val="009B04FE"/>
    <w:rsid w:val="009D375B"/>
    <w:rsid w:val="009D395F"/>
    <w:rsid w:val="00A00331"/>
    <w:rsid w:val="00A26A2C"/>
    <w:rsid w:val="00A31855"/>
    <w:rsid w:val="00A46819"/>
    <w:rsid w:val="00A55DFF"/>
    <w:rsid w:val="00A572C1"/>
    <w:rsid w:val="00A64A69"/>
    <w:rsid w:val="00A84594"/>
    <w:rsid w:val="00AA168F"/>
    <w:rsid w:val="00AA19FE"/>
    <w:rsid w:val="00AA2CC7"/>
    <w:rsid w:val="00AE32AB"/>
    <w:rsid w:val="00B058BD"/>
    <w:rsid w:val="00B221C4"/>
    <w:rsid w:val="00B63A4D"/>
    <w:rsid w:val="00B76478"/>
    <w:rsid w:val="00BA1A9D"/>
    <w:rsid w:val="00BB7F0F"/>
    <w:rsid w:val="00BD417B"/>
    <w:rsid w:val="00BF65C3"/>
    <w:rsid w:val="00C42C7F"/>
    <w:rsid w:val="00C50451"/>
    <w:rsid w:val="00C5578D"/>
    <w:rsid w:val="00C8470C"/>
    <w:rsid w:val="00CB094F"/>
    <w:rsid w:val="00CD791C"/>
    <w:rsid w:val="00CE4FA7"/>
    <w:rsid w:val="00D4574D"/>
    <w:rsid w:val="00D50B68"/>
    <w:rsid w:val="00D56D9F"/>
    <w:rsid w:val="00D63D1E"/>
    <w:rsid w:val="00D729FA"/>
    <w:rsid w:val="00D72DC1"/>
    <w:rsid w:val="00D75075"/>
    <w:rsid w:val="00D76D04"/>
    <w:rsid w:val="00D81036"/>
    <w:rsid w:val="00DC2A2D"/>
    <w:rsid w:val="00DC3808"/>
    <w:rsid w:val="00DF0953"/>
    <w:rsid w:val="00DF3B4A"/>
    <w:rsid w:val="00E05241"/>
    <w:rsid w:val="00E53ED9"/>
    <w:rsid w:val="00E627BF"/>
    <w:rsid w:val="00EA0399"/>
    <w:rsid w:val="00EB6434"/>
    <w:rsid w:val="00EF4823"/>
    <w:rsid w:val="00F057DC"/>
    <w:rsid w:val="00F15342"/>
    <w:rsid w:val="00F266C8"/>
    <w:rsid w:val="00F3145F"/>
    <w:rsid w:val="00FB0F85"/>
    <w:rsid w:val="00FB6763"/>
    <w:rsid w:val="2E531F58"/>
    <w:rsid w:val="3B25566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Calibr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semiHidden="0" w:name="toc 2"/>
    <w:lsdException w:qFormat="1" w:uiPriority="39" w:semiHidden="0" w:name="toc 3"/>
    <w:lsdException w:qFormat="1" w:uiPriority="39" w:semiHidden="0" w:name="toc 4"/>
    <w:lsdException w:qFormat="1" w:uiPriority="39" w:semiHidden="0" w:name="toc 5"/>
    <w:lsdException w:uiPriority="39" w:semiHidden="0" w:name="toc 6"/>
    <w:lsdException w:uiPriority="39" w:semiHidden="0" w:name="toc 7"/>
    <w:lsdException w:uiPriority="39" w:semiHidden="0" w:name="toc 8"/>
    <w:lsdException w:uiPriority="39" w:semiHidden="0" w:name="toc 9"/>
    <w:lsdException w:uiPriority="99" w:name="Normal Indent"/>
    <w:lsdException w:uiPriority="99" w:name="footnote text"/>
    <w:lsdException w:qFormat="1" w:uiPriority="99" w:semiHidden="0"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name="footnote reference"/>
    <w:lsdException w:uiPriority="99" w:name="annotation reference"/>
    <w:lsdException w:uiPriority="99" w:name="line number"/>
    <w:lsdException w:uiPriority="99" w:name="page number"/>
    <w:lsdException w:qFormat="1"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99" w:semiHidden="0" w:name="No Spacing"/>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link w:val="191"/>
    <w:qFormat/>
    <w:uiPriority w:val="9"/>
    <w:pPr>
      <w:spacing w:before="100" w:beforeAutospacing="1" w:after="100" w:afterAutospacing="1"/>
      <w:outlineLvl w:val="0"/>
    </w:pPr>
    <w:rPr>
      <w:b/>
      <w:bCs/>
      <w:sz w:val="48"/>
      <w:szCs w:val="48"/>
    </w:rPr>
  </w:style>
  <w:style w:type="paragraph" w:styleId="3">
    <w:name w:val="heading 2"/>
    <w:basedOn w:val="1"/>
    <w:next w:val="1"/>
    <w:link w:val="193"/>
    <w:semiHidden/>
    <w:unhideWhenUsed/>
    <w:qFormat/>
    <w:uiPriority w:val="9"/>
    <w:pPr>
      <w:keepNext/>
      <w:keepLines/>
      <w:spacing w:before="200"/>
      <w:outlineLvl w:val="1"/>
    </w:pPr>
    <w:rPr>
      <w:rFonts w:ascii="Cambria" w:hAnsi="Cambria" w:eastAsia="Cambria" w:cs="Cambria"/>
      <w:b/>
      <w:bCs/>
      <w:color w:val="4F81BD" w:themeColor="accent1"/>
      <w:sz w:val="26"/>
      <w:szCs w:val="26"/>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character" w:styleId="13">
    <w:name w:val="FollowedHyperlink"/>
    <w:basedOn w:val="11"/>
    <w:semiHidden/>
    <w:unhideWhenUsed/>
    <w:qFormat/>
    <w:uiPriority w:val="99"/>
    <w:rPr>
      <w:color w:val="800080" w:themeColor="followedHyperlink"/>
      <w:u w:val="single"/>
    </w:rPr>
  </w:style>
  <w:style w:type="character" w:styleId="14">
    <w:name w:val="footnote reference"/>
    <w:basedOn w:val="11"/>
    <w:semiHidden/>
    <w:unhideWhenUsed/>
    <w:qFormat/>
    <w:uiPriority w:val="99"/>
    <w:rPr>
      <w:vertAlign w:val="superscript"/>
    </w:rPr>
  </w:style>
  <w:style w:type="character" w:styleId="15">
    <w:name w:val="annotation reference"/>
    <w:basedOn w:val="11"/>
    <w:semiHidden/>
    <w:unhideWhenUsed/>
    <w:uiPriority w:val="99"/>
    <w:rPr>
      <w:sz w:val="16"/>
      <w:szCs w:val="16"/>
    </w:rPr>
  </w:style>
  <w:style w:type="character" w:styleId="16">
    <w:name w:val="endnote reference"/>
    <w:basedOn w:val="11"/>
    <w:semiHidden/>
    <w:unhideWhenUsed/>
    <w:qFormat/>
    <w:uiPriority w:val="99"/>
    <w:rPr>
      <w:vertAlign w:val="superscript"/>
    </w:rPr>
  </w:style>
  <w:style w:type="character" w:styleId="17">
    <w:name w:val="Hyperlink"/>
    <w:basedOn w:val="11"/>
    <w:unhideWhenUsed/>
    <w:uiPriority w:val="99"/>
    <w:rPr>
      <w:color w:val="0000FF" w:themeColor="hyperlink"/>
      <w:u w:val="single"/>
    </w:rPr>
  </w:style>
  <w:style w:type="character" w:styleId="18">
    <w:name w:val="Strong"/>
    <w:basedOn w:val="11"/>
    <w:qFormat/>
    <w:uiPriority w:val="22"/>
    <w:rPr>
      <w:b/>
      <w:bCs/>
    </w:rPr>
  </w:style>
  <w:style w:type="paragraph" w:styleId="19">
    <w:name w:val="Balloon Text"/>
    <w:basedOn w:val="1"/>
    <w:link w:val="187"/>
    <w:semiHidden/>
    <w:unhideWhenUsed/>
    <w:uiPriority w:val="99"/>
    <w:rPr>
      <w:rFonts w:ascii="Tahoma" w:hAnsi="Tahoma" w:cs="Tahoma"/>
      <w:sz w:val="16"/>
      <w:szCs w:val="16"/>
    </w:rPr>
  </w:style>
  <w:style w:type="paragraph" w:styleId="20">
    <w:name w:val="endnote text"/>
    <w:basedOn w:val="1"/>
    <w:link w:val="185"/>
    <w:semiHidden/>
    <w:unhideWhenUsed/>
    <w:uiPriority w:val="99"/>
    <w:rPr>
      <w:sz w:val="20"/>
    </w:rPr>
  </w:style>
  <w:style w:type="paragraph" w:styleId="21">
    <w:name w:val="caption"/>
    <w:basedOn w:val="1"/>
    <w:next w:val="1"/>
    <w:semiHidden/>
    <w:unhideWhenUsed/>
    <w:qFormat/>
    <w:uiPriority w:val="35"/>
    <w:pPr>
      <w:spacing w:line="276" w:lineRule="auto"/>
    </w:pPr>
    <w:rPr>
      <w:b/>
      <w:bCs/>
      <w:color w:val="4F81BD" w:themeColor="accent1"/>
      <w:sz w:val="18"/>
      <w:szCs w:val="18"/>
    </w:rPr>
  </w:style>
  <w:style w:type="paragraph" w:styleId="22">
    <w:name w:val="annotation text"/>
    <w:basedOn w:val="1"/>
    <w:link w:val="201"/>
    <w:unhideWhenUsed/>
    <w:qFormat/>
    <w:uiPriority w:val="99"/>
    <w:rPr>
      <w:sz w:val="20"/>
      <w:szCs w:val="20"/>
    </w:rPr>
  </w:style>
  <w:style w:type="paragraph" w:styleId="23">
    <w:name w:val="annotation subject"/>
    <w:basedOn w:val="22"/>
    <w:next w:val="22"/>
    <w:link w:val="202"/>
    <w:semiHidden/>
    <w:unhideWhenUsed/>
    <w:qFormat/>
    <w:uiPriority w:val="99"/>
    <w:rPr>
      <w:b/>
      <w:bCs/>
    </w:rPr>
  </w:style>
  <w:style w:type="paragraph" w:styleId="24">
    <w:name w:val="footnote text"/>
    <w:basedOn w:val="1"/>
    <w:link w:val="200"/>
    <w:semiHidden/>
    <w:unhideWhenUsed/>
    <w:uiPriority w:val="99"/>
    <w:rPr>
      <w:sz w:val="20"/>
      <w:szCs w:val="20"/>
    </w:rPr>
  </w:style>
  <w:style w:type="paragraph" w:styleId="25">
    <w:name w:val="toc 8"/>
    <w:basedOn w:val="1"/>
    <w:next w:val="1"/>
    <w:unhideWhenUsed/>
    <w:uiPriority w:val="39"/>
    <w:pPr>
      <w:spacing w:after="57"/>
      <w:ind w:left="1984"/>
    </w:pPr>
  </w:style>
  <w:style w:type="paragraph" w:styleId="26">
    <w:name w:val="header"/>
    <w:basedOn w:val="1"/>
    <w:link w:val="189"/>
    <w:unhideWhenUsed/>
    <w:uiPriority w:val="99"/>
    <w:pPr>
      <w:tabs>
        <w:tab w:val="center" w:pos="4677"/>
        <w:tab w:val="right" w:pos="9355"/>
      </w:tabs>
    </w:pPr>
  </w:style>
  <w:style w:type="paragraph" w:styleId="27">
    <w:name w:val="toc 9"/>
    <w:basedOn w:val="1"/>
    <w:next w:val="1"/>
    <w:unhideWhenUsed/>
    <w:uiPriority w:val="39"/>
    <w:pPr>
      <w:spacing w:after="57"/>
      <w:ind w:left="2268"/>
    </w:pPr>
  </w:style>
  <w:style w:type="paragraph" w:styleId="28">
    <w:name w:val="toc 7"/>
    <w:basedOn w:val="1"/>
    <w:next w:val="1"/>
    <w:unhideWhenUsed/>
    <w:uiPriority w:val="39"/>
    <w:pPr>
      <w:spacing w:after="57"/>
      <w:ind w:left="1701"/>
    </w:pPr>
  </w:style>
  <w:style w:type="paragraph" w:styleId="29">
    <w:name w:val="toc 1"/>
    <w:basedOn w:val="1"/>
    <w:next w:val="1"/>
    <w:unhideWhenUsed/>
    <w:qFormat/>
    <w:uiPriority w:val="39"/>
    <w:pPr>
      <w:spacing w:after="57"/>
    </w:pPr>
  </w:style>
  <w:style w:type="paragraph" w:styleId="30">
    <w:name w:val="toc 6"/>
    <w:basedOn w:val="1"/>
    <w:next w:val="1"/>
    <w:unhideWhenUsed/>
    <w:uiPriority w:val="39"/>
    <w:pPr>
      <w:spacing w:after="57"/>
      <w:ind w:left="1417"/>
    </w:pPr>
  </w:style>
  <w:style w:type="paragraph" w:styleId="31">
    <w:name w:val="table of figures"/>
    <w:basedOn w:val="1"/>
    <w:next w:val="1"/>
    <w:unhideWhenUsed/>
    <w:qFormat/>
    <w:uiPriority w:val="99"/>
  </w:style>
  <w:style w:type="paragraph" w:styleId="32">
    <w:name w:val="toc 3"/>
    <w:basedOn w:val="1"/>
    <w:next w:val="1"/>
    <w:unhideWhenUsed/>
    <w:qFormat/>
    <w:uiPriority w:val="39"/>
    <w:pPr>
      <w:spacing w:after="57"/>
      <w:ind w:left="567"/>
    </w:pPr>
  </w:style>
  <w:style w:type="paragraph" w:styleId="33">
    <w:name w:val="toc 2"/>
    <w:basedOn w:val="1"/>
    <w:next w:val="1"/>
    <w:unhideWhenUsed/>
    <w:uiPriority w:val="39"/>
    <w:pPr>
      <w:spacing w:after="57"/>
      <w:ind w:left="283"/>
    </w:pPr>
  </w:style>
  <w:style w:type="paragraph" w:styleId="34">
    <w:name w:val="toc 4"/>
    <w:basedOn w:val="1"/>
    <w:next w:val="1"/>
    <w:unhideWhenUsed/>
    <w:qFormat/>
    <w:uiPriority w:val="39"/>
    <w:pPr>
      <w:spacing w:after="57"/>
      <w:ind w:left="850"/>
    </w:pPr>
  </w:style>
  <w:style w:type="paragraph" w:styleId="35">
    <w:name w:val="toc 5"/>
    <w:basedOn w:val="1"/>
    <w:next w:val="1"/>
    <w:unhideWhenUsed/>
    <w:qFormat/>
    <w:uiPriority w:val="39"/>
    <w:pPr>
      <w:spacing w:after="57"/>
      <w:ind w:left="1134"/>
    </w:pPr>
  </w:style>
  <w:style w:type="paragraph" w:styleId="36">
    <w:name w:val="Title"/>
    <w:basedOn w:val="1"/>
    <w:next w:val="1"/>
    <w:link w:val="50"/>
    <w:qFormat/>
    <w:uiPriority w:val="10"/>
    <w:pPr>
      <w:spacing w:before="300" w:after="200"/>
      <w:contextualSpacing/>
    </w:pPr>
    <w:rPr>
      <w:sz w:val="48"/>
      <w:szCs w:val="48"/>
    </w:rPr>
  </w:style>
  <w:style w:type="paragraph" w:styleId="37">
    <w:name w:val="footer"/>
    <w:basedOn w:val="1"/>
    <w:link w:val="190"/>
    <w:unhideWhenUsed/>
    <w:qFormat/>
    <w:uiPriority w:val="99"/>
    <w:pPr>
      <w:tabs>
        <w:tab w:val="center" w:pos="4677"/>
        <w:tab w:val="right" w:pos="9355"/>
      </w:tabs>
    </w:pPr>
  </w:style>
  <w:style w:type="paragraph" w:styleId="38">
    <w:name w:val="Normal (Web)"/>
    <w:basedOn w:val="1"/>
    <w:semiHidden/>
    <w:unhideWhenUsed/>
    <w:qFormat/>
    <w:uiPriority w:val="99"/>
    <w:pPr>
      <w:spacing w:before="100" w:beforeAutospacing="1" w:after="100" w:afterAutospacing="1"/>
    </w:pPr>
  </w:style>
  <w:style w:type="paragraph" w:styleId="39">
    <w:name w:val="Subtitle"/>
    <w:basedOn w:val="1"/>
    <w:next w:val="1"/>
    <w:link w:val="51"/>
    <w:qFormat/>
    <w:uiPriority w:val="11"/>
    <w:pPr>
      <w:spacing w:before="200" w:after="200"/>
    </w:pPr>
  </w:style>
  <w:style w:type="table" w:styleId="40">
    <w:name w:val="Table Grid"/>
    <w:basedOn w:val="12"/>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41">
    <w:name w:val="Heading 1 Char"/>
    <w:basedOn w:val="11"/>
    <w:qFormat/>
    <w:uiPriority w:val="9"/>
    <w:rPr>
      <w:rFonts w:ascii="Arial" w:hAnsi="Arial" w:eastAsia="Arial" w:cs="Arial"/>
      <w:sz w:val="40"/>
      <w:szCs w:val="40"/>
    </w:rPr>
  </w:style>
  <w:style w:type="character" w:customStyle="1" w:styleId="42">
    <w:name w:val="Heading 2 Char"/>
    <w:basedOn w:val="11"/>
    <w:qFormat/>
    <w:uiPriority w:val="9"/>
    <w:rPr>
      <w:rFonts w:ascii="Arial" w:hAnsi="Arial" w:eastAsia="Arial" w:cs="Arial"/>
      <w:sz w:val="34"/>
    </w:rPr>
  </w:style>
  <w:style w:type="character" w:customStyle="1" w:styleId="43">
    <w:name w:val="Заголовок 3 Знак"/>
    <w:basedOn w:val="11"/>
    <w:link w:val="4"/>
    <w:qFormat/>
    <w:uiPriority w:val="9"/>
    <w:rPr>
      <w:rFonts w:ascii="Arial" w:hAnsi="Arial" w:eastAsia="Arial" w:cs="Arial"/>
      <w:sz w:val="30"/>
      <w:szCs w:val="30"/>
    </w:rPr>
  </w:style>
  <w:style w:type="character" w:customStyle="1" w:styleId="44">
    <w:name w:val="Заголовок 4 Знак"/>
    <w:basedOn w:val="11"/>
    <w:link w:val="5"/>
    <w:qFormat/>
    <w:uiPriority w:val="9"/>
    <w:rPr>
      <w:rFonts w:ascii="Arial" w:hAnsi="Arial" w:eastAsia="Arial" w:cs="Arial"/>
      <w:b/>
      <w:bCs/>
      <w:sz w:val="26"/>
      <w:szCs w:val="26"/>
    </w:rPr>
  </w:style>
  <w:style w:type="character" w:customStyle="1" w:styleId="45">
    <w:name w:val="Заголовок 5 Знак"/>
    <w:basedOn w:val="11"/>
    <w:link w:val="6"/>
    <w:qFormat/>
    <w:uiPriority w:val="9"/>
    <w:rPr>
      <w:rFonts w:ascii="Arial" w:hAnsi="Arial" w:eastAsia="Arial" w:cs="Arial"/>
      <w:b/>
      <w:bCs/>
      <w:sz w:val="24"/>
      <w:szCs w:val="24"/>
    </w:rPr>
  </w:style>
  <w:style w:type="character" w:customStyle="1" w:styleId="46">
    <w:name w:val="Заголовок 6 Знак"/>
    <w:basedOn w:val="11"/>
    <w:link w:val="7"/>
    <w:qFormat/>
    <w:uiPriority w:val="9"/>
    <w:rPr>
      <w:rFonts w:ascii="Arial" w:hAnsi="Arial" w:eastAsia="Arial" w:cs="Arial"/>
      <w:b/>
      <w:bCs/>
      <w:sz w:val="22"/>
      <w:szCs w:val="22"/>
    </w:rPr>
  </w:style>
  <w:style w:type="character" w:customStyle="1" w:styleId="47">
    <w:name w:val="Заголовок 7 Знак"/>
    <w:basedOn w:val="11"/>
    <w:link w:val="8"/>
    <w:qFormat/>
    <w:uiPriority w:val="9"/>
    <w:rPr>
      <w:rFonts w:ascii="Arial" w:hAnsi="Arial" w:eastAsia="Arial" w:cs="Arial"/>
      <w:b/>
      <w:bCs/>
      <w:i/>
      <w:iCs/>
      <w:sz w:val="22"/>
      <w:szCs w:val="22"/>
    </w:rPr>
  </w:style>
  <w:style w:type="character" w:customStyle="1" w:styleId="48">
    <w:name w:val="Заголовок 8 Знак"/>
    <w:basedOn w:val="11"/>
    <w:link w:val="9"/>
    <w:uiPriority w:val="9"/>
    <w:rPr>
      <w:rFonts w:ascii="Arial" w:hAnsi="Arial" w:eastAsia="Arial" w:cs="Arial"/>
      <w:i/>
      <w:iCs/>
      <w:sz w:val="22"/>
      <w:szCs w:val="22"/>
    </w:rPr>
  </w:style>
  <w:style w:type="character" w:customStyle="1" w:styleId="49">
    <w:name w:val="Заголовок 9 Знак"/>
    <w:basedOn w:val="11"/>
    <w:link w:val="10"/>
    <w:qFormat/>
    <w:uiPriority w:val="9"/>
    <w:rPr>
      <w:rFonts w:ascii="Arial" w:hAnsi="Arial" w:eastAsia="Arial" w:cs="Arial"/>
      <w:i/>
      <w:iCs/>
      <w:sz w:val="21"/>
      <w:szCs w:val="21"/>
    </w:rPr>
  </w:style>
  <w:style w:type="character" w:customStyle="1" w:styleId="50">
    <w:name w:val="Название Знак"/>
    <w:basedOn w:val="11"/>
    <w:link w:val="36"/>
    <w:qFormat/>
    <w:uiPriority w:val="10"/>
    <w:rPr>
      <w:sz w:val="48"/>
      <w:szCs w:val="48"/>
    </w:rPr>
  </w:style>
  <w:style w:type="character" w:customStyle="1" w:styleId="51">
    <w:name w:val="Подзаголовок Знак"/>
    <w:basedOn w:val="11"/>
    <w:link w:val="39"/>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Цитата 2 Знак"/>
    <w:link w:val="52"/>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F2F2F2" w:fill="F2F2F2"/>
      <w:ind w:left="720" w:right="720"/>
    </w:pPr>
    <w:rPr>
      <w:i/>
    </w:rPr>
  </w:style>
  <w:style w:type="character" w:customStyle="1" w:styleId="55">
    <w:name w:val="Выделенная цитата Знак"/>
    <w:link w:val="54"/>
    <w:qFormat/>
    <w:uiPriority w:val="30"/>
    <w:rPr>
      <w:i/>
    </w:rPr>
  </w:style>
  <w:style w:type="character" w:customStyle="1" w:styleId="56">
    <w:name w:val="Header Char"/>
    <w:basedOn w:val="11"/>
    <w:uiPriority w:val="99"/>
  </w:style>
  <w:style w:type="character" w:customStyle="1" w:styleId="57">
    <w:name w:val="Footer Char"/>
    <w:basedOn w:val="11"/>
    <w:qFormat/>
    <w:uiPriority w:val="99"/>
  </w:style>
  <w:style w:type="character" w:customStyle="1" w:styleId="58">
    <w:name w:val="Caption Char"/>
    <w:qFormat/>
    <w:uiPriority w:val="99"/>
  </w:style>
  <w:style w:type="table" w:customStyle="1" w:styleId="59">
    <w:name w:val="Table Grid Light"/>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0">
    <w:name w:val="Таблица простая 11"/>
    <w:basedOn w:val="12"/>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FFFFF" w:fill="F1F1F1" w:themeFill="text1" w:themeFillTint="0D"/>
      </w:tcPr>
    </w:tblStylePr>
    <w:tblStylePr w:type="band1Horz">
      <w:tcPr>
        <w:shd w:val="clear" w:color="FFFFFF" w:fill="F1F1F1" w:themeFill="text1" w:themeFillTint="0D"/>
      </w:tcPr>
    </w:tblStylePr>
  </w:style>
  <w:style w:type="table" w:customStyle="1" w:styleId="61">
    <w:name w:val="Таблица простая 21"/>
    <w:basedOn w:val="1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2">
    <w:name w:val="Таблица простая 31"/>
    <w:basedOn w:val="12"/>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FFFFF" w:fill="F1F1F1" w:themeFill="text1" w:themeFillTint="0D"/>
      </w:tcPr>
    </w:tblStylePr>
    <w:tblStylePr w:type="band1Horz">
      <w:rPr>
        <w:rFonts w:ascii="Arial" w:hAnsi="Arial"/>
        <w:color w:val="404040"/>
        <w:sz w:val="22"/>
      </w:rPr>
      <w:tcPr>
        <w:shd w:val="clear" w:color="FFFFFF" w:fill="F1F1F1" w:themeFill="text1" w:themeFillTint="0D"/>
      </w:tcPr>
    </w:tblStylePr>
  </w:style>
  <w:style w:type="table" w:customStyle="1" w:styleId="63">
    <w:name w:val="Таблица простая 41"/>
    <w:basedOn w:val="12"/>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1F1F1" w:themeFill="text1" w:themeFillTint="0D"/>
      </w:tcPr>
    </w:tblStylePr>
    <w:tblStylePr w:type="band1Horz">
      <w:rPr>
        <w:rFonts w:ascii="Arial" w:hAnsi="Arial"/>
        <w:color w:val="404040"/>
        <w:sz w:val="22"/>
      </w:rPr>
      <w:tcPr>
        <w:shd w:val="clear" w:color="FFFFFF" w:fill="F1F1F1" w:themeFill="text1" w:themeFillTint="0D"/>
      </w:tcPr>
    </w:tblStylePr>
  </w:style>
  <w:style w:type="table" w:customStyle="1" w:styleId="64">
    <w:name w:val="Таблица простая 51"/>
    <w:basedOn w:val="12"/>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FFFFFF"/>
      </w:tcPr>
    </w:tblStylePr>
    <w:tblStylePr w:type="lastRow">
      <w:rPr>
        <w:i/>
        <w:color w:val="404040"/>
      </w:rPr>
      <w:tcPr>
        <w:tcBorders>
          <w:top w:val="single" w:color="404040" w:sz="4" w:space="0"/>
          <w:left w:val="nil"/>
          <w:right w:val="nil"/>
        </w:tcBorders>
        <w:shd w:val="clear" w:color="FFFFFF" w:fill="FFFFFF"/>
      </w:tcPr>
    </w:tblStylePr>
    <w:tblStylePr w:type="firstCol">
      <w:pPr>
        <w:jc w:val="right"/>
      </w:pPr>
      <w:rPr>
        <w:i/>
        <w:color w:val="404040"/>
      </w:rPr>
      <w:tcPr>
        <w:tcBorders>
          <w:right w:val="single" w:color="404040" w:sz="4" w:space="0"/>
        </w:tcBorders>
        <w:shd w:val="clear" w:color="FFFFFF" w:fill="FFFFFF"/>
      </w:tcPr>
    </w:tblStylePr>
    <w:tblStylePr w:type="lastCol">
      <w:rPr>
        <w:i/>
        <w:color w:val="404040"/>
      </w:rPr>
      <w:tcPr>
        <w:tcBorders>
          <w:left w:val="single" w:color="404040" w:sz="4" w:space="0"/>
        </w:tcBorders>
        <w:shd w:val="clear" w:color="FFFFFF" w:fill="FFFFFF"/>
      </w:tcPr>
    </w:tblStylePr>
    <w:tblStylePr w:type="band1Vert">
      <w:rPr>
        <w:rFonts w:ascii="Arial" w:hAnsi="Arial"/>
        <w:color w:val="404040"/>
        <w:sz w:val="22"/>
      </w:rPr>
      <w:tcPr>
        <w:shd w:val="clear" w:color="FFFFFF" w:fill="F1F1F1" w:themeFill="text1" w:themeFillTint="0D"/>
      </w:tcPr>
    </w:tblStylePr>
    <w:tblStylePr w:type="band1Horz">
      <w:rPr>
        <w:rFonts w:ascii="Arial" w:hAnsi="Arial"/>
        <w:color w:val="404040"/>
        <w:sz w:val="22"/>
      </w:rPr>
      <w:tcPr>
        <w:shd w:val="clear" w:color="FFFFFF" w:fill="F1F1F1" w:themeFill="text1" w:themeFillTint="0D"/>
      </w:tcPr>
    </w:tblStylePr>
  </w:style>
  <w:style w:type="table" w:customStyle="1" w:styleId="65">
    <w:name w:val="Таблица-сетка 1 светлая1"/>
    <w:basedOn w:val="1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6">
    <w:name w:val="Grid Table 1 Light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7">
    <w:name w:val="Grid Table 1 Light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8">
    <w:name w:val="Grid Table 1 Light - Accent 3"/>
    <w:basedOn w:val="12"/>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9">
    <w:name w:val="Grid Table 1 Light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0">
    <w:name w:val="Grid Table 1 Light - Accent 5"/>
    <w:basedOn w:val="12"/>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1">
    <w:name w:val="Grid Table 1 Light - Accent 6"/>
    <w:basedOn w:val="12"/>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2">
    <w:name w:val="Таблица-сетка 21"/>
    <w:basedOn w:val="12"/>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FFFFFF"/>
      </w:tcPr>
    </w:tblStylePr>
    <w:tblStylePr w:type="lastRow">
      <w:rPr>
        <w:b/>
        <w:color w:val="404040"/>
      </w:rPr>
      <w:tcPr>
        <w:tcBorders>
          <w:top w:val="single" w:color="696969" w:themeColor="text1" w:themeTint="95"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CACACA" w:themeFill="text1" w:themeFillTint="34"/>
      </w:tcPr>
    </w:tblStylePr>
    <w:tblStylePr w:type="band1Horz">
      <w:rPr>
        <w:rFonts w:ascii="Arial" w:hAnsi="Arial"/>
        <w:color w:val="404040"/>
        <w:sz w:val="22"/>
      </w:rPr>
      <w:tcPr>
        <w:shd w:val="clear" w:color="FFFFFF" w:fill="CACACA" w:themeFill="text1" w:themeFillTint="34"/>
      </w:tcPr>
    </w:tblStylePr>
  </w:style>
  <w:style w:type="table" w:customStyle="1" w:styleId="73">
    <w:name w:val="Grid Table 2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FFFFFF"/>
      </w:tcPr>
    </w:tblStylePr>
    <w:tblStylePr w:type="lastRow">
      <w:rPr>
        <w:b/>
        <w:color w:val="404040"/>
      </w:rPr>
      <w:tcPr>
        <w:tcBorders>
          <w:top w:val="single" w:color="5D8BC2" w:themeColor="accent1" w:themeTint="EA"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BE5F1" w:themeFill="accent1" w:themeFillTint="34"/>
      </w:tcPr>
    </w:tblStylePr>
    <w:tblStylePr w:type="band1Horz">
      <w:rPr>
        <w:rFonts w:ascii="Arial" w:hAnsi="Arial"/>
        <w:color w:val="404040"/>
        <w:sz w:val="22"/>
      </w:rPr>
      <w:tcPr>
        <w:shd w:val="clear" w:color="FFFFFF" w:fill="DBE5F1" w:themeFill="accent1" w:themeFillTint="34"/>
      </w:tcPr>
    </w:tblStylePr>
  </w:style>
  <w:style w:type="table" w:customStyle="1" w:styleId="74">
    <w:name w:val="Grid Table 2 - Accent 2"/>
    <w:basedOn w:val="12"/>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FFFFFF"/>
      </w:tcPr>
    </w:tblStylePr>
    <w:tblStylePr w:type="lastRow">
      <w:rPr>
        <w:b/>
        <w:color w:val="404040"/>
      </w:rPr>
      <w:tcPr>
        <w:tcBorders>
          <w:top w:val="single" w:color="D99795" w:themeColor="accent2" w:themeTint="97"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2DCDC" w:themeFill="accent2" w:themeFillTint="32"/>
      </w:tcPr>
    </w:tblStylePr>
    <w:tblStylePr w:type="band1Horz">
      <w:rPr>
        <w:rFonts w:ascii="Arial" w:hAnsi="Arial"/>
        <w:color w:val="404040"/>
        <w:sz w:val="22"/>
      </w:rPr>
      <w:tcPr>
        <w:shd w:val="clear" w:color="FFFFFF" w:fill="F2DCDC" w:themeFill="accent2" w:themeFillTint="32"/>
      </w:tcPr>
    </w:tblStylePr>
  </w:style>
  <w:style w:type="table" w:customStyle="1" w:styleId="75">
    <w:name w:val="Grid Table 2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FFFFFF"/>
      </w:tcPr>
    </w:tblStylePr>
    <w:tblStylePr w:type="lastRow">
      <w:rPr>
        <w:b/>
        <w:color w:val="404040"/>
      </w:rPr>
      <w:tcPr>
        <w:tcBorders>
          <w:top w:val="single" w:color="9BBB59" w:themeColor="accent3" w:themeTint="FE"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AF1DD" w:themeFill="accent3" w:themeFillTint="34"/>
      </w:tcPr>
    </w:tblStylePr>
    <w:tblStylePr w:type="band1Horz">
      <w:rPr>
        <w:rFonts w:ascii="Arial" w:hAnsi="Arial"/>
        <w:color w:val="404040"/>
        <w:sz w:val="22"/>
      </w:rPr>
      <w:tcPr>
        <w:shd w:val="clear" w:color="FFFFFF" w:fill="EAF1DD" w:themeFill="accent3" w:themeFillTint="34"/>
      </w:tcPr>
    </w:tblStylePr>
  </w:style>
  <w:style w:type="table" w:customStyle="1" w:styleId="76">
    <w:name w:val="Grid Table 2 - Accent 4"/>
    <w:basedOn w:val="12"/>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FFFFFF"/>
      </w:tcPr>
    </w:tblStylePr>
    <w:tblStylePr w:type="lastRow">
      <w:rPr>
        <w:b/>
        <w:color w:val="404040"/>
      </w:rPr>
      <w:tcPr>
        <w:tcBorders>
          <w:top w:val="single" w:color="B2A1C6" w:themeColor="accent4" w:themeTint="9A"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5DFEC" w:themeFill="accent4" w:themeFillTint="34"/>
      </w:tcPr>
    </w:tblStylePr>
    <w:tblStylePr w:type="band1Horz">
      <w:rPr>
        <w:rFonts w:ascii="Arial" w:hAnsi="Arial"/>
        <w:color w:val="404040"/>
        <w:sz w:val="22"/>
      </w:rPr>
      <w:tcPr>
        <w:shd w:val="clear" w:color="FFFFFF" w:fill="E5DFEC" w:themeFill="accent4" w:themeFillTint="34"/>
      </w:tcPr>
    </w:tblStylePr>
  </w:style>
  <w:style w:type="table" w:customStyle="1" w:styleId="77">
    <w:name w:val="Grid Table 2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FFFFFF"/>
      </w:tcPr>
    </w:tblStylePr>
    <w:tblStylePr w:type="lastRow">
      <w:rPr>
        <w:b/>
        <w:color w:val="404040"/>
      </w:rPr>
      <w:tcPr>
        <w:tcBorders>
          <w:top w:val="single" w:color="4BACC6" w:themeColor="accent5"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AEEF3" w:themeFill="accent5" w:themeFillTint="34"/>
      </w:tcPr>
    </w:tblStylePr>
    <w:tblStylePr w:type="band1Horz">
      <w:rPr>
        <w:rFonts w:ascii="Arial" w:hAnsi="Arial"/>
        <w:color w:val="404040"/>
        <w:sz w:val="22"/>
      </w:rPr>
      <w:tcPr>
        <w:shd w:val="clear" w:color="FFFFFF" w:fill="DAEEF3" w:themeFill="accent5" w:themeFillTint="34"/>
      </w:tcPr>
    </w:tblStylePr>
  </w:style>
  <w:style w:type="table" w:customStyle="1" w:styleId="78">
    <w:name w:val="Grid Table 2 - Accent 6"/>
    <w:basedOn w:val="12"/>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FFFFFF"/>
      </w:tcPr>
    </w:tblStylePr>
    <w:tblStylePr w:type="lastRow">
      <w:rPr>
        <w:b/>
        <w:color w:val="404040"/>
      </w:rPr>
      <w:tcPr>
        <w:tcBorders>
          <w:top w:val="single" w:color="F79646" w:themeColor="accent6" w:sz="4" w:space="0"/>
          <w:left w:val="nil"/>
          <w:bottom w:val="nil"/>
          <w:right w:val="nil"/>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DE9D9" w:themeFill="accent6" w:themeFillTint="34"/>
      </w:tcPr>
    </w:tblStylePr>
    <w:tblStylePr w:type="band1Horz">
      <w:rPr>
        <w:rFonts w:ascii="Arial" w:hAnsi="Arial"/>
        <w:color w:val="404040"/>
        <w:sz w:val="22"/>
      </w:rPr>
      <w:tcPr>
        <w:shd w:val="clear" w:color="FFFFFF" w:fill="FDE9D9" w:themeFill="accent6" w:themeFillTint="34"/>
      </w:tcPr>
    </w:tblStylePr>
  </w:style>
  <w:style w:type="table" w:customStyle="1" w:styleId="79">
    <w:name w:val="Таблица-сетка 31"/>
    <w:basedOn w:val="1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CACACA" w:themeFill="text1" w:themeFillTint="34"/>
      </w:tcPr>
    </w:tblStylePr>
    <w:tblStylePr w:type="band1Horz">
      <w:rPr>
        <w:rFonts w:ascii="Arial" w:hAnsi="Arial"/>
        <w:color w:val="404040"/>
        <w:sz w:val="22"/>
      </w:rPr>
      <w:tcPr>
        <w:shd w:val="clear" w:color="FFFFFF" w:fill="CACACA" w:themeFill="text1" w:themeFillTint="34"/>
      </w:tcPr>
    </w:tblStylePr>
  </w:style>
  <w:style w:type="table" w:customStyle="1" w:styleId="80">
    <w:name w:val="Grid Table 3 - Accent 1"/>
    <w:basedOn w:val="12"/>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DBE5F1" w:themeFill="accent1" w:themeFillTint="34"/>
      </w:tcPr>
    </w:tblStylePr>
    <w:tblStylePr w:type="band1Horz">
      <w:rPr>
        <w:rFonts w:ascii="Arial" w:hAnsi="Arial"/>
        <w:color w:val="404040"/>
        <w:sz w:val="22"/>
      </w:rPr>
      <w:tcPr>
        <w:shd w:val="clear" w:color="FFFFFF" w:fill="DBE5F1" w:themeFill="accent1" w:themeFillTint="34"/>
      </w:tcPr>
    </w:tblStylePr>
  </w:style>
  <w:style w:type="table" w:customStyle="1" w:styleId="81">
    <w:name w:val="Grid Table 3 - Accent 2"/>
    <w:basedOn w:val="1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F2DCDC" w:themeFill="accent2" w:themeFillTint="32"/>
      </w:tcPr>
    </w:tblStylePr>
    <w:tblStylePr w:type="band1Horz">
      <w:rPr>
        <w:rFonts w:ascii="Arial" w:hAnsi="Arial"/>
        <w:color w:val="404040"/>
        <w:sz w:val="22"/>
      </w:rPr>
      <w:tcPr>
        <w:shd w:val="clear" w:color="FFFFFF" w:fill="F2DCDC" w:themeFill="accent2" w:themeFillTint="32"/>
      </w:tcPr>
    </w:tblStylePr>
  </w:style>
  <w:style w:type="table" w:customStyle="1" w:styleId="82">
    <w:name w:val="Grid Table 3 - Accent 3"/>
    <w:basedOn w:val="12"/>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EAF1DD" w:themeFill="accent3" w:themeFillTint="34"/>
      </w:tcPr>
    </w:tblStylePr>
    <w:tblStylePr w:type="band1Horz">
      <w:rPr>
        <w:rFonts w:ascii="Arial" w:hAnsi="Arial"/>
        <w:color w:val="404040"/>
        <w:sz w:val="22"/>
      </w:rPr>
      <w:tcPr>
        <w:shd w:val="clear" w:color="FFFFFF" w:fill="EAF1DD" w:themeFill="accent3" w:themeFillTint="34"/>
      </w:tcPr>
    </w:tblStylePr>
  </w:style>
  <w:style w:type="table" w:customStyle="1" w:styleId="83">
    <w:name w:val="Grid Table 3 - Accent 4"/>
    <w:basedOn w:val="12"/>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E5DFEC" w:themeFill="accent4" w:themeFillTint="34"/>
      </w:tcPr>
    </w:tblStylePr>
    <w:tblStylePr w:type="band1Horz">
      <w:rPr>
        <w:rFonts w:ascii="Arial" w:hAnsi="Arial"/>
        <w:color w:val="404040"/>
        <w:sz w:val="22"/>
      </w:rPr>
      <w:tcPr>
        <w:shd w:val="clear" w:color="FFFFFF" w:fill="E5DFEC" w:themeFill="accent4" w:themeFillTint="34"/>
      </w:tcPr>
    </w:tblStylePr>
  </w:style>
  <w:style w:type="table" w:customStyle="1" w:styleId="84">
    <w:name w:val="Grid Table 3 - Accent 5"/>
    <w:basedOn w:val="12"/>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DAEEF3" w:themeFill="accent5" w:themeFillTint="34"/>
      </w:tcPr>
    </w:tblStylePr>
    <w:tblStylePr w:type="band1Horz">
      <w:rPr>
        <w:rFonts w:ascii="Arial" w:hAnsi="Arial"/>
        <w:color w:val="404040"/>
        <w:sz w:val="22"/>
      </w:rPr>
      <w:tcPr>
        <w:shd w:val="clear" w:color="FFFFFF" w:fill="DAEEF3" w:themeFill="accent5" w:themeFillTint="34"/>
      </w:tcPr>
    </w:tblStylePr>
  </w:style>
  <w:style w:type="table" w:customStyle="1" w:styleId="85">
    <w:name w:val="Grid Table 3 - Accent 6"/>
    <w:basedOn w:val="12"/>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FFFFFF"/>
      </w:tcPr>
    </w:tblStylePr>
    <w:tblStylePr w:type="lastRow">
      <w:rPr>
        <w:b/>
        <w:color w:val="404040"/>
      </w:rPr>
      <w:tcPr>
        <w:tcBorders>
          <w:top w:val="nil"/>
          <w:left w:val="nil"/>
          <w:bottom w:val="nil"/>
          <w:right w:val="nil"/>
        </w:tcBorders>
        <w:shd w:val="clear" w:color="FFFFFF" w:fill="FFFFFF"/>
      </w:tcPr>
    </w:tblStylePr>
    <w:tblStylePr w:type="firstCol">
      <w:pPr>
        <w:jc w:val="right"/>
      </w:pPr>
      <w:rPr>
        <w:i/>
        <w:color w:val="404040"/>
      </w:rPr>
      <w:tcPr>
        <w:tcBorders>
          <w:top w:val="nil"/>
          <w:left w:val="nil"/>
          <w:bottom w:val="nil"/>
          <w:right w:val="nil"/>
        </w:tcBorders>
        <w:shd w:val="clear" w:color="FFFFFF" w:fill="FFFFFF"/>
      </w:tcPr>
    </w:tblStylePr>
    <w:tblStylePr w:type="lastCol">
      <w:rPr>
        <w:i/>
        <w:color w:val="404040"/>
      </w:rPr>
      <w:tcPr>
        <w:tcBorders>
          <w:top w:val="nil"/>
          <w:left w:val="nil"/>
          <w:bottom w:val="nil"/>
          <w:right w:val="nil"/>
        </w:tcBorders>
        <w:shd w:val="clear" w:color="FFFFFF" w:fill="FFFFFF"/>
      </w:tcPr>
    </w:tblStylePr>
    <w:tblStylePr w:type="band1Vert">
      <w:rPr>
        <w:rFonts w:ascii="Arial" w:hAnsi="Arial"/>
        <w:color w:val="404040"/>
        <w:sz w:val="22"/>
      </w:rPr>
      <w:tcPr>
        <w:shd w:val="clear" w:color="FFFFFF" w:fill="FDE9D9" w:themeFill="accent6" w:themeFillTint="34"/>
      </w:tcPr>
    </w:tblStylePr>
    <w:tblStylePr w:type="band1Horz">
      <w:rPr>
        <w:rFonts w:ascii="Arial" w:hAnsi="Arial"/>
        <w:color w:val="404040"/>
        <w:sz w:val="22"/>
      </w:rPr>
      <w:tcPr>
        <w:shd w:val="clear" w:color="FFFFFF" w:fill="FDE9D9" w:themeFill="accent6" w:themeFillTint="34"/>
      </w:tcPr>
    </w:tblStylePr>
  </w:style>
  <w:style w:type="table" w:customStyle="1" w:styleId="86">
    <w:name w:val="Таблица-сетка 41"/>
    <w:basedOn w:val="1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FFFFFF"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CACACA" w:themeFill="text1" w:themeFillTint="34"/>
      </w:tcPr>
    </w:tblStylePr>
    <w:tblStylePr w:type="band1Horz">
      <w:rPr>
        <w:rFonts w:ascii="Arial" w:hAnsi="Arial"/>
        <w:color w:val="404040"/>
        <w:sz w:val="22"/>
      </w:rPr>
      <w:tcPr>
        <w:shd w:val="clear" w:color="FFFFFF" w:fill="CACACA" w:themeFill="text1" w:themeFillTint="34"/>
      </w:tcPr>
    </w:tblStylePr>
  </w:style>
  <w:style w:type="table" w:customStyle="1" w:styleId="87">
    <w:name w:val="Grid Table 4 - Accent 1"/>
    <w:basedOn w:val="12"/>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FFFFFF"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CE6F2" w:themeFill="accent1" w:themeFillTint="32"/>
      </w:tcPr>
    </w:tblStylePr>
    <w:tblStylePr w:type="band1Horz">
      <w:rPr>
        <w:rFonts w:ascii="Arial" w:hAnsi="Arial"/>
        <w:color w:val="404040"/>
        <w:sz w:val="22"/>
      </w:rPr>
      <w:tcPr>
        <w:shd w:val="clear" w:color="FFFFFF" w:fill="DCE6F2" w:themeFill="accent1" w:themeFillTint="32"/>
      </w:tcPr>
    </w:tblStylePr>
  </w:style>
  <w:style w:type="table" w:customStyle="1" w:styleId="88">
    <w:name w:val="Grid Table 4 - Accent 2"/>
    <w:basedOn w:val="1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FFFFFF"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2DCDC" w:themeFill="accent2" w:themeFillTint="32"/>
      </w:tcPr>
    </w:tblStylePr>
    <w:tblStylePr w:type="band1Horz">
      <w:rPr>
        <w:rFonts w:ascii="Arial" w:hAnsi="Arial"/>
        <w:color w:val="404040"/>
        <w:sz w:val="22"/>
      </w:rPr>
      <w:tcPr>
        <w:shd w:val="clear" w:color="FFFFFF" w:fill="F2DCDC" w:themeFill="accent2" w:themeFillTint="32"/>
      </w:tcPr>
    </w:tblStylePr>
  </w:style>
  <w:style w:type="table" w:customStyle="1" w:styleId="89">
    <w:name w:val="Grid Table 4 - Accent 3"/>
    <w:basedOn w:val="12"/>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FFFFFF"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AF1DD" w:themeFill="accent3" w:themeFillTint="34"/>
      </w:tcPr>
    </w:tblStylePr>
    <w:tblStylePr w:type="band1Horz">
      <w:rPr>
        <w:rFonts w:ascii="Arial" w:hAnsi="Arial"/>
        <w:color w:val="404040"/>
        <w:sz w:val="22"/>
      </w:rPr>
      <w:tcPr>
        <w:shd w:val="clear" w:color="FFFFFF" w:fill="EAF1DD" w:themeFill="accent3" w:themeFillTint="34"/>
      </w:tcPr>
    </w:tblStylePr>
  </w:style>
  <w:style w:type="table" w:customStyle="1" w:styleId="90">
    <w:name w:val="Grid Table 4 - Accent 4"/>
    <w:basedOn w:val="12"/>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FFFFFF"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5DFEC" w:themeFill="accent4" w:themeFillTint="34"/>
      </w:tcPr>
    </w:tblStylePr>
    <w:tblStylePr w:type="band1Horz">
      <w:rPr>
        <w:rFonts w:ascii="Arial" w:hAnsi="Arial"/>
        <w:color w:val="404040"/>
        <w:sz w:val="22"/>
      </w:rPr>
      <w:tcPr>
        <w:shd w:val="clear" w:color="FFFFFF" w:fill="E5DFEC" w:themeFill="accent4" w:themeFillTint="34"/>
      </w:tcPr>
    </w:tblStylePr>
  </w:style>
  <w:style w:type="table" w:customStyle="1" w:styleId="91">
    <w:name w:val="Grid Table 4 - Accent 5"/>
    <w:basedOn w:val="12"/>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FFFFFF"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AEEF3" w:themeFill="accent5" w:themeFillTint="34"/>
      </w:tcPr>
    </w:tblStylePr>
    <w:tblStylePr w:type="band1Horz">
      <w:rPr>
        <w:rFonts w:ascii="Arial" w:hAnsi="Arial"/>
        <w:color w:val="404040"/>
        <w:sz w:val="22"/>
      </w:rPr>
      <w:tcPr>
        <w:shd w:val="clear" w:color="FFFFFF" w:fill="DAEEF3" w:themeFill="accent5" w:themeFillTint="34"/>
      </w:tcPr>
    </w:tblStylePr>
  </w:style>
  <w:style w:type="table" w:customStyle="1" w:styleId="92">
    <w:name w:val="Grid Table 4 - Accent 6"/>
    <w:basedOn w:val="12"/>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FFFFF"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DE9D9" w:themeFill="accent6" w:themeFillTint="34"/>
      </w:tcPr>
    </w:tblStylePr>
    <w:tblStylePr w:type="band1Horz">
      <w:rPr>
        <w:rFonts w:ascii="Arial" w:hAnsi="Arial"/>
        <w:color w:val="404040"/>
        <w:sz w:val="22"/>
      </w:rPr>
      <w:tcPr>
        <w:shd w:val="clear" w:color="FFFFFF" w:fill="FDE9D9" w:themeFill="accent6" w:themeFillTint="34"/>
      </w:tcPr>
    </w:tblStylePr>
  </w:style>
  <w:style w:type="table" w:customStyle="1" w:styleId="93">
    <w:name w:val="Таблица-сетка 5 темная1"/>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000000" w:themeFill="text1"/>
      </w:tcPr>
    </w:tblStylePr>
    <w:tblStylePr w:type="lastRow">
      <w:rPr>
        <w:rFonts w:ascii="Arial" w:hAnsi="Arial"/>
        <w:b/>
        <w:color w:val="FFFFFF"/>
        <w:sz w:val="22"/>
      </w:rPr>
      <w:tcPr>
        <w:tcBorders>
          <w:top w:val="single" w:color="FFFFFF" w:themeColor="light1" w:sz="4" w:space="0"/>
        </w:tcBorders>
        <w:shd w:val="clear" w:color="FFFFFF" w:fill="000000" w:themeFill="text1"/>
      </w:tcPr>
    </w:tblStylePr>
    <w:tblStylePr w:type="firstCol">
      <w:rPr>
        <w:rFonts w:ascii="Arial" w:hAnsi="Arial"/>
        <w:b/>
        <w:color w:val="FFFFFF"/>
        <w:sz w:val="22"/>
      </w:rPr>
      <w:tcPr>
        <w:shd w:val="clear" w:color="FFFFFF" w:fill="000000" w:themeFill="text1"/>
      </w:tcPr>
    </w:tblStylePr>
    <w:tblStylePr w:type="lastCol">
      <w:rPr>
        <w:rFonts w:ascii="Arial" w:hAnsi="Arial"/>
        <w:b/>
        <w:color w:val="FFFFFF"/>
        <w:sz w:val="22"/>
      </w:rPr>
      <w:tcPr>
        <w:shd w:val="clear" w:color="FFFFFF" w:fill="000000" w:themeFill="text1"/>
      </w:tcPr>
    </w:tblStylePr>
    <w:tblStylePr w:type="band1Vert">
      <w:tcPr>
        <w:shd w:val="clear" w:color="FFFFFF" w:fill="898989" w:themeFill="text1" w:themeFillTint="75"/>
      </w:tcPr>
    </w:tblStylePr>
    <w:tblStylePr w:type="band1Horz">
      <w:tcPr>
        <w:shd w:val="clear" w:color="FFFFFF" w:fill="898989" w:themeFill="text1" w:themeFillTint="75"/>
      </w:tcPr>
    </w:tblStylePr>
  </w:style>
  <w:style w:type="table" w:customStyle="1" w:styleId="94">
    <w:name w:val="Grid Table 5 Dark- Accent 1"/>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4F81BD" w:themeFill="accent1"/>
      </w:tcPr>
    </w:tblStylePr>
    <w:tblStylePr w:type="lastRow">
      <w:rPr>
        <w:rFonts w:ascii="Arial" w:hAnsi="Arial"/>
        <w:b/>
        <w:color w:val="FFFFFF"/>
        <w:sz w:val="22"/>
      </w:rPr>
      <w:tcPr>
        <w:tcBorders>
          <w:top w:val="single" w:color="FFFFFF" w:themeColor="light1" w:sz="4" w:space="0"/>
        </w:tcBorders>
        <w:shd w:val="clear" w:color="FFFFFF" w:fill="4F81BD" w:themeFill="accent1"/>
      </w:tcPr>
    </w:tblStylePr>
    <w:tblStylePr w:type="firstCol">
      <w:rPr>
        <w:rFonts w:ascii="Arial" w:hAnsi="Arial"/>
        <w:b/>
        <w:color w:val="FFFFFF"/>
        <w:sz w:val="22"/>
      </w:rPr>
      <w:tcPr>
        <w:shd w:val="clear" w:color="FFFFFF" w:fill="4F81BD" w:themeFill="accent1"/>
      </w:tcPr>
    </w:tblStylePr>
    <w:tblStylePr w:type="lastCol">
      <w:rPr>
        <w:rFonts w:ascii="Arial" w:hAnsi="Arial"/>
        <w:b/>
        <w:color w:val="FFFFFF"/>
        <w:sz w:val="22"/>
      </w:rPr>
      <w:tcPr>
        <w:shd w:val="clear" w:color="FFFFFF" w:fill="4F81BD" w:themeFill="accent1"/>
      </w:tcPr>
    </w:tblStylePr>
    <w:tblStylePr w:type="band1Vert">
      <w:tcPr>
        <w:shd w:val="clear" w:color="FFFFFF" w:fill="AEC5E0" w:themeFill="accent1" w:themeFillTint="75"/>
      </w:tcPr>
    </w:tblStylePr>
    <w:tblStylePr w:type="band1Horz">
      <w:tcPr>
        <w:shd w:val="clear" w:color="FFFFFF" w:fill="AEC5E0" w:themeFill="accent1" w:themeFillTint="75"/>
      </w:tcPr>
    </w:tblStylePr>
  </w:style>
  <w:style w:type="table" w:customStyle="1" w:styleId="95">
    <w:name w:val="Grid Table 5 Dark - Accent 2"/>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C0504D" w:themeFill="accent2"/>
      </w:tcPr>
    </w:tblStylePr>
    <w:tblStylePr w:type="lastRow">
      <w:rPr>
        <w:rFonts w:ascii="Arial" w:hAnsi="Arial"/>
        <w:b/>
        <w:color w:val="FFFFFF"/>
        <w:sz w:val="22"/>
      </w:rPr>
      <w:tcPr>
        <w:tcBorders>
          <w:top w:val="single" w:color="FFFFFF" w:themeColor="light1" w:sz="4" w:space="0"/>
        </w:tcBorders>
        <w:shd w:val="clear" w:color="FFFFFF" w:fill="C0504D" w:themeFill="accent2"/>
      </w:tcPr>
    </w:tblStylePr>
    <w:tblStylePr w:type="firstCol">
      <w:rPr>
        <w:rFonts w:ascii="Arial" w:hAnsi="Arial"/>
        <w:b/>
        <w:color w:val="FFFFFF"/>
        <w:sz w:val="22"/>
      </w:rPr>
      <w:tcPr>
        <w:shd w:val="clear" w:color="FFFFFF" w:fill="C0504D" w:themeFill="accent2"/>
      </w:tcPr>
    </w:tblStylePr>
    <w:tblStylePr w:type="lastCol">
      <w:rPr>
        <w:rFonts w:ascii="Arial" w:hAnsi="Arial"/>
        <w:b/>
        <w:color w:val="FFFFFF"/>
        <w:sz w:val="22"/>
      </w:rPr>
      <w:tcPr>
        <w:shd w:val="clear" w:color="FFFFFF" w:fill="C0504D" w:themeFill="accent2"/>
      </w:tcPr>
    </w:tblStylePr>
    <w:tblStylePr w:type="band1Vert">
      <w:tcPr>
        <w:shd w:val="clear" w:color="FFFFFF" w:fill="E2AEAD" w:themeFill="accent2" w:themeFillTint="75"/>
      </w:tcPr>
    </w:tblStylePr>
    <w:tblStylePr w:type="band1Horz">
      <w:tcPr>
        <w:shd w:val="clear" w:color="FFFFFF" w:fill="E2AEAD" w:themeFill="accent2" w:themeFillTint="75"/>
      </w:tcPr>
    </w:tblStylePr>
  </w:style>
  <w:style w:type="table" w:customStyle="1" w:styleId="96">
    <w:name w:val="Grid Table 5 Dark - Accent 3"/>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9BBB59" w:themeFill="accent3"/>
      </w:tcPr>
    </w:tblStylePr>
    <w:tblStylePr w:type="lastRow">
      <w:rPr>
        <w:rFonts w:ascii="Arial" w:hAnsi="Arial"/>
        <w:b/>
        <w:color w:val="FFFFFF"/>
        <w:sz w:val="22"/>
      </w:rPr>
      <w:tcPr>
        <w:tcBorders>
          <w:top w:val="single" w:color="FFFFFF" w:themeColor="light1" w:sz="4" w:space="0"/>
        </w:tcBorders>
        <w:shd w:val="clear" w:color="FFFFFF" w:fill="9BBB59" w:themeFill="accent3"/>
      </w:tcPr>
    </w:tblStylePr>
    <w:tblStylePr w:type="firstCol">
      <w:rPr>
        <w:rFonts w:ascii="Arial" w:hAnsi="Arial"/>
        <w:b/>
        <w:color w:val="FFFFFF"/>
        <w:sz w:val="22"/>
      </w:rPr>
      <w:tcPr>
        <w:shd w:val="clear" w:color="FFFFFF" w:fill="9BBB59" w:themeFill="accent3"/>
      </w:tcPr>
    </w:tblStylePr>
    <w:tblStylePr w:type="lastCol">
      <w:rPr>
        <w:rFonts w:ascii="Arial" w:hAnsi="Arial"/>
        <w:b/>
        <w:color w:val="FFFFFF"/>
        <w:sz w:val="22"/>
      </w:rPr>
      <w:tcPr>
        <w:shd w:val="clear" w:color="FFFFFF" w:fill="9BBB59" w:themeFill="accent3"/>
      </w:tcPr>
    </w:tblStylePr>
    <w:tblStylePr w:type="band1Vert">
      <w:tcPr>
        <w:shd w:val="clear" w:color="FFFFFF" w:fill="D1DFB2" w:themeFill="accent3" w:themeFillTint="75"/>
      </w:tcPr>
    </w:tblStylePr>
    <w:tblStylePr w:type="band1Horz">
      <w:tcPr>
        <w:shd w:val="clear" w:color="FFFFFF" w:fill="D1DFB2" w:themeFill="accent3" w:themeFillTint="75"/>
      </w:tcPr>
    </w:tblStylePr>
  </w:style>
  <w:style w:type="table" w:customStyle="1" w:styleId="97">
    <w:name w:val="Grid Table 5 Dark- Accent 4"/>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8064A2" w:themeFill="accent4"/>
      </w:tcPr>
    </w:tblStylePr>
    <w:tblStylePr w:type="lastRow">
      <w:rPr>
        <w:rFonts w:ascii="Arial" w:hAnsi="Arial"/>
        <w:b/>
        <w:color w:val="FFFFFF"/>
        <w:sz w:val="22"/>
      </w:rPr>
      <w:tcPr>
        <w:tcBorders>
          <w:top w:val="single" w:color="FFFFFF" w:themeColor="light1" w:sz="4" w:space="0"/>
        </w:tcBorders>
        <w:shd w:val="clear" w:color="FFFFFF" w:fill="8064A2" w:themeFill="accent4"/>
      </w:tcPr>
    </w:tblStylePr>
    <w:tblStylePr w:type="firstCol">
      <w:rPr>
        <w:rFonts w:ascii="Arial" w:hAnsi="Arial"/>
        <w:b/>
        <w:color w:val="FFFFFF"/>
        <w:sz w:val="22"/>
      </w:rPr>
      <w:tcPr>
        <w:shd w:val="clear" w:color="FFFFFF" w:fill="8064A2" w:themeFill="accent4"/>
      </w:tcPr>
    </w:tblStylePr>
    <w:tblStylePr w:type="lastCol">
      <w:rPr>
        <w:rFonts w:ascii="Arial" w:hAnsi="Arial"/>
        <w:b/>
        <w:color w:val="FFFFFF"/>
        <w:sz w:val="22"/>
      </w:rPr>
      <w:tcPr>
        <w:shd w:val="clear" w:color="FFFFFF" w:fill="8064A2" w:themeFill="accent4"/>
      </w:tcPr>
    </w:tblStylePr>
    <w:tblStylePr w:type="band1Vert">
      <w:tcPr>
        <w:shd w:val="clear" w:color="FFFFFF" w:fill="C4B7D4" w:themeFill="accent4" w:themeFillTint="75"/>
      </w:tcPr>
    </w:tblStylePr>
    <w:tblStylePr w:type="band1Horz">
      <w:tcPr>
        <w:shd w:val="clear" w:color="FFFFFF" w:fill="C4B7D4" w:themeFill="accent4" w:themeFillTint="75"/>
      </w:tcPr>
    </w:tblStylePr>
  </w:style>
  <w:style w:type="table" w:customStyle="1" w:styleId="98">
    <w:name w:val="Grid Table 5 Dark - Accent 5"/>
    <w:basedOn w:val="12"/>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4BACC6" w:themeFill="accent5"/>
      </w:tcPr>
    </w:tblStylePr>
    <w:tblStylePr w:type="lastRow">
      <w:rPr>
        <w:rFonts w:ascii="Arial" w:hAnsi="Arial"/>
        <w:b/>
        <w:color w:val="FFFFFF"/>
        <w:sz w:val="22"/>
      </w:rPr>
      <w:tcPr>
        <w:tcBorders>
          <w:top w:val="single" w:color="FFFFFF" w:themeColor="light1" w:sz="4" w:space="0"/>
        </w:tcBorders>
        <w:shd w:val="clear" w:color="FFFFFF" w:fill="4BACC6" w:themeFill="accent5"/>
      </w:tcPr>
    </w:tblStylePr>
    <w:tblStylePr w:type="firstCol">
      <w:rPr>
        <w:rFonts w:ascii="Arial" w:hAnsi="Arial"/>
        <w:b/>
        <w:color w:val="FFFFFF"/>
        <w:sz w:val="22"/>
      </w:rPr>
      <w:tcPr>
        <w:shd w:val="clear" w:color="FFFFFF" w:fill="4BACC6" w:themeFill="accent5"/>
      </w:tcPr>
    </w:tblStylePr>
    <w:tblStylePr w:type="lastCol">
      <w:rPr>
        <w:rFonts w:ascii="Arial" w:hAnsi="Arial"/>
        <w:b/>
        <w:color w:val="FFFFFF"/>
        <w:sz w:val="22"/>
      </w:rPr>
      <w:tcPr>
        <w:shd w:val="clear" w:color="FFFFFF" w:fill="4BACC6" w:themeFill="accent5"/>
      </w:tcPr>
    </w:tblStylePr>
    <w:tblStylePr w:type="band1Vert">
      <w:tcPr>
        <w:shd w:val="clear" w:color="FFFFFF" w:fill="ACD8E4" w:themeFill="accent5" w:themeFillTint="75"/>
      </w:tcPr>
    </w:tblStylePr>
    <w:tblStylePr w:type="band1Horz">
      <w:tcPr>
        <w:shd w:val="clear" w:color="FFFFFF" w:fill="ACD8E4" w:themeFill="accent5" w:themeFillTint="75"/>
      </w:tcPr>
    </w:tblStylePr>
  </w:style>
  <w:style w:type="table" w:customStyle="1" w:styleId="99">
    <w:name w:val="Grid Table 5 Dark - Accent 6"/>
    <w:basedOn w:val="1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F79646" w:themeFill="accent6"/>
      </w:tcPr>
    </w:tblStylePr>
    <w:tblStylePr w:type="lastRow">
      <w:rPr>
        <w:rFonts w:ascii="Arial" w:hAnsi="Arial"/>
        <w:b/>
        <w:color w:val="FFFFFF"/>
        <w:sz w:val="22"/>
      </w:rPr>
      <w:tcPr>
        <w:tcBorders>
          <w:top w:val="single" w:color="FFFFFF" w:themeColor="light1" w:sz="4" w:space="0"/>
        </w:tcBorders>
        <w:shd w:val="clear" w:color="FFFFFF" w:fill="F79646" w:themeFill="accent6"/>
      </w:tcPr>
    </w:tblStylePr>
    <w:tblStylePr w:type="firstCol">
      <w:rPr>
        <w:rFonts w:ascii="Arial" w:hAnsi="Arial"/>
        <w:b/>
        <w:color w:val="FFFFFF"/>
        <w:sz w:val="22"/>
      </w:rPr>
      <w:tcPr>
        <w:shd w:val="clear" w:color="FFFFFF" w:fill="F79646" w:themeFill="accent6"/>
      </w:tcPr>
    </w:tblStylePr>
    <w:tblStylePr w:type="lastCol">
      <w:rPr>
        <w:rFonts w:ascii="Arial" w:hAnsi="Arial"/>
        <w:b/>
        <w:color w:val="FFFFFF"/>
        <w:sz w:val="22"/>
      </w:rPr>
      <w:tcPr>
        <w:shd w:val="clear" w:color="FFFFFF" w:fill="F79646" w:themeFill="accent6"/>
      </w:tcPr>
    </w:tblStylePr>
    <w:tblStylePr w:type="band1Vert">
      <w:tcPr>
        <w:shd w:val="clear" w:color="FFFFFF" w:fill="FBCEAA" w:themeFill="accent6" w:themeFillTint="75"/>
      </w:tcPr>
    </w:tblStylePr>
    <w:tblStylePr w:type="band1Horz">
      <w:tcPr>
        <w:shd w:val="clear" w:color="FFFFFF" w:fill="FBCEAA" w:themeFill="accent6" w:themeFillTint="75"/>
      </w:tcPr>
    </w:tblStylePr>
  </w:style>
  <w:style w:type="table" w:customStyle="1" w:styleId="100">
    <w:name w:val="Таблица-сетка 6 цветная1"/>
    <w:basedOn w:val="1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FFFFFF" w:fill="CACACA" w:themeFill="text1" w:themeFillTint="34"/>
      </w:tcPr>
    </w:tblStylePr>
    <w:tblStylePr w:type="band1Horz">
      <w:rPr>
        <w:rFonts w:ascii="Arial" w:hAnsi="Arial"/>
        <w:color w:val="7E7E7E" w:themeColor="text1" w:themeShade="95" w:themeTint="80"/>
        <w:sz w:val="22"/>
      </w:rPr>
      <w:tcPr>
        <w:shd w:val="clear" w:color="FFFFFF" w:fill="CACACA" w:themeFill="text1" w:themeFillTint="34"/>
      </w:tcPr>
    </w:tblStylePr>
    <w:tblStylePr w:type="band2Horz">
      <w:rPr>
        <w:rFonts w:ascii="Arial" w:hAnsi="Arial"/>
        <w:color w:val="7E7E7E" w:themeColor="text1" w:themeShade="95" w:themeTint="80"/>
        <w:sz w:val="22"/>
      </w:rPr>
    </w:tblStylePr>
  </w:style>
  <w:style w:type="table" w:customStyle="1" w:styleId="101">
    <w:name w:val="Grid Table 6 Colorful - Accent 1"/>
    <w:basedOn w:val="12"/>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FFFFFF" w:fill="DBE5F1" w:themeFill="accent1" w:themeFillTint="34"/>
      </w:tcPr>
    </w:tblStylePr>
    <w:tblStylePr w:type="band1Horz">
      <w:rPr>
        <w:rFonts w:ascii="Arial" w:hAnsi="Arial"/>
        <w:color w:val="A6BFDD" w:themeColor="accent1" w:themeShade="95" w:themeTint="80"/>
        <w:sz w:val="22"/>
      </w:rPr>
      <w:tcPr>
        <w:shd w:val="clear" w:color="FFFFFF" w:fill="DBE5F1" w:themeFill="accent1" w:themeFillTint="34"/>
      </w:tcPr>
    </w:tblStylePr>
    <w:tblStylePr w:type="band2Horz">
      <w:rPr>
        <w:rFonts w:ascii="Arial" w:hAnsi="Arial"/>
        <w:color w:val="A6BFDD" w:themeColor="accent1" w:themeShade="95" w:themeTint="80"/>
        <w:sz w:val="22"/>
      </w:rPr>
    </w:tblStylePr>
  </w:style>
  <w:style w:type="table" w:customStyle="1" w:styleId="102">
    <w:name w:val="Grid Table 6 Colorful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FFFFF" w:fill="F2DCDC" w:themeFill="accent2" w:themeFillTint="32"/>
      </w:tcPr>
    </w:tblStylePr>
    <w:tblStylePr w:type="band1Horz">
      <w:rPr>
        <w:rFonts w:ascii="Arial" w:hAnsi="Arial"/>
        <w:color w:val="D99795" w:themeColor="accent2" w:themeShade="95" w:themeTint="97"/>
        <w:sz w:val="22"/>
      </w:rPr>
      <w:tcPr>
        <w:shd w:val="clear" w:color="FFFFFF" w:fill="F2DCDC" w:themeFill="accent2" w:themeFillTint="32"/>
      </w:tcPr>
    </w:tblStylePr>
    <w:tblStylePr w:type="band2Horz">
      <w:rPr>
        <w:rFonts w:ascii="Arial" w:hAnsi="Arial"/>
        <w:color w:val="D99795" w:themeColor="accent2" w:themeShade="95" w:themeTint="97"/>
        <w:sz w:val="22"/>
      </w:rPr>
    </w:tblStylePr>
  </w:style>
  <w:style w:type="table" w:customStyle="1" w:styleId="103">
    <w:name w:val="Grid Table 6 Colorful - Accent 3"/>
    <w:basedOn w:val="12"/>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FFFFFF" w:fill="EAF1DD" w:themeFill="accent3" w:themeFillTint="34"/>
      </w:tcPr>
    </w:tblStylePr>
    <w:tblStylePr w:type="band1Horz">
      <w:rPr>
        <w:rFonts w:ascii="Arial" w:hAnsi="Arial"/>
        <w:color w:val="9BBB59" w:themeColor="accent3" w:themeShade="95" w:themeTint="FE"/>
        <w:sz w:val="22"/>
      </w:rPr>
      <w:tcPr>
        <w:shd w:val="clear" w:color="FFFFFF" w:fill="EAF1DD" w:themeFill="accent3" w:themeFillTint="34"/>
      </w:tcPr>
    </w:tblStylePr>
    <w:tblStylePr w:type="band2Horz">
      <w:rPr>
        <w:rFonts w:ascii="Arial" w:hAnsi="Arial"/>
        <w:color w:val="9BBB59" w:themeColor="accent3" w:themeShade="95" w:themeTint="FE"/>
        <w:sz w:val="22"/>
      </w:rPr>
    </w:tblStylePr>
  </w:style>
  <w:style w:type="table" w:customStyle="1" w:styleId="104">
    <w:name w:val="Grid Table 6 Colorful - Accent 4"/>
    <w:basedOn w:val="12"/>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FFFFFF" w:fill="E5DFEC" w:themeFill="accent4" w:themeFillTint="34"/>
      </w:tcPr>
    </w:tblStylePr>
    <w:tblStylePr w:type="band1Horz">
      <w:rPr>
        <w:rFonts w:ascii="Arial" w:hAnsi="Arial"/>
        <w:color w:val="B2A1C6" w:themeColor="accent4" w:themeShade="95" w:themeTint="9A"/>
        <w:sz w:val="22"/>
      </w:rPr>
      <w:tcPr>
        <w:shd w:val="clear" w:color="FFFFFF" w:fill="E5DFEC" w:themeFill="accent4" w:themeFillTint="34"/>
      </w:tcPr>
    </w:tblStylePr>
    <w:tblStylePr w:type="band2Horz">
      <w:rPr>
        <w:rFonts w:ascii="Arial" w:hAnsi="Arial"/>
        <w:color w:val="B2A1C6" w:themeColor="accent4" w:themeShade="95" w:themeTint="9A"/>
        <w:sz w:val="22"/>
      </w:rPr>
    </w:tblStylePr>
  </w:style>
  <w:style w:type="table" w:customStyle="1" w:styleId="105">
    <w:name w:val="Grid Table 6 Colorful - Accent 5"/>
    <w:basedOn w:val="12"/>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FFFFF" w:fill="DAEEF3" w:themeFill="accent5" w:themeFillTint="34"/>
      </w:tcPr>
    </w:tblStylePr>
    <w:tblStylePr w:type="band1Horz">
      <w:rPr>
        <w:rFonts w:ascii="Arial" w:hAnsi="Arial"/>
        <w:color w:val="266779" w:themeColor="accent5" w:themeShade="95"/>
        <w:sz w:val="22"/>
      </w:r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106">
    <w:name w:val="Grid Table 6 Colorful - Accent 6"/>
    <w:basedOn w:val="12"/>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FFFFF" w:fill="FDE9D9" w:themeFill="accent6" w:themeFillTint="34"/>
      </w:tcPr>
    </w:tblStylePr>
    <w:tblStylePr w:type="band1Horz">
      <w:rPr>
        <w:rFonts w:ascii="Arial" w:hAnsi="Arial"/>
        <w:color w:val="266779" w:themeColor="accent5" w:themeShade="95"/>
        <w:sz w:val="22"/>
      </w:rPr>
      <w:tcPr>
        <w:shd w:val="clear" w:color="FFFFFF" w:fill="FDE9D9" w:themeFill="accent6" w:themeFillTint="34"/>
      </w:tcPr>
    </w:tblStylePr>
    <w:tblStylePr w:type="band2Horz">
      <w:rPr>
        <w:rFonts w:ascii="Arial" w:hAnsi="Arial"/>
        <w:color w:val="266779" w:themeColor="accent5" w:themeShade="95"/>
        <w:sz w:val="22"/>
      </w:rPr>
    </w:tblStylePr>
  </w:style>
  <w:style w:type="table" w:customStyle="1" w:styleId="107">
    <w:name w:val="Таблица-сетка 7 цветная1"/>
    <w:basedOn w:val="1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FFFFFF"/>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FFFFFF"/>
      </w:tcPr>
    </w:tblStylePr>
    <w:tblStylePr w:type="band1Vert">
      <w:tcPr>
        <w:shd w:val="clear" w:color="FFFFFF" w:fill="F1F1F1" w:themeFill="text1" w:themeFillTint="0D"/>
      </w:tcPr>
    </w:tblStylePr>
    <w:tblStylePr w:type="band1Horz">
      <w:rPr>
        <w:rFonts w:ascii="Arial" w:hAnsi="Arial"/>
        <w:color w:val="7E7E7E" w:themeColor="text1" w:themeShade="95" w:themeTint="80"/>
        <w:sz w:val="22"/>
      </w:rPr>
      <w:tcPr>
        <w:shd w:val="clear" w:color="FFFFFF" w:fill="F1F1F1" w:themeFill="text1" w:themeFillTint="0D"/>
      </w:tcPr>
    </w:tblStylePr>
    <w:tblStylePr w:type="band2Horz">
      <w:rPr>
        <w:rFonts w:ascii="Arial" w:hAnsi="Arial"/>
        <w:color w:val="7E7E7E" w:themeColor="text1" w:themeShade="95" w:themeTint="80"/>
        <w:sz w:val="22"/>
      </w:rPr>
    </w:tblStylePr>
  </w:style>
  <w:style w:type="table" w:customStyle="1" w:styleId="108">
    <w:name w:val="Grid Table 7 Colorful - Accent 1"/>
    <w:basedOn w:val="12"/>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FFFFFF"/>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FFFFFF"/>
      </w:tcPr>
    </w:tblStylePr>
    <w:tblStylePr w:type="band1Vert">
      <w:tcPr>
        <w:shd w:val="clear" w:color="FFFFFF" w:fill="DBE5F1" w:themeFill="accent1" w:themeFillTint="34"/>
      </w:tcPr>
    </w:tblStylePr>
    <w:tblStylePr w:type="band1Horz">
      <w:rPr>
        <w:rFonts w:ascii="Arial" w:hAnsi="Arial"/>
        <w:color w:val="A6BFDD" w:themeColor="accent1" w:themeShade="95" w:themeTint="80"/>
        <w:sz w:val="22"/>
      </w:rPr>
      <w:tcPr>
        <w:shd w:val="clear" w:color="FFFFFF" w:fill="DBE5F1" w:themeFill="accent1" w:themeFillTint="34"/>
      </w:tcPr>
    </w:tblStylePr>
    <w:tblStylePr w:type="band2Horz">
      <w:rPr>
        <w:rFonts w:ascii="Arial" w:hAnsi="Arial"/>
        <w:color w:val="A6BFDD" w:themeColor="accent1" w:themeShade="95" w:themeTint="80"/>
        <w:sz w:val="22"/>
      </w:rPr>
    </w:tblStylePr>
  </w:style>
  <w:style w:type="table" w:customStyle="1" w:styleId="109">
    <w:name w:val="Grid Table 7 Colorful - Accent 2"/>
    <w:basedOn w:val="12"/>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FFFFFF"/>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FFFFFF"/>
      </w:tcPr>
    </w:tblStylePr>
    <w:tblStylePr w:type="band1Vert">
      <w:tcPr>
        <w:shd w:val="clear" w:color="FFFFFF" w:fill="F2DCDC" w:themeFill="accent2" w:themeFillTint="32"/>
      </w:tcPr>
    </w:tblStylePr>
    <w:tblStylePr w:type="band1Horz">
      <w:rPr>
        <w:rFonts w:ascii="Arial" w:hAnsi="Arial"/>
        <w:color w:val="D99795" w:themeColor="accent2" w:themeShade="95" w:themeTint="97"/>
        <w:sz w:val="22"/>
      </w:rPr>
      <w:tcPr>
        <w:shd w:val="clear" w:color="FFFFFF" w:fill="F2DCDC" w:themeFill="accent2" w:themeFillTint="32"/>
      </w:tcPr>
    </w:tblStylePr>
    <w:tblStylePr w:type="band2Horz">
      <w:rPr>
        <w:rFonts w:ascii="Arial" w:hAnsi="Arial"/>
        <w:color w:val="D99795" w:themeColor="accent2" w:themeShade="95" w:themeTint="97"/>
        <w:sz w:val="22"/>
      </w:rPr>
    </w:tblStylePr>
  </w:style>
  <w:style w:type="table" w:customStyle="1" w:styleId="110">
    <w:name w:val="Grid Table 7 Colorful - Accent 3"/>
    <w:basedOn w:val="12"/>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FFFFFF"/>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FFFFFF"/>
      </w:tcPr>
    </w:tblStylePr>
    <w:tblStylePr w:type="band1Vert">
      <w:tcPr>
        <w:shd w:val="clear" w:color="FFFFFF" w:fill="EAF1DD" w:themeFill="accent3" w:themeFillTint="34"/>
      </w:tcPr>
    </w:tblStylePr>
    <w:tblStylePr w:type="band1Horz">
      <w:rPr>
        <w:rFonts w:ascii="Arial" w:hAnsi="Arial"/>
        <w:color w:val="9BBB59" w:themeColor="accent3" w:themeShade="95" w:themeTint="FE"/>
        <w:sz w:val="22"/>
      </w:rPr>
      <w:tcPr>
        <w:shd w:val="clear" w:color="FFFFFF" w:fill="EAF1DD" w:themeFill="accent3" w:themeFillTint="34"/>
      </w:tcPr>
    </w:tblStylePr>
    <w:tblStylePr w:type="band2Horz">
      <w:rPr>
        <w:rFonts w:ascii="Arial" w:hAnsi="Arial"/>
        <w:color w:val="9BBB59" w:themeColor="accent3" w:themeShade="95" w:themeTint="FE"/>
        <w:sz w:val="22"/>
      </w:rPr>
    </w:tblStylePr>
  </w:style>
  <w:style w:type="table" w:customStyle="1" w:styleId="111">
    <w:name w:val="Grid Table 7 Colorful - Accent 4"/>
    <w:basedOn w:val="12"/>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FFFFFF"/>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FFFFFF"/>
      </w:tcPr>
    </w:tblStylePr>
    <w:tblStylePr w:type="band1Vert">
      <w:tcPr>
        <w:shd w:val="clear" w:color="FFFFFF" w:fill="E5DFEC" w:themeFill="accent4" w:themeFillTint="34"/>
      </w:tcPr>
    </w:tblStylePr>
    <w:tblStylePr w:type="band1Horz">
      <w:rPr>
        <w:rFonts w:ascii="Arial" w:hAnsi="Arial"/>
        <w:color w:val="B2A1C6" w:themeColor="accent4" w:themeShade="95" w:themeTint="9A"/>
        <w:sz w:val="22"/>
      </w:rPr>
      <w:tcPr>
        <w:shd w:val="clear" w:color="FFFFFF" w:fill="E5DFEC" w:themeFill="accent4" w:themeFillTint="34"/>
      </w:tcPr>
    </w:tblStylePr>
    <w:tblStylePr w:type="band2Horz">
      <w:rPr>
        <w:rFonts w:ascii="Arial" w:hAnsi="Arial"/>
        <w:color w:val="B2A1C6" w:themeColor="accent4" w:themeShade="95" w:themeTint="9A"/>
        <w:sz w:val="22"/>
      </w:rPr>
    </w:tblStylePr>
  </w:style>
  <w:style w:type="table" w:customStyle="1" w:styleId="112">
    <w:name w:val="Grid Table 7 Colorful - Accent 5"/>
    <w:basedOn w:val="12"/>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FFFFFF"/>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FFFFFF"/>
      </w:tcPr>
    </w:tblStylePr>
    <w:tblStylePr w:type="band1Vert">
      <w:tcPr>
        <w:shd w:val="clear" w:color="FFFFFF" w:fill="DAEEF3" w:themeFill="accent5" w:themeFillTint="34"/>
      </w:tcPr>
    </w:tblStylePr>
    <w:tblStylePr w:type="band1Horz">
      <w:rPr>
        <w:rFonts w:ascii="Arial" w:hAnsi="Arial"/>
        <w:color w:val="266779" w:themeColor="accent5" w:themeShade="95"/>
        <w:sz w:val="22"/>
      </w:rPr>
      <w:tcPr>
        <w:shd w:val="clear" w:color="FFFFFF" w:fill="DAEEF3" w:themeFill="accent5" w:themeFillTint="34"/>
      </w:tcPr>
    </w:tblStylePr>
    <w:tblStylePr w:type="band2Horz">
      <w:rPr>
        <w:rFonts w:ascii="Arial" w:hAnsi="Arial"/>
        <w:color w:val="266779" w:themeColor="accent5" w:themeShade="95"/>
        <w:sz w:val="22"/>
      </w:rPr>
    </w:tblStylePr>
  </w:style>
  <w:style w:type="table" w:customStyle="1" w:styleId="113">
    <w:name w:val="Grid Table 7 Colorful - Accent 6"/>
    <w:basedOn w:val="12"/>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FFFFFF"/>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FFFFFF"/>
      </w:tcPr>
    </w:tblStylePr>
    <w:tblStylePr w:type="band1Vert">
      <w:tcPr>
        <w:shd w:val="clear" w:color="FFFFFF" w:fill="FDE9D9" w:themeFill="accent6" w:themeFillTint="34"/>
      </w:tcPr>
    </w:tblStylePr>
    <w:tblStylePr w:type="band1Horz">
      <w:rPr>
        <w:rFonts w:ascii="Arial" w:hAnsi="Arial"/>
        <w:color w:val="B15407" w:themeColor="accent6" w:themeShade="95"/>
        <w:sz w:val="22"/>
      </w:rPr>
      <w:tcPr>
        <w:shd w:val="clear" w:color="FFFFFF" w:fill="FDE9D9" w:themeFill="accent6" w:themeFillTint="34"/>
      </w:tcPr>
    </w:tblStylePr>
    <w:tblStylePr w:type="band2Horz">
      <w:rPr>
        <w:rFonts w:ascii="Arial" w:hAnsi="Arial"/>
        <w:color w:val="B15407" w:themeColor="accent6" w:themeShade="95"/>
        <w:sz w:val="22"/>
      </w:rPr>
    </w:tblStylePr>
  </w:style>
  <w:style w:type="table" w:customStyle="1" w:styleId="114">
    <w:name w:val="Список-таблица 1 светлая1"/>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BEBEBE" w:themeFill="text1" w:themeFillTint="40"/>
      </w:tcPr>
    </w:tblStylePr>
    <w:tblStylePr w:type="band1Horz">
      <w:tcPr>
        <w:shd w:val="clear" w:color="FFFFFF" w:fill="BEBEBE" w:themeFill="text1" w:themeFillTint="40"/>
      </w:tcPr>
    </w:tblStylePr>
  </w:style>
  <w:style w:type="table" w:customStyle="1" w:styleId="115">
    <w:name w:val="List Table 1 Light - Accent 1"/>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2DFEE" w:themeFill="accent1" w:themeFillTint="40"/>
      </w:tcPr>
    </w:tblStylePr>
    <w:tblStylePr w:type="band1Horz">
      <w:tcPr>
        <w:shd w:val="clear" w:color="FFFFFF" w:fill="D2DFEE" w:themeFill="accent1" w:themeFillTint="40"/>
      </w:tcPr>
    </w:tblStylePr>
  </w:style>
  <w:style w:type="table" w:customStyle="1" w:styleId="116">
    <w:name w:val="List Table 1 Light - Accent 2"/>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FD3D2" w:themeFill="accent2" w:themeFillTint="40"/>
      </w:tcPr>
    </w:tblStylePr>
    <w:tblStylePr w:type="band1Horz">
      <w:tcPr>
        <w:shd w:val="clear" w:color="FFFFFF" w:fill="EFD3D2" w:themeFill="accent2" w:themeFillTint="40"/>
      </w:tcPr>
    </w:tblStylePr>
  </w:style>
  <w:style w:type="table" w:customStyle="1" w:styleId="117">
    <w:name w:val="List Table 1 Light - Accent 3"/>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E5EDD5" w:themeFill="accent3" w:themeFillTint="40"/>
      </w:tcPr>
    </w:tblStylePr>
    <w:tblStylePr w:type="band1Horz">
      <w:tcPr>
        <w:shd w:val="clear" w:color="FFFFFF" w:fill="E5EDD5" w:themeFill="accent3" w:themeFillTint="40"/>
      </w:tcPr>
    </w:tblStylePr>
  </w:style>
  <w:style w:type="table" w:customStyle="1" w:styleId="118">
    <w:name w:val="List Table 1 Light - Accent 4"/>
    <w:basedOn w:val="12"/>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FD8E7" w:themeFill="accent4" w:themeFillTint="40"/>
      </w:tcPr>
    </w:tblStylePr>
    <w:tblStylePr w:type="band1Horz">
      <w:tcPr>
        <w:shd w:val="clear" w:color="FFFFFF" w:fill="DFD8E7" w:themeFill="accent4" w:themeFillTint="40"/>
      </w:tcPr>
    </w:tblStylePr>
  </w:style>
  <w:style w:type="table" w:customStyle="1" w:styleId="119">
    <w:name w:val="List Table 1 Light - Accent 5"/>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D1EAF0" w:themeFill="accent5" w:themeFillTint="40"/>
      </w:tcPr>
    </w:tblStylePr>
    <w:tblStylePr w:type="band1Horz">
      <w:tcPr>
        <w:shd w:val="clear" w:color="FFFFFF" w:fill="D1EAF0" w:themeFill="accent5" w:themeFillTint="40"/>
      </w:tcPr>
    </w:tblStylePr>
  </w:style>
  <w:style w:type="table" w:customStyle="1" w:styleId="120">
    <w:name w:val="List Table 1 Light - Accent 6"/>
    <w:basedOn w:val="12"/>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FFFF" w:fill="FCE4D0" w:themeFill="accent6" w:themeFillTint="40"/>
      </w:tcPr>
    </w:tblStylePr>
    <w:tblStylePr w:type="band1Horz">
      <w:tcPr>
        <w:shd w:val="clear" w:color="FFFFFF" w:fill="FCE4D0" w:themeFill="accent6" w:themeFillTint="40"/>
      </w:tcPr>
    </w:tblStylePr>
  </w:style>
  <w:style w:type="table" w:customStyle="1" w:styleId="121">
    <w:name w:val="Список-таблица 21"/>
    <w:basedOn w:val="1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BEBEBE" w:themeFill="text1" w:themeFillTint="40"/>
      </w:tcPr>
    </w:tblStylePr>
    <w:tblStylePr w:type="band1Horz">
      <w:rPr>
        <w:rFonts w:ascii="Arial" w:hAnsi="Arial"/>
        <w:color w:val="404040"/>
        <w:sz w:val="22"/>
      </w:rPr>
      <w:tcPr>
        <w:shd w:val="clear" w:color="FFFFFF" w:fill="BEBEBE" w:themeFill="text1" w:themeFillTint="40"/>
      </w:tcPr>
    </w:tblStylePr>
  </w:style>
  <w:style w:type="table" w:customStyle="1" w:styleId="122">
    <w:name w:val="List Table 2 - Accent 1"/>
    <w:basedOn w:val="12"/>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2DFEE" w:themeFill="accent1" w:themeFillTint="40"/>
      </w:tcPr>
    </w:tblStylePr>
    <w:tblStylePr w:type="band1Horz">
      <w:rPr>
        <w:rFonts w:ascii="Arial" w:hAnsi="Arial"/>
        <w:color w:val="404040"/>
        <w:sz w:val="22"/>
      </w:rPr>
      <w:tcPr>
        <w:shd w:val="clear" w:color="FFFFFF" w:fill="D2DFEE" w:themeFill="accent1" w:themeFillTint="40"/>
      </w:tcPr>
    </w:tblStylePr>
  </w:style>
  <w:style w:type="table" w:customStyle="1" w:styleId="123">
    <w:name w:val="List Table 2 - Accent 2"/>
    <w:basedOn w:val="1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EFD3D2" w:themeFill="accent2" w:themeFillTint="40"/>
      </w:tcPr>
    </w:tblStylePr>
    <w:tblStylePr w:type="band1Horz">
      <w:rPr>
        <w:rFonts w:ascii="Arial" w:hAnsi="Arial"/>
        <w:color w:val="404040"/>
        <w:sz w:val="22"/>
      </w:rPr>
      <w:tcPr>
        <w:shd w:val="clear" w:color="FFFFFF" w:fill="EFD3D2" w:themeFill="accent2" w:themeFillTint="40"/>
      </w:tcPr>
    </w:tblStylePr>
  </w:style>
  <w:style w:type="table" w:customStyle="1" w:styleId="124">
    <w:name w:val="List Table 2 - Accent 3"/>
    <w:basedOn w:val="12"/>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E5EDD5" w:themeFill="accent3" w:themeFillTint="40"/>
      </w:tcPr>
    </w:tblStylePr>
    <w:tblStylePr w:type="band1Horz">
      <w:rPr>
        <w:rFonts w:ascii="Arial" w:hAnsi="Arial"/>
        <w:color w:val="404040"/>
        <w:sz w:val="22"/>
      </w:rPr>
      <w:tcPr>
        <w:shd w:val="clear" w:color="FFFFFF" w:fill="E5EDD5" w:themeFill="accent3" w:themeFillTint="40"/>
      </w:tcPr>
    </w:tblStylePr>
  </w:style>
  <w:style w:type="table" w:customStyle="1" w:styleId="125">
    <w:name w:val="List Table 2 - Accent 4"/>
    <w:basedOn w:val="12"/>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FD8E7" w:themeFill="accent4" w:themeFillTint="40"/>
      </w:tcPr>
    </w:tblStylePr>
    <w:tblStylePr w:type="band1Horz">
      <w:rPr>
        <w:rFonts w:ascii="Arial" w:hAnsi="Arial"/>
        <w:color w:val="404040"/>
        <w:sz w:val="22"/>
      </w:rPr>
      <w:tcPr>
        <w:shd w:val="clear" w:color="FFFFFF" w:fill="DFD8E7" w:themeFill="accent4" w:themeFillTint="40"/>
      </w:tcPr>
    </w:tblStylePr>
  </w:style>
  <w:style w:type="table" w:customStyle="1" w:styleId="126">
    <w:name w:val="List Table 2 - Accent 5"/>
    <w:basedOn w:val="12"/>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D1EAF0" w:themeFill="accent5" w:themeFillTint="40"/>
      </w:tcPr>
    </w:tblStylePr>
    <w:tblStylePr w:type="band1Horz">
      <w:rPr>
        <w:rFonts w:ascii="Arial" w:hAnsi="Arial"/>
        <w:color w:val="404040"/>
        <w:sz w:val="22"/>
      </w:rPr>
      <w:tcPr>
        <w:shd w:val="clear" w:color="FFFFFF" w:fill="D1EAF0" w:themeFill="accent5" w:themeFillTint="40"/>
      </w:tcPr>
    </w:tblStylePr>
  </w:style>
  <w:style w:type="table" w:customStyle="1" w:styleId="127">
    <w:name w:val="List Table 2 - Accent 6"/>
    <w:basedOn w:val="12"/>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FFFF" w:fill="FCE4D0" w:themeFill="accent6" w:themeFillTint="40"/>
      </w:tcPr>
    </w:tblStylePr>
    <w:tblStylePr w:type="band1Horz">
      <w:rPr>
        <w:rFonts w:ascii="Arial" w:hAnsi="Arial"/>
        <w:color w:val="404040"/>
        <w:sz w:val="22"/>
      </w:rPr>
      <w:tcPr>
        <w:shd w:val="clear" w:color="FFFFFF" w:fill="FCE4D0" w:themeFill="accent6" w:themeFillTint="40"/>
      </w:tcPr>
    </w:tblStylePr>
  </w:style>
  <w:style w:type="table" w:customStyle="1" w:styleId="128">
    <w:name w:val="Список-таблица 31"/>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9">
    <w:name w:val="List Table 3 - Accent 1"/>
    <w:basedOn w:val="12"/>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0">
    <w:name w:val="List Table 3 - Accent 2"/>
    <w:basedOn w:val="1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FFFFF"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1">
    <w:name w:val="List Table 3 - Accent 3"/>
    <w:basedOn w:val="12"/>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FFFFF"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2">
    <w:name w:val="List Table 3 - Accent 4"/>
    <w:basedOn w:val="12"/>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FFFF"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3">
    <w:name w:val="List Table 3 - Accent 5"/>
    <w:basedOn w:val="12"/>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FFFF"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4">
    <w:name w:val="List Table 3 - Accent 6"/>
    <w:basedOn w:val="12"/>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FFFFF"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5">
    <w:name w:val="Список-таблица 41"/>
    <w:basedOn w:val="12"/>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BEBEBE" w:themeFill="text1" w:themeFillTint="40"/>
      </w:tcPr>
    </w:tblStylePr>
    <w:tblStylePr w:type="band1Horz">
      <w:rPr>
        <w:rFonts w:ascii="Arial" w:hAnsi="Arial"/>
        <w:color w:val="404040"/>
        <w:sz w:val="22"/>
      </w:rPr>
      <w:tcPr>
        <w:shd w:val="clear" w:color="FFFFFF" w:fill="BEBEBE" w:themeFill="text1" w:themeFillTint="40"/>
      </w:tcPr>
    </w:tblStylePr>
  </w:style>
  <w:style w:type="table" w:customStyle="1" w:styleId="136">
    <w:name w:val="List Table 4 - Accent 1"/>
    <w:basedOn w:val="12"/>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2DFEE" w:themeFill="accent1" w:themeFillTint="40"/>
      </w:tcPr>
    </w:tblStylePr>
    <w:tblStylePr w:type="band1Horz">
      <w:rPr>
        <w:rFonts w:ascii="Arial" w:hAnsi="Arial"/>
        <w:color w:val="404040"/>
        <w:sz w:val="22"/>
      </w:rPr>
      <w:tcPr>
        <w:shd w:val="clear" w:color="FFFFFF" w:fill="D2DFEE" w:themeFill="accent1" w:themeFillTint="40"/>
      </w:tcPr>
    </w:tblStylePr>
  </w:style>
  <w:style w:type="table" w:customStyle="1" w:styleId="137">
    <w:name w:val="List Table 4 - Accent 2"/>
    <w:basedOn w:val="12"/>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FD3D2" w:themeFill="accent2" w:themeFillTint="40"/>
      </w:tcPr>
    </w:tblStylePr>
    <w:tblStylePr w:type="band1Horz">
      <w:rPr>
        <w:rFonts w:ascii="Arial" w:hAnsi="Arial"/>
        <w:color w:val="404040"/>
        <w:sz w:val="22"/>
      </w:rPr>
      <w:tcPr>
        <w:shd w:val="clear" w:color="FFFFFF" w:fill="EFD3D2" w:themeFill="accent2" w:themeFillTint="40"/>
      </w:tcPr>
    </w:tblStylePr>
  </w:style>
  <w:style w:type="table" w:customStyle="1" w:styleId="138">
    <w:name w:val="List Table 4 - Accent 3"/>
    <w:basedOn w:val="12"/>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E5EDD5" w:themeFill="accent3" w:themeFillTint="40"/>
      </w:tcPr>
    </w:tblStylePr>
    <w:tblStylePr w:type="band1Horz">
      <w:rPr>
        <w:rFonts w:ascii="Arial" w:hAnsi="Arial"/>
        <w:color w:val="404040"/>
        <w:sz w:val="22"/>
      </w:rPr>
      <w:tcPr>
        <w:shd w:val="clear" w:color="FFFFFF" w:fill="E5EDD5" w:themeFill="accent3" w:themeFillTint="40"/>
      </w:tcPr>
    </w:tblStylePr>
  </w:style>
  <w:style w:type="table" w:customStyle="1" w:styleId="139">
    <w:name w:val="List Table 4 - Accent 4"/>
    <w:basedOn w:val="12"/>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FD8E7" w:themeFill="accent4" w:themeFillTint="40"/>
      </w:tcPr>
    </w:tblStylePr>
    <w:tblStylePr w:type="band1Horz">
      <w:rPr>
        <w:rFonts w:ascii="Arial" w:hAnsi="Arial"/>
        <w:color w:val="404040"/>
        <w:sz w:val="22"/>
      </w:rPr>
      <w:tcPr>
        <w:shd w:val="clear" w:color="FFFFFF" w:fill="DFD8E7" w:themeFill="accent4" w:themeFillTint="40"/>
      </w:tcPr>
    </w:tblStylePr>
  </w:style>
  <w:style w:type="table" w:customStyle="1" w:styleId="140">
    <w:name w:val="List Table 4 - Accent 5"/>
    <w:basedOn w:val="12"/>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D1EAF0" w:themeFill="accent5" w:themeFillTint="40"/>
      </w:tcPr>
    </w:tblStylePr>
    <w:tblStylePr w:type="band1Horz">
      <w:rPr>
        <w:rFonts w:ascii="Arial" w:hAnsi="Arial"/>
        <w:color w:val="404040"/>
        <w:sz w:val="22"/>
      </w:rPr>
      <w:tcPr>
        <w:shd w:val="clear" w:color="FFFFFF" w:fill="D1EAF0" w:themeFill="accent5" w:themeFillTint="40"/>
      </w:tcPr>
    </w:tblStylePr>
  </w:style>
  <w:style w:type="table" w:customStyle="1" w:styleId="141">
    <w:name w:val="List Table 4 - Accent 6"/>
    <w:basedOn w:val="12"/>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FFFF"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FFFF" w:fill="FCE4D0" w:themeFill="accent6" w:themeFillTint="40"/>
      </w:tcPr>
    </w:tblStylePr>
    <w:tblStylePr w:type="band1Horz">
      <w:rPr>
        <w:rFonts w:ascii="Arial" w:hAnsi="Arial"/>
        <w:color w:val="404040"/>
        <w:sz w:val="22"/>
      </w:rPr>
      <w:tcPr>
        <w:shd w:val="clear" w:color="FFFFFF" w:fill="FCE4D0" w:themeFill="accent6" w:themeFillTint="40"/>
      </w:tcPr>
    </w:tblStylePr>
  </w:style>
  <w:style w:type="table" w:customStyle="1" w:styleId="142">
    <w:name w:val="Список-таблица 5 темная1"/>
    <w:basedOn w:val="12"/>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FFFFFF"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FFFFFF"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7E7E7E" w:themeFill="text1" w:themeFillTint="80"/>
      </w:tcPr>
    </w:tblStylePr>
    <w:tblStylePr w:type="band2Horz">
      <w:tcPr>
        <w:tcBorders>
          <w:top w:val="single" w:color="FFFFFF" w:themeColor="light1" w:sz="4" w:space="0"/>
          <w:bottom w:val="single" w:color="FFFFFF" w:themeColor="light1" w:sz="4" w:space="0"/>
        </w:tcBorders>
        <w:shd w:val="clear" w:color="FFFFFF" w:fill="7E7E7E" w:themeFill="text1" w:themeFillTint="80"/>
      </w:tcPr>
    </w:tblStylePr>
  </w:style>
  <w:style w:type="table" w:customStyle="1" w:styleId="143">
    <w:name w:val="List Table 5 Dark - Accent 1"/>
    <w:basedOn w:val="12"/>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FFFFFF"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FFFFFF"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4F81BD" w:themeFill="accent1"/>
      </w:tcPr>
    </w:tblStylePr>
    <w:tblStylePr w:type="band2Horz">
      <w:tcPr>
        <w:tcBorders>
          <w:top w:val="single" w:color="FFFFFF" w:themeColor="light1" w:sz="4" w:space="0"/>
          <w:bottom w:val="single" w:color="FFFFFF" w:themeColor="light1" w:sz="4" w:space="0"/>
        </w:tcBorders>
        <w:shd w:val="clear" w:color="FFFFFF" w:fill="4F81BD" w:themeFill="accent1"/>
      </w:tcPr>
    </w:tblStylePr>
  </w:style>
  <w:style w:type="table" w:customStyle="1" w:styleId="144">
    <w:name w:val="List Table 5 Dark - Accent 2"/>
    <w:basedOn w:val="1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FFFFFF"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FFFFFF"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D99795" w:themeFill="accent2" w:themeFillTint="97"/>
      </w:tcPr>
    </w:tblStylePr>
    <w:tblStylePr w:type="band2Horz">
      <w:tcPr>
        <w:tcBorders>
          <w:top w:val="single" w:color="FFFFFF" w:themeColor="light1" w:sz="4" w:space="0"/>
          <w:bottom w:val="single" w:color="FFFFFF" w:themeColor="light1" w:sz="4" w:space="0"/>
        </w:tcBorders>
        <w:shd w:val="clear" w:color="FFFFFF" w:fill="D99795" w:themeFill="accent2" w:themeFillTint="97"/>
      </w:tcPr>
    </w:tblStylePr>
  </w:style>
  <w:style w:type="table" w:customStyle="1" w:styleId="145">
    <w:name w:val="List Table 5 Dark - Accent 3"/>
    <w:basedOn w:val="12"/>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FFFFFF"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FFFFFF"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C3D69C" w:themeFill="accent3" w:themeFillTint="98"/>
      </w:tcPr>
    </w:tblStylePr>
    <w:tblStylePr w:type="band2Horz">
      <w:tcPr>
        <w:tcBorders>
          <w:top w:val="single" w:color="FFFFFF" w:themeColor="light1" w:sz="4" w:space="0"/>
          <w:bottom w:val="single" w:color="FFFFFF" w:themeColor="light1" w:sz="4" w:space="0"/>
        </w:tcBorders>
        <w:shd w:val="clear" w:color="FFFFFF" w:fill="C3D69C" w:themeFill="accent3" w:themeFillTint="98"/>
      </w:tcPr>
    </w:tblStylePr>
  </w:style>
  <w:style w:type="table" w:customStyle="1" w:styleId="146">
    <w:name w:val="List Table 5 Dark - Accent 4"/>
    <w:basedOn w:val="12"/>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FFFFFF"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FFFFFF"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B2A1C6" w:themeFill="accent4" w:themeFillTint="9A"/>
      </w:tcPr>
    </w:tblStylePr>
    <w:tblStylePr w:type="band2Horz">
      <w:tcPr>
        <w:tcBorders>
          <w:top w:val="single" w:color="FFFFFF" w:themeColor="light1" w:sz="4" w:space="0"/>
          <w:bottom w:val="single" w:color="FFFFFF" w:themeColor="light1" w:sz="4" w:space="0"/>
        </w:tcBorders>
        <w:shd w:val="clear" w:color="FFFFFF" w:fill="B2A1C6" w:themeFill="accent4" w:themeFillTint="9A"/>
      </w:tcPr>
    </w:tblStylePr>
  </w:style>
  <w:style w:type="table" w:customStyle="1" w:styleId="147">
    <w:name w:val="List Table 5 Dark - Accent 5"/>
    <w:basedOn w:val="12"/>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FFFFFF"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FFFFFF"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92CCDC" w:themeFill="accent5" w:themeFillTint="9A"/>
      </w:tcPr>
    </w:tblStylePr>
    <w:tblStylePr w:type="band2Horz">
      <w:tcPr>
        <w:tcBorders>
          <w:top w:val="single" w:color="FFFFFF" w:themeColor="light1" w:sz="4" w:space="0"/>
          <w:bottom w:val="single" w:color="FFFFFF" w:themeColor="light1" w:sz="4" w:space="0"/>
        </w:tcBorders>
        <w:shd w:val="clear" w:color="FFFFFF" w:fill="92CCDC" w:themeFill="accent5" w:themeFillTint="9A"/>
      </w:tcPr>
    </w:tblStylePr>
  </w:style>
  <w:style w:type="table" w:customStyle="1" w:styleId="148">
    <w:name w:val="List Table 5 Dark - Accent 6"/>
    <w:basedOn w:val="12"/>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FFFFF"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FFFFF"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FFFF" w:fill="FAC090" w:themeFill="accent6" w:themeFillTint="98"/>
      </w:tcPr>
    </w:tblStylePr>
    <w:tblStylePr w:type="band2Horz">
      <w:tcPr>
        <w:tcBorders>
          <w:top w:val="single" w:color="FFFFFF" w:themeColor="light1" w:sz="4" w:space="0"/>
          <w:bottom w:val="single" w:color="FFFFFF" w:themeColor="light1" w:sz="4" w:space="0"/>
        </w:tcBorders>
        <w:shd w:val="clear" w:color="FFFFFF" w:fill="FAC090" w:themeFill="accent6" w:themeFillTint="98"/>
      </w:tcPr>
    </w:tblStylePr>
  </w:style>
  <w:style w:type="table" w:customStyle="1" w:styleId="149">
    <w:name w:val="Список-таблица 6 цветная1"/>
    <w:basedOn w:val="12"/>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FFFFFF" w:fill="BEBEBE" w:themeFill="text1" w:themeFillTint="40"/>
      </w:tcPr>
    </w:tblStylePr>
    <w:tblStylePr w:type="band1Horz">
      <w:rPr>
        <w:rFonts w:ascii="Arial" w:hAnsi="Arial"/>
        <w:color w:val="000000" w:themeColor="text1"/>
        <w:sz w:val="22"/>
      </w:rPr>
      <w:tcPr>
        <w:shd w:val="clear" w:color="FFFFFF" w:fill="BEBEBE" w:themeFill="text1" w:themeFillTint="40"/>
      </w:tcPr>
    </w:tblStylePr>
    <w:tblStylePr w:type="band2Horz">
      <w:rPr>
        <w:rFonts w:ascii="Arial" w:hAnsi="Arial"/>
        <w:color w:val="000000" w:themeColor="text1"/>
        <w:sz w:val="22"/>
      </w:rPr>
    </w:tblStylePr>
  </w:style>
  <w:style w:type="table" w:customStyle="1" w:styleId="150">
    <w:name w:val="List Table 6 Colorful - Accent 1"/>
    <w:basedOn w:val="12"/>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FFFFFF" w:fill="D2DFEE" w:themeFill="accent1" w:themeFillTint="40"/>
      </w:tcPr>
    </w:tblStylePr>
    <w:tblStylePr w:type="band1Horz">
      <w:rPr>
        <w:rFonts w:ascii="Arial" w:hAnsi="Arial"/>
        <w:color w:val="2A4B71" w:themeColor="accent1" w:themeShade="95"/>
        <w:sz w:val="22"/>
      </w:rPr>
      <w:tcPr>
        <w:shd w:val="clear" w:color="FFFFFF" w:fill="D2DFEE" w:themeFill="accent1" w:themeFillTint="40"/>
      </w:tcPr>
    </w:tblStylePr>
    <w:tblStylePr w:type="band2Horz">
      <w:rPr>
        <w:rFonts w:ascii="Arial" w:hAnsi="Arial"/>
        <w:color w:val="2A4B71" w:themeColor="accent1" w:themeShade="95"/>
        <w:sz w:val="22"/>
      </w:rPr>
    </w:tblStylePr>
  </w:style>
  <w:style w:type="table" w:customStyle="1" w:styleId="151">
    <w:name w:val="List Table 6 Colorful - Accent 2"/>
    <w:basedOn w:val="12"/>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FFFFF" w:fill="EFD3D2" w:themeFill="accent2" w:themeFillTint="40"/>
      </w:tcPr>
    </w:tblStylePr>
    <w:tblStylePr w:type="band1Horz">
      <w:rPr>
        <w:rFonts w:ascii="Arial" w:hAnsi="Arial"/>
        <w:color w:val="D99795" w:themeColor="accent2" w:themeShade="95" w:themeTint="97"/>
        <w:sz w:val="22"/>
      </w:rPr>
      <w:tcPr>
        <w:shd w:val="clear" w:color="FFFFFF" w:fill="EFD3D2" w:themeFill="accent2" w:themeFillTint="40"/>
      </w:tcPr>
    </w:tblStylePr>
    <w:tblStylePr w:type="band2Horz">
      <w:rPr>
        <w:rFonts w:ascii="Arial" w:hAnsi="Arial"/>
        <w:color w:val="D99795" w:themeColor="accent2" w:themeShade="95" w:themeTint="97"/>
        <w:sz w:val="22"/>
      </w:rPr>
    </w:tblStylePr>
  </w:style>
  <w:style w:type="table" w:customStyle="1" w:styleId="152">
    <w:name w:val="List Table 6 Colorful - Accent 3"/>
    <w:basedOn w:val="12"/>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FFFFFF" w:fill="E5EDD5" w:themeFill="accent3" w:themeFillTint="40"/>
      </w:tcPr>
    </w:tblStylePr>
    <w:tblStylePr w:type="band1Horz">
      <w:rPr>
        <w:rFonts w:ascii="Arial" w:hAnsi="Arial"/>
        <w:color w:val="C3D69C" w:themeColor="accent3" w:themeShade="95" w:themeTint="98"/>
        <w:sz w:val="22"/>
      </w:rPr>
      <w:tcPr>
        <w:shd w:val="clear" w:color="FFFFFF" w:fill="E5EDD5" w:themeFill="accent3" w:themeFillTint="40"/>
      </w:tcPr>
    </w:tblStylePr>
    <w:tblStylePr w:type="band2Horz">
      <w:rPr>
        <w:rFonts w:ascii="Arial" w:hAnsi="Arial"/>
        <w:color w:val="C3D69C" w:themeColor="accent3" w:themeShade="95" w:themeTint="98"/>
        <w:sz w:val="22"/>
      </w:rPr>
    </w:tblStylePr>
  </w:style>
  <w:style w:type="table" w:customStyle="1" w:styleId="153">
    <w:name w:val="List Table 6 Colorful - Accent 4"/>
    <w:basedOn w:val="12"/>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FFFFFF" w:fill="DFD8E7" w:themeFill="accent4" w:themeFillTint="40"/>
      </w:tcPr>
    </w:tblStylePr>
    <w:tblStylePr w:type="band1Horz">
      <w:rPr>
        <w:rFonts w:ascii="Arial" w:hAnsi="Arial"/>
        <w:color w:val="B2A1C6" w:themeColor="accent4" w:themeShade="95" w:themeTint="9A"/>
        <w:sz w:val="22"/>
      </w:rPr>
      <w:tcPr>
        <w:shd w:val="clear" w:color="FFFFFF" w:fill="DFD8E7" w:themeFill="accent4" w:themeFillTint="40"/>
      </w:tcPr>
    </w:tblStylePr>
    <w:tblStylePr w:type="band2Horz">
      <w:rPr>
        <w:rFonts w:ascii="Arial" w:hAnsi="Arial"/>
        <w:color w:val="B2A1C6" w:themeColor="accent4" w:themeShade="95" w:themeTint="9A"/>
        <w:sz w:val="22"/>
      </w:rPr>
    </w:tblStylePr>
  </w:style>
  <w:style w:type="table" w:customStyle="1" w:styleId="154">
    <w:name w:val="List Table 6 Colorful - Accent 5"/>
    <w:basedOn w:val="12"/>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FFFFFF" w:fill="D1EAF0" w:themeFill="accent5" w:themeFillTint="40"/>
      </w:tcPr>
    </w:tblStylePr>
    <w:tblStylePr w:type="band1Horz">
      <w:rPr>
        <w:rFonts w:ascii="Arial" w:hAnsi="Arial"/>
        <w:color w:val="92CCDC" w:themeColor="accent5" w:themeShade="95" w:themeTint="9A"/>
        <w:sz w:val="22"/>
      </w:rPr>
      <w:tcPr>
        <w:shd w:val="clear" w:color="FFFFFF" w:fill="D1EAF0" w:themeFill="accent5" w:themeFillTint="40"/>
      </w:tcPr>
    </w:tblStylePr>
    <w:tblStylePr w:type="band2Horz">
      <w:rPr>
        <w:rFonts w:ascii="Arial" w:hAnsi="Arial"/>
        <w:color w:val="92CCDC" w:themeColor="accent5" w:themeShade="95" w:themeTint="9A"/>
        <w:sz w:val="22"/>
      </w:rPr>
    </w:tblStylePr>
  </w:style>
  <w:style w:type="table" w:customStyle="1" w:styleId="155">
    <w:name w:val="List Table 6 Colorful - Accent 6"/>
    <w:basedOn w:val="12"/>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FFFFF" w:fill="FCE4D0" w:themeFill="accent6" w:themeFillTint="40"/>
      </w:tcPr>
    </w:tblStylePr>
    <w:tblStylePr w:type="band1Horz">
      <w:rPr>
        <w:rFonts w:ascii="Arial" w:hAnsi="Arial"/>
        <w:color w:val="FAC090" w:themeColor="accent6" w:themeShade="95" w:themeTint="98"/>
        <w:sz w:val="22"/>
      </w:rPr>
      <w:tcPr>
        <w:shd w:val="clear" w:color="FFFFFF" w:fill="FCE4D0" w:themeFill="accent6" w:themeFillTint="40"/>
      </w:tcPr>
    </w:tblStylePr>
    <w:tblStylePr w:type="band2Horz">
      <w:rPr>
        <w:rFonts w:ascii="Arial" w:hAnsi="Arial"/>
        <w:color w:val="FAC090" w:themeColor="accent6" w:themeShade="95" w:themeTint="98"/>
        <w:sz w:val="22"/>
      </w:rPr>
    </w:tblStylePr>
  </w:style>
  <w:style w:type="table" w:customStyle="1" w:styleId="156">
    <w:name w:val="Список-таблица 7 цветная1"/>
    <w:basedOn w:val="12"/>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FFFFFF"/>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FFFFFF"/>
      </w:tcPr>
    </w:tblStylePr>
    <w:tblStylePr w:type="band1Vert">
      <w:tcPr>
        <w:shd w:val="clear" w:color="FFFFFF" w:fill="BEBEBE" w:themeFill="text1" w:themeFillTint="40"/>
      </w:tcPr>
    </w:tblStylePr>
    <w:tblStylePr w:type="band1Horz">
      <w:rPr>
        <w:rFonts w:ascii="Arial" w:hAnsi="Arial"/>
        <w:color w:val="7E7E7E" w:themeColor="text1" w:themeShade="95" w:themeTint="80"/>
        <w:sz w:val="22"/>
      </w:rPr>
      <w:tcPr>
        <w:shd w:val="clear" w:color="FFFFFF" w:fill="BEBEBE" w:themeFill="text1" w:themeFillTint="40"/>
      </w:tcPr>
    </w:tblStylePr>
    <w:tblStylePr w:type="band2Horz">
      <w:rPr>
        <w:rFonts w:ascii="Arial" w:hAnsi="Arial"/>
        <w:color w:val="7E7E7E" w:themeColor="text1" w:themeShade="95" w:themeTint="80"/>
        <w:sz w:val="22"/>
      </w:rPr>
    </w:tblStylePr>
  </w:style>
  <w:style w:type="table" w:customStyle="1" w:styleId="157">
    <w:name w:val="List Table 7 Colorful - Accent 1"/>
    <w:basedOn w:val="12"/>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FFFFFF"/>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FFFFFF"/>
      </w:tcPr>
    </w:tblStylePr>
    <w:tblStylePr w:type="band1Vert">
      <w:tcPr>
        <w:shd w:val="clear" w:color="FFFFFF" w:fill="D2DFEE" w:themeFill="accent1" w:themeFillTint="40"/>
      </w:tcPr>
    </w:tblStylePr>
    <w:tblStylePr w:type="band1Horz">
      <w:rPr>
        <w:rFonts w:ascii="Arial" w:hAnsi="Arial"/>
        <w:color w:val="2A4B71" w:themeColor="accent1" w:themeShade="95"/>
        <w:sz w:val="22"/>
      </w:rPr>
      <w:tcPr>
        <w:shd w:val="clear" w:color="FFFFFF" w:fill="D2DFEE" w:themeFill="accent1" w:themeFillTint="40"/>
      </w:tcPr>
    </w:tblStylePr>
    <w:tblStylePr w:type="band2Horz">
      <w:rPr>
        <w:rFonts w:ascii="Arial" w:hAnsi="Arial"/>
        <w:color w:val="2A4B71" w:themeColor="accent1" w:themeShade="95"/>
        <w:sz w:val="22"/>
      </w:rPr>
    </w:tblStylePr>
  </w:style>
  <w:style w:type="table" w:customStyle="1" w:styleId="158">
    <w:name w:val="List Table 7 Colorful - Accent 2"/>
    <w:basedOn w:val="12"/>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FFFFFF"/>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FFFFFF"/>
      </w:tcPr>
    </w:tblStylePr>
    <w:tblStylePr w:type="band1Vert">
      <w:tcPr>
        <w:shd w:val="clear" w:color="FFFFFF" w:fill="EFD3D2" w:themeFill="accent2" w:themeFillTint="40"/>
      </w:tcPr>
    </w:tblStylePr>
    <w:tblStylePr w:type="band1Horz">
      <w:rPr>
        <w:rFonts w:ascii="Arial" w:hAnsi="Arial"/>
        <w:color w:val="D99795" w:themeColor="accent2" w:themeShade="95" w:themeTint="97"/>
        <w:sz w:val="22"/>
      </w:rPr>
      <w:tcPr>
        <w:shd w:val="clear" w:color="FFFFFF" w:fill="EFD3D2" w:themeFill="accent2" w:themeFillTint="40"/>
      </w:tcPr>
    </w:tblStylePr>
    <w:tblStylePr w:type="band2Horz">
      <w:rPr>
        <w:rFonts w:ascii="Arial" w:hAnsi="Arial"/>
        <w:color w:val="D99795" w:themeColor="accent2" w:themeShade="95" w:themeTint="97"/>
        <w:sz w:val="22"/>
      </w:rPr>
    </w:tblStylePr>
  </w:style>
  <w:style w:type="table" w:customStyle="1" w:styleId="159">
    <w:name w:val="List Table 7 Colorful - Accent 3"/>
    <w:basedOn w:val="12"/>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FFFFFF"/>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FFFFFF"/>
      </w:tcPr>
    </w:tblStylePr>
    <w:tblStylePr w:type="band1Vert">
      <w:tcPr>
        <w:shd w:val="clear" w:color="FFFFFF" w:fill="E5EDD5" w:themeFill="accent3" w:themeFillTint="40"/>
      </w:tcPr>
    </w:tblStylePr>
    <w:tblStylePr w:type="band1Horz">
      <w:rPr>
        <w:rFonts w:ascii="Arial" w:hAnsi="Arial"/>
        <w:color w:val="C3D69C" w:themeColor="accent3" w:themeShade="95" w:themeTint="98"/>
        <w:sz w:val="22"/>
      </w:rPr>
      <w:tcPr>
        <w:shd w:val="clear" w:color="FFFFFF" w:fill="E5EDD5" w:themeFill="accent3" w:themeFillTint="40"/>
      </w:tcPr>
    </w:tblStylePr>
    <w:tblStylePr w:type="band2Horz">
      <w:rPr>
        <w:rFonts w:ascii="Arial" w:hAnsi="Arial"/>
        <w:color w:val="C3D69C" w:themeColor="accent3" w:themeShade="95" w:themeTint="98"/>
        <w:sz w:val="22"/>
      </w:rPr>
    </w:tblStylePr>
  </w:style>
  <w:style w:type="table" w:customStyle="1" w:styleId="160">
    <w:name w:val="List Table 7 Colorful - Accent 4"/>
    <w:basedOn w:val="12"/>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FFFFFF"/>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FFFFFF"/>
      </w:tcPr>
    </w:tblStylePr>
    <w:tblStylePr w:type="band1Vert">
      <w:tcPr>
        <w:shd w:val="clear" w:color="FFFFFF" w:fill="DFD8E7" w:themeFill="accent4" w:themeFillTint="40"/>
      </w:tcPr>
    </w:tblStylePr>
    <w:tblStylePr w:type="band1Horz">
      <w:rPr>
        <w:rFonts w:ascii="Arial" w:hAnsi="Arial"/>
        <w:color w:val="B2A1C6" w:themeColor="accent4" w:themeShade="95" w:themeTint="9A"/>
        <w:sz w:val="22"/>
      </w:rPr>
      <w:tcPr>
        <w:shd w:val="clear" w:color="FFFFFF" w:fill="DFD8E7" w:themeFill="accent4" w:themeFillTint="40"/>
      </w:tcPr>
    </w:tblStylePr>
    <w:tblStylePr w:type="band2Horz">
      <w:rPr>
        <w:rFonts w:ascii="Arial" w:hAnsi="Arial"/>
        <w:color w:val="B2A1C6" w:themeColor="accent4" w:themeShade="95" w:themeTint="9A"/>
        <w:sz w:val="22"/>
      </w:rPr>
    </w:tblStylePr>
  </w:style>
  <w:style w:type="table" w:customStyle="1" w:styleId="161">
    <w:name w:val="List Table 7 Colorful - Accent 5"/>
    <w:basedOn w:val="12"/>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FFFFFF"/>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FFFFFF"/>
      </w:tcPr>
    </w:tblStylePr>
    <w:tblStylePr w:type="band1Vert">
      <w:tcPr>
        <w:shd w:val="clear" w:color="FFFFFF" w:fill="D1EAF0" w:themeFill="accent5" w:themeFillTint="40"/>
      </w:tcPr>
    </w:tblStylePr>
    <w:tblStylePr w:type="band1Horz">
      <w:rPr>
        <w:rFonts w:ascii="Arial" w:hAnsi="Arial"/>
        <w:color w:val="92CCDC" w:themeColor="accent5" w:themeShade="95" w:themeTint="9A"/>
        <w:sz w:val="22"/>
      </w:rPr>
      <w:tcPr>
        <w:shd w:val="clear" w:color="FFFFFF" w:fill="D1EAF0" w:themeFill="accent5" w:themeFillTint="40"/>
      </w:tcPr>
    </w:tblStylePr>
    <w:tblStylePr w:type="band2Horz">
      <w:rPr>
        <w:rFonts w:ascii="Arial" w:hAnsi="Arial"/>
        <w:color w:val="92CCDC" w:themeColor="accent5" w:themeShade="95" w:themeTint="9A"/>
        <w:sz w:val="22"/>
      </w:rPr>
    </w:tblStylePr>
  </w:style>
  <w:style w:type="table" w:customStyle="1" w:styleId="162">
    <w:name w:val="List Table 7 Colorful - Accent 6"/>
    <w:basedOn w:val="12"/>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FFFFFF"/>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FFFFFF"/>
      </w:tcPr>
    </w:tblStylePr>
    <w:tblStylePr w:type="band1Vert">
      <w:tcPr>
        <w:shd w:val="clear" w:color="FFFFFF" w:fill="FCE4D0" w:themeFill="accent6" w:themeFillTint="40"/>
      </w:tcPr>
    </w:tblStylePr>
    <w:tblStylePr w:type="band1Horz">
      <w:rPr>
        <w:rFonts w:ascii="Arial" w:hAnsi="Arial"/>
        <w:color w:val="FAC090" w:themeColor="accent6" w:themeShade="95" w:themeTint="98"/>
        <w:sz w:val="22"/>
      </w:rPr>
      <w:tcPr>
        <w:shd w:val="clear" w:color="FFFFFF" w:fill="FCE4D0" w:themeFill="accent6" w:themeFillTint="40"/>
      </w:tcPr>
    </w:tblStylePr>
    <w:tblStylePr w:type="band2Horz">
      <w:rPr>
        <w:rFonts w:ascii="Arial" w:hAnsi="Arial"/>
        <w:color w:val="FAC090" w:themeColor="accent6" w:themeShade="95" w:themeTint="98"/>
        <w:sz w:val="22"/>
      </w:rPr>
    </w:tblStylePr>
  </w:style>
  <w:style w:type="table" w:customStyle="1" w:styleId="163">
    <w:name w:val="Lined - Accent"/>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7E7E7E" w:themeFill="text1" w:themeFillTint="80"/>
      </w:tcPr>
    </w:tblStylePr>
    <w:tblStylePr w:type="lastRow">
      <w:rPr>
        <w:rFonts w:ascii="Arial" w:hAnsi="Arial"/>
        <w:color w:val="F2F2F2"/>
        <w:sz w:val="22"/>
      </w:rPr>
      <w:tcPr>
        <w:shd w:val="clear" w:color="FFFFFF" w:fill="7E7E7E" w:themeFill="text1" w:themeFillTint="80"/>
      </w:tcPr>
    </w:tblStylePr>
    <w:tblStylePr w:type="firstCol">
      <w:rPr>
        <w:rFonts w:ascii="Arial" w:hAnsi="Arial"/>
        <w:color w:val="F2F2F2"/>
        <w:sz w:val="22"/>
      </w:rPr>
      <w:tcPr>
        <w:shd w:val="clear" w:color="FFFFFF" w:fill="7E7E7E" w:themeFill="text1" w:themeFillTint="80"/>
      </w:tcPr>
    </w:tblStylePr>
    <w:tblStylePr w:type="lastCol">
      <w:rPr>
        <w:rFonts w:ascii="Arial" w:hAnsi="Arial"/>
        <w:color w:val="F2F2F2"/>
        <w:sz w:val="22"/>
      </w:rPr>
      <w:tcPr>
        <w:shd w:val="clear" w:color="FFFFFF"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FFFFF" w:fill="F1F1F1" w:themeFill="text1" w:themeFillTint="0D"/>
      </w:tcPr>
    </w:tblStylePr>
  </w:style>
  <w:style w:type="table" w:customStyle="1" w:styleId="164">
    <w:name w:val="Lined - Accent 1"/>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5D8BC2" w:themeFill="accent1" w:themeFillTint="EA"/>
      </w:tcPr>
    </w:tblStylePr>
    <w:tblStylePr w:type="lastRow">
      <w:rPr>
        <w:rFonts w:ascii="Arial" w:hAnsi="Arial"/>
        <w:color w:val="F2F2F2"/>
        <w:sz w:val="22"/>
      </w:rPr>
      <w:tcPr>
        <w:shd w:val="clear" w:color="FFFFFF" w:fill="5D8BC2" w:themeFill="accent1" w:themeFillTint="EA"/>
      </w:tcPr>
    </w:tblStylePr>
    <w:tblStylePr w:type="firstCol">
      <w:rPr>
        <w:rFonts w:ascii="Arial" w:hAnsi="Arial"/>
        <w:color w:val="F2F2F2"/>
        <w:sz w:val="22"/>
      </w:rPr>
      <w:tcPr>
        <w:shd w:val="clear" w:color="FFFFFF" w:fill="5D8BC2" w:themeFill="accent1" w:themeFillTint="EA"/>
      </w:tcPr>
    </w:tblStylePr>
    <w:tblStylePr w:type="lastCol">
      <w:rPr>
        <w:rFonts w:ascii="Arial" w:hAnsi="Arial"/>
        <w:color w:val="F2F2F2"/>
        <w:sz w:val="22"/>
      </w:rPr>
      <w:tcPr>
        <w:shd w:val="clear" w:color="FFFFFF"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FFFFFF" w:fill="C7D7EA" w:themeFill="accent1" w:themeFillTint="50"/>
      </w:tcPr>
    </w:tblStylePr>
  </w:style>
  <w:style w:type="table" w:customStyle="1" w:styleId="165">
    <w:name w:val="Lined - Accent 2"/>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D99795" w:themeFill="accent2" w:themeFillTint="97"/>
      </w:tcPr>
    </w:tblStylePr>
    <w:tblStylePr w:type="lastRow">
      <w:rPr>
        <w:rFonts w:ascii="Arial" w:hAnsi="Arial"/>
        <w:color w:val="F2F2F2"/>
        <w:sz w:val="22"/>
      </w:rPr>
      <w:tcPr>
        <w:shd w:val="clear" w:color="FFFFFF" w:fill="D99795" w:themeFill="accent2" w:themeFillTint="97"/>
      </w:tcPr>
    </w:tblStylePr>
    <w:tblStylePr w:type="firstCol">
      <w:rPr>
        <w:rFonts w:ascii="Arial" w:hAnsi="Arial"/>
        <w:color w:val="F2F2F2"/>
        <w:sz w:val="22"/>
      </w:rPr>
      <w:tcPr>
        <w:shd w:val="clear" w:color="FFFFFF" w:fill="D99795" w:themeFill="accent2" w:themeFillTint="97"/>
      </w:tcPr>
    </w:tblStylePr>
    <w:tblStylePr w:type="lastCol">
      <w:rPr>
        <w:rFonts w:ascii="Arial" w:hAnsi="Arial"/>
        <w:color w:val="F2F2F2"/>
        <w:sz w:val="22"/>
      </w:rPr>
      <w:tcPr>
        <w:shd w:val="clear" w:color="FFFFFF"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FFFFF" w:fill="F2DCDC" w:themeFill="accent2" w:themeFillTint="32"/>
      </w:tcPr>
    </w:tblStylePr>
  </w:style>
  <w:style w:type="table" w:customStyle="1" w:styleId="166">
    <w:name w:val="Lined - Accent 3"/>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9BBB59" w:themeFill="accent3" w:themeFillTint="FE"/>
      </w:tcPr>
    </w:tblStylePr>
    <w:tblStylePr w:type="lastRow">
      <w:rPr>
        <w:rFonts w:ascii="Arial" w:hAnsi="Arial"/>
        <w:color w:val="F2F2F2"/>
        <w:sz w:val="22"/>
      </w:rPr>
      <w:tcPr>
        <w:shd w:val="clear" w:color="FFFFFF" w:fill="9BBB59" w:themeFill="accent3" w:themeFillTint="FE"/>
      </w:tcPr>
    </w:tblStylePr>
    <w:tblStylePr w:type="firstCol">
      <w:rPr>
        <w:rFonts w:ascii="Arial" w:hAnsi="Arial"/>
        <w:color w:val="F2F2F2"/>
        <w:sz w:val="22"/>
      </w:rPr>
      <w:tcPr>
        <w:shd w:val="clear" w:color="FFFFFF" w:fill="9BBB59" w:themeFill="accent3" w:themeFillTint="FE"/>
      </w:tcPr>
    </w:tblStylePr>
    <w:tblStylePr w:type="lastCol">
      <w:rPr>
        <w:rFonts w:ascii="Arial" w:hAnsi="Arial"/>
        <w:color w:val="F2F2F2"/>
        <w:sz w:val="22"/>
      </w:rPr>
      <w:tcPr>
        <w:shd w:val="clear" w:color="FFFFFF"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FFFFF"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EAF1DD" w:themeFill="accent3" w:themeFillTint="34"/>
      </w:tcPr>
    </w:tblStylePr>
  </w:style>
  <w:style w:type="table" w:customStyle="1" w:styleId="167">
    <w:name w:val="Lined - Accent 4"/>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B2A1C6" w:themeFill="accent4" w:themeFillTint="9A"/>
      </w:tcPr>
    </w:tblStylePr>
    <w:tblStylePr w:type="lastRow">
      <w:rPr>
        <w:rFonts w:ascii="Arial" w:hAnsi="Arial"/>
        <w:color w:val="F2F2F2"/>
        <w:sz w:val="22"/>
      </w:rPr>
      <w:tcPr>
        <w:shd w:val="clear" w:color="FFFFFF" w:fill="B2A1C6" w:themeFill="accent4" w:themeFillTint="9A"/>
      </w:tcPr>
    </w:tblStylePr>
    <w:tblStylePr w:type="firstCol">
      <w:rPr>
        <w:rFonts w:ascii="Arial" w:hAnsi="Arial"/>
        <w:color w:val="F2F2F2"/>
        <w:sz w:val="22"/>
      </w:rPr>
      <w:tcPr>
        <w:shd w:val="clear" w:color="FFFFFF" w:fill="B2A1C6" w:themeFill="accent4" w:themeFillTint="9A"/>
      </w:tcPr>
    </w:tblStylePr>
    <w:tblStylePr w:type="lastCol">
      <w:rPr>
        <w:rFonts w:ascii="Arial" w:hAnsi="Arial"/>
        <w:color w:val="F2F2F2"/>
        <w:sz w:val="22"/>
      </w:r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E5DFEC" w:themeFill="accent4" w:themeFillTint="34"/>
      </w:tcPr>
    </w:tblStylePr>
  </w:style>
  <w:style w:type="table" w:customStyle="1" w:styleId="168">
    <w:name w:val="Lined - Accent 5"/>
    <w:basedOn w:val="12"/>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4BACC6" w:themeFill="accent5"/>
      </w:tcPr>
    </w:tblStylePr>
    <w:tblStylePr w:type="lastRow">
      <w:rPr>
        <w:rFonts w:ascii="Arial" w:hAnsi="Arial"/>
        <w:color w:val="F2F2F2"/>
        <w:sz w:val="22"/>
      </w:rPr>
      <w:tcPr>
        <w:shd w:val="clear" w:color="FFFFFF" w:fill="4BACC6" w:themeFill="accent5"/>
      </w:tcPr>
    </w:tblStylePr>
    <w:tblStylePr w:type="firstCol">
      <w:rPr>
        <w:rFonts w:ascii="Arial" w:hAnsi="Arial"/>
        <w:color w:val="F2F2F2"/>
        <w:sz w:val="22"/>
      </w:rPr>
      <w:tcPr>
        <w:shd w:val="clear" w:color="FFFFFF" w:fill="4BACC6" w:themeFill="accent5"/>
      </w:tcPr>
    </w:tblStylePr>
    <w:tblStylePr w:type="lastCol">
      <w:rPr>
        <w:rFonts w:ascii="Arial" w:hAnsi="Arial"/>
        <w:color w:val="F2F2F2"/>
        <w:sz w:val="22"/>
      </w:r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DAEEF3" w:themeFill="accent5" w:themeFillTint="34"/>
      </w:tcPr>
    </w:tblStylePr>
  </w:style>
  <w:style w:type="table" w:customStyle="1" w:styleId="169">
    <w:name w:val="Lined - Accent 6"/>
    <w:basedOn w:val="12"/>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FFFF" w:fill="F79646" w:themeFill="accent6"/>
      </w:tcPr>
    </w:tblStylePr>
    <w:tblStylePr w:type="lastRow">
      <w:rPr>
        <w:rFonts w:ascii="Arial" w:hAnsi="Arial"/>
        <w:color w:val="F2F2F2"/>
        <w:sz w:val="22"/>
      </w:rPr>
      <w:tcPr>
        <w:shd w:val="clear" w:color="FFFFFF" w:fill="F79646" w:themeFill="accent6"/>
      </w:tcPr>
    </w:tblStylePr>
    <w:tblStylePr w:type="firstCol">
      <w:rPr>
        <w:rFonts w:ascii="Arial" w:hAnsi="Arial"/>
        <w:color w:val="F2F2F2"/>
        <w:sz w:val="22"/>
      </w:rPr>
      <w:tcPr>
        <w:shd w:val="clear" w:color="FFFFFF" w:fill="F79646" w:themeFill="accent6"/>
      </w:tcPr>
    </w:tblStylePr>
    <w:tblStylePr w:type="lastCol">
      <w:rPr>
        <w:rFonts w:ascii="Arial" w:hAnsi="Arial"/>
        <w:color w:val="F2F2F2"/>
        <w:sz w:val="22"/>
      </w:r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FFFFF"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FDE9D9" w:themeFill="accent6" w:themeFillTint="34"/>
      </w:tcPr>
    </w:tblStylePr>
  </w:style>
  <w:style w:type="table" w:customStyle="1" w:styleId="170">
    <w:name w:val="Bordered &amp; Lined - Accent"/>
    <w:basedOn w:val="12"/>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FFFFFF" w:fill="7E7E7E" w:themeFill="text1" w:themeFillTint="80"/>
      </w:tcPr>
    </w:tblStylePr>
    <w:tblStylePr w:type="lastRow">
      <w:rPr>
        <w:rFonts w:ascii="Arial" w:hAnsi="Arial"/>
        <w:color w:val="F2F2F2"/>
        <w:sz w:val="22"/>
      </w:rPr>
      <w:tcPr>
        <w:shd w:val="clear" w:color="FFFFFF" w:fill="7E7E7E" w:themeFill="text1" w:themeFillTint="80"/>
      </w:tcPr>
    </w:tblStylePr>
    <w:tblStylePr w:type="firstCol">
      <w:rPr>
        <w:rFonts w:ascii="Arial" w:hAnsi="Arial"/>
        <w:color w:val="F2F2F2"/>
        <w:sz w:val="22"/>
      </w:rPr>
      <w:tcPr>
        <w:shd w:val="clear" w:color="FFFFFF" w:fill="7E7E7E" w:themeFill="text1" w:themeFillTint="80"/>
      </w:tcPr>
    </w:tblStylePr>
    <w:tblStylePr w:type="lastCol">
      <w:rPr>
        <w:rFonts w:ascii="Arial" w:hAnsi="Arial"/>
        <w:color w:val="F2F2F2"/>
        <w:sz w:val="22"/>
      </w:rPr>
      <w:tcPr>
        <w:shd w:val="clear" w:color="FFFFFF"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FFFFF"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FFFFF" w:fill="F1F1F1" w:themeFill="text1" w:themeFillTint="0D"/>
      </w:tcPr>
    </w:tblStylePr>
  </w:style>
  <w:style w:type="table" w:customStyle="1" w:styleId="171">
    <w:name w:val="Bordered &amp; Lined - Accent 1"/>
    <w:basedOn w:val="12"/>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5D8BC2" w:themeFill="accent1" w:themeFillTint="EA"/>
      </w:tcPr>
    </w:tblStylePr>
    <w:tblStylePr w:type="lastRow">
      <w:rPr>
        <w:rFonts w:ascii="Arial" w:hAnsi="Arial"/>
        <w:color w:val="F2F2F2"/>
        <w:sz w:val="22"/>
      </w:rPr>
      <w:tcPr>
        <w:shd w:val="clear" w:color="FFFFFF" w:fill="5D8BC2" w:themeFill="accent1" w:themeFillTint="EA"/>
      </w:tcPr>
    </w:tblStylePr>
    <w:tblStylePr w:type="firstCol">
      <w:rPr>
        <w:rFonts w:ascii="Arial" w:hAnsi="Arial"/>
        <w:color w:val="F2F2F2"/>
        <w:sz w:val="22"/>
      </w:rPr>
      <w:tcPr>
        <w:shd w:val="clear" w:color="FFFFFF" w:fill="5D8BC2" w:themeFill="accent1" w:themeFillTint="EA"/>
      </w:tcPr>
    </w:tblStylePr>
    <w:tblStylePr w:type="lastCol">
      <w:rPr>
        <w:rFonts w:ascii="Arial" w:hAnsi="Arial"/>
        <w:color w:val="F2F2F2"/>
        <w:sz w:val="22"/>
      </w:rPr>
      <w:tcPr>
        <w:shd w:val="clear" w:color="FFFFFF"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FFFFFF"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FFFFFF" w:fill="C7D7EA" w:themeFill="accent1" w:themeFillTint="50"/>
      </w:tcPr>
    </w:tblStylePr>
  </w:style>
  <w:style w:type="table" w:customStyle="1" w:styleId="172">
    <w:name w:val="Bordered &amp; Lined - Accent 2"/>
    <w:basedOn w:val="1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D99795" w:themeFill="accent2" w:themeFillTint="97"/>
      </w:tcPr>
    </w:tblStylePr>
    <w:tblStylePr w:type="lastRow">
      <w:rPr>
        <w:rFonts w:ascii="Arial" w:hAnsi="Arial"/>
        <w:color w:val="F2F2F2"/>
        <w:sz w:val="22"/>
      </w:rPr>
      <w:tcPr>
        <w:shd w:val="clear" w:color="FFFFFF" w:fill="D99795" w:themeFill="accent2" w:themeFillTint="97"/>
      </w:tcPr>
    </w:tblStylePr>
    <w:tblStylePr w:type="firstCol">
      <w:rPr>
        <w:rFonts w:ascii="Arial" w:hAnsi="Arial"/>
        <w:color w:val="F2F2F2"/>
        <w:sz w:val="22"/>
      </w:rPr>
      <w:tcPr>
        <w:shd w:val="clear" w:color="FFFFFF" w:fill="D99795" w:themeFill="accent2" w:themeFillTint="97"/>
      </w:tcPr>
    </w:tblStylePr>
    <w:tblStylePr w:type="lastCol">
      <w:rPr>
        <w:rFonts w:ascii="Arial" w:hAnsi="Arial"/>
        <w:color w:val="F2F2F2"/>
        <w:sz w:val="22"/>
      </w:rPr>
      <w:tcPr>
        <w:shd w:val="clear" w:color="FFFFFF"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FFFFF"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FFFFF" w:fill="F2DCDC" w:themeFill="accent2" w:themeFillTint="32"/>
      </w:tcPr>
    </w:tblStylePr>
  </w:style>
  <w:style w:type="table" w:customStyle="1" w:styleId="173">
    <w:name w:val="Bordered &amp; Lined - Accent 3"/>
    <w:basedOn w:val="12"/>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9BBB59" w:themeFill="accent3" w:themeFillTint="FE"/>
      </w:tcPr>
    </w:tblStylePr>
    <w:tblStylePr w:type="lastRow">
      <w:rPr>
        <w:rFonts w:ascii="Arial" w:hAnsi="Arial"/>
        <w:color w:val="F2F2F2"/>
        <w:sz w:val="22"/>
      </w:rPr>
      <w:tcPr>
        <w:shd w:val="clear" w:color="FFFFFF" w:fill="9BBB59" w:themeFill="accent3" w:themeFillTint="FE"/>
      </w:tcPr>
    </w:tblStylePr>
    <w:tblStylePr w:type="firstCol">
      <w:rPr>
        <w:rFonts w:ascii="Arial" w:hAnsi="Arial"/>
        <w:color w:val="F2F2F2"/>
        <w:sz w:val="22"/>
      </w:rPr>
      <w:tcPr>
        <w:shd w:val="clear" w:color="FFFFFF" w:fill="9BBB59" w:themeFill="accent3" w:themeFillTint="FE"/>
      </w:tcPr>
    </w:tblStylePr>
    <w:tblStylePr w:type="lastCol">
      <w:rPr>
        <w:rFonts w:ascii="Arial" w:hAnsi="Arial"/>
        <w:color w:val="F2F2F2"/>
        <w:sz w:val="22"/>
      </w:rPr>
      <w:tcPr>
        <w:shd w:val="clear" w:color="FFFFFF"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FFFFF"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EAF1DD" w:themeFill="accent3" w:themeFillTint="34"/>
      </w:tcPr>
    </w:tblStylePr>
  </w:style>
  <w:style w:type="table" w:customStyle="1" w:styleId="174">
    <w:name w:val="Bordered &amp; Lined - Accent 4"/>
    <w:basedOn w:val="12"/>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B2A1C6" w:themeFill="accent4" w:themeFillTint="9A"/>
      </w:tcPr>
    </w:tblStylePr>
    <w:tblStylePr w:type="lastRow">
      <w:rPr>
        <w:rFonts w:ascii="Arial" w:hAnsi="Arial"/>
        <w:color w:val="F2F2F2"/>
        <w:sz w:val="22"/>
      </w:rPr>
      <w:tcPr>
        <w:shd w:val="clear" w:color="FFFFFF" w:fill="B2A1C6" w:themeFill="accent4" w:themeFillTint="9A"/>
      </w:tcPr>
    </w:tblStylePr>
    <w:tblStylePr w:type="firstCol">
      <w:rPr>
        <w:rFonts w:ascii="Arial" w:hAnsi="Arial"/>
        <w:color w:val="F2F2F2"/>
        <w:sz w:val="22"/>
      </w:rPr>
      <w:tcPr>
        <w:shd w:val="clear" w:color="FFFFFF" w:fill="B2A1C6" w:themeFill="accent4" w:themeFillTint="9A"/>
      </w:tcPr>
    </w:tblStylePr>
    <w:tblStylePr w:type="lastCol">
      <w:rPr>
        <w:rFonts w:ascii="Arial" w:hAnsi="Arial"/>
        <w:color w:val="F2F2F2"/>
        <w:sz w:val="22"/>
      </w:rPr>
      <w:tcPr>
        <w:shd w:val="clear" w:color="FFFFFF"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FFFFF"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E5DFEC" w:themeFill="accent4" w:themeFillTint="34"/>
      </w:tcPr>
    </w:tblStylePr>
  </w:style>
  <w:style w:type="table" w:customStyle="1" w:styleId="175">
    <w:name w:val="Bordered &amp; Lined - Accent 5"/>
    <w:basedOn w:val="12"/>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4BACC6" w:themeFill="accent5"/>
      </w:tcPr>
    </w:tblStylePr>
    <w:tblStylePr w:type="lastRow">
      <w:rPr>
        <w:rFonts w:ascii="Arial" w:hAnsi="Arial"/>
        <w:color w:val="F2F2F2"/>
        <w:sz w:val="22"/>
      </w:rPr>
      <w:tcPr>
        <w:shd w:val="clear" w:color="FFFFFF" w:fill="4BACC6" w:themeFill="accent5"/>
      </w:tcPr>
    </w:tblStylePr>
    <w:tblStylePr w:type="firstCol">
      <w:rPr>
        <w:rFonts w:ascii="Arial" w:hAnsi="Arial"/>
        <w:color w:val="F2F2F2"/>
        <w:sz w:val="22"/>
      </w:rPr>
      <w:tcPr>
        <w:shd w:val="clear" w:color="FFFFFF" w:fill="4BACC6" w:themeFill="accent5"/>
      </w:tcPr>
    </w:tblStylePr>
    <w:tblStylePr w:type="lastCol">
      <w:rPr>
        <w:rFonts w:ascii="Arial" w:hAnsi="Arial"/>
        <w:color w:val="F2F2F2"/>
        <w:sz w:val="22"/>
      </w:rPr>
      <w:tcPr>
        <w:shd w:val="clear" w:color="FFFFFF"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FFFFFF"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DAEEF3" w:themeFill="accent5" w:themeFillTint="34"/>
      </w:tcPr>
    </w:tblStylePr>
  </w:style>
  <w:style w:type="table" w:customStyle="1" w:styleId="176">
    <w:name w:val="Bordered &amp; Lined - Accent 6"/>
    <w:basedOn w:val="12"/>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FFFFF" w:fill="F79646" w:themeFill="accent6"/>
      </w:tcPr>
    </w:tblStylePr>
    <w:tblStylePr w:type="lastRow">
      <w:rPr>
        <w:rFonts w:ascii="Arial" w:hAnsi="Arial"/>
        <w:color w:val="F2F2F2"/>
        <w:sz w:val="22"/>
      </w:rPr>
      <w:tcPr>
        <w:shd w:val="clear" w:color="FFFFFF" w:fill="F79646" w:themeFill="accent6"/>
      </w:tcPr>
    </w:tblStylePr>
    <w:tblStylePr w:type="firstCol">
      <w:rPr>
        <w:rFonts w:ascii="Arial" w:hAnsi="Arial"/>
        <w:color w:val="F2F2F2"/>
        <w:sz w:val="22"/>
      </w:rPr>
      <w:tcPr>
        <w:shd w:val="clear" w:color="FFFFFF" w:fill="F79646" w:themeFill="accent6"/>
      </w:tcPr>
    </w:tblStylePr>
    <w:tblStylePr w:type="lastCol">
      <w:rPr>
        <w:rFonts w:ascii="Arial" w:hAnsi="Arial"/>
        <w:color w:val="F2F2F2"/>
        <w:sz w:val="22"/>
      </w:rPr>
      <w:tcPr>
        <w:shd w:val="clear" w:color="FFFFFF"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FFFFF"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FFFFF" w:fill="FDE9D9" w:themeFill="accent6" w:themeFillTint="34"/>
      </w:tcPr>
    </w:tblStylePr>
  </w:style>
  <w:style w:type="table" w:customStyle="1" w:styleId="177">
    <w:name w:val="Bordered"/>
    <w:basedOn w:val="12"/>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8">
    <w:name w:val="Bordered - Accent 1"/>
    <w:basedOn w:val="12"/>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9">
    <w:name w:val="Bordered - Accent 2"/>
    <w:basedOn w:val="1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0">
    <w:name w:val="Bordered - Accent 3"/>
    <w:basedOn w:val="12"/>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1">
    <w:name w:val="Bordered - Accent 4"/>
    <w:basedOn w:val="12"/>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2">
    <w:name w:val="Bordered - Accent 5"/>
    <w:basedOn w:val="12"/>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3">
    <w:name w:val="Bordered - Accent 6"/>
    <w:basedOn w:val="12"/>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4">
    <w:name w:val="Footnote Text Char"/>
    <w:uiPriority w:val="99"/>
    <w:rPr>
      <w:sz w:val="18"/>
    </w:rPr>
  </w:style>
  <w:style w:type="character" w:customStyle="1" w:styleId="185">
    <w:name w:val="Текст концевой сноски Знак"/>
    <w:link w:val="20"/>
    <w:uiPriority w:val="99"/>
    <w:rPr>
      <w:sz w:val="20"/>
    </w:rPr>
  </w:style>
  <w:style w:type="paragraph" w:customStyle="1" w:styleId="186">
    <w:name w:val="Заголовок оглавления1"/>
    <w:unhideWhenUsed/>
    <w:qFormat/>
    <w:uiPriority w:val="39"/>
    <w:pPr>
      <w:spacing w:after="200" w:line="276" w:lineRule="auto"/>
    </w:pPr>
    <w:rPr>
      <w:rFonts w:ascii="Calibri" w:hAnsi="Calibri" w:eastAsia="Calibri" w:cs="Calibri"/>
      <w:sz w:val="22"/>
      <w:szCs w:val="22"/>
      <w:lang w:val="ru-RU" w:eastAsia="en-US" w:bidi="ar-SA"/>
    </w:rPr>
  </w:style>
  <w:style w:type="character" w:customStyle="1" w:styleId="187">
    <w:name w:val="Текст выноски Знак"/>
    <w:basedOn w:val="11"/>
    <w:link w:val="19"/>
    <w:semiHidden/>
    <w:qFormat/>
    <w:uiPriority w:val="99"/>
    <w:rPr>
      <w:rFonts w:ascii="Tahoma" w:hAnsi="Tahoma" w:eastAsia="Times New Roman" w:cs="Tahoma"/>
      <w:sz w:val="16"/>
      <w:szCs w:val="16"/>
      <w:lang w:eastAsia="ru-RU"/>
    </w:rPr>
  </w:style>
  <w:style w:type="paragraph" w:styleId="188">
    <w:name w:val="List Paragraph"/>
    <w:basedOn w:val="1"/>
    <w:qFormat/>
    <w:uiPriority w:val="34"/>
    <w:pPr>
      <w:ind w:left="708"/>
    </w:pPr>
    <w:rPr>
      <w:rFonts w:ascii="Arial Narrow" w:hAnsi="Arial Narrow"/>
    </w:rPr>
  </w:style>
  <w:style w:type="character" w:customStyle="1" w:styleId="189">
    <w:name w:val="Верхний колонтитул Знак"/>
    <w:basedOn w:val="11"/>
    <w:link w:val="26"/>
    <w:qFormat/>
    <w:uiPriority w:val="99"/>
    <w:rPr>
      <w:rFonts w:ascii="Times New Roman" w:hAnsi="Times New Roman" w:eastAsia="Times New Roman" w:cs="Times New Roman"/>
      <w:sz w:val="24"/>
      <w:szCs w:val="24"/>
      <w:lang w:eastAsia="ru-RU"/>
    </w:rPr>
  </w:style>
  <w:style w:type="character" w:customStyle="1" w:styleId="190">
    <w:name w:val="Нижний колонтитул Знак"/>
    <w:basedOn w:val="11"/>
    <w:link w:val="37"/>
    <w:qFormat/>
    <w:uiPriority w:val="99"/>
    <w:rPr>
      <w:rFonts w:ascii="Times New Roman" w:hAnsi="Times New Roman" w:eastAsia="Times New Roman" w:cs="Times New Roman"/>
      <w:sz w:val="24"/>
      <w:szCs w:val="24"/>
      <w:lang w:eastAsia="ru-RU"/>
    </w:rPr>
  </w:style>
  <w:style w:type="character" w:customStyle="1" w:styleId="191">
    <w:name w:val="Заголовок 1 Знак"/>
    <w:basedOn w:val="11"/>
    <w:link w:val="2"/>
    <w:uiPriority w:val="9"/>
    <w:rPr>
      <w:rFonts w:ascii="Times New Roman" w:hAnsi="Times New Roman" w:eastAsia="Times New Roman" w:cs="Times New Roman"/>
      <w:b/>
      <w:bCs/>
      <w:sz w:val="48"/>
      <w:szCs w:val="48"/>
      <w:lang w:eastAsia="ru-RU"/>
    </w:rPr>
  </w:style>
  <w:style w:type="paragraph" w:styleId="192">
    <w:name w:val="No Spacing"/>
    <w:link w:val="204"/>
    <w:qFormat/>
    <w:uiPriority w:val="99"/>
    <w:rPr>
      <w:rFonts w:ascii="Times New Roman" w:hAnsi="Times New Roman" w:eastAsia="Times New Roman" w:cs="Times New Roman"/>
      <w:sz w:val="24"/>
      <w:szCs w:val="24"/>
      <w:lang w:val="ru-RU" w:eastAsia="ru-RU" w:bidi="ar-SA"/>
    </w:rPr>
  </w:style>
  <w:style w:type="character" w:customStyle="1" w:styleId="193">
    <w:name w:val="Заголовок 2 Знак"/>
    <w:basedOn w:val="11"/>
    <w:link w:val="3"/>
    <w:semiHidden/>
    <w:qFormat/>
    <w:uiPriority w:val="9"/>
    <w:rPr>
      <w:rFonts w:ascii="Cambria" w:hAnsi="Cambria" w:eastAsia="Cambria" w:cs="Cambria"/>
      <w:b/>
      <w:bCs/>
      <w:color w:val="4F81BD" w:themeColor="accent1"/>
      <w:sz w:val="26"/>
      <w:szCs w:val="26"/>
      <w:lang w:eastAsia="ru-RU"/>
    </w:rPr>
  </w:style>
  <w:style w:type="character" w:customStyle="1" w:styleId="194">
    <w:name w:val="mw-headline"/>
    <w:basedOn w:val="11"/>
    <w:qFormat/>
    <w:uiPriority w:val="0"/>
  </w:style>
  <w:style w:type="character" w:customStyle="1" w:styleId="195">
    <w:name w:val="mw-editsection"/>
    <w:basedOn w:val="11"/>
    <w:uiPriority w:val="0"/>
  </w:style>
  <w:style w:type="character" w:customStyle="1" w:styleId="196">
    <w:name w:val="mw-editsection-bracket"/>
    <w:basedOn w:val="11"/>
    <w:qFormat/>
    <w:uiPriority w:val="0"/>
  </w:style>
  <w:style w:type="character" w:customStyle="1" w:styleId="197">
    <w:name w:val="mw-editsection-divider"/>
    <w:basedOn w:val="11"/>
    <w:uiPriority w:val="0"/>
  </w:style>
  <w:style w:type="character" w:customStyle="1" w:styleId="198">
    <w:name w:val="Интернет-ссылка"/>
    <w:basedOn w:val="11"/>
    <w:unhideWhenUsed/>
    <w:qFormat/>
    <w:uiPriority w:val="99"/>
    <w:rPr>
      <w:color w:val="0000FF" w:themeColor="hyperlink"/>
      <w:u w:val="single"/>
    </w:rPr>
  </w:style>
  <w:style w:type="paragraph" w:customStyle="1" w:styleId="199">
    <w:name w:val="Содержимое таблицы"/>
    <w:basedOn w:val="1"/>
    <w:qFormat/>
    <w:uiPriority w:val="0"/>
    <w:pPr>
      <w:tabs>
        <w:tab w:val="left" w:pos="0"/>
        <w:tab w:val="left" w:pos="1440"/>
        <w:tab w:val="left" w:pos="2880"/>
        <w:tab w:val="left" w:pos="4320"/>
        <w:tab w:val="left" w:pos="5760"/>
        <w:tab w:val="left" w:pos="7200"/>
        <w:tab w:val="left" w:pos="8640"/>
        <w:tab w:val="left" w:pos="10080"/>
        <w:tab w:val="left" w:pos="11520"/>
        <w:tab w:val="left" w:pos="12960"/>
        <w:tab w:val="left" w:pos="14400"/>
        <w:tab w:val="left" w:pos="15840"/>
      </w:tabs>
      <w:jc w:val="center"/>
    </w:pPr>
    <w:rPr>
      <w:rFonts w:ascii="Arial" w:hAnsi="Arial" w:eastAsia="DejaVu Sans" w:cs="Liberation Sans"/>
      <w:color w:val="000000"/>
      <w:sz w:val="36"/>
      <w:lang w:eastAsia="en-US"/>
    </w:rPr>
  </w:style>
  <w:style w:type="character" w:customStyle="1" w:styleId="200">
    <w:name w:val="Текст сноски Знак"/>
    <w:basedOn w:val="11"/>
    <w:link w:val="24"/>
    <w:semiHidden/>
    <w:uiPriority w:val="99"/>
    <w:rPr>
      <w:rFonts w:ascii="Times New Roman" w:hAnsi="Times New Roman" w:eastAsia="Times New Roman" w:cs="Times New Roman"/>
      <w:sz w:val="20"/>
      <w:szCs w:val="20"/>
      <w:lang w:eastAsia="ru-RU"/>
    </w:rPr>
  </w:style>
  <w:style w:type="character" w:customStyle="1" w:styleId="201">
    <w:name w:val="Текст примечания Знак"/>
    <w:basedOn w:val="11"/>
    <w:link w:val="22"/>
    <w:qFormat/>
    <w:uiPriority w:val="99"/>
    <w:rPr>
      <w:rFonts w:ascii="Times New Roman" w:hAnsi="Times New Roman" w:eastAsia="Times New Roman" w:cs="Times New Roman"/>
      <w:sz w:val="20"/>
      <w:szCs w:val="20"/>
      <w:lang w:eastAsia="ru-RU"/>
    </w:rPr>
  </w:style>
  <w:style w:type="character" w:customStyle="1" w:styleId="202">
    <w:name w:val="Тема примечания Знак"/>
    <w:basedOn w:val="201"/>
    <w:link w:val="23"/>
    <w:semiHidden/>
    <w:qFormat/>
    <w:uiPriority w:val="99"/>
    <w:rPr>
      <w:rFonts w:ascii="Times New Roman" w:hAnsi="Times New Roman" w:eastAsia="Times New Roman" w:cs="Times New Roman"/>
      <w:b/>
      <w:bCs/>
      <w:sz w:val="20"/>
      <w:szCs w:val="20"/>
      <w:lang w:eastAsia="ru-RU"/>
    </w:rPr>
  </w:style>
  <w:style w:type="table" w:customStyle="1" w:styleId="203">
    <w:name w:val="Сетка таблицы2"/>
    <w:basedOn w:val="12"/>
    <w:qFormat/>
    <w:uiPriority w:val="59"/>
    <w:pPr>
      <w:ind w:firstLine="360"/>
    </w:pPr>
    <w:rPr>
      <w:rFonts w:asciiTheme="minorHAnsi" w:hAnsiTheme="minorHAnsi" w:eastAsiaTheme="minorEastAsia" w:cstheme="minorBidi"/>
      <w:lang w:val="en-US" w:bidi="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204">
    <w:name w:val="Без интервала Знак"/>
    <w:basedOn w:val="11"/>
    <w:link w:val="192"/>
    <w:qFormat/>
    <w:uiPriority w:val="1"/>
    <w:rPr>
      <w:rFonts w:ascii="Times New Roman" w:hAnsi="Times New Roman" w:eastAsia="Times New Roman" w:cs="Times New Roman"/>
      <w:sz w:val="24"/>
      <w:szCs w:val="24"/>
      <w:lang w:eastAsia="ru-RU"/>
    </w:rPr>
  </w:style>
  <w:style w:type="paragraph" w:customStyle="1" w:styleId="205">
    <w:name w:val="List Paragraph1"/>
    <w:basedOn w:val="1"/>
    <w:qFormat/>
    <w:uiPriority w:val="0"/>
    <w:pPr>
      <w:spacing w:before="100" w:beforeAutospacing="1" w:after="100" w:afterAutospacing="1" w:line="256" w:lineRule="auto"/>
      <w:contextualSpacing/>
    </w:pPr>
    <w:rPr>
      <w:rFonts w:ascii="Calibri" w:hAnsi="Calibri"/>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3.xml"/><Relationship Id="rId13" Type="http://schemas.openxmlformats.org/officeDocument/2006/relationships/customXml" Target="../customXml/item2.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7"/>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624C667-BA73-4E86-9B69-2AC1F0CEF5A9}">
  <ds:schemaRefs/>
</ds:datastoreItem>
</file>

<file path=customXml/itemProps3.xml><?xml version="1.0" encoding="utf-8"?>
<ds:datastoreItem xmlns:ds="http://schemas.openxmlformats.org/officeDocument/2006/customXml" ds:itemID="{5D0AEA6B-E499-4EEF-98A3-AFBB261C493E}">
  <ds:schemaRefs/>
</ds:datastoreItem>
</file>

<file path=docProps/app.xml><?xml version="1.0" encoding="utf-8"?>
<Properties xmlns="http://schemas.openxmlformats.org/officeDocument/2006/extended-properties" xmlns:vt="http://schemas.openxmlformats.org/officeDocument/2006/docPropsVTypes">
  <Template>Normal</Template>
  <Company>Prosv</Company>
  <Pages>12</Pages>
  <Words>2232</Words>
  <Characters>12728</Characters>
  <Lines>106</Lines>
  <Paragraphs>29</Paragraphs>
  <TotalTime>6</TotalTime>
  <ScaleCrop>false</ScaleCrop>
  <LinksUpToDate>false</LinksUpToDate>
  <CharactersWithSpaces>14931</CharactersWithSpaces>
  <Application>WPS Office_12.2.0.21931_F1E327BC-269C-435d-A152-05C5408002CA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2024-02-11T10:46:00Z</dcterms:created>
  <dc:creator>Волынчук Наталья Ивановна</dc:creator>
  <cp:lastModifiedBy>GamingX</cp:lastModifiedBy>
  <dcterms:modified xsi:type="dcterms:W3CDTF">2025-10-06T18:44:28Z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E1F3FE5CABFF475883D9289053902766_13</vt:lpwstr>
  </property>
</Properties>
</file>