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 5-9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Место проведения: Памятник Неизвестному солдату, актовый зал школы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Дата 3.12.2019г.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Тема: День памяти неизвестного солдата</w:t>
      </w:r>
      <w:r w:rsidR="008F0C5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7AF1" w:rsidRDefault="00677AF1" w:rsidP="00677AF1">
      <w:pPr>
        <w:pStyle w:val="c8"/>
        <w:shd w:val="clear" w:color="auto" w:fill="FFFFFF"/>
        <w:spacing w:before="0" w:beforeAutospacing="0" w:after="0" w:afterAutospacing="0"/>
        <w:jc w:val="both"/>
        <w:rPr>
          <w:rStyle w:val="c7"/>
          <w:b/>
          <w:bCs/>
          <w:color w:val="000000"/>
        </w:rPr>
      </w:pPr>
      <w:r>
        <w:rPr>
          <w:b/>
        </w:rPr>
        <w:t xml:space="preserve">Цели и </w:t>
      </w:r>
      <w:proofErr w:type="gramStart"/>
      <w:r>
        <w:rPr>
          <w:b/>
        </w:rPr>
        <w:t>задачи:</w:t>
      </w:r>
      <w:r>
        <w:t xml:space="preserve">  Содействие</w:t>
      </w:r>
      <w:proofErr w:type="gramEnd"/>
      <w:r>
        <w:t xml:space="preserve"> воспитанию уважительного отношения к памяти павших на полях сражений воинов Великой Отечественной войны</w:t>
      </w:r>
    </w:p>
    <w:p w:rsidR="00677AF1" w:rsidRDefault="00677AF1" w:rsidP="00677AF1">
      <w:pPr>
        <w:pStyle w:val="c8"/>
        <w:shd w:val="clear" w:color="auto" w:fill="FFFFFF"/>
        <w:spacing w:before="0" w:beforeAutospacing="0" w:after="0" w:afterAutospacing="0"/>
        <w:jc w:val="both"/>
        <w:rPr>
          <w:rStyle w:val="c4"/>
        </w:rPr>
      </w:pPr>
      <w:r>
        <w:rPr>
          <w:rStyle w:val="c4"/>
          <w:color w:val="000000"/>
        </w:rPr>
        <w:t>Расширить представления учащихся о героизме советского народа; раскрыть величие победы, пробудить чувство гордости за свой народ и свою армию, воспитать готовность продолжать героические дела своих отцов и дедов; уважительное отношение к старшему поколению.</w:t>
      </w:r>
    </w:p>
    <w:p w:rsidR="00677AF1" w:rsidRDefault="00677AF1" w:rsidP="00677AF1">
      <w:p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осмыслению обучающимися понятий «Память», формированию гражданской ответственности, уважительного отношения к исторической памяти своего народа.</w:t>
      </w:r>
    </w:p>
    <w:p w:rsidR="00677AF1" w:rsidRDefault="00677AF1" w:rsidP="00677A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77AF1" w:rsidRDefault="00677AF1" w:rsidP="00677AF1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"/>
          <w:b/>
          <w:bCs/>
          <w:color w:val="000000"/>
        </w:rPr>
        <w:t>Педагогические: </w:t>
      </w:r>
      <w:r>
        <w:rPr>
          <w:rStyle w:val="c4"/>
          <w:color w:val="000000"/>
        </w:rPr>
        <w:t>воспитывать интерес к истории своей страны, уважительное отношение к памяти погибших; воспитывать чувство патриотизма, гордости за свою страну; чувства гражданственности, ответственности, преданности и любви к своему народу; формировать чувства сопричастности драматическим страницам истории Великой Отечественной войны.</w:t>
      </w:r>
    </w:p>
    <w:p w:rsidR="00677AF1" w:rsidRDefault="00677AF1" w:rsidP="00677AF1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"/>
          <w:b/>
          <w:bCs/>
          <w:color w:val="000000"/>
        </w:rPr>
        <w:t xml:space="preserve">Первый уровень воспитательных результатов и эффектов </w:t>
      </w:r>
      <w:proofErr w:type="gramStart"/>
      <w:r>
        <w:rPr>
          <w:rStyle w:val="c7"/>
          <w:b/>
          <w:bCs/>
          <w:color w:val="000000"/>
        </w:rPr>
        <w:t>деятельности:</w:t>
      </w:r>
      <w:r>
        <w:rPr>
          <w:rStyle w:val="c4"/>
          <w:color w:val="000000"/>
        </w:rPr>
        <w:t>  первичное</w:t>
      </w:r>
      <w:proofErr w:type="gramEnd"/>
      <w:r>
        <w:rPr>
          <w:rStyle w:val="c4"/>
          <w:color w:val="000000"/>
        </w:rPr>
        <w:t xml:space="preserve"> понимание социальной реальности и повседневной жизни, приобретение школьниками социальных знаний и ценностное отношение к социальной реальности в целом.  </w:t>
      </w:r>
    </w:p>
    <w:p w:rsidR="00677AF1" w:rsidRDefault="00677AF1" w:rsidP="00677AF1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"/>
          <w:b/>
          <w:bCs/>
          <w:color w:val="000000"/>
        </w:rPr>
        <w:t>Планируемые результаты:</w:t>
      </w:r>
    </w:p>
    <w:p w:rsidR="00677AF1" w:rsidRDefault="00677AF1" w:rsidP="00677AF1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"/>
          <w:b/>
          <w:bCs/>
          <w:color w:val="000000"/>
        </w:rPr>
        <w:t>Предметные:</w:t>
      </w:r>
      <w:r>
        <w:rPr>
          <w:rStyle w:val="c4"/>
          <w:color w:val="000000"/>
        </w:rPr>
        <w:t> школьники узнают о героических фактах в истории русского народа.</w:t>
      </w:r>
    </w:p>
    <w:p w:rsidR="00677AF1" w:rsidRDefault="00677AF1" w:rsidP="00677AF1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rStyle w:val="c7"/>
          <w:b/>
          <w:bCs/>
          <w:color w:val="000000"/>
        </w:rPr>
        <w:t>Личностные:</w:t>
      </w:r>
      <w:r>
        <w:rPr>
          <w:rStyle w:val="c4"/>
          <w:color w:val="000000"/>
        </w:rPr>
        <w:t>  школьники</w:t>
      </w:r>
      <w:proofErr w:type="gramEnd"/>
      <w:r>
        <w:rPr>
          <w:rStyle w:val="c4"/>
          <w:color w:val="000000"/>
        </w:rPr>
        <w:t xml:space="preserve"> проявляют познавательный интерес к учебному материалу, испытывают моральное удовлетворение от результатов учебной деятельности, проявляют бережное отношение к традициям своего народа.</w:t>
      </w:r>
    </w:p>
    <w:p w:rsidR="00677AF1" w:rsidRDefault="00677AF1" w:rsidP="00677AF1">
      <w:pPr>
        <w:pStyle w:val="c8"/>
        <w:shd w:val="clear" w:color="auto" w:fill="FFFFFF"/>
        <w:spacing w:before="0" w:beforeAutospacing="0" w:after="0" w:afterAutospacing="0"/>
        <w:jc w:val="both"/>
        <w:rPr>
          <w:rStyle w:val="c7"/>
          <w:b/>
          <w:bCs/>
        </w:rPr>
      </w:pPr>
      <w:r>
        <w:rPr>
          <w:rStyle w:val="c7"/>
          <w:b/>
          <w:bCs/>
          <w:color w:val="000000"/>
        </w:rPr>
        <w:t>Метапредметные (универсальные учебные действия):    </w:t>
      </w:r>
    </w:p>
    <w:p w:rsidR="00677AF1" w:rsidRDefault="00677AF1" w:rsidP="00677AF1">
      <w:pPr>
        <w:pStyle w:val="c8"/>
        <w:shd w:val="clear" w:color="auto" w:fill="FFFFFF"/>
        <w:spacing w:before="0" w:beforeAutospacing="0" w:after="0" w:afterAutospacing="0"/>
        <w:jc w:val="both"/>
      </w:pPr>
      <w:r>
        <w:rPr>
          <w:rStyle w:val="c7"/>
          <w:b/>
          <w:bCs/>
          <w:color w:val="000000"/>
        </w:rPr>
        <w:t xml:space="preserve"> -</w:t>
      </w:r>
      <w:proofErr w:type="gramStart"/>
      <w:r>
        <w:rPr>
          <w:rStyle w:val="c7"/>
          <w:b/>
          <w:bCs/>
          <w:color w:val="000000"/>
        </w:rPr>
        <w:t>Познавательные:</w:t>
      </w:r>
      <w:r>
        <w:rPr>
          <w:rStyle w:val="c4"/>
          <w:color w:val="000000"/>
        </w:rPr>
        <w:t xml:space="preserve">  </w:t>
      </w:r>
      <w:proofErr w:type="spellStart"/>
      <w:r>
        <w:rPr>
          <w:rStyle w:val="c4"/>
          <w:color w:val="000000"/>
        </w:rPr>
        <w:t>общеучебные</w:t>
      </w:r>
      <w:proofErr w:type="spellEnd"/>
      <w:proofErr w:type="gramEnd"/>
      <w:r>
        <w:rPr>
          <w:rStyle w:val="c4"/>
          <w:color w:val="000000"/>
        </w:rPr>
        <w:t xml:space="preserve"> – учащиеся формулируют ответы на вопросы по теме занятия; внимательно слушают; строят речевые высказывания в устной форме; логические – учащиеся совершенствуют мыслительные операции;</w:t>
      </w:r>
    </w:p>
    <w:p w:rsidR="00677AF1" w:rsidRDefault="00677AF1" w:rsidP="00677AF1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"/>
          <w:b/>
          <w:bCs/>
          <w:color w:val="000000"/>
        </w:rPr>
        <w:t>- коммуникативные</w:t>
      </w:r>
      <w:r>
        <w:rPr>
          <w:rStyle w:val="c4"/>
          <w:color w:val="000000"/>
        </w:rPr>
        <w:t> – учащиеся слушают и понимают на слух речь учителя, одноклассников, осознанно строят речевое высказывание, вступают в коллективное учебное сотрудничество.</w:t>
      </w:r>
    </w:p>
    <w:p w:rsidR="00677AF1" w:rsidRDefault="00677AF1" w:rsidP="00677AF1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"/>
          <w:b/>
          <w:bCs/>
          <w:color w:val="000000"/>
        </w:rPr>
        <w:t>- регулятивные</w:t>
      </w:r>
      <w:r>
        <w:rPr>
          <w:rStyle w:val="c4"/>
          <w:color w:val="000000"/>
        </w:rPr>
        <w:t> – принимают и сохраняют учебную задачу; планируют действия согласно поставленной задаче; осуществляют контроль деятельности.</w:t>
      </w:r>
    </w:p>
    <w:p w:rsidR="00677AF1" w:rsidRDefault="00677AF1" w:rsidP="00677AF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</w:rPr>
        <w:t>Оборудование и средства наглядности:</w:t>
      </w:r>
      <w:r>
        <w:t xml:space="preserve"> Интерактивная доска, мультимедийная презентация, портреты ветеранов ВОВ,</w:t>
      </w:r>
      <w:r>
        <w:rPr>
          <w:color w:val="000000"/>
          <w:shd w:val="clear" w:color="auto" w:fill="FFFFFF"/>
        </w:rPr>
        <w:t xml:space="preserve"> видео «Открытие могилы Неизвестного солдата 3 декабря 1966г.» и «День Героев Отечества в России», видео «День Героев Отечества в России».</w:t>
      </w:r>
      <w:r>
        <w:rPr>
          <w:rStyle w:val="c4"/>
          <w:color w:val="000000"/>
        </w:rPr>
        <w:t xml:space="preserve"> Репродукции картин, посвящённых войне, изображения памятников войны.  </w:t>
      </w:r>
    </w:p>
    <w:p w:rsidR="00677AF1" w:rsidRDefault="00677AF1" w:rsidP="00677A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Используемая литература: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Апатенко Н.П. Быль о неизвестных солдатах.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н/Д: Феникс, 2008.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Подвиг народа: Памятники Великой Отечественной войны, 1941 – 1945гг. / Сост. и общ. ред. В.А. Голикова. – М.: Политиздат, 1980.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Воронов Н.В. Люди, события, памятники (Рассказы о памятниках и мемориалах): Кн. для учащихся ст. классов / Н.В. Воронов. – М.: Просвещение, 1984.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Генеральные сражения Великой Отечественной. Серия книг А. Исаева и М. Барятинского. –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>
        <w:rPr>
          <w:rFonts w:ascii="Times New Roman" w:hAnsi="Times New Roman" w:cs="Times New Roman"/>
          <w:sz w:val="24"/>
          <w:szCs w:val="24"/>
        </w:rPr>
        <w:t>, 2013.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5. Зайцев А.К. Мемориальные ансамбли в городах – героях. –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Стройиздат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1989.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Книга памяти «Они погибли в битве под Москвой. 1941–1942 гг.». Справочно-информационное издание. – ГАУ МО «Издательство «Подмосковье», 2012 г.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Шапошников Б.М. Битва за Москву. Решающее сражение Великой Отечественной войны. –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>
        <w:rPr>
          <w:rFonts w:ascii="Times New Roman" w:hAnsi="Times New Roman" w:cs="Times New Roman"/>
          <w:sz w:val="24"/>
          <w:szCs w:val="24"/>
        </w:rPr>
        <w:t>, 2011 г</w:t>
      </w:r>
    </w:p>
    <w:p w:rsidR="00677AF1" w:rsidRDefault="00677AF1" w:rsidP="00677AF1">
      <w:pPr>
        <w:pStyle w:val="a4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Ссылки на Интернет:</w:t>
      </w:r>
    </w:p>
    <w:p w:rsidR="00677AF1" w:rsidRDefault="00677AF1" w:rsidP="00677AF1">
      <w:pPr>
        <w:pStyle w:val="a4"/>
        <w:shd w:val="clear" w:color="auto" w:fill="FFFFFF"/>
        <w:spacing w:before="0" w:beforeAutospacing="0" w:after="0" w:afterAutospacing="0"/>
      </w:pPr>
      <w:r>
        <w:rPr>
          <w:color w:val="212121"/>
        </w:rPr>
        <w:t> </w:t>
      </w:r>
      <w:r>
        <w:t>• </w:t>
      </w:r>
      <w:hyperlink r:id="rId4" w:history="1">
        <w:r>
          <w:rPr>
            <w:rStyle w:val="a3"/>
          </w:rPr>
          <w:t>http://pobeda-1941-1945.narod.ru</w:t>
        </w:r>
      </w:hyperlink>
    </w:p>
    <w:p w:rsidR="00677AF1" w:rsidRDefault="00677AF1" w:rsidP="00677AF1">
      <w:pPr>
        <w:pStyle w:val="a4"/>
        <w:shd w:val="clear" w:color="auto" w:fill="FFFFFF"/>
        <w:spacing w:before="0" w:beforeAutospacing="0" w:after="0" w:afterAutospacing="0"/>
      </w:pPr>
      <w:r>
        <w:t> • </w:t>
      </w:r>
      <w:hyperlink r:id="rId5" w:history="1">
        <w:r>
          <w:rPr>
            <w:rStyle w:val="a3"/>
          </w:rPr>
          <w:t>http://www.chamtec.com/plakat.htm</w:t>
        </w:r>
      </w:hyperlink>
    </w:p>
    <w:p w:rsidR="00677AF1" w:rsidRDefault="00677AF1" w:rsidP="00677AF1">
      <w:pPr>
        <w:pStyle w:val="a4"/>
        <w:shd w:val="clear" w:color="auto" w:fill="FFFFFF"/>
        <w:spacing w:before="0" w:beforeAutospacing="0" w:after="0" w:afterAutospacing="0"/>
        <w:rPr>
          <w:color w:val="212121"/>
          <w:lang w:val="en-US"/>
        </w:rPr>
      </w:pPr>
      <w:r>
        <w:rPr>
          <w:color w:val="212121"/>
        </w:rPr>
        <w:t> </w:t>
      </w:r>
      <w:r>
        <w:rPr>
          <w:color w:val="212121"/>
          <w:lang w:val="en-US"/>
        </w:rPr>
        <w:t xml:space="preserve">• http :// www .9 </w:t>
      </w:r>
      <w:proofErr w:type="gramStart"/>
      <w:r>
        <w:rPr>
          <w:color w:val="212121"/>
          <w:lang w:val="en-US"/>
        </w:rPr>
        <w:t>may .</w:t>
      </w:r>
      <w:proofErr w:type="gramEnd"/>
      <w:r>
        <w:rPr>
          <w:color w:val="212121"/>
          <w:lang w:val="en-US"/>
        </w:rPr>
        <w:t xml:space="preserve"> </w:t>
      </w:r>
      <w:proofErr w:type="spellStart"/>
      <w:r>
        <w:rPr>
          <w:color w:val="212121"/>
          <w:lang w:val="en-US"/>
        </w:rPr>
        <w:t>ru</w:t>
      </w:r>
      <w:proofErr w:type="spellEnd"/>
      <w:r>
        <w:rPr>
          <w:color w:val="212121"/>
          <w:lang w:val="en-US"/>
        </w:rPr>
        <w:t xml:space="preserve"> / posters /</w:t>
      </w:r>
    </w:p>
    <w:p w:rsidR="00677AF1" w:rsidRDefault="00677AF1" w:rsidP="00677AF1">
      <w:pPr>
        <w:pStyle w:val="a4"/>
        <w:shd w:val="clear" w:color="auto" w:fill="FFFFFF"/>
        <w:spacing w:before="0" w:beforeAutospacing="0" w:after="0" w:afterAutospacing="0"/>
        <w:rPr>
          <w:color w:val="212121"/>
          <w:lang w:val="en-US"/>
        </w:rPr>
      </w:pPr>
      <w:r>
        <w:rPr>
          <w:color w:val="212121"/>
          <w:lang w:val="en-US"/>
        </w:rPr>
        <w:t> • http://lib.ru/PROZA/BYKOW/sotnikov.txt</w:t>
      </w:r>
    </w:p>
    <w:p w:rsidR="00677AF1" w:rsidRDefault="00677AF1" w:rsidP="00677AF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677AF1" w:rsidRDefault="00677AF1" w:rsidP="00677A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Характеристика подготовительного и основных этапов мероприятия</w:t>
      </w:r>
    </w:p>
    <w:p w:rsidR="00677AF1" w:rsidRDefault="00677AF1" w:rsidP="00677AF1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Сообщить тему мероприятия, предложить выполнить специальное задание (подготовить сочинение о мужестве советских солдат; подобрать стихи о войне, мужестве, героизме, песни о военных годах, подвигах солдат); пригласить на мероприятие дедушек и бабушек, ветеранов ВОВ.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подготовка исторической карты или карты-схемы с указанием мест нахождения памятников Неизвестному Солдату;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конкурс сочинений, эссе «Нет в России семьи такой, где б ни памятен был свой герой...»;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подготовка сообщения учащихся по ключевым событиям Великой Отечественной войны, о героизме советских солдат (с использованием мемуарной литературы);</w:t>
      </w:r>
    </w:p>
    <w:p w:rsidR="00677AF1" w:rsidRDefault="00677AF1" w:rsidP="00677A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урок-акция «Голубь Памяти» (суть акции: Голубь является символом мира, символом борьбы против войны, насилия, тревог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слѐз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Учащиеся изготовляют бумажных голубей и на каждом пишут краткое сообщение о людях своего района, города, кто ушел на войну и не вернулся, свои пожелания мира для всех людей нашей большой планеты. Затем из голубей оформляется стенд Памяти. </w:t>
      </w:r>
    </w:p>
    <w:p w:rsidR="00677AF1" w:rsidRDefault="00677AF1" w:rsidP="00677A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и ход проведения мероприятия </w:t>
      </w:r>
    </w:p>
    <w:p w:rsidR="00677AF1" w:rsidRDefault="00677AF1" w:rsidP="00677A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Памятный день желательно начать с проведения Митинга «Никто не забыт, ничто не забыто» и возложения цветов к мемориалу (памятнику). В ходе проведения мемориального митинга объявляется минута молчания. Предоставляется слово спикерам, почетным гостям, ребятам. Участники митинга читают стихи военных лет и говорят о том, что молодое поколение никогда не забудет подвиг Солдата, стоявшего насмерть в битве с фашистами, и подвиг труженика, ковавшего эту победу в тылу, что долг молодого поколения – хранить память об этом подвиге, уважение к стойкости, мужеству, беззаветную любовь к своему Отечеству, о тех, кто отдал свою жизнь, но имя его неизвестно. Место проведения: мемориал воинской славы. Дата проведения: 3 декабря 2019 года. Участники мероприятия: учителя, обучающиеся основной школы, родители, представители общественности, ветераны Великой Отечественной войны, представители воинской части. </w:t>
      </w:r>
    </w:p>
    <w:p w:rsidR="00677AF1" w:rsidRDefault="00677AF1" w:rsidP="00677A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Сценарий возложения цветов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До начала мероприятия звучит подборка песен военных лет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«Имя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твоѐ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неизвестно, подвиг твой бессмертен» … Третьего декабря 1966 года в ознаменование 25-ой годовщины разгрома немецких войск под Москвой прах неизвестного солдата был перенесен из братской могилы советских воинов и захоронен в Александровском саду у стен Кремля. Ежегодно, в Дни памяти, посвященные Великой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Отечественной  войне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проходит церемония возложения венков к Могиле Неизвестного Солдата в память о тех, кто погиб, сражаясь за Родину. Сегодня, 3 декабря 2019 года, мы отмечаем памятную дату – День Неизвестного Солдата. Тысячи и тысячи бойцов значатся в Книге Памяти «без вести пропавшими». Эти бойцы и командиры Красной Армии так и остались лежать там, где их настигла смерть: в обвалившихся блиндажах, в засыпанных окопах или воронках, а порой и под открытым небом. В полях, лесах и болотах России до сих пор лежат безвестные останки воинов, погибших на той войне. Сейчас лишь очень немногим воинам, чьи останки находят поисковики, удается вернуть имена. Остальные так и остаются «Неизвестными солдатами» той далекой и страшной войны. Слово предоставляется ветерану Великой Отечественной войны_____________________________________________________________ Выступает ветеран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Великая Отечественная навсегда в истории нашей страны останется народной войной против фашизма. Война коснулась каждой семьи. Много трудностей выпало на долю тех, кто родился и рос в годы войны. Слово предоставляется _________________________________________________ Выступают дети войны</w:t>
      </w:r>
    </w:p>
    <w:p w:rsidR="00677AF1" w:rsidRDefault="00677AF1" w:rsidP="00677A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Ведущий.</w:t>
      </w:r>
      <w:r>
        <w:rPr>
          <w:rFonts w:ascii="Times New Roman" w:hAnsi="Times New Roman" w:cs="Times New Roman"/>
          <w:sz w:val="24"/>
          <w:szCs w:val="24"/>
        </w:rPr>
        <w:t xml:space="preserve"> Мы здесь не только потому, что дата</w:t>
      </w:r>
      <w:proofErr w:type="gramStart"/>
      <w:r>
        <w:rPr>
          <w:rFonts w:ascii="Times New Roman" w:hAnsi="Times New Roman" w:cs="Times New Roman"/>
          <w:sz w:val="24"/>
          <w:szCs w:val="24"/>
        </w:rPr>
        <w:t>, Как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злой осколок, память жжет в груди. К могиле Неизвестного Солдата Ты в праздники и в будни приходи. Он защитил тебя на поле боя</w:t>
      </w:r>
      <w:proofErr w:type="gramStart"/>
      <w:r>
        <w:rPr>
          <w:rFonts w:ascii="Times New Roman" w:hAnsi="Times New Roman" w:cs="Times New Roman"/>
          <w:sz w:val="24"/>
          <w:szCs w:val="24"/>
        </w:rPr>
        <w:t>, Упал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ни шагу не ступив назад. И имя есть у этого героя – Великой армии простой солдат! Слово предоставляется представителю органов местного самоуправления___________________________________________________ Выступает … </w:t>
      </w:r>
    </w:p>
    <w:p w:rsidR="00677AF1" w:rsidRDefault="00677AF1" w:rsidP="00677A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С каждым годом становится больше участников поискового движения России. В Вологодской области действует пять поисковых отрядов, которые ежегодно участвуют в «Вахте памяти» на местах сражений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Великой  Отечественной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работают в архивах. В результате их работы многие неизвестные солдаты обретают имена, а родственники узнают о судьбе отцов и дедов. Слово предоставляется представителю поискового движения (или представителю музея) __________________________________________________ Выступает… </w:t>
      </w:r>
    </w:p>
    <w:p w:rsidR="00677AF1" w:rsidRDefault="00677AF1" w:rsidP="00677A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Только одна Великая Отечественная война поглотила в своем пламени 5 миллионов человек, даже не спросив напоследок, как их зовут. Но пропасть без вести – не значит раствориться во тьме истории. Они живы в памяти людской, которая бережно хранится и передается от поколения к поколению. В память о погибших солдатах объявляется минута молчания. Минута молчания Звучит Метроном Ведущий. Из гранита лицо, из гранита рука</w:t>
      </w:r>
      <w:proofErr w:type="gramStart"/>
      <w:r>
        <w:rPr>
          <w:rFonts w:ascii="Times New Roman" w:hAnsi="Times New Roman" w:cs="Times New Roman"/>
          <w:sz w:val="24"/>
          <w:szCs w:val="24"/>
        </w:rPr>
        <w:t>,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гранитной плите – он застыл на века, Он отец или брат, неизвестный солдат, Мне знакомо лицо, мне знаком этот взгляд. Это было на фронте: со связкой гранат Свое сердце взорвал этот гордый солдат, Я видал, как собой у родного плетня Он ребенка прикрыл от чужого огня</w:t>
      </w:r>
      <w:proofErr w:type="gramStart"/>
      <w:r>
        <w:rPr>
          <w:rFonts w:ascii="Times New Roman" w:hAnsi="Times New Roman" w:cs="Times New Roman"/>
          <w:sz w:val="24"/>
          <w:szCs w:val="24"/>
        </w:rPr>
        <w:t>,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вернувшись живыми из далекой страны, Его именем мы сыновей нарекли. Мне знакомо лицо, мне знаком этот взгляд – Пусть же вечно живет этот гордый солдат… </w:t>
      </w:r>
    </w:p>
    <w:p w:rsidR="00677AF1" w:rsidRDefault="00677AF1" w:rsidP="00677A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Ведущий</w:t>
      </w:r>
      <w:r>
        <w:rPr>
          <w:rFonts w:ascii="Times New Roman" w:hAnsi="Times New Roman" w:cs="Times New Roman"/>
          <w:sz w:val="24"/>
          <w:szCs w:val="24"/>
        </w:rPr>
        <w:t>. Приглашаю возложить цветы к Вечному огню, в память о тех, кто не вернулся с войны. Возложение цветов под реквием Моцарта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Lacrimosa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illa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77AF1" w:rsidRDefault="00677AF1" w:rsidP="00677A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Мы благодарим всех участников! Предлагаю митинг, посвященный Дню Неизвестного Солдата, считать закрытым. Звучит «Баллада о неизвестном солдате», И. Кобзон, 1970 г. </w:t>
      </w:r>
    </w:p>
    <w:p w:rsidR="00677AF1" w:rsidRDefault="00677AF1" w:rsidP="00677A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Час памяти «Подвиг твой бессмертен» (актовый зал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щколы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677AF1" w:rsidRDefault="00677AF1" w:rsidP="00677A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Ход мероприятия </w:t>
      </w:r>
    </w:p>
    <w:p w:rsidR="00677AF1" w:rsidRDefault="00677AF1" w:rsidP="00677A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Организационный момент: создание психологического настроя. </w:t>
      </w:r>
    </w:p>
    <w:p w:rsidR="00677AF1" w:rsidRDefault="00677AF1" w:rsidP="00677A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Вступительное слово учителя:</w:t>
      </w:r>
      <w:r>
        <w:rPr>
          <w:rFonts w:ascii="Times New Roman" w:hAnsi="Times New Roman" w:cs="Times New Roman"/>
          <w:sz w:val="24"/>
          <w:szCs w:val="24"/>
        </w:rPr>
        <w:t xml:space="preserve"> Вы счастливые люди, живете, не зная ужасов войны, через которые прошли наши прадеды, деды, прабабушки и бабушки. Войны, где каждый восьмой житель нашей страны погиб. Миллионы людей были расстреляны, задушены в газовых камерах фашистских концлагерей. Сотни тысяч семей не дождались отцов, сыновей, дочерей, братьев, сестер. Многие погибшие стали Неизвестными Солдатами. Они навечно остались лежать в Братских могилах. Далее учитель предлагает рассмотреть на экране слайд «У стен Кремля памятник «Могила Неизвестного Солдата» с Вечным огнем Славы.</w:t>
      </w:r>
    </w:p>
    <w:p w:rsidR="00677AF1" w:rsidRDefault="00677AF1" w:rsidP="00677A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Ученица 9 класса </w:t>
      </w:r>
      <w:proofErr w:type="gramStart"/>
      <w:r>
        <w:rPr>
          <w:rFonts w:ascii="Times New Roman" w:hAnsi="Times New Roman" w:cs="Times New Roman"/>
          <w:sz w:val="24"/>
          <w:szCs w:val="24"/>
        </w:rPr>
        <w:t>читает  стихотворение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Михаила Исаковского Неизвестному солдату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Куда б 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шѐл</w:t>
      </w:r>
      <w:proofErr w:type="spellEnd"/>
      <w:r>
        <w:rPr>
          <w:rFonts w:ascii="Times New Roman" w:hAnsi="Times New Roman" w:cs="Times New Roman"/>
          <w:sz w:val="24"/>
          <w:szCs w:val="24"/>
        </w:rPr>
        <w:t>, ни ехал ты,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Но здесь остановись,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Могиле этой дорогой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Всем сердцем поклонись.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б ни был ты – рыбак,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шахтѐр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Учѐный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иль пастух,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– Навек запомни: здесь лежит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Твой самый лучший друг.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для тебя, и для меня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Он сделал все, что мог: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Себя в бою не пожалел,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Родину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сберѐг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«Не правда ли, как странно звучит словосочетание «Неизвестный Солдат»?! Казалось бы, каждый человек, гражданин своей страны, каждый воин должен иметь имя и фамилию, полученные при рождении, – по-другому просто быть не может! Но как, каким образом можно узнать, как звали тех, чьи останки по сей день находят поисковики во время «Вахты памяти» на просторах нашей необъятной Родины?! И покоятся в земле, в братских могилах останки тех, кто отдал жизнь за то, чтобы мы с вами могли радоваться жизни...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Послушать, что написал о Братских могилах Владимир Высоцкий (просмотр видеоклипа). И перейти к изучению «Книги Памяти». В «Книге Памяти» напротив фамилий огромного числа советских солдат, не вернувшихся с Великой Отечественной войны, написано «пропал без вести». Это означает: никому не известно, что сталось с бойцом – погиб ли он на поле боя, взят ли в плен и был замучен в концлагере... Мать или жена не получили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извещения о гибели военнослужащего – «похоронку», как говорили в народе. Далеко не у всех, кто по прошествии долгого времени числится погибшими, указано место захоронения, куда могут прийти с поклоном потомки. Бойцы и командиры Красной Армии зачастую так и остались лежать там, где их настигла смерть. Отыскать их останки и восстановить имена бойцов призвана акция, которая уже не первый год проводится по всей стране – «Вахта памяти». Участники поисковых групп выезжают на места, где проходили битвы времен Второй мировой войны. Они работают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тяжѐлых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условиях, стремясь разыскать останки солдат, которые погибли на поле боя.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«День Неизвестного Солдата». Указ был 21 подписан Президентом Российской Федерации 5 ноября 2014 года. «... Эти места священны для нашего народа», – говорится в пояснительной записке к этому документу. Говорят, что души погибших за Отчизну солдат превращаются в журавлей. Эти красивые, величественные птицы стали символом бессмертия души бойцов, которые не вернулись с той далекой войны. Имена многих из них до сих пор остаются неизвестными.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видеоклипа «Памяти неизвестных солдат посвящается …»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Сопровождение просмотра стихами поэта, участника Великой Отечественной войны Эдуарда Асадова: </w:t>
      </w:r>
      <w:proofErr w:type="gramStart"/>
      <w:r>
        <w:rPr>
          <w:rFonts w:ascii="Times New Roman" w:hAnsi="Times New Roman" w:cs="Times New Roman"/>
          <w:sz w:val="24"/>
          <w:szCs w:val="24"/>
        </w:rPr>
        <w:t>( читает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ученик 6  класса)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память о тех, кто остался Неизвестным Солдатом, горит Вечный огонь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на Могиле Неизвестного Солдата у Кремлевской стены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 у сотен мемориалов по всей России.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Подвиг защитников Отечества бессмертен,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символ нашей Вечной памяти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– огненные журавли у самого сердца.)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Могила Неизвестного солдата…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О, сколько их от Волги до Карпат!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дыму сражений вырытых когда-то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Саперными лопатами солдат.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Зеленый горький холмик у дороги,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котором навсегда погребены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Мечты, надежды, думы и тревоги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Безвестного защитника страны.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был в боях и знает край передний,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на войне товарища терял,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(ученик 8 класса)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Тот боль и ярость полностью познал,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копал «окоп» ему последний.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маршем – марш, за боем – новый бой!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 же было строить обелиски!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Доска да карандашные огрызки,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Ведь вот и все, что было под рукой!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Последний «послужной листок» солдата: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«Иван Фомин», и больше ничего.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чуть пониже две коротких даты: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Рождения и гибели его.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две недели ливневых дождей,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остается только темно-серый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Кусок промокшей, вздувшейся фанеры,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 никакой фамилии на ней.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сотни верст сражаются ребята.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 здесь, от речки в двадцати шагах,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Зеленый холмик в полевых цветах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– Могила Неизвестного солдата...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Родина не забывает павшего!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мать не забывает никогда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 павшего, ни без вести пропавшего,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Того, кто жив для матери всегда!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(ученик 9 класса)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Да, мужеству забвенья не бывает.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почему погибшего в бою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Старшины на поверке выкликают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Как воина, стоящего в строю!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 потому в знак памяти сердечной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всей стране от Волги до Карпат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живых цветах и день и ночь горят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Лучи родной звезды пятиконечной.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Лучи летят торжественно и свято,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 встретиться в пожатии немом,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 прахом Неизвестного солдата,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спит в земле перед седым Кремлем!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от лучей багровое, как знамя,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Весенним днем фанфарами звеня,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символ славы возгорелось пламя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– Святое пламя Вечного огня!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завершении  учащиеся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Дают ответ на вопросы: «Кто же они – «неизвестные солдаты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далѐкой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войны»? (Примерный ответ: «Это все те герои, которые остались там, где их нашла смерть, чьи останки до сих пор находят поисковики»). Какие памятники,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посвящѐнные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героям войны – известным и неизвестным, – есть в нашем селе/городе и районе?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Пишут письмо Неизвестному Солдату. (Пишут все присутствующие на мероприятии учащиеся и гости со словами благодарности и признательности за совершенный подвиг). 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 мероприятия. Учащиеся должны осознать, что память и уважение к погибшим неизвестным героям Родины – это важнейшая черта человека, гражданина, патриота. И молодое поколение должны быть достойными потомками того великого поколения и передать светлую память о героях нашим детям и внукам.</w:t>
      </w:r>
    </w:p>
    <w:p w:rsidR="00677AF1" w:rsidRDefault="00677AF1" w:rsidP="00677A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качестве домашнего задания предложена творческая работа: сделать рисунки по теме «Огненные журавли». Все «Огненные журавли» помещаются к «Вечному огню» на классной доске. </w:t>
      </w:r>
    </w:p>
    <w:p w:rsidR="00677AF1" w:rsidRDefault="00677AF1" w:rsidP="00677AF1">
      <w:pPr>
        <w:rPr>
          <w:rFonts w:ascii="Times New Roman" w:hAnsi="Times New Roman" w:cs="Times New Roman"/>
          <w:b/>
          <w:sz w:val="24"/>
          <w:szCs w:val="24"/>
        </w:rPr>
      </w:pPr>
    </w:p>
    <w:p w:rsidR="00677AF1" w:rsidRDefault="00677AF1" w:rsidP="00677AF1"/>
    <w:p w:rsidR="00A9375D" w:rsidRDefault="00A9375D"/>
    <w:sectPr w:rsidR="00A9375D" w:rsidSect="00A93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7AF1"/>
    <w:rsid w:val="000764DA"/>
    <w:rsid w:val="000D7C81"/>
    <w:rsid w:val="001670C3"/>
    <w:rsid w:val="002C33F7"/>
    <w:rsid w:val="00366423"/>
    <w:rsid w:val="003F4133"/>
    <w:rsid w:val="00593EDF"/>
    <w:rsid w:val="005A503E"/>
    <w:rsid w:val="00677AF1"/>
    <w:rsid w:val="00886AF5"/>
    <w:rsid w:val="008F0C58"/>
    <w:rsid w:val="008F4EB8"/>
    <w:rsid w:val="00A26215"/>
    <w:rsid w:val="00A4305B"/>
    <w:rsid w:val="00A71FAE"/>
    <w:rsid w:val="00A9149D"/>
    <w:rsid w:val="00A9375D"/>
    <w:rsid w:val="00AA10D2"/>
    <w:rsid w:val="00CC526B"/>
    <w:rsid w:val="00D57795"/>
    <w:rsid w:val="00D955D9"/>
    <w:rsid w:val="00F03FA8"/>
    <w:rsid w:val="00F8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4A67F"/>
  <w15:docId w15:val="{8985D4A0-7803-48D4-8C72-BE3D8F496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7AF1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7AF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77AF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uiPriority w:val="99"/>
    <w:rsid w:val="00677AF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uiPriority w:val="99"/>
    <w:rsid w:val="00677AF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77AF1"/>
    <w:rPr>
      <w:rFonts w:ascii="Times New Roman" w:hAnsi="Times New Roman" w:cs="Times New Roman" w:hint="default"/>
    </w:rPr>
  </w:style>
  <w:style w:type="character" w:customStyle="1" w:styleId="c7">
    <w:name w:val="c7"/>
    <w:basedOn w:val="a0"/>
    <w:rsid w:val="00677AF1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11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hamtec.com/plakat.htm" TargetMode="External"/><Relationship Id="rId4" Type="http://schemas.openxmlformats.org/officeDocument/2006/relationships/hyperlink" Target="http://pobeda-1941-1945.naro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2292</Words>
  <Characters>13065</Characters>
  <Application>Microsoft Office Word</Application>
  <DocSecurity>0</DocSecurity>
  <Lines>108</Lines>
  <Paragraphs>30</Paragraphs>
  <ScaleCrop>false</ScaleCrop>
  <Company/>
  <LinksUpToDate>false</LinksUpToDate>
  <CharactersWithSpaces>15327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 Кривоносенко</cp:lastModifiedBy>
  <cp:revision>3</cp:revision>
  <dcterms:created xsi:type="dcterms:W3CDTF">2019-12-03T14:44:00Z</dcterms:created>
  <dcterms:modified xsi:type="dcterms:W3CDTF">2025-10-02T10:18:00Z</dcterms:modified>
</cp:coreProperties>
</file>