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86B383">
      <w:pPr>
        <w:keepNext w:val="0"/>
        <w:keepLines w:val="0"/>
        <w:widowControl/>
        <w:suppressLineNumbers w:val="0"/>
        <w:jc w:val="center"/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ru-RU" w:eastAsia="zh-CN" w:bidi="ar"/>
        </w:rPr>
      </w:pPr>
    </w:p>
    <w:p w14:paraId="574666E3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11B82B58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77383303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675CB9B5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Ковалькова</w:t>
      </w:r>
    </w:p>
    <w:p w14:paraId="50A12686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________________________________</w:t>
      </w:r>
    </w:p>
    <w:p w14:paraId="2A9D097A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(фамилия)</w:t>
      </w:r>
    </w:p>
    <w:p w14:paraId="05A9F9B0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670C6B6A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Елена Юрьевна</w:t>
      </w:r>
    </w:p>
    <w:p w14:paraId="37FC9476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________________________________</w:t>
      </w:r>
    </w:p>
    <w:p w14:paraId="174C1B16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(имя, отчество)</w:t>
      </w:r>
    </w:p>
    <w:p w14:paraId="32118B41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03A9AACE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3B00874A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2BE2391F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3B56E481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239D1035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6A1938F0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5E06E0C5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Город Нижний Тагил</w:t>
      </w:r>
    </w:p>
    <w:p w14:paraId="2CFDCFD1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________________________________</w:t>
      </w:r>
    </w:p>
    <w:p w14:paraId="447F99D8">
      <w:pPr>
        <w:keepNext w:val="0"/>
        <w:keepLines w:val="0"/>
        <w:widowControl/>
        <w:suppressLineNumbers w:val="0"/>
        <w:spacing w:line="240" w:lineRule="auto"/>
        <w:jc w:val="center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(субъект Российской Федерации)</w:t>
      </w:r>
    </w:p>
    <w:p w14:paraId="5EBA5F33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0285459F">
      <w:pPr>
        <w:keepNext w:val="0"/>
        <w:keepLines w:val="0"/>
        <w:widowControl/>
        <w:suppressLineNumbers w:val="0"/>
        <w:spacing w:line="240" w:lineRule="auto"/>
        <w:jc w:val="center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5A051EE6">
      <w:pPr>
        <w:keepNext w:val="0"/>
        <w:keepLines w:val="0"/>
        <w:widowControl/>
        <w:suppressLineNumbers w:val="0"/>
        <w:spacing w:line="240" w:lineRule="auto"/>
        <w:jc w:val="both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709A4F87">
      <w:pPr>
        <w:keepNext w:val="0"/>
        <w:keepLines w:val="0"/>
        <w:widowControl/>
        <w:suppressLineNumbers w:val="0"/>
        <w:spacing w:line="240" w:lineRule="auto"/>
        <w:jc w:val="center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«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Ранняя помощь и поддержка семьи особого ребенка»</w:t>
      </w:r>
    </w:p>
    <w:p w14:paraId="1D37FDE7">
      <w:pPr>
        <w:pBdr>
          <w:bottom w:val="single" w:color="auto" w:sz="12" w:space="0"/>
        </w:pBdr>
        <w:spacing w:line="240" w:lineRule="auto"/>
        <w:jc w:val="both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798F2BD7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226492AD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69AE4BA7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25D52D3A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0CFC311A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19009608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042D3DD3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10441AB7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7341842D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308A207B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7887427A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4B954EAA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03B905EB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27260E56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07A3BE04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1962CEFC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1232FA87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  <w:bookmarkStart w:id="0" w:name="_GoBack"/>
      <w:bookmarkEnd w:id="0"/>
    </w:p>
    <w:p w14:paraId="1AA05328">
      <w:pPr>
        <w:spacing w:line="240" w:lineRule="auto"/>
        <w:jc w:val="center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2025</w:t>
      </w:r>
    </w:p>
    <w:p w14:paraId="03D398B3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560AEF2F">
      <w:pPr>
        <w:spacing w:line="240" w:lineRule="auto"/>
        <w:jc w:val="center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Содержание:</w:t>
      </w:r>
    </w:p>
    <w:p w14:paraId="67B9806F">
      <w:pPr>
        <w:spacing w:line="240" w:lineRule="auto"/>
        <w:jc w:val="center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</w:p>
    <w:p w14:paraId="72F35D40">
      <w:pPr>
        <w:spacing w:line="240" w:lineRule="auto"/>
        <w:ind w:firstLine="708" w:firstLineChars="0"/>
        <w:jc w:val="both"/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color w:val="auto"/>
          <w:sz w:val="28"/>
          <w:szCs w:val="28"/>
          <w:lang w:val="ru-RU"/>
        </w:rPr>
        <w:t xml:space="preserve">Аннотация: </w:t>
      </w:r>
      <w:r>
        <w:rPr>
          <w:rFonts w:hint="default" w:ascii="Times New Roman" w:hAnsi="Times New Roman" w:cs="Times New Roman"/>
          <w:i w:val="0"/>
          <w:iCs w:val="0"/>
          <w:color w:val="auto"/>
          <w:sz w:val="28"/>
          <w:szCs w:val="28"/>
          <w:lang w:val="ru-RU"/>
        </w:rPr>
        <w:t>в статье я рассматриваю основные формы и направления работы с семьями, воспитывающими особого ребёнка.</w:t>
      </w:r>
    </w:p>
    <w:p w14:paraId="72F916D6">
      <w:pPr>
        <w:numPr>
          <w:ilvl w:val="0"/>
          <w:numId w:val="1"/>
        </w:numPr>
        <w:spacing w:line="240" w:lineRule="auto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Особенности семей, воспитывающих особого ребёнка.</w:t>
      </w:r>
    </w:p>
    <w:p w14:paraId="314ABC9E">
      <w:pPr>
        <w:numPr>
          <w:ilvl w:val="0"/>
          <w:numId w:val="1"/>
        </w:numPr>
        <w:spacing w:line="240" w:lineRule="auto"/>
        <w:ind w:left="0" w:leftChars="0" w:firstLine="0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Работа с семьями, воспитывающими особого ребёнка.</w:t>
      </w:r>
    </w:p>
    <w:p w14:paraId="029904A0">
      <w:pPr>
        <w:numPr>
          <w:ilvl w:val="0"/>
          <w:numId w:val="0"/>
        </w:numPr>
        <w:spacing w:line="240" w:lineRule="auto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sectPr>
          <w:pgSz w:w="11906" w:h="16838"/>
          <w:pgMar w:top="1134" w:right="850" w:bottom="1134" w:left="1701" w:header="720" w:footer="720" w:gutter="0"/>
          <w:pgNumType w:fmt="decimal" w:start="1"/>
          <w:cols w:space="0" w:num="1"/>
          <w:rtlGutter w:val="0"/>
          <w:docGrid w:linePitch="360" w:charSpace="0"/>
        </w:sect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Заключение</w:t>
      </w:r>
    </w:p>
    <w:p w14:paraId="1FAC61D6">
      <w:pPr>
        <w:spacing w:line="240" w:lineRule="auto"/>
        <w:jc w:val="center"/>
        <w:rPr>
          <w:rFonts w:hint="default" w:ascii="Times New Roman" w:hAnsi="Times New Roman" w:cs="Times New Roman"/>
          <w:color w:val="BDD7EE" w:themeColor="accent1" w:themeTint="66"/>
          <w:sz w:val="28"/>
          <w:szCs w:val="28"/>
          <w:lang w:val="ru-RU"/>
          <w14:textFill>
            <w14:solidFill>
              <w14:schemeClr w14:val="accent1">
                <w14:lumMod w14:val="40000"/>
                <w14:lumOff w14:val="60000"/>
              </w14:schemeClr>
            </w14:solidFill>
          </w14:textFill>
        </w:rPr>
      </w:pPr>
    </w:p>
    <w:p w14:paraId="1599B513">
      <w:pPr>
        <w:spacing w:line="240" w:lineRule="auto"/>
        <w:ind w:firstLine="708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В последнее время правительством Российской Федерации активно уделяется внимание политике в сфере образования и поддержки семей. В нашей стране и во всём мире идёт гуманизация по отношению к людям с особыми потребностями. Одним из актуальных направлений, на сегодняшний день, заключается поиск эффективных путей ранней комплексной помощи и сопровождения детей с особыми образовательными потребностями, а также поддержке таких семей. Ранняя помощь - это система помощи детям раннего возраста с нарушениями развития или риском их появления и их семьям. </w:t>
      </w:r>
      <w:r>
        <w:rPr>
          <w:rStyle w:val="4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Википедия даёт такое понятие термину «семья»: «</w:t>
      </w:r>
      <w:r>
        <w:rPr>
          <w:rStyle w:val="4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Семья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— это </w:t>
      </w:r>
      <w:r>
        <w:rPr>
          <w:rStyle w:val="4"/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малая социальная группа, основанная на браке, кровном родстве или усыновлении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характеризующаяся общностью быта, взаимопомощью, моральной и правовой ответственностью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  <w:r>
        <w:rPr>
          <w:rFonts w:hint="default" w:ascii="Arial" w:hAnsi="Arial" w:eastAsia="Arial" w:cs="Arial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Многие учёные и педагоги рассматривали проблему ранней помощи семьям, воспитывающим ребёнка с ограниченными возможностями, но по сей день ощущается  недостаток разработки  практико - ориентированных технологий.</w:t>
      </w:r>
    </w:p>
    <w:p w14:paraId="716DCBC9">
      <w:pPr>
        <w:spacing w:line="240" w:lineRule="auto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 России главной причиной создания программ ранней помощи особым детям и их семьям стало: увеличение числа детей, имеющих нарушения развития; увеличение числа сирот среди детей с нарушениями развития и неблагополучие семей.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Труды выдающегося советского педагога Л.С. Выготского послужили теоретической основой при разработке программ психолого - педагогической помощи детям.</w:t>
      </w:r>
    </w:p>
    <w:p w14:paraId="2199509F">
      <w:pPr>
        <w:spacing w:line="240" w:lineRule="auto"/>
        <w:ind w:firstLine="708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Как правило проблемы семьи, воспитывающие особого ребёнка, рассматривались через призму проблем ребёнка.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 нашей стране аспекты Службы ранней помощи в дошкольном возрасте были заложены с начала 2000-х годов, и только в последние годы появились положительные сдвиги в данной области. Главным принципом работы данных служб был семейно - центрированный подход, который заключался в оказании помощи не только ребёнку, но и семье. Службы ранней помощи решали проблемы: повышение психолого - педагогической компетентности родителей; принятие родителями своего ребёнка; подбор для родителей способов взаимодействия с ребёнком; расширение социального круга общения родителей; гармонизация внутрисемейной атмосферы; укрепление ценностных ориентиров семей с особым ребёнком. В Службах родители привлекались к участию в занятиях как индивидуальных, так и в групповых.</w:t>
      </w:r>
    </w:p>
    <w:p w14:paraId="6CE2046E">
      <w:pPr>
        <w:spacing w:line="240" w:lineRule="auto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В дошкольном учреждении, где я работаю педагогом -психологом, есть семьи, воспитывающие особых детей, поэтому я считаю, что нужно на ранних этапах осуществлять комплексную психолого - педагогическую работу с этими семьями. Очень часто происходит,  что многие воспитанники начинают получать психолого - педагогическую помощь уже в старшем дошкольном возрасте, а более ранний и сензитивный возраст остаётся не задействован, и этого упущенного времени не хватает для компенсации нарушения. Семья - первый и самый важный институт воспитания, развития, образования и реабилитации ребёнка. В семье есть свои правила, традиции, нормы поведения, которые устанавливают взаимоотношения между членами семьи. Очень часто бывает, что семья не готова к особому ребёнку: некоторые семьи испытывают разочарование, стыд, отчаяние, а есть такие семьи, которые не признают диагноз ребёнка. В данном случае на первый план перед педагогом - психологом выходит задача по снятию напряжения с семьи и гармонизации климата в семье через просвещение родителей о способах взаимодействия с особым ребёнком.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Рождение ребёнка с ограниченными возможностями истощает ресурсные возможности семьи как в материальном, моральном и других аспектах жизнедеятельности. Особому ребёнку нужна медицинская, психолого - педагогическая помощь, что создаёт дополнительную нагрузку, на материальную составляющую.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Главным принципом работы с такими семьями будет выступать принцип индивидуального подхода и сотрудничества. Ребёнок, в первую очередь, нуждается в родителях, поэтому важно, чтобы семья могла адекватно оценивать сложившуюся ситуацию и оптимально подобрать способы воспитания особого ребёнка. Ребёнок должен чувствовать любовь и поддержку от самых родных людей. </w:t>
      </w:r>
    </w:p>
    <w:p w14:paraId="53BBAD0A">
      <w:pPr>
        <w:spacing w:line="240" w:lineRule="auto"/>
        <w:ind w:firstLine="708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А.С. Макаренко говорил: «Дефективных детей никогда не было и не будет... Есть только неправильное дефективное отношение к ним». Данное высказывание хорошо показывает, что в первую очередь нужно менять отношение семьи, социума к проблеме воспитания особых детей. Семья и коррекционные педагоги должны организовывать работу сообща, единым целым и в одном направлении, только тогда работа будет успешной. Очень важным является выработка единых правил в семье для всех членов. Семья должна чётко и последовательно выполнять установленные правила. Для себя родители должны принять главное правило: признать, что в семье есть ребёнок с особыми потребностями и принять его. Ведь чем раньше начать оказывать поддержку по преодолению особенности, тем будет больше возможностей у ребёнка на социализацию и приобретению новых ЗУНов (знаний, умений и навыков). </w:t>
      </w:r>
    </w:p>
    <w:p w14:paraId="7C7832F8">
      <w:pPr>
        <w:spacing w:line="240" w:lineRule="auto"/>
        <w:ind w:firstLine="708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Сотрудничество между родителями и педагогами может осуществляться в разных направлениях:</w:t>
      </w:r>
    </w:p>
    <w:p w14:paraId="791B77FD">
      <w:pPr>
        <w:numPr>
          <w:ilvl w:val="0"/>
          <w:numId w:val="2"/>
        </w:numPr>
        <w:tabs>
          <w:tab w:val="clear" w:pos="420"/>
        </w:tabs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Психолого - педагогическое просвещение через проведение родительских заседаний;</w:t>
      </w:r>
    </w:p>
    <w:p w14:paraId="4959B18E">
      <w:pPr>
        <w:numPr>
          <w:ilvl w:val="0"/>
          <w:numId w:val="2"/>
        </w:numPr>
        <w:tabs>
          <w:tab w:val="clear" w:pos="420"/>
        </w:tabs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Вовлечение родителей в образовательный процесс через проведение открытых занятий;</w:t>
      </w:r>
    </w:p>
    <w:p w14:paraId="3D14515B">
      <w:pPr>
        <w:numPr>
          <w:ilvl w:val="0"/>
          <w:numId w:val="2"/>
        </w:numPr>
        <w:tabs>
          <w:tab w:val="clear" w:pos="420"/>
        </w:tabs>
        <w:spacing w:line="240" w:lineRule="auto"/>
        <w:ind w:left="420" w:leftChars="0" w:hanging="420" w:firstLine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Работа родительских комитетов.</w:t>
      </w:r>
    </w:p>
    <w:p w14:paraId="391D5781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Все перечисленные выше мероприятия оказывают положительное влияние на просвещение родительской общественности по проблеме, а также способствуют сплочению всех участников образовательного процесса, ведь главная цель просвещения - это сделать родителей полноправными участниками.</w:t>
      </w:r>
    </w:p>
    <w:p w14:paraId="2462D9F8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ab/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Работая педагогом - психологом, я могу точно сказать, что консультирование в моей практике занимает одно из главных мест и является одной из важнейших форм работы с родителями особого ребёнка, поскольку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позволяет вникнуть в проблему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конкретной семьи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и помогает найти способы продуктивных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взаимоотношений с реб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ё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нком в семье и социуме.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В работе я применяю как индивидуальное, так и групповое консультирование.  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Перед  работой с конкретной семьёй я подготавливаю раздаточный материал: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буклеты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памятки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по взаимодействию с ребёнком, организацией его досуга; подбираю игровые упражнения. На консультациях с родителями мы отрабатываем практические приёмы и игры на снятие психоэмоционального напряжения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Консультирование также выполняет важную функцию: оно позволяет наблюдать за семьям с особым ребёнком и провести анкетирование. Во время работы  с родителями, имеющими особого ребёнка, мы не должны забывать, что нужно учитывать и изучать личностные изменения родителей. Только после всех этих мероприятий, можно разрабатывать стратегию работы с семьёй. </w:t>
      </w:r>
    </w:p>
    <w:p w14:paraId="70BCAB0D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Стратегия работы с родителями особого ребёнка (содержание и формы работы) будут напрямую зависеть от степени готовности к сотрудничеству семьи, от наличию обратной связи. Если семья, воспитывающая особого ребёнка, мало или неохотно контактирует со специалистами, то главной формой работы с такой семьёй станет индивидуальная работа.</w:t>
      </w:r>
    </w:p>
    <w:p w14:paraId="58CE378C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Индивидуальные формы работы с родителями особого ребёнка:</w:t>
      </w:r>
    </w:p>
    <w:p w14:paraId="704AAC69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Консультации и беседы со специалистами: помогает решить проблемную ситуацию конкретной семьи, проинформировать родителей конкретно о их проблеме, прогнозирование развития ребёнка.</w:t>
      </w:r>
    </w:p>
    <w:p w14:paraId="6D179318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Психотерапия - практическое мероприятие, направленное на преодоление эмоциональных нарушений в семье.</w:t>
      </w:r>
    </w:p>
    <w:p w14:paraId="20D29743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Индивидуальные занятия с ребёнком.</w:t>
      </w:r>
    </w:p>
    <w:p w14:paraId="11CE64D2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«Служба доверия» - анонимные обращения родителей.</w:t>
      </w:r>
    </w:p>
    <w:p w14:paraId="6CDDD502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Родительский час - информирование о образовательной деятельности, проводимой с ребёнком.</w:t>
      </w:r>
    </w:p>
    <w:p w14:paraId="7667663E">
      <w:pPr>
        <w:numPr>
          <w:ilvl w:val="0"/>
          <w:numId w:val="0"/>
        </w:numPr>
        <w:spacing w:line="240" w:lineRule="auto"/>
        <w:ind w:leftChars="0" w:firstLine="708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К коллективным формам работы с родителями особого ребёнка относят:</w:t>
      </w:r>
    </w:p>
    <w:p w14:paraId="124B6FB1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Родительские собрания, на которых решаются организационные вопросы, информирование родителей и обсуждение стратегий коррекционно - развивающей работы.</w:t>
      </w:r>
    </w:p>
    <w:p w14:paraId="10573FA9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Групповые родительские собрания.</w:t>
      </w:r>
    </w:p>
    <w:p w14:paraId="60E6E033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Тематические семинары и консультации.</w:t>
      </w:r>
    </w:p>
    <w:p w14:paraId="4AF9D5B8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Проведение досуга: праздники и развлечения.</w:t>
      </w:r>
    </w:p>
    <w:p w14:paraId="1965DAA3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Открытые занятия специалистов.</w:t>
      </w:r>
    </w:p>
    <w:p w14:paraId="5F63A604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Собрания в </w:t>
      </w: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/>
        </w:rPr>
        <w:t>ZOOM</w:t>
      </w: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или на других интерактивных площадках.</w:t>
      </w:r>
    </w:p>
    <w:p w14:paraId="41ED554A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Обучающие семинары.</w:t>
      </w:r>
    </w:p>
    <w:p w14:paraId="35B69A29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Семейные клубы, которые  повышают уровень адаптации ребёнка в процессе посещения досуга.</w:t>
      </w:r>
    </w:p>
    <w:p w14:paraId="5A805BF7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Данные формы работы поднимают моральный дух и мотивацию родителей, имеющих особых детей. На таких занятиях родители учатся взаимодействию со своим ребёнком, методам общения. В процессе активного включения в образовательный процесс, родители наблюдают другие семьи со схожими проблемами, учатся у других и сами делятся опытом. Важно для родителей отметить, что успех коррекционной работы напрямую зависит от них: нужно стать активным участником коррекционно - развивающей работы. Также данные формы работы позволяют активизировать семейные ресурсы, которые, в свою очередь, базируются на семейных ценностях.</w:t>
      </w:r>
    </w:p>
    <w:p w14:paraId="4173D9F4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Из опыта своей работы могу сказать, что сокращение разрыва между первичным нарушением и началом коррекционно - развивающей работы является важнейшим шагом. В моём дошкольном образовательном учреждении открыта группа компенсирующего развития (ТНР - тяжёлые нарушения речи). Занятия в данной группе проходят комплексно в совокупности со специалистами: логопедом, педагогом - психологом, специалистами ФИЗО, МУЗО, воспитателями. Свою работу я строю в следующей направленности:</w:t>
      </w:r>
    </w:p>
    <w:p w14:paraId="305B4687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Диагностическое направление: оценка уровня развития ребёнка; оценка компетентности родителей.</w:t>
      </w:r>
    </w:p>
    <w:p w14:paraId="77F4702A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Консультативное направление: ознакомление семьи с результатами диагностики. Повышение знания семьи о психолого - педагогических особенностях ребёнка.</w:t>
      </w:r>
    </w:p>
    <w:p w14:paraId="58EBCB44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Коррекционно - развивающее направление: организация коррекционных занятий.</w:t>
      </w:r>
    </w:p>
    <w:p w14:paraId="4D6C6C4C">
      <w:pPr>
        <w:numPr>
          <w:ilvl w:val="0"/>
          <w:numId w:val="2"/>
        </w:numPr>
        <w:spacing w:line="240" w:lineRule="auto"/>
        <w:ind w:left="420" w:leftChars="0" w:hanging="420" w:firstLine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Просветительское направление: информирование родителей и повышение психологической компетентности родителей.</w:t>
      </w:r>
    </w:p>
    <w:p w14:paraId="6DF2DA48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По итогам работы с сентября 2024 по май 2025 год, могу отметить, что вышеуказанные направления работы положительно сказываются на динамике готовности родителей участия в коррекционно - развивающей работы и  принятия особого ребёнка. </w:t>
      </w:r>
    </w:p>
    <w:p w14:paraId="7994C7FA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FlexySans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 заключение хочется отметить, что адаптация семьи, воспитывающей особого ребёнка, является одной из главных задач, которая стоит перед специалистами. Очень важно оказывать раннюю помощь и поддержку семьям с особым ребёнком. Большую часть времени ребёнок находится в семье. В семье ребёнок перенимает модель семейных отношений, взаимоотношений между членами семьи, усваивает ценности семьи, нормы и традиции.  Исходя из этого,  очень важно, чтобы семья, как главный институт воспитания ребёнка, имела представления о особенностях своего ребёнка, знала приёмы и методы для построения оптимальных взаимоотношений. Чтобы семья могла осуществлять адекватную модель воспитания особого ребёнка, необходимо её просвещение на ранних этапах. Незамедлительно  организованная ранняя помощь детям с нарушениями развития способна предупредить развитие вторичного дефекта. Ранняя помощь и поддержка  родителям с особым ребёнком информирует родителей о специфике дефекта ребёнка, помогает в выборе приёмов и методов взаимодействия с ребёнком, а также позволяет укрепить семейные отношения через комплекс мероприятий, направленных на уменьшение стресса и психоэмоционального напряжения в семье, </w:t>
      </w:r>
      <w:r>
        <w:rPr>
          <w:rFonts w:hint="default" w:ascii="Times New Roman" w:hAnsi="Times New Roman" w:eastAsia="SimSun" w:cs="Times New Roman"/>
          <w:sz w:val="28"/>
          <w:szCs w:val="28"/>
        </w:rPr>
        <w:t>повышает способность семей удовлетворять особые образовательные потребности реб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ё</w:t>
      </w:r>
      <w:r>
        <w:rPr>
          <w:rFonts w:hint="default" w:ascii="Times New Roman" w:hAnsi="Times New Roman" w:eastAsia="SimSun" w:cs="Times New Roman"/>
          <w:sz w:val="28"/>
          <w:szCs w:val="28"/>
        </w:rPr>
        <w:t>нка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.</w:t>
      </w:r>
    </w:p>
    <w:p w14:paraId="5331297A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1342E5BE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446B3D16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623A9893">
      <w:pPr>
        <w:numPr>
          <w:ilvl w:val="0"/>
          <w:numId w:val="0"/>
        </w:numPr>
        <w:spacing w:line="240" w:lineRule="auto"/>
        <w:ind w:leftChars="0"/>
        <w:jc w:val="center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Список литературы</w:t>
      </w:r>
    </w:p>
    <w:p w14:paraId="0C2FDE8D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p w14:paraId="5F4D1820">
      <w:pPr>
        <w:numPr>
          <w:ilvl w:val="0"/>
          <w:numId w:val="3"/>
        </w:numPr>
        <w:spacing w:line="240" w:lineRule="auto"/>
        <w:ind w:left="425" w:leftChars="0" w:hanging="425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Бережная С.П.</w:t>
      </w:r>
      <w:r>
        <w:rPr>
          <w:rFonts w:hint="default" w:ascii="Times New Roman" w:hAnsi="Times New Roman" w:eastAsia="SimSun" w:cs="Times New Roman"/>
          <w:sz w:val="28"/>
          <w:szCs w:val="28"/>
        </w:rPr>
        <w:t>Теория и практика службы ранней помощи детям с ограниченными возможностями от 0 до 3 лет и их родителям: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Сборник материало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eastAsia="SimSun" w:cs="Times New Roman"/>
          <w:sz w:val="28"/>
          <w:szCs w:val="28"/>
        </w:rPr>
        <w:t>.- Кемерово: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Издательство «Практика»,</w:t>
      </w: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2018.</w:t>
      </w:r>
    </w:p>
    <w:p w14:paraId="496169C5">
      <w:pPr>
        <w:numPr>
          <w:ilvl w:val="0"/>
          <w:numId w:val="3"/>
        </w:numPr>
        <w:spacing w:line="240" w:lineRule="auto"/>
        <w:ind w:left="425" w:leftChars="0" w:hanging="425" w:firstLine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Малярчук Н.Н., Кринцына Г.М., Пащенко Е.В. Проблемы и ресурсы семей, воспитывающих детей с тяжёлыми множественными нарушениями в развитии.- Минск, 2019.</w:t>
      </w:r>
    </w:p>
    <w:p w14:paraId="66373DD5"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</w:p>
    <w:sectPr>
      <w:footerReference r:id="rId3" w:type="default"/>
      <w:pgSz w:w="11906" w:h="16838"/>
      <w:pgMar w:top="1134" w:right="850" w:bottom="1134" w:left="1701" w:header="720" w:footer="720" w:gutter="0"/>
      <w:pgNumType w:fmt="decimal" w:start="1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lexySan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97BBE">
    <w:pPr>
      <w:pStyle w:val="6"/>
    </w:pP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Текстовое поле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AA095B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J6cg/5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AA095B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959A835">
                          <w:pPr>
                            <w:pStyle w:val="6"/>
                            <w:rPr>
                              <w:rFonts w:hint="default"/>
                              <w:lang w:val="ru-RU"/>
                            </w:rPr>
                          </w:pPr>
                          <w:r>
                            <w:rPr>
                              <w:rFonts w:hint="default"/>
                              <w:lang w:val="ru-RU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color="#FFFFFF [3212]" filled="t" stroked="f" coordsize="21600,21600" o:gfxdata="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K+8EB3RAAAABQEAAA8AAAAA&#10;AAAAAQAgAAAAIgAAAGRycy9kb3ducmV2LnhtbFBLAQIUABQAAAAIAIdO4kD6wKS3VAIAAJwEAAAO&#10;AAAAAAAAAAEAIAAAACABAABkcnMvZTJvRG9jLnhtbFBLBQYAAAAABgAGAFkBAADmBQAAAAA=&#10;">
              <v:fill on="t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959A835">
                    <w:pPr>
                      <w:pStyle w:val="6"/>
                      <w:rPr>
                        <w:rFonts w:hint="default"/>
                        <w:lang w:val="ru-RU"/>
                      </w:rPr>
                    </w:pPr>
                    <w:r>
                      <w:rPr>
                        <w:rFonts w:hint="default"/>
                        <w:lang w:val="ru-RU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BF1E6A9"/>
    <w:multiLevelType w:val="singleLevel"/>
    <w:tmpl w:val="8BF1E6A9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D5B9E99C"/>
    <w:multiLevelType w:val="singleLevel"/>
    <w:tmpl w:val="D5B9E99C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7CC07E45"/>
    <w:multiLevelType w:val="singleLevel"/>
    <w:tmpl w:val="7CC07E45"/>
    <w:lvl w:ilvl="0" w:tentative="0">
      <w:start w:val="1"/>
      <w:numFmt w:val="decimal"/>
      <w:suff w:val="space"/>
      <w:lvlText w:val="%1.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194F6A"/>
    <w:rsid w:val="0BFE4191"/>
    <w:rsid w:val="1227084F"/>
    <w:rsid w:val="173765BD"/>
    <w:rsid w:val="1861383C"/>
    <w:rsid w:val="1EB4272B"/>
    <w:rsid w:val="1F253A11"/>
    <w:rsid w:val="1FD4546C"/>
    <w:rsid w:val="201D35CE"/>
    <w:rsid w:val="2E6C024C"/>
    <w:rsid w:val="37691A1A"/>
    <w:rsid w:val="39F41762"/>
    <w:rsid w:val="3AB21B28"/>
    <w:rsid w:val="3D4D0C55"/>
    <w:rsid w:val="3FD614E1"/>
    <w:rsid w:val="49CE05B1"/>
    <w:rsid w:val="4F67278D"/>
    <w:rsid w:val="5D300358"/>
    <w:rsid w:val="5DA039F2"/>
    <w:rsid w:val="60A64505"/>
    <w:rsid w:val="67F8268B"/>
    <w:rsid w:val="78762FDF"/>
    <w:rsid w:val="7E26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32</TotalTime>
  <ScaleCrop>false</ScaleCrop>
  <LinksUpToDate>false</LinksUpToDate>
  <CharactersWithSpaces>0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2025-07-22T06:18:00Z</dcterms:created>
  <dc:creator>Админ</dc:creator>
  <cp:lastModifiedBy>Админ</cp:lastModifiedBy>
  <dcterms:modified xsi:type="dcterms:W3CDTF">2025-09-04T04:57:36Z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1049-12.2.0.21546</vt:lpwstr>
  </property>
  <property fmtid="{D5CDD505-2E9C-101B-9397-08002B2CF9AE}" pid="3" name="ICV">
    <vt:lpwstr>03AEFB93F8E24D8FA4832A91FD553213_12</vt:lpwstr>
  </property>
</Properties>
</file>