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5A0" w:rsidRDefault="00DA240C" w:rsidP="00395257">
      <w:pPr>
        <w:jc w:val="center"/>
        <w:rPr>
          <w:rFonts w:ascii="Times New Roman" w:hAnsi="Times New Roman" w:cs="Times New Roman"/>
          <w:sz w:val="24"/>
          <w:szCs w:val="24"/>
        </w:rPr>
      </w:pPr>
      <w:r w:rsidRPr="00DA240C"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1.1pt;height:33.95pt" fillcolor="#b2b2b2" strokecolor="#33c" strokeweight="1pt">
            <v:fill opacity=".5"/>
            <v:shadow on="t" color="#99f" offset="3pt"/>
            <v:textpath style="font-family:&quot;Arial Black&quot;;font-size:24pt;v-text-kern:t" trim="t" fitpath="t" string="Консультация для родителей"/>
          </v:shape>
        </w:pict>
      </w:r>
    </w:p>
    <w:p w:rsidR="00F00C88" w:rsidRPr="00821785" w:rsidRDefault="00F00C88" w:rsidP="00F00C88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21785">
        <w:rPr>
          <w:rFonts w:ascii="Times New Roman" w:hAnsi="Times New Roman" w:cs="Times New Roman"/>
          <w:b/>
          <w:sz w:val="40"/>
          <w:szCs w:val="40"/>
        </w:rPr>
        <w:t xml:space="preserve">«Особенности развития общей координации </w:t>
      </w:r>
      <w:r w:rsidR="00B13CD6">
        <w:rPr>
          <w:rFonts w:ascii="Times New Roman" w:hAnsi="Times New Roman" w:cs="Times New Roman"/>
          <w:b/>
          <w:sz w:val="40"/>
          <w:szCs w:val="40"/>
        </w:rPr>
        <w:t xml:space="preserve">у </w:t>
      </w:r>
      <w:r w:rsidRPr="00821785">
        <w:rPr>
          <w:rFonts w:ascii="Times New Roman" w:hAnsi="Times New Roman" w:cs="Times New Roman"/>
          <w:b/>
          <w:sz w:val="40"/>
          <w:szCs w:val="40"/>
        </w:rPr>
        <w:t>детей дошкольного возраста»</w:t>
      </w:r>
    </w:p>
    <w:p w:rsidR="00C03632" w:rsidRPr="00C03632" w:rsidRDefault="00C03632" w:rsidP="00EA46D3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В современном мире с появлением </w:t>
      </w:r>
      <w:proofErr w:type="spellStart"/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гаджетов</w:t>
      </w:r>
      <w:proofErr w:type="spellEnd"/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, дети лишены физической активности, у них преобладает сидячий образ жизни. Воспитания здорового молодого поколения одна из важнейших задач современного общества.</w:t>
      </w:r>
    </w:p>
    <w:p w:rsidR="00C03632" w:rsidRPr="00C03632" w:rsidRDefault="00C03632" w:rsidP="00EA46D3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Упражнения, задачей которых является становление и развитие гибкости, используются как средства благоприятного физического развития. Воспитание гибкости позволяет не только стабилизировать, но и усовершенствовать двигательные качества, сформировать координацию, и улучшить физическое состояни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е ребёнка дошкольного возраста.</w:t>
      </w:r>
    </w:p>
    <w:p w:rsidR="00C03632" w:rsidRPr="00C03632" w:rsidRDefault="00C03632" w:rsidP="00EA46D3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Самым результативным способом оздоровления считается формирование гибкости. Практика в усвоении гибкости способствует формированию эластичности и укреплению связок и хрящей, мышц и конечностей. Пластичность тела важна не только для спортсменов, она может дать детям красивую осанку и лёгкую походку. Дошкольный возраст – </w:t>
      </w:r>
      <w:proofErr w:type="spellStart"/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сензитивный</w:t>
      </w:r>
      <w:proofErr w:type="spellEnd"/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(благоприятный</w:t>
      </w:r>
      <w:r w:rsidR="00A4628B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</w:t>
      </w:r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период</w:t>
      </w:r>
      <w:r w:rsidR="00EA46D3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, которому способствуют </w:t>
      </w:r>
      <w:proofErr w:type="spellStart"/>
      <w:r w:rsidR="00EA46D3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анатомо</w:t>
      </w:r>
      <w:proofErr w:type="spellEnd"/>
      <w:r w:rsidR="00EA46D3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–</w:t>
      </w:r>
      <w:r w:rsidRPr="00C0363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физиологические и психические особенности данного возраста, важно уделить внимание развитию гибкости ребёнка.</w:t>
      </w:r>
    </w:p>
    <w:p w:rsidR="00A4628B" w:rsidRPr="00AF6602" w:rsidRDefault="00A4628B" w:rsidP="00EA46D3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Для ребёнка игра – это не только основной вид деятельности, но и средство ознакомления его с миром. Именно через игру можно сформировать у ребёнка навык двигательных действий и стремление к активной физической деятельности. При этом выбор двигательных игр и игровых упражнений должен осуществляться на основе анатомических качеств, предпочтениях детей и особенностях организма каждого ребёнка. Игры, имеющие направленность на модернизацию гибкости, положител</w:t>
      </w:r>
      <w:r w:rsidR="00EA46D3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ьно влияют на укрепление </w:t>
      </w:r>
      <w:proofErr w:type="spellStart"/>
      <w:r w:rsidR="00EA46D3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опорно</w:t>
      </w:r>
      <w:proofErr w:type="spellEnd"/>
      <w:r w:rsidR="00EA46D3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–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двигательной системы, формирование физически правильной и красивой осанки.</w:t>
      </w:r>
    </w:p>
    <w:p w:rsidR="00AF6602" w:rsidRDefault="00A4628B" w:rsidP="00EA46D3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lastRenderedPageBreak/>
        <w:t xml:space="preserve">По </w:t>
      </w:r>
      <w:r w:rsidR="00C72B5C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утверждению </w:t>
      </w:r>
      <w:r w:rsidR="00EA46D3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физиологов, педиатров, утро </w:t>
      </w:r>
      <w:r w:rsidR="00C72B5C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надо 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начинать с зарядки или потягиваний в кровати. Поэтому </w:t>
      </w:r>
      <w:r w:rsidRPr="00C72B5C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рекомендуем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включать в утреннюю гимнастику упражнения на гибкость.</w:t>
      </w:r>
    </w:p>
    <w:p w:rsidR="004E74C2" w:rsidRPr="00AF6602" w:rsidRDefault="004E74C2" w:rsidP="00EA46D3">
      <w:pPr>
        <w:spacing w:before="100" w:beforeAutospacing="1" w:after="0" w:line="360" w:lineRule="auto"/>
        <w:ind w:left="2126" w:firstLine="709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AF6602">
        <w:rPr>
          <w:rFonts w:ascii="Times New Roman" w:eastAsia="Times New Roman" w:hAnsi="Times New Roman" w:cs="Times New Roman"/>
          <w:b/>
          <w:color w:val="020201"/>
          <w:sz w:val="28"/>
          <w:szCs w:val="28"/>
          <w:lang w:eastAsia="ru-RU"/>
        </w:rPr>
        <w:t>Варианты упражнений:</w:t>
      </w:r>
    </w:p>
    <w:p w:rsidR="004E74C2" w:rsidRPr="00AF6602" w:rsidRDefault="004E74C2" w:rsidP="00EA46D3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«Наклоны»</w:t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этого упражнения вам потребуется игрушка. Ребенок встает к ней спиной, при этом его ноги находятся на ширине плеч, и плавно наклоняясь вниз, берет игрушку в руки. Далее поднимает игрушку вверх, прогибается назад в спине и отдает игрушку в руки маме. А она в снова ставит ее на пол за спину ребенка</w:t>
      </w:r>
    </w:p>
    <w:p w:rsidR="00F00C88" w:rsidRPr="00AF6602" w:rsidRDefault="004E74C2" w:rsidP="00EA46D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«Мельница»</w:t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Исходное положение ребенка – ноги вместе, расставленные руки в стороны. Малыш сначала выполняет маленькие круги, вращая кистями рук, затем большие круги, выполняя круги руками синхронно и по очереди.</w:t>
      </w:r>
    </w:p>
    <w:p w:rsidR="00EA46D3" w:rsidRDefault="004E74C2" w:rsidP="00EA46D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Потягушки</w:t>
      </w:r>
      <w:proofErr w:type="spellEnd"/>
      <w:r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Ребенок становится правым боком к дивану, стулу или креслу, при этом отводит правую ногу в сторону и кладет ее на поверхность дивана. Затем выполняет несколько пружинистых наклонов вниз, стараясь дотянуться пальцами до пола. Потом поворачивается </w:t>
      </w:r>
      <w:proofErr w:type="gramStart"/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левым</w:t>
      </w:r>
      <w:proofErr w:type="gramEnd"/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боком и выполняет аналогичное действие только для другой ноги.</w:t>
      </w:r>
    </w:p>
    <w:p w:rsidR="00EA46D3" w:rsidRDefault="00C72B5C" w:rsidP="00EA46D3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E74C2"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«Маленький йог»</w:t>
      </w:r>
    </w:p>
    <w:p w:rsidR="00AF6602" w:rsidRDefault="004E74C2" w:rsidP="00EA46D3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начала ребенок садиться на коврик, вытянув ноги вперед. Затем берет руками одну ногу и кладет ее на бедро, затем и вторую. Таким образом</w:t>
      </w:r>
      <w:r w:rsidR="003952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принимая позу лотоса. Руками упирается в пол, расставляет плечи и находится в таком положении несколько секунд.</w:t>
      </w:r>
    </w:p>
    <w:p w:rsidR="00C72B5C" w:rsidRDefault="00C72B5C" w:rsidP="00C72B5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66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«Мостик»</w:t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F66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Ребенок ложиться на спину, сгибая ноги в коленях. Руки заводит за плечи и при помощи взрослого старается встать на мостик, после чего медленно опускается на пол и повторяет упражнение 6 раз</w:t>
      </w:r>
    </w:p>
    <w:p w:rsidR="00C72B5C" w:rsidRDefault="00C72B5C" w:rsidP="00C72B5C">
      <w:pPr>
        <w:spacing w:after="100" w:afterAutospacing="1" w:line="360" w:lineRule="auto"/>
        <w:jc w:val="center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C72B5C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lastRenderedPageBreak/>
        <w:drawing>
          <wp:inline distT="0" distB="0" distL="0" distR="0">
            <wp:extent cx="3575487" cy="2791698"/>
            <wp:effectExtent l="19050" t="0" r="5913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1919" t="17478" r="16059" b="123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487" cy="2791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602" w:rsidRDefault="00AF6602" w:rsidP="00AF6602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</w:p>
    <w:p w:rsidR="00B13CD6" w:rsidRDefault="00571635" w:rsidP="00395257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По</w:t>
      </w:r>
      <w:r w:rsidR="003952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пулярными стали  занятия </w:t>
      </w:r>
      <w:proofErr w:type="spellStart"/>
      <w:r w:rsidR="003952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фитбол</w:t>
      </w:r>
      <w:proofErr w:type="spellEnd"/>
      <w:r w:rsidR="003952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–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гимнастикой. Она способствует увеличению гибкости и подвижности в суставах, развития координации движений. </w:t>
      </w:r>
      <w:proofErr w:type="spellStart"/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Фитбол</w:t>
      </w:r>
      <w:proofErr w:type="spellEnd"/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– в переводе с английского означает «оздоровительный мяч», который и используют для занятий. Мяч может использоваться как снаряд и опора. Занятия с таким мячом под музыку, пени</w:t>
      </w:r>
      <w:r w:rsidR="003952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е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в такт движения </w:t>
      </w:r>
      <w:r w:rsidR="003952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способствует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развитию чувства ритма, координации, улучшению осанки</w:t>
      </w:r>
      <w:r w:rsidR="003952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и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настроени</w:t>
      </w:r>
      <w:r w:rsidR="00395257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я</w:t>
      </w:r>
      <w:r w:rsidRP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детей</w:t>
      </w:r>
      <w:r w:rsidR="00AF6602"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>. Помните, личный пример для ребенка – это родители, поэтому присоединяйтесь к занятиям или будьте инициатором!</w:t>
      </w:r>
    </w:p>
    <w:p w:rsidR="00571635" w:rsidRDefault="00AF6602" w:rsidP="00B13CD6">
      <w:pPr>
        <w:spacing w:before="100" w:beforeAutospacing="1" w:after="100" w:afterAutospacing="1" w:line="360" w:lineRule="auto"/>
        <w:ind w:left="708" w:firstLine="708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  <w:t xml:space="preserve"> Желаем успехов, будьте здоровы!</w:t>
      </w:r>
    </w:p>
    <w:p w:rsidR="00C72B5C" w:rsidRPr="00C72B5C" w:rsidRDefault="00B13CD6" w:rsidP="00C72B5C">
      <w:pPr>
        <w:spacing w:before="100" w:beforeAutospacing="1" w:after="100" w:afterAutospacing="1" w:line="360" w:lineRule="auto"/>
        <w:ind w:left="708" w:firstLine="708"/>
        <w:rPr>
          <w:rFonts w:ascii="Times New Roman" w:eastAsia="Times New Roman" w:hAnsi="Times New Roman" w:cs="Times New Roman"/>
          <w:color w:val="020201"/>
          <w:sz w:val="28"/>
          <w:szCs w:val="28"/>
          <w:lang w:eastAsia="ru-RU"/>
        </w:rPr>
      </w:pPr>
      <w:r w:rsidRPr="00B13CD6">
        <w:rPr>
          <w:rFonts w:ascii="Times New Roman" w:eastAsia="Times New Roman" w:hAnsi="Times New Roman" w:cs="Times New Roman"/>
          <w:noProof/>
          <w:color w:val="020201"/>
          <w:sz w:val="28"/>
          <w:szCs w:val="28"/>
          <w:lang w:eastAsia="ru-RU"/>
        </w:rPr>
        <w:drawing>
          <wp:inline distT="0" distB="0" distL="0" distR="0">
            <wp:extent cx="3342290" cy="2891329"/>
            <wp:effectExtent l="19050" t="0" r="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7738" t="18142" r="18203" b="12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87" cy="289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CD6" w:rsidRDefault="00B13CD6" w:rsidP="00EA46D3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Государственное бюджетное дошкольное образовательное учреждение </w:t>
      </w:r>
    </w:p>
    <w:p w:rsidR="00B13CD6" w:rsidRDefault="00B13CD6" w:rsidP="00EA46D3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42 комбинированного вида</w:t>
      </w:r>
    </w:p>
    <w:p w:rsidR="00B13CD6" w:rsidRDefault="00B13CD6" w:rsidP="00E93F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Колпинского района Санкт-Петербурга</w:t>
      </w:r>
    </w:p>
    <w:p w:rsidR="00B13CD6" w:rsidRDefault="00B13CD6" w:rsidP="00B13C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3CD6" w:rsidRDefault="00B13CD6" w:rsidP="00B13CD6">
      <w:pPr>
        <w:spacing w:line="360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для родителей</w:t>
      </w:r>
    </w:p>
    <w:p w:rsidR="00B13CD6" w:rsidRDefault="00B13CD6" w:rsidP="00B13CD6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13CD6">
        <w:rPr>
          <w:rFonts w:ascii="Times New Roman" w:hAnsi="Times New Roman" w:cs="Times New Roman"/>
          <w:b/>
          <w:sz w:val="44"/>
          <w:szCs w:val="44"/>
        </w:rPr>
        <w:t>«Особенности развития общей координации у детей дошкольного возраста»</w:t>
      </w:r>
    </w:p>
    <w:p w:rsidR="00B13CD6" w:rsidRDefault="00B13CD6" w:rsidP="00B13CD6">
      <w:pPr>
        <w:spacing w:after="0"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13CD6" w:rsidRDefault="00B13CD6" w:rsidP="00B13C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CD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84634" cy="2827283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136" t="20354" r="7976" b="19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632" cy="2827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CD6" w:rsidRDefault="00B13CD6" w:rsidP="00B13CD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3CD6" w:rsidRDefault="00B13CD6" w:rsidP="00B13CD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3CD6" w:rsidRDefault="00B13CD6" w:rsidP="00B13CD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3F62" w:rsidRDefault="00E93F62" w:rsidP="00B13CD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3F62" w:rsidRDefault="00E93F62" w:rsidP="00B13CD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3F62" w:rsidRDefault="00E93F62" w:rsidP="00B13CD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3CD6" w:rsidRDefault="00B13CD6" w:rsidP="00E93F6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93F62" w:rsidRPr="00B13CD6" w:rsidRDefault="00E93F62" w:rsidP="00E93F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3CD6" w:rsidRPr="00B13CD6" w:rsidRDefault="00B13CD6" w:rsidP="00B13CD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CD6">
        <w:rPr>
          <w:rFonts w:ascii="Times New Roman" w:hAnsi="Times New Roman" w:cs="Times New Roman"/>
          <w:sz w:val="28"/>
          <w:szCs w:val="28"/>
        </w:rPr>
        <w:t>Подготовила</w:t>
      </w:r>
    </w:p>
    <w:p w:rsidR="00B13CD6" w:rsidRDefault="00B13CD6" w:rsidP="00B13CD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3CD6">
        <w:rPr>
          <w:rFonts w:ascii="Times New Roman" w:hAnsi="Times New Roman" w:cs="Times New Roman"/>
          <w:sz w:val="28"/>
          <w:szCs w:val="28"/>
        </w:rPr>
        <w:t>Инструктор по ФК: Семенова Е.В.</w:t>
      </w:r>
    </w:p>
    <w:p w:rsidR="00E93F62" w:rsidRDefault="00E93F62" w:rsidP="00E93F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Варианты упражнений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фитболах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51B7C" w:rsidRPr="00095DD1" w:rsidRDefault="00C51B7C" w:rsidP="00C51B7C">
      <w:pPr>
        <w:spacing w:line="24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— различные движения руками, сидя на </w:t>
      </w:r>
      <w:proofErr w:type="spellStart"/>
      <w:r w:rsidRPr="00095DD1">
        <w:rPr>
          <w:rFonts w:ascii="Times New Roman" w:hAnsi="Times New Roman" w:cs="Times New Roman"/>
          <w:color w:val="323232"/>
          <w:sz w:val="28"/>
          <w:szCs w:val="28"/>
        </w:rPr>
        <w:t>фитболе</w:t>
      </w:r>
      <w:proofErr w:type="spellEnd"/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 (махи, сгибание-разгибание в лучезапястном и локтевом суставах);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— сидя на </w:t>
      </w:r>
      <w:proofErr w:type="spellStart"/>
      <w:r w:rsidRPr="00095DD1">
        <w:rPr>
          <w:rFonts w:ascii="Times New Roman" w:hAnsi="Times New Roman" w:cs="Times New Roman"/>
          <w:color w:val="323232"/>
          <w:sz w:val="28"/>
          <w:szCs w:val="28"/>
        </w:rPr>
        <w:t>фитболе</w:t>
      </w:r>
      <w:proofErr w:type="spellEnd"/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 наклоны вперед и в стороны;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— лежа на </w:t>
      </w:r>
      <w:proofErr w:type="gramStart"/>
      <w:r w:rsidRPr="00095DD1">
        <w:rPr>
          <w:rFonts w:ascii="Times New Roman" w:hAnsi="Times New Roman" w:cs="Times New Roman"/>
          <w:color w:val="323232"/>
          <w:sz w:val="28"/>
          <w:szCs w:val="28"/>
        </w:rPr>
        <w:t>полу</w:t>
      </w:r>
      <w:proofErr w:type="gramEnd"/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 на спине, прямые ноги на </w:t>
      </w:r>
      <w:proofErr w:type="spellStart"/>
      <w:r w:rsidRPr="00095DD1">
        <w:rPr>
          <w:rFonts w:ascii="Times New Roman" w:hAnsi="Times New Roman" w:cs="Times New Roman"/>
          <w:color w:val="323232"/>
          <w:sz w:val="28"/>
          <w:szCs w:val="28"/>
        </w:rPr>
        <w:t>фитболе</w:t>
      </w:r>
      <w:proofErr w:type="spellEnd"/>
      <w:r w:rsidRPr="00095DD1">
        <w:rPr>
          <w:rFonts w:ascii="Times New Roman" w:hAnsi="Times New Roman" w:cs="Times New Roman"/>
          <w:color w:val="323232"/>
          <w:sz w:val="28"/>
          <w:szCs w:val="28"/>
        </w:rPr>
        <w:t>: поочередные постукивания по мячу пятками правой и левой ног;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— и. п. то же, но ноги согнуты, и мяч зажат коленями. Из и. п. </w:t>
      </w:r>
      <w:proofErr w:type="gramStart"/>
      <w:r w:rsidRPr="00095DD1">
        <w:rPr>
          <w:rFonts w:ascii="Times New Roman" w:hAnsi="Times New Roman" w:cs="Times New Roman"/>
          <w:color w:val="323232"/>
          <w:sz w:val="28"/>
          <w:szCs w:val="28"/>
        </w:rPr>
        <w:t>сед</w:t>
      </w:r>
      <w:proofErr w:type="gramEnd"/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 с касанием руками мяча;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— стоя на коленях с опорой прямыми руками о мяч, </w:t>
      </w:r>
      <w:proofErr w:type="spellStart"/>
      <w:r w:rsidRPr="00095DD1">
        <w:rPr>
          <w:rFonts w:ascii="Times New Roman" w:hAnsi="Times New Roman" w:cs="Times New Roman"/>
          <w:color w:val="323232"/>
          <w:sz w:val="28"/>
          <w:szCs w:val="28"/>
        </w:rPr>
        <w:t>прогибание</w:t>
      </w:r>
      <w:proofErr w:type="spellEnd"/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 в поясничном отделе с давлением руками на мяч;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>— сед ноги врозь, мяч между ног, наклон вперед с прокатом мяча вперед;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— из </w:t>
      </w:r>
      <w:proofErr w:type="gramStart"/>
      <w:r w:rsidRPr="00095DD1">
        <w:rPr>
          <w:rFonts w:ascii="Times New Roman" w:hAnsi="Times New Roman" w:cs="Times New Roman"/>
          <w:color w:val="323232"/>
          <w:sz w:val="28"/>
          <w:szCs w:val="28"/>
        </w:rPr>
        <w:t>положения</w:t>
      </w:r>
      <w:proofErr w:type="gramEnd"/>
      <w:r w:rsidRPr="00095DD1">
        <w:rPr>
          <w:rFonts w:ascii="Times New Roman" w:hAnsi="Times New Roman" w:cs="Times New Roman"/>
          <w:color w:val="323232"/>
          <w:sz w:val="28"/>
          <w:szCs w:val="28"/>
        </w:rPr>
        <w:t xml:space="preserve"> лежа на спине, мяч зажат между ног, сделать перекат на живот;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>— ползание на спине, мяч в руках, способом «гусеница» или «змея»;</w:t>
      </w:r>
    </w:p>
    <w:p w:rsidR="00C51B7C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095DD1">
        <w:rPr>
          <w:rFonts w:ascii="Times New Roman" w:hAnsi="Times New Roman" w:cs="Times New Roman"/>
          <w:color w:val="323232"/>
          <w:sz w:val="28"/>
          <w:szCs w:val="28"/>
        </w:rPr>
        <w:t>— ползание на животе, мяч зажат между н</w:t>
      </w:r>
      <w:r>
        <w:rPr>
          <w:rFonts w:ascii="Times New Roman" w:hAnsi="Times New Roman" w:cs="Times New Roman"/>
          <w:color w:val="323232"/>
          <w:sz w:val="28"/>
          <w:szCs w:val="28"/>
        </w:rPr>
        <w:t>ог.</w:t>
      </w:r>
    </w:p>
    <w:p w:rsidR="00C51B7C" w:rsidRPr="00095DD1" w:rsidRDefault="00C51B7C" w:rsidP="00C51B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C51B7C">
        <w:rPr>
          <w:rFonts w:ascii="Times New Roman" w:hAnsi="Times New Roman" w:cs="Times New Roman"/>
          <w:noProof/>
          <w:color w:val="323232"/>
          <w:sz w:val="28"/>
          <w:szCs w:val="28"/>
          <w:lang w:eastAsia="ru-RU"/>
        </w:rPr>
        <w:drawing>
          <wp:inline distT="0" distB="0" distL="0" distR="0">
            <wp:extent cx="2503431" cy="2459421"/>
            <wp:effectExtent l="19050" t="0" r="0" b="0"/>
            <wp:docPr id="11" name="Рисунок 2" descr="IMG_05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5" descr="IMG_050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098" t="25108" r="31020" b="2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431" cy="245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155E">
        <w:rPr>
          <w:rFonts w:ascii="Times New Roman" w:hAnsi="Times New Roman" w:cs="Times New Roman"/>
          <w:color w:val="323232"/>
          <w:sz w:val="28"/>
          <w:szCs w:val="28"/>
        </w:rPr>
        <w:tab/>
      </w:r>
      <w:r w:rsidR="00F2155E">
        <w:rPr>
          <w:rFonts w:ascii="Times New Roman" w:hAnsi="Times New Roman" w:cs="Times New Roman"/>
          <w:color w:val="323232"/>
          <w:sz w:val="28"/>
          <w:szCs w:val="28"/>
        </w:rPr>
        <w:tab/>
      </w:r>
      <w:r w:rsidR="00395257">
        <w:rPr>
          <w:rFonts w:ascii="Times New Roman" w:hAnsi="Times New Roman" w:cs="Times New Roman"/>
          <w:color w:val="323232"/>
          <w:sz w:val="28"/>
          <w:szCs w:val="28"/>
        </w:rPr>
        <w:tab/>
      </w:r>
      <w:r w:rsidR="00F2155E" w:rsidRPr="00F2155E">
        <w:rPr>
          <w:rFonts w:ascii="Times New Roman" w:hAnsi="Times New Roman" w:cs="Times New Roman"/>
          <w:noProof/>
          <w:color w:val="323232"/>
          <w:sz w:val="28"/>
          <w:szCs w:val="28"/>
          <w:lang w:eastAsia="ru-RU"/>
        </w:rPr>
        <w:drawing>
          <wp:inline distT="0" distB="0" distL="0" distR="0">
            <wp:extent cx="2272205" cy="2795752"/>
            <wp:effectExtent l="19050" t="0" r="0" b="0"/>
            <wp:docPr id="12" name="Рисунок 4" descr="IMG_05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 descr="IMG_050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618" t="12432" r="16705" b="19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595" cy="2808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1B7C" w:rsidRPr="00095DD1" w:rsidSect="00B13CD6"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87DFB"/>
    <w:rsid w:val="00395257"/>
    <w:rsid w:val="004E74C2"/>
    <w:rsid w:val="00571635"/>
    <w:rsid w:val="00687DFB"/>
    <w:rsid w:val="00837718"/>
    <w:rsid w:val="009E3D43"/>
    <w:rsid w:val="00A4628B"/>
    <w:rsid w:val="00A924B0"/>
    <w:rsid w:val="00AF6602"/>
    <w:rsid w:val="00B13CD6"/>
    <w:rsid w:val="00C03632"/>
    <w:rsid w:val="00C51B7C"/>
    <w:rsid w:val="00C72B5C"/>
    <w:rsid w:val="00DA240C"/>
    <w:rsid w:val="00DF55EE"/>
    <w:rsid w:val="00E93F62"/>
    <w:rsid w:val="00EA46D3"/>
    <w:rsid w:val="00F00C88"/>
    <w:rsid w:val="00F2155E"/>
    <w:rsid w:val="00F665A0"/>
    <w:rsid w:val="00FE4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dcterms:created xsi:type="dcterms:W3CDTF">2024-05-07T06:36:00Z</dcterms:created>
  <dcterms:modified xsi:type="dcterms:W3CDTF">2024-05-13T15:13:00Z</dcterms:modified>
</cp:coreProperties>
</file>