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AFC" w:rsidRPr="00B80AFC" w:rsidRDefault="00B80AFC" w:rsidP="00B80A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 w:rsidRPr="00B80AF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МИНИСТЕРСТВО ОБРАЗОВАНИЯ и НАУКИ НИЖЕГОРОДСКОЙ ОБЛАСТИ</w:t>
      </w:r>
    </w:p>
    <w:p w:rsidR="00B80AFC" w:rsidRPr="00B80AFC" w:rsidRDefault="00B80AFC" w:rsidP="00B80A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 w:rsidRPr="00B80AF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ГОСУДАРСТВЕННОЕ БЮДЖЕТНОЕ ПРОФЕССИОНАЛЬНОе ОБРАЗОВАТЕЛЬНОЕ УЧРЕЖДЕНИЕ</w:t>
      </w:r>
    </w:p>
    <w:p w:rsidR="00B80AFC" w:rsidRPr="00B80AFC" w:rsidRDefault="00B80AFC" w:rsidP="00B80A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 w:rsidRPr="00B80AF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«Нижегородский техникум городского хозяйства и предпринимательства»</w:t>
      </w:r>
    </w:p>
    <w:p w:rsidR="00B80AFC" w:rsidRPr="00B80AFC" w:rsidRDefault="00B80AFC" w:rsidP="00B80A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701776" w:rsidRDefault="00701776" w:rsidP="00B80AFC">
      <w:pPr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Pr="00701776" w:rsidRDefault="00701776" w:rsidP="00701776">
      <w:pPr>
        <w:jc w:val="center"/>
        <w:rPr>
          <w:rFonts w:ascii="Times New Roman" w:hAnsi="Times New Roman" w:cs="Times New Roman"/>
          <w:sz w:val="36"/>
          <w:szCs w:val="36"/>
        </w:rPr>
      </w:pPr>
      <w:r w:rsidRPr="00701776">
        <w:rPr>
          <w:rFonts w:ascii="Times New Roman" w:hAnsi="Times New Roman" w:cs="Times New Roman"/>
          <w:sz w:val="36"/>
          <w:szCs w:val="36"/>
        </w:rPr>
        <w:t xml:space="preserve">Методическая разработка внеклассного мероприятия КВИЗ </w:t>
      </w:r>
    </w:p>
    <w:p w:rsidR="00701776" w:rsidRPr="00701776" w:rsidRDefault="00701776" w:rsidP="00701776">
      <w:pPr>
        <w:jc w:val="center"/>
        <w:rPr>
          <w:rFonts w:ascii="Times New Roman" w:hAnsi="Times New Roman" w:cs="Times New Roman"/>
          <w:sz w:val="36"/>
          <w:szCs w:val="36"/>
        </w:rPr>
      </w:pPr>
      <w:r w:rsidRPr="00701776">
        <w:rPr>
          <w:rFonts w:ascii="Times New Roman" w:hAnsi="Times New Roman" w:cs="Times New Roman"/>
          <w:sz w:val="36"/>
          <w:szCs w:val="36"/>
        </w:rPr>
        <w:t>«Время Героев»</w:t>
      </w: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6D10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  <w:r w:rsidRPr="00701776">
        <w:rPr>
          <w:rFonts w:ascii="Times New Roman" w:hAnsi="Times New Roman" w:cs="Times New Roman"/>
          <w:sz w:val="28"/>
          <w:szCs w:val="28"/>
        </w:rPr>
        <w:t>разработчики</w:t>
      </w: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  <w:r w:rsidRPr="00701776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936D10">
        <w:rPr>
          <w:rFonts w:ascii="Times New Roman" w:hAnsi="Times New Roman" w:cs="Times New Roman"/>
          <w:sz w:val="28"/>
          <w:szCs w:val="28"/>
        </w:rPr>
        <w:t xml:space="preserve">ОБЗР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Сентюрева</w:t>
      </w:r>
      <w:proofErr w:type="spellEnd"/>
      <w:r w:rsidR="00B80AFC">
        <w:rPr>
          <w:rFonts w:ascii="Times New Roman" w:hAnsi="Times New Roman" w:cs="Times New Roman"/>
          <w:sz w:val="28"/>
          <w:szCs w:val="28"/>
        </w:rPr>
        <w:t xml:space="preserve"> М.А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B80AFC" w:rsidP="0070177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1701165</wp:posOffset>
            </wp:positionH>
            <wp:positionV relativeFrom="paragraph">
              <wp:posOffset>323215</wp:posOffset>
            </wp:positionV>
            <wp:extent cx="2886075" cy="1670685"/>
            <wp:effectExtent l="0" t="0" r="9525" b="5715"/>
            <wp:wrapTight wrapText="bothSides">
              <wp:wrapPolygon edited="0">
                <wp:start x="285" y="0"/>
                <wp:lineTo x="0" y="739"/>
                <wp:lineTo x="0" y="20196"/>
                <wp:lineTo x="285" y="21428"/>
                <wp:lineTo x="21244" y="21428"/>
                <wp:lineTo x="21529" y="20196"/>
                <wp:lineTo x="21529" y="739"/>
                <wp:lineTo x="21244" y="0"/>
                <wp:lineTo x="285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Новгород</w:t>
      </w:r>
    </w:p>
    <w:p w:rsidR="00701776" w:rsidRDefault="00936D10" w:rsidP="007017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bookmarkStart w:id="0" w:name="_GoBack"/>
      <w:bookmarkEnd w:id="0"/>
    </w:p>
    <w:p w:rsid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:rsid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</w:pP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День Героев Отечества в России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— это памятная дата, которая отмечается в нашей стране ежегодно 9 декабря. Она установлена Федеральным законом Российской Федерации № 22-ФЗ от 28 февраля 2007 года </w:t>
      </w:r>
      <w:r w:rsidRPr="0070177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«О внесении изменения в статью 1-1 Федерального закона «О днях воинской славы и памятных датах России».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Надо сказать, что свою историю данный праздник ведет еще с 18 века. Эта декабрьская дата приурочена к выдающемуся событию эпохи правления императрицы Екатерины II — в 1769 году она учредила </w:t>
      </w:r>
      <w:r w:rsidRPr="0070177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орден Святого Георгия Победоносца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те годы этим орденом награждались воины, проявившие в бою доблесть, отвагу и смелость.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Орден Святого Георгия имел 4 степени отличия, из которых первая была наивысшей. Известно, что кавалерами всех четырех степеней стали 4 человека, среди которых великие русские полководцы </w:t>
      </w:r>
      <w:r w:rsidRPr="0070177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М. И. Кутузов и М. Б. Барклай-де-Толли.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Екатерина II удостоила и себя этой награды в честь учреждения ордена.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сказать, что свою историю данный праздник ведет еще с 18 века. Эта декабрьская дата приурочена к выдающемуся событию эпохи правления императрицы Екатерины II — в 1769 году она учредила орден Святого Георгия Победоносца. В те годы этим орденом награждались воины, проявившие в бою доблесть, отвагу и смелость. 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1917 года в день памяти Святого Георгия (26 ноября по старому стилю) в России отмечался праздник георгиевских кавалеров. После Октябрьской революции 1917 года праздник, как и орден, были упразднены.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Статус высшей военной награды был возвращен ордену в 2000 году в соответствии с Указом Президента РФ № 1463 от 8 августа 2000 года «Об утверждении статута ордена Святого Георгия, положения о знаке отличия — Георгиевском кресте».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0177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Можно с уверенностью говорить о том, что этот праздник очень важен для нас. Ведь эта дата объединяет в себе историю воинских подвигов и героев российской армии со дня ее создания и до настоящего времени.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Каждая страна гордится своими героями. Именно на примере этих людей принято воспитывать молодое поколение. Наша Родина является героической страной. Ей пришлось пережить огромное количество войн, и в каждой из них российские воины проявляли себя наилучшим образом, совершая подвиги во имя своей страны. Мы сумели выстоять благодаря их самоотверженности и мужеству. К сожалению, современная молодежь особым патриотизмом не отличается и вряд ли готова на подвиги во имя Родины. Поэтому нам так важны сегодня примеры истинного героизма, которые дает нам этот праздник.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Героем может стать, конечно же, далеко не каждый. Для этого нужно не думать о собственной выгоде и безопасности, а только о благе своего народа. Нужно быть готовым отдать собственную жизнь ради спасения других жизней. Нужно отметить, что эта награда вручается старшим и высшим офицерам.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расширить знания обучающихся о героических страницах истории нашего Отечества, познакомить с историей праздника «День Героев Отечества».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Воспитание патриотизма, гражданственности, чувства гордости и уважения к историческому прошлому Родины, Российским Вооруженным силам, Героям Советского Союза и Российской Федерации, п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риобщение к нравственным идеалам общества.</w:t>
      </w:r>
    </w:p>
    <w:p w:rsidR="00701776" w:rsidRPr="00701776" w:rsidRDefault="00701776" w:rsidP="00701776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17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70177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7017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углубление знания обучающихся о высших наградах России, истории их учреждения и награжденных;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пополнение знаний студентов о героических страницах истории нашего Отечества;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воспитание патриотизма, гражданственности, чувства гордости и уважения к историческому прошлому Родины.</w:t>
      </w:r>
      <w:r w:rsidRPr="0070177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1776" w:rsidRDefault="00701776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017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презентация</w:t>
      </w:r>
      <w:proofErr w:type="gramEnd"/>
      <w:r w:rsidRPr="00701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05B4" w:rsidRDefault="00F305B4" w:rsidP="00B80AFC">
      <w:pPr>
        <w:shd w:val="clear" w:color="auto" w:fill="FFFFFF"/>
        <w:spacing w:after="0" w:line="242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305B4" w:rsidRDefault="00F305B4" w:rsidP="00B80AFC">
      <w:pPr>
        <w:shd w:val="clear" w:color="auto" w:fill="FFFFFF"/>
        <w:spacing w:after="0" w:line="242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305B4" w:rsidRDefault="00F305B4" w:rsidP="00B80AFC">
      <w:pPr>
        <w:shd w:val="clear" w:color="auto" w:fill="FFFFFF"/>
        <w:spacing w:after="0" w:line="242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7D7C81" wp14:editId="35A91969">
            <wp:extent cx="3789757" cy="16764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1997" cy="168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B80AFC">
      <w:pPr>
        <w:shd w:val="clear" w:color="auto" w:fill="FFFFFF"/>
        <w:spacing w:after="0" w:line="242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01776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573F714" wp14:editId="7AF1799E">
            <wp:extent cx="3943350" cy="1962059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69877" cy="197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7E1DAC" wp14:editId="42C34DE4">
            <wp:extent cx="3943350" cy="1903028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6566" cy="1919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549D54" wp14:editId="4607C06C">
            <wp:extent cx="3943350" cy="17995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51982" cy="180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776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BA6579" wp14:editId="39841F20">
            <wp:extent cx="4371975" cy="21621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3809" cy="217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</w:p>
    <w:p w:rsidR="00701776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D90FF2" wp14:editId="23ADF966">
            <wp:extent cx="4438650" cy="2705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C86352" wp14:editId="133EA1F2">
            <wp:extent cx="4381500" cy="246450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54077" cy="2505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776" w:rsidRDefault="00701776" w:rsidP="00701776">
      <w:pPr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rPr>
          <w:rFonts w:ascii="Times New Roman" w:hAnsi="Times New Roman" w:cs="Times New Roman"/>
          <w:sz w:val="28"/>
          <w:szCs w:val="28"/>
        </w:rPr>
      </w:pPr>
    </w:p>
    <w:p w:rsidR="00701776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9434FA" wp14:editId="591048E0">
            <wp:extent cx="4543425" cy="23717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9C4898" wp14:editId="5F3910A7">
            <wp:extent cx="4543425" cy="2895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D8E489" wp14:editId="4E17CA77">
            <wp:extent cx="4543425" cy="2346325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23601" cy="2439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776" w:rsidRDefault="00701776" w:rsidP="00701776">
      <w:pPr>
        <w:rPr>
          <w:rFonts w:ascii="Times New Roman" w:hAnsi="Times New Roman" w:cs="Times New Roman"/>
          <w:sz w:val="28"/>
          <w:szCs w:val="28"/>
        </w:rPr>
      </w:pPr>
    </w:p>
    <w:p w:rsidR="00701776" w:rsidRDefault="00701776" w:rsidP="00701776">
      <w:pPr>
        <w:rPr>
          <w:rFonts w:ascii="Times New Roman" w:hAnsi="Times New Roman" w:cs="Times New Roman"/>
          <w:sz w:val="28"/>
          <w:szCs w:val="28"/>
        </w:rPr>
      </w:pPr>
    </w:p>
    <w:p w:rsidR="00701776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943D9F" wp14:editId="28EB36FD">
            <wp:extent cx="4676775" cy="24193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0252D9D" wp14:editId="2D3A9F69">
            <wp:extent cx="4676775" cy="26955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5C3E59" wp14:editId="4FE02FCF">
            <wp:extent cx="4676775" cy="26289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22D100" wp14:editId="18C477D0">
            <wp:extent cx="4819650" cy="2552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F01817" wp14:editId="28AFE7B6">
            <wp:extent cx="4819650" cy="24765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14851D" wp14:editId="6A108BA9">
            <wp:extent cx="4733925" cy="21907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E149FA" wp14:editId="3C1BA07E">
            <wp:extent cx="4819650" cy="23717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  <w:r w:rsidRPr="00B80A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70D0B8A" wp14:editId="781EDC40">
            <wp:extent cx="4819650" cy="27813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AFC" w:rsidRDefault="00B80AFC" w:rsidP="00701776">
      <w:pPr>
        <w:rPr>
          <w:rFonts w:ascii="Times New Roman" w:hAnsi="Times New Roman" w:cs="Times New Roman"/>
          <w:sz w:val="28"/>
          <w:szCs w:val="28"/>
        </w:rPr>
      </w:pPr>
    </w:p>
    <w:p w:rsidR="00B80AFC" w:rsidRPr="00701776" w:rsidRDefault="00B80AFC" w:rsidP="00701776">
      <w:pPr>
        <w:rPr>
          <w:rFonts w:ascii="Times New Roman" w:hAnsi="Times New Roman" w:cs="Times New Roman"/>
          <w:sz w:val="28"/>
          <w:szCs w:val="28"/>
        </w:rPr>
      </w:pPr>
    </w:p>
    <w:sectPr w:rsidR="00B80AFC" w:rsidRPr="00701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776"/>
    <w:rsid w:val="00154421"/>
    <w:rsid w:val="00701776"/>
    <w:rsid w:val="00936D10"/>
    <w:rsid w:val="00B80AFC"/>
    <w:rsid w:val="00F3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7CE16"/>
  <w15:chartTrackingRefBased/>
  <w15:docId w15:val="{60CD34FE-6D12-4452-9EF6-2372BFF2C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3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35kab</dc:creator>
  <cp:keywords/>
  <dc:description/>
  <cp:lastModifiedBy>35kab</cp:lastModifiedBy>
  <cp:revision>2</cp:revision>
  <dcterms:created xsi:type="dcterms:W3CDTF">2024-12-16T09:20:00Z</dcterms:created>
  <dcterms:modified xsi:type="dcterms:W3CDTF">2025-03-19T05:22:00Z</dcterms:modified>
</cp:coreProperties>
</file>