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0BE" w:rsidRDefault="003270BE" w:rsidP="003270BE">
      <w:pPr>
        <w:shd w:val="clear" w:color="auto" w:fill="FFFFFF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СОЦИОКУЛЬТУРНОЕ РАЗВИТИЕ ЛИЧНОСТИ В СИСТЕМЕ СРЕДНЕГО ПРОФЕССИОНАЛЬНОГО ОБРАЗОВАНИЯ</w:t>
      </w:r>
    </w:p>
    <w:p w:rsidR="003270BE" w:rsidRDefault="003270BE" w:rsidP="003270BE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Александровская Е.В.</w:t>
      </w:r>
    </w:p>
    <w:p w:rsidR="003270BE" w:rsidRDefault="003270BE" w:rsidP="003270BE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НГПОУ «Нижегородский техникум городского хозяйства и предпринимательства»</w:t>
      </w:r>
    </w:p>
    <w:p w:rsidR="003270BE" w:rsidRPr="003270BE" w:rsidRDefault="003270BE" w:rsidP="003270BE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03FB1" w:rsidRPr="00024098" w:rsidRDefault="003270BE" w:rsidP="00820362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Понятие «социокультурное развитие личности» вошло в научный мир относительно недавно. Оно непосредственно связано с понятием «воспитание». Безусловно, воспитательный процесс в современном образовательном пространстве должен играть ведущую роль не только на ступени младшего и среднего уровня, но и в системе профессиональной подготовки обучающихся. Сегодня система СПО – это сложный механизм взаимодействия всех элементов учебно-воспитательного процесса.  </w:t>
      </w:r>
      <w:r w:rsidR="00903FB1"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Воспитательная работа играет важную роль в выполнении главной задачи образовательного </w:t>
      </w:r>
      <w:r w:rsidR="00903FB1" w:rsidRPr="00024098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903FB1"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удовлетворение образовательных интересов личности, подготовка конкурентоспособных специалистов через создание условий саморазвития и самоорганизации личности обучающегося. Эта задача выполняется через воспитывающее обучение, личностно-ориентированное воспитание. Работа по названным направлениям способна реализовать концептуальную идею – воспитание гражданина России.</w:t>
      </w:r>
    </w:p>
    <w:p w:rsidR="00903FB1" w:rsidRPr="00903FB1" w:rsidRDefault="00903FB1" w:rsidP="00820362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Воспитательная работа в </w:t>
      </w:r>
      <w:r w:rsidRPr="00024098">
        <w:rPr>
          <w:rFonts w:ascii="Times New Roman" w:eastAsia="Times New Roman" w:hAnsi="Times New Roman" w:cs="Times New Roman"/>
          <w:sz w:val="28"/>
          <w:szCs w:val="28"/>
          <w:lang w:eastAsia="ru-RU"/>
        </w:rPr>
        <w:t>НТГХиП</w:t>
      </w: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строится на основе Конституции РФ, Закона РФ «Об образовании», нормативно – правовых документов, Устава и Концепции воспитательной работы, которая ориентирована на создание воспитательного пространства в целях обеспечения социально-культурного и профессионального самоопределения обучающейся личности.</w:t>
      </w:r>
    </w:p>
    <w:p w:rsidR="00903FB1" w:rsidRPr="00903FB1" w:rsidRDefault="00903FB1" w:rsidP="00820362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Воспитательная работа в образовательном </w:t>
      </w:r>
      <w:r w:rsidRPr="00024098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учреждении</w:t>
      </w: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направлена на реализацию следующих задач:</w:t>
      </w:r>
    </w:p>
    <w:p w:rsidR="00903FB1" w:rsidRPr="00903FB1" w:rsidRDefault="00903FB1" w:rsidP="00820362">
      <w:pPr>
        <w:numPr>
          <w:ilvl w:val="0"/>
          <w:numId w:val="1"/>
        </w:numPr>
        <w:shd w:val="clear" w:color="auto" w:fill="FFFFFF"/>
        <w:spacing w:after="0" w:line="240" w:lineRule="auto"/>
        <w:ind w:left="8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самореализации личности обучающихся, обеспечения ее права на самоопределение;</w:t>
      </w:r>
    </w:p>
    <w:p w:rsidR="00903FB1" w:rsidRPr="00903FB1" w:rsidRDefault="00903FB1" w:rsidP="00820362">
      <w:pPr>
        <w:numPr>
          <w:ilvl w:val="0"/>
          <w:numId w:val="1"/>
        </w:numPr>
        <w:shd w:val="clear" w:color="auto" w:fill="FFFFFF"/>
        <w:spacing w:after="0" w:line="240" w:lineRule="auto"/>
        <w:ind w:left="8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правовых, социально-нравственных ориентиров личности обучающегося с акцентом на общечеловеческие ценности - гуманизм, гражданственность, патриотизм, толерантность;</w:t>
      </w:r>
    </w:p>
    <w:p w:rsidR="00903FB1" w:rsidRPr="00903FB1" w:rsidRDefault="00903FB1" w:rsidP="00820362">
      <w:pPr>
        <w:numPr>
          <w:ilvl w:val="0"/>
          <w:numId w:val="1"/>
        </w:numPr>
        <w:shd w:val="clear" w:color="auto" w:fill="FFFFFF"/>
        <w:spacing w:after="0" w:line="240" w:lineRule="auto"/>
        <w:ind w:left="8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осознания взаимосвязи человека с природой и личной ответственности каждого за ее состояние.</w:t>
      </w:r>
    </w:p>
    <w:p w:rsidR="00903FB1" w:rsidRPr="00903FB1" w:rsidRDefault="00903FB1" w:rsidP="0082036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03FB1" w:rsidRPr="00903FB1" w:rsidRDefault="00903FB1" w:rsidP="00820362">
      <w:pPr>
        <w:shd w:val="clear" w:color="auto" w:fill="FFFFFF"/>
        <w:spacing w:after="0" w:line="240" w:lineRule="auto"/>
        <w:ind w:left="-113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 целью воспитательной работы является подготовка конкурентоспособного специалиста среднего профессионального уровня, обладающего качествами и свойствами, востребованными на рынке труда, способного ставить и достигать личностно-значимые цели, способствующие развитию экономики страны.</w:t>
      </w:r>
    </w:p>
    <w:bookmarkEnd w:id="0"/>
    <w:p w:rsidR="00903FB1" w:rsidRPr="00903FB1" w:rsidRDefault="00903FB1" w:rsidP="00820362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Концепцией воспитательной работы воспитательная работа осуществляется по следующим направлениям:</w:t>
      </w:r>
    </w:p>
    <w:p w:rsidR="00903FB1" w:rsidRPr="00903FB1" w:rsidRDefault="00903FB1" w:rsidP="00820362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-113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современного научного мировоззрения;</w:t>
      </w:r>
    </w:p>
    <w:p w:rsidR="00903FB1" w:rsidRPr="00903FB1" w:rsidRDefault="00903FB1" w:rsidP="00820362">
      <w:pPr>
        <w:numPr>
          <w:ilvl w:val="0"/>
          <w:numId w:val="3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-113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духовно-нравственное воспитание;</w:t>
      </w:r>
    </w:p>
    <w:p w:rsidR="00903FB1" w:rsidRPr="00903FB1" w:rsidRDefault="00903FB1" w:rsidP="00820362">
      <w:pPr>
        <w:numPr>
          <w:ilvl w:val="0"/>
          <w:numId w:val="3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-113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военно-патриотическое воспитание;</w:t>
      </w:r>
    </w:p>
    <w:p w:rsidR="00903FB1" w:rsidRPr="000E3A9F" w:rsidRDefault="00903FB1" w:rsidP="00820362">
      <w:pPr>
        <w:pStyle w:val="a3"/>
        <w:numPr>
          <w:ilvl w:val="0"/>
          <w:numId w:val="3"/>
        </w:numPr>
        <w:shd w:val="clear" w:color="auto" w:fill="FFFFFF"/>
        <w:tabs>
          <w:tab w:val="clear" w:pos="720"/>
          <w:tab w:val="num" w:pos="-709"/>
          <w:tab w:val="left" w:pos="567"/>
        </w:tabs>
        <w:spacing w:after="0" w:line="240" w:lineRule="auto"/>
        <w:ind w:left="-113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A9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конкурентоспособных качеств.</w:t>
      </w:r>
    </w:p>
    <w:p w:rsidR="00903FB1" w:rsidRPr="00903FB1" w:rsidRDefault="00903FB1" w:rsidP="00820362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0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это имеет цель создания оптимальных условий для раскрытия личности каждого обучающегося. </w:t>
      </w:r>
      <w:proofErr w:type="spellStart"/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Педколлектив</w:t>
      </w:r>
      <w:proofErr w:type="spellEnd"/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комплекса старается создать своим воспитанникам благоприятные условия для саморазвития, самосовершенствования, чтобы они стали настоящими профессионалами и смогли реализовать себя в трудовой деятельности, способными делать осознанный выбор в любой жизненной ситуации и нести ответственность за него.</w:t>
      </w:r>
    </w:p>
    <w:p w:rsidR="00903FB1" w:rsidRPr="00903FB1" w:rsidRDefault="00903FB1" w:rsidP="00820362">
      <w:pPr>
        <w:shd w:val="clear" w:color="auto" w:fill="FFFFFF"/>
        <w:spacing w:after="15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Основу воспитательного процесса составляет учебная деятельность. </w:t>
      </w:r>
    </w:p>
    <w:p w:rsidR="00EA58EF" w:rsidRPr="00024098" w:rsidRDefault="00903FB1" w:rsidP="00820362">
      <w:pPr>
        <w:ind w:left="-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4098">
        <w:rPr>
          <w:rFonts w:ascii="Times New Roman" w:hAnsi="Times New Roman" w:cs="Times New Roman"/>
          <w:sz w:val="28"/>
          <w:szCs w:val="28"/>
        </w:rPr>
        <w:t xml:space="preserve"> </w:t>
      </w:r>
      <w:r w:rsidRPr="000240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Четкий график занятий, как на уровне его организации, так и на уровне его выполнения преподавательским составом образовательного комплекса, грамотная и согласованная работа </w:t>
      </w:r>
      <w:proofErr w:type="spellStart"/>
      <w:r w:rsidRPr="00024098">
        <w:rPr>
          <w:rFonts w:ascii="Times New Roman" w:hAnsi="Times New Roman" w:cs="Times New Roman"/>
          <w:sz w:val="28"/>
          <w:szCs w:val="28"/>
          <w:shd w:val="clear" w:color="auto" w:fill="FFFFFF"/>
        </w:rPr>
        <w:t>тьюторов</w:t>
      </w:r>
      <w:proofErr w:type="spellEnd"/>
      <w:r w:rsidRPr="00024098">
        <w:rPr>
          <w:rFonts w:ascii="Times New Roman" w:hAnsi="Times New Roman" w:cs="Times New Roman"/>
          <w:sz w:val="28"/>
          <w:szCs w:val="28"/>
          <w:shd w:val="clear" w:color="auto" w:fill="FFFFFF"/>
        </w:rPr>
        <w:t> и старост групп по посещаемости обучающимися занятий, а также требовательность преподавателей к качеству усвоения учебного материала, в сочетании с их личной увлеченностью преподаваемыми предметами (дисциплинами), уже в первый год обучения задают обучающимся образовательного комплекса исходные ориентиры в отношении к учебе и жизни.</w:t>
      </w:r>
    </w:p>
    <w:p w:rsidR="00903FB1" w:rsidRPr="00024098" w:rsidRDefault="00903FB1" w:rsidP="00820362">
      <w:pPr>
        <w:ind w:left="-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40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Планы воспитательной работы в учебных группах разрабатываются с учетом специфики конкретных условий и представляют собой вариативную составную часть единого плана воспитательной работы, но вместе с тем они предусматривают преемственность и </w:t>
      </w:r>
      <w:proofErr w:type="spellStart"/>
      <w:r w:rsidRPr="00024098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дополняемость</w:t>
      </w:r>
      <w:proofErr w:type="spellEnd"/>
      <w:r w:rsidRPr="000240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903FB1" w:rsidRPr="00903FB1" w:rsidRDefault="00903FB1" w:rsidP="00820362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молодежи в условиях многонационального мегаполиса является одним из самых актуальных направлений воспитательной работы.</w:t>
      </w:r>
    </w:p>
    <w:p w:rsidR="00903FB1" w:rsidRPr="00903FB1" w:rsidRDefault="00903FB1" w:rsidP="00820362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патриотического воспитания в образовательном комплексе направлена на формирование и развитие социально-активной личности, патриотических чувств и настроений у студентов. Для достижения этой цели решаются следующие задачи:</w:t>
      </w:r>
    </w:p>
    <w:p w:rsidR="00903FB1" w:rsidRPr="00903FB1" w:rsidRDefault="00903FB1" w:rsidP="00820362">
      <w:pPr>
        <w:numPr>
          <w:ilvl w:val="0"/>
          <w:numId w:val="5"/>
        </w:numPr>
        <w:shd w:val="clear" w:color="auto" w:fill="FFFFFF"/>
        <w:spacing w:after="0" w:line="240" w:lineRule="auto"/>
        <w:ind w:left="8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продолжение создания системы патриотического воспитания;</w:t>
      </w:r>
    </w:p>
    <w:p w:rsidR="00903FB1" w:rsidRPr="00903FB1" w:rsidRDefault="00903FB1" w:rsidP="00820362">
      <w:pPr>
        <w:numPr>
          <w:ilvl w:val="0"/>
          <w:numId w:val="5"/>
        </w:numPr>
        <w:shd w:val="clear" w:color="auto" w:fill="FFFFFF"/>
        <w:spacing w:after="0" w:line="240" w:lineRule="auto"/>
        <w:ind w:left="8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F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продолжение совершенствования нормативно-правовой и организационно-методической базы патриотического воспитания.</w:t>
      </w:r>
    </w:p>
    <w:p w:rsidR="00903FB1" w:rsidRPr="00024098" w:rsidRDefault="00903FB1" w:rsidP="00820362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024098">
        <w:rPr>
          <w:rFonts w:ascii="Times New Roman" w:hAnsi="Times New Roman" w:cs="Times New Roman"/>
          <w:sz w:val="28"/>
          <w:szCs w:val="28"/>
        </w:rPr>
        <w:t xml:space="preserve"> Безусловно, как </w:t>
      </w:r>
      <w:proofErr w:type="gramStart"/>
      <w:r w:rsidRPr="00024098">
        <w:rPr>
          <w:rFonts w:ascii="Times New Roman" w:hAnsi="Times New Roman" w:cs="Times New Roman"/>
          <w:sz w:val="28"/>
          <w:szCs w:val="28"/>
        </w:rPr>
        <w:t>же</w:t>
      </w:r>
      <w:r w:rsidR="00D504CF" w:rsidRPr="00024098">
        <w:rPr>
          <w:rFonts w:ascii="Times New Roman" w:hAnsi="Times New Roman" w:cs="Times New Roman"/>
          <w:sz w:val="28"/>
          <w:szCs w:val="28"/>
        </w:rPr>
        <w:t xml:space="preserve">, </w:t>
      </w:r>
      <w:r w:rsidRPr="00024098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Pr="00024098">
        <w:rPr>
          <w:rFonts w:ascii="Times New Roman" w:hAnsi="Times New Roman" w:cs="Times New Roman"/>
          <w:sz w:val="28"/>
          <w:szCs w:val="28"/>
        </w:rPr>
        <w:t xml:space="preserve"> не на занятиях литературы реализовывать патриот</w:t>
      </w:r>
      <w:r w:rsidR="00D504CF" w:rsidRPr="00024098">
        <w:rPr>
          <w:rFonts w:ascii="Times New Roman" w:hAnsi="Times New Roman" w:cs="Times New Roman"/>
          <w:sz w:val="28"/>
          <w:szCs w:val="28"/>
        </w:rPr>
        <w:t>и</w:t>
      </w:r>
      <w:r w:rsidRPr="00024098">
        <w:rPr>
          <w:rFonts w:ascii="Times New Roman" w:hAnsi="Times New Roman" w:cs="Times New Roman"/>
          <w:sz w:val="28"/>
          <w:szCs w:val="28"/>
        </w:rPr>
        <w:t xml:space="preserve">ческое воспитание подрастающего поколения.  </w:t>
      </w:r>
    </w:p>
    <w:p w:rsidR="00024098" w:rsidRPr="00024098" w:rsidRDefault="00903FB1" w:rsidP="00820362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024098">
        <w:rPr>
          <w:rFonts w:ascii="Times New Roman" w:hAnsi="Times New Roman" w:cs="Times New Roman"/>
          <w:sz w:val="28"/>
          <w:szCs w:val="28"/>
        </w:rPr>
        <w:t xml:space="preserve">Говоря о вариативности УМК </w:t>
      </w:r>
      <w:proofErr w:type="gramStart"/>
      <w:r w:rsidR="00D504CF" w:rsidRPr="00024098"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 w:rsidR="00D504CF" w:rsidRPr="00024098">
        <w:rPr>
          <w:rFonts w:ascii="Times New Roman" w:hAnsi="Times New Roman" w:cs="Times New Roman"/>
          <w:sz w:val="28"/>
          <w:szCs w:val="28"/>
        </w:rPr>
        <w:t xml:space="preserve"> </w:t>
      </w:r>
      <w:r w:rsidRPr="00024098">
        <w:rPr>
          <w:rFonts w:ascii="Times New Roman" w:hAnsi="Times New Roman" w:cs="Times New Roman"/>
          <w:sz w:val="28"/>
          <w:szCs w:val="28"/>
        </w:rPr>
        <w:t>педагог</w:t>
      </w:r>
      <w:r w:rsidR="00D504CF" w:rsidRPr="00024098">
        <w:rPr>
          <w:rFonts w:ascii="Times New Roman" w:hAnsi="Times New Roman" w:cs="Times New Roman"/>
          <w:sz w:val="28"/>
          <w:szCs w:val="28"/>
        </w:rPr>
        <w:t xml:space="preserve"> имеет право </w:t>
      </w:r>
      <w:r w:rsidRPr="00024098">
        <w:rPr>
          <w:rFonts w:ascii="Times New Roman" w:hAnsi="Times New Roman" w:cs="Times New Roman"/>
          <w:sz w:val="28"/>
          <w:szCs w:val="28"/>
        </w:rPr>
        <w:t>выбор</w:t>
      </w:r>
      <w:r w:rsidR="00D504CF" w:rsidRPr="00024098">
        <w:rPr>
          <w:rFonts w:ascii="Times New Roman" w:hAnsi="Times New Roman" w:cs="Times New Roman"/>
          <w:sz w:val="28"/>
          <w:szCs w:val="28"/>
        </w:rPr>
        <w:t>а</w:t>
      </w:r>
      <w:r w:rsidRPr="00024098">
        <w:rPr>
          <w:rFonts w:ascii="Times New Roman" w:hAnsi="Times New Roman" w:cs="Times New Roman"/>
          <w:sz w:val="28"/>
          <w:szCs w:val="28"/>
        </w:rPr>
        <w:t xml:space="preserve"> писателей от</w:t>
      </w:r>
      <w:r w:rsidR="00D504CF" w:rsidRPr="00024098">
        <w:rPr>
          <w:rFonts w:ascii="Times New Roman" w:hAnsi="Times New Roman" w:cs="Times New Roman"/>
          <w:sz w:val="28"/>
          <w:szCs w:val="28"/>
        </w:rPr>
        <w:t>е</w:t>
      </w:r>
      <w:r w:rsidRPr="00024098">
        <w:rPr>
          <w:rFonts w:ascii="Times New Roman" w:hAnsi="Times New Roman" w:cs="Times New Roman"/>
          <w:sz w:val="28"/>
          <w:szCs w:val="28"/>
        </w:rPr>
        <w:t>чествен</w:t>
      </w:r>
      <w:r w:rsidR="00D504CF" w:rsidRPr="00024098">
        <w:rPr>
          <w:rFonts w:ascii="Times New Roman" w:hAnsi="Times New Roman" w:cs="Times New Roman"/>
          <w:sz w:val="28"/>
          <w:szCs w:val="28"/>
        </w:rPr>
        <w:t>н</w:t>
      </w:r>
      <w:r w:rsidRPr="00024098">
        <w:rPr>
          <w:rFonts w:ascii="Times New Roman" w:hAnsi="Times New Roman" w:cs="Times New Roman"/>
          <w:sz w:val="28"/>
          <w:szCs w:val="28"/>
        </w:rPr>
        <w:t>ой литературы 20-21 века. Ни для кого не се</w:t>
      </w:r>
      <w:r w:rsidR="00D504CF" w:rsidRPr="00024098">
        <w:rPr>
          <w:rFonts w:ascii="Times New Roman" w:hAnsi="Times New Roman" w:cs="Times New Roman"/>
          <w:sz w:val="28"/>
          <w:szCs w:val="28"/>
        </w:rPr>
        <w:t>к</w:t>
      </w:r>
      <w:r w:rsidRPr="00024098">
        <w:rPr>
          <w:rFonts w:ascii="Times New Roman" w:hAnsi="Times New Roman" w:cs="Times New Roman"/>
          <w:sz w:val="28"/>
          <w:szCs w:val="28"/>
        </w:rPr>
        <w:t xml:space="preserve">рет, что современная молодежь крайне мало читает, как привлечь </w:t>
      </w:r>
      <w:proofErr w:type="gramStart"/>
      <w:r w:rsidRPr="00024098">
        <w:rPr>
          <w:rFonts w:ascii="Times New Roman" w:hAnsi="Times New Roman" w:cs="Times New Roman"/>
          <w:sz w:val="28"/>
          <w:szCs w:val="28"/>
        </w:rPr>
        <w:t>внимание  к</w:t>
      </w:r>
      <w:proofErr w:type="gramEnd"/>
      <w:r w:rsidRPr="00024098">
        <w:rPr>
          <w:rFonts w:ascii="Times New Roman" w:hAnsi="Times New Roman" w:cs="Times New Roman"/>
          <w:sz w:val="28"/>
          <w:szCs w:val="28"/>
        </w:rPr>
        <w:t xml:space="preserve"> кни</w:t>
      </w:r>
      <w:r w:rsidR="00D504CF" w:rsidRPr="00024098">
        <w:rPr>
          <w:rFonts w:ascii="Times New Roman" w:hAnsi="Times New Roman" w:cs="Times New Roman"/>
          <w:sz w:val="28"/>
          <w:szCs w:val="28"/>
        </w:rPr>
        <w:t>г</w:t>
      </w:r>
      <w:r w:rsidRPr="00024098">
        <w:rPr>
          <w:rFonts w:ascii="Times New Roman" w:hAnsi="Times New Roman" w:cs="Times New Roman"/>
          <w:sz w:val="28"/>
          <w:szCs w:val="28"/>
        </w:rPr>
        <w:t>е, как обратить внимание на чтение, а не на аудио воспроизведение лит</w:t>
      </w:r>
      <w:r w:rsidR="00D504CF" w:rsidRPr="00024098">
        <w:rPr>
          <w:rFonts w:ascii="Times New Roman" w:hAnsi="Times New Roman" w:cs="Times New Roman"/>
          <w:sz w:val="28"/>
          <w:szCs w:val="28"/>
        </w:rPr>
        <w:t xml:space="preserve">ературных </w:t>
      </w:r>
      <w:r w:rsidRPr="00024098">
        <w:rPr>
          <w:rFonts w:ascii="Times New Roman" w:hAnsi="Times New Roman" w:cs="Times New Roman"/>
          <w:sz w:val="28"/>
          <w:szCs w:val="28"/>
        </w:rPr>
        <w:t xml:space="preserve"> тек</w:t>
      </w:r>
      <w:r w:rsidR="00D504CF" w:rsidRPr="00024098">
        <w:rPr>
          <w:rFonts w:ascii="Times New Roman" w:hAnsi="Times New Roman" w:cs="Times New Roman"/>
          <w:sz w:val="28"/>
          <w:szCs w:val="28"/>
        </w:rPr>
        <w:t>с</w:t>
      </w:r>
      <w:r w:rsidRPr="00024098">
        <w:rPr>
          <w:rFonts w:ascii="Times New Roman" w:hAnsi="Times New Roman" w:cs="Times New Roman"/>
          <w:sz w:val="28"/>
          <w:szCs w:val="28"/>
        </w:rPr>
        <w:t>тов. Я со</w:t>
      </w:r>
      <w:r w:rsidR="00D504CF" w:rsidRPr="00024098">
        <w:rPr>
          <w:rFonts w:ascii="Times New Roman" w:hAnsi="Times New Roman" w:cs="Times New Roman"/>
          <w:sz w:val="28"/>
          <w:szCs w:val="28"/>
        </w:rPr>
        <w:t xml:space="preserve"> сво</w:t>
      </w:r>
      <w:r w:rsidRPr="00024098">
        <w:rPr>
          <w:rFonts w:ascii="Times New Roman" w:hAnsi="Times New Roman" w:cs="Times New Roman"/>
          <w:sz w:val="28"/>
          <w:szCs w:val="28"/>
        </w:rPr>
        <w:t xml:space="preserve">ей стороны </w:t>
      </w:r>
      <w:proofErr w:type="gramStart"/>
      <w:r w:rsidRPr="00024098">
        <w:rPr>
          <w:rFonts w:ascii="Times New Roman" w:hAnsi="Times New Roman" w:cs="Times New Roman"/>
          <w:sz w:val="28"/>
          <w:szCs w:val="28"/>
        </w:rPr>
        <w:t>вы</w:t>
      </w:r>
      <w:r w:rsidR="00D504CF" w:rsidRPr="00024098">
        <w:rPr>
          <w:rFonts w:ascii="Times New Roman" w:hAnsi="Times New Roman" w:cs="Times New Roman"/>
          <w:sz w:val="28"/>
          <w:szCs w:val="28"/>
        </w:rPr>
        <w:t xml:space="preserve">строила </w:t>
      </w:r>
      <w:r w:rsidRPr="00024098">
        <w:rPr>
          <w:rFonts w:ascii="Times New Roman" w:hAnsi="Times New Roman" w:cs="Times New Roman"/>
          <w:sz w:val="28"/>
          <w:szCs w:val="28"/>
        </w:rPr>
        <w:t xml:space="preserve"> </w:t>
      </w:r>
      <w:r w:rsidR="00D504CF" w:rsidRPr="00024098">
        <w:rPr>
          <w:rFonts w:ascii="Times New Roman" w:hAnsi="Times New Roman" w:cs="Times New Roman"/>
          <w:sz w:val="28"/>
          <w:szCs w:val="28"/>
        </w:rPr>
        <w:t>следующую</w:t>
      </w:r>
      <w:proofErr w:type="gramEnd"/>
      <w:r w:rsidRPr="00024098">
        <w:rPr>
          <w:rFonts w:ascii="Times New Roman" w:hAnsi="Times New Roman" w:cs="Times New Roman"/>
          <w:sz w:val="28"/>
          <w:szCs w:val="28"/>
        </w:rPr>
        <w:t xml:space="preserve"> систему работы</w:t>
      </w:r>
      <w:r w:rsidR="00D504CF" w:rsidRPr="00024098">
        <w:rPr>
          <w:rFonts w:ascii="Times New Roman" w:hAnsi="Times New Roman" w:cs="Times New Roman"/>
          <w:sz w:val="28"/>
          <w:szCs w:val="28"/>
        </w:rPr>
        <w:t>:</w:t>
      </w:r>
      <w:r w:rsidR="003270BE">
        <w:rPr>
          <w:rFonts w:ascii="Times New Roman" w:hAnsi="Times New Roman" w:cs="Times New Roman"/>
          <w:sz w:val="28"/>
          <w:szCs w:val="28"/>
        </w:rPr>
        <w:t xml:space="preserve"> </w:t>
      </w:r>
      <w:r w:rsidRPr="00024098">
        <w:rPr>
          <w:rFonts w:ascii="Times New Roman" w:hAnsi="Times New Roman" w:cs="Times New Roman"/>
          <w:sz w:val="28"/>
          <w:szCs w:val="28"/>
        </w:rPr>
        <w:t xml:space="preserve"> от классного прочтения через осмысление с выходом на комментированную экранизацию текста. </w:t>
      </w:r>
      <w:r w:rsidR="00024098" w:rsidRPr="00024098">
        <w:rPr>
          <w:rFonts w:ascii="Times New Roman" w:hAnsi="Times New Roman" w:cs="Times New Roman"/>
          <w:sz w:val="28"/>
          <w:szCs w:val="28"/>
        </w:rPr>
        <w:t xml:space="preserve">  </w:t>
      </w:r>
      <w:r w:rsidR="003270BE">
        <w:rPr>
          <w:rFonts w:ascii="Times New Roman" w:hAnsi="Times New Roman" w:cs="Times New Roman"/>
          <w:sz w:val="28"/>
          <w:szCs w:val="28"/>
        </w:rPr>
        <w:t>П</w:t>
      </w:r>
      <w:r w:rsidRPr="00024098">
        <w:rPr>
          <w:rFonts w:ascii="Times New Roman" w:hAnsi="Times New Roman" w:cs="Times New Roman"/>
          <w:sz w:val="28"/>
          <w:szCs w:val="28"/>
        </w:rPr>
        <w:t>одбор этих тек</w:t>
      </w:r>
      <w:r w:rsidR="00024098" w:rsidRPr="00024098">
        <w:rPr>
          <w:rFonts w:ascii="Times New Roman" w:hAnsi="Times New Roman" w:cs="Times New Roman"/>
          <w:sz w:val="28"/>
          <w:szCs w:val="28"/>
        </w:rPr>
        <w:t>с</w:t>
      </w:r>
      <w:r w:rsidRPr="00024098">
        <w:rPr>
          <w:rFonts w:ascii="Times New Roman" w:hAnsi="Times New Roman" w:cs="Times New Roman"/>
          <w:sz w:val="28"/>
          <w:szCs w:val="28"/>
        </w:rPr>
        <w:t xml:space="preserve">тов – главная </w:t>
      </w:r>
      <w:proofErr w:type="gramStart"/>
      <w:r w:rsidRPr="00024098">
        <w:rPr>
          <w:rFonts w:ascii="Times New Roman" w:hAnsi="Times New Roman" w:cs="Times New Roman"/>
          <w:sz w:val="28"/>
          <w:szCs w:val="28"/>
        </w:rPr>
        <w:t>задача  современного</w:t>
      </w:r>
      <w:proofErr w:type="gramEnd"/>
      <w:r w:rsidRPr="00024098">
        <w:rPr>
          <w:rFonts w:ascii="Times New Roman" w:hAnsi="Times New Roman" w:cs="Times New Roman"/>
          <w:sz w:val="28"/>
          <w:szCs w:val="28"/>
        </w:rPr>
        <w:t xml:space="preserve"> педагога. Тексты должны быть знаковыми</w:t>
      </w:r>
      <w:r w:rsidR="00024098" w:rsidRPr="0002409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24098" w:rsidRPr="00024098">
        <w:rPr>
          <w:rFonts w:ascii="Times New Roman" w:hAnsi="Times New Roman" w:cs="Times New Roman"/>
          <w:sz w:val="28"/>
          <w:szCs w:val="28"/>
        </w:rPr>
        <w:t>к</w:t>
      </w:r>
      <w:r w:rsidRPr="00024098">
        <w:rPr>
          <w:rFonts w:ascii="Times New Roman" w:hAnsi="Times New Roman" w:cs="Times New Roman"/>
          <w:sz w:val="28"/>
          <w:szCs w:val="28"/>
        </w:rPr>
        <w:t>лю</w:t>
      </w:r>
      <w:r w:rsidR="00024098" w:rsidRPr="00024098">
        <w:rPr>
          <w:rFonts w:ascii="Times New Roman" w:hAnsi="Times New Roman" w:cs="Times New Roman"/>
          <w:sz w:val="28"/>
          <w:szCs w:val="28"/>
        </w:rPr>
        <w:t>че</w:t>
      </w:r>
      <w:r w:rsidRPr="00024098">
        <w:rPr>
          <w:rFonts w:ascii="Times New Roman" w:hAnsi="Times New Roman" w:cs="Times New Roman"/>
          <w:sz w:val="28"/>
          <w:szCs w:val="28"/>
        </w:rPr>
        <w:t>выми ,</w:t>
      </w:r>
      <w:proofErr w:type="gramEnd"/>
      <w:r w:rsidRPr="00024098">
        <w:rPr>
          <w:rFonts w:ascii="Times New Roman" w:hAnsi="Times New Roman" w:cs="Times New Roman"/>
          <w:sz w:val="28"/>
          <w:szCs w:val="28"/>
        </w:rPr>
        <w:t xml:space="preserve"> рождающими мысл</w:t>
      </w:r>
      <w:r w:rsidR="00024098" w:rsidRPr="00024098">
        <w:rPr>
          <w:rFonts w:ascii="Times New Roman" w:hAnsi="Times New Roman" w:cs="Times New Roman"/>
          <w:sz w:val="28"/>
          <w:szCs w:val="28"/>
        </w:rPr>
        <w:t>ь</w:t>
      </w:r>
      <w:r w:rsidRPr="00024098">
        <w:rPr>
          <w:rFonts w:ascii="Times New Roman" w:hAnsi="Times New Roman" w:cs="Times New Roman"/>
          <w:sz w:val="28"/>
          <w:szCs w:val="28"/>
        </w:rPr>
        <w:t xml:space="preserve"> и </w:t>
      </w:r>
      <w:r w:rsidR="00024098" w:rsidRPr="00024098">
        <w:rPr>
          <w:rFonts w:ascii="Times New Roman" w:hAnsi="Times New Roman" w:cs="Times New Roman"/>
          <w:sz w:val="28"/>
          <w:szCs w:val="28"/>
        </w:rPr>
        <w:t>остающ</w:t>
      </w:r>
      <w:r w:rsidRPr="00024098">
        <w:rPr>
          <w:rFonts w:ascii="Times New Roman" w:hAnsi="Times New Roman" w:cs="Times New Roman"/>
          <w:sz w:val="28"/>
          <w:szCs w:val="28"/>
        </w:rPr>
        <w:t>имися в памяти современной моло</w:t>
      </w:r>
      <w:r w:rsidR="00024098" w:rsidRPr="00024098">
        <w:rPr>
          <w:rFonts w:ascii="Times New Roman" w:hAnsi="Times New Roman" w:cs="Times New Roman"/>
          <w:sz w:val="28"/>
          <w:szCs w:val="28"/>
        </w:rPr>
        <w:t>де</w:t>
      </w:r>
      <w:r w:rsidRPr="00024098">
        <w:rPr>
          <w:rFonts w:ascii="Times New Roman" w:hAnsi="Times New Roman" w:cs="Times New Roman"/>
          <w:sz w:val="28"/>
          <w:szCs w:val="28"/>
        </w:rPr>
        <w:t>жи</w:t>
      </w:r>
      <w:r w:rsidR="00024098" w:rsidRPr="00024098">
        <w:rPr>
          <w:rFonts w:ascii="Times New Roman" w:hAnsi="Times New Roman" w:cs="Times New Roman"/>
          <w:sz w:val="28"/>
          <w:szCs w:val="28"/>
        </w:rPr>
        <w:t xml:space="preserve">. </w:t>
      </w:r>
      <w:r w:rsidRPr="00024098">
        <w:rPr>
          <w:rFonts w:ascii="Times New Roman" w:hAnsi="Times New Roman" w:cs="Times New Roman"/>
          <w:sz w:val="28"/>
          <w:szCs w:val="28"/>
        </w:rPr>
        <w:t xml:space="preserve"> </w:t>
      </w:r>
      <w:r w:rsidR="00024098" w:rsidRPr="00024098">
        <w:rPr>
          <w:rFonts w:ascii="Times New Roman" w:hAnsi="Times New Roman" w:cs="Times New Roman"/>
          <w:sz w:val="28"/>
          <w:szCs w:val="28"/>
        </w:rPr>
        <w:t>На</w:t>
      </w:r>
      <w:r w:rsidRPr="00024098">
        <w:rPr>
          <w:rFonts w:ascii="Times New Roman" w:hAnsi="Times New Roman" w:cs="Times New Roman"/>
          <w:sz w:val="28"/>
          <w:szCs w:val="28"/>
        </w:rPr>
        <w:t xml:space="preserve"> мой взгля</w:t>
      </w:r>
      <w:r w:rsidR="00024098" w:rsidRPr="00024098">
        <w:rPr>
          <w:rFonts w:ascii="Times New Roman" w:hAnsi="Times New Roman" w:cs="Times New Roman"/>
          <w:sz w:val="28"/>
          <w:szCs w:val="28"/>
        </w:rPr>
        <w:t>д</w:t>
      </w:r>
      <w:r w:rsidRPr="00024098">
        <w:rPr>
          <w:rFonts w:ascii="Times New Roman" w:hAnsi="Times New Roman" w:cs="Times New Roman"/>
          <w:sz w:val="28"/>
          <w:szCs w:val="28"/>
        </w:rPr>
        <w:t xml:space="preserve">, многие со мной согласятся такими текстами </w:t>
      </w:r>
      <w:proofErr w:type="gramStart"/>
      <w:r w:rsidRPr="00024098">
        <w:rPr>
          <w:rFonts w:ascii="Times New Roman" w:hAnsi="Times New Roman" w:cs="Times New Roman"/>
          <w:sz w:val="28"/>
          <w:szCs w:val="28"/>
        </w:rPr>
        <w:t>являют</w:t>
      </w:r>
      <w:r w:rsidR="00024098" w:rsidRPr="00024098">
        <w:rPr>
          <w:rFonts w:ascii="Times New Roman" w:hAnsi="Times New Roman" w:cs="Times New Roman"/>
          <w:sz w:val="28"/>
          <w:szCs w:val="28"/>
        </w:rPr>
        <w:t xml:space="preserve">ся  </w:t>
      </w:r>
      <w:r w:rsidR="003270BE"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  <w:r w:rsidR="003270BE">
        <w:rPr>
          <w:rFonts w:ascii="Times New Roman" w:hAnsi="Times New Roman" w:cs="Times New Roman"/>
          <w:sz w:val="28"/>
          <w:szCs w:val="28"/>
        </w:rPr>
        <w:t xml:space="preserve"> произведения : </w:t>
      </w:r>
      <w:proofErr w:type="spellStart"/>
      <w:r w:rsidR="003270BE">
        <w:rPr>
          <w:rFonts w:ascii="Times New Roman" w:hAnsi="Times New Roman" w:cs="Times New Roman"/>
          <w:sz w:val="28"/>
          <w:szCs w:val="28"/>
        </w:rPr>
        <w:t>М.Шолохов</w:t>
      </w:r>
      <w:proofErr w:type="spellEnd"/>
      <w:r w:rsidR="003270BE">
        <w:rPr>
          <w:rFonts w:ascii="Times New Roman" w:hAnsi="Times New Roman" w:cs="Times New Roman"/>
          <w:sz w:val="28"/>
          <w:szCs w:val="28"/>
        </w:rPr>
        <w:t xml:space="preserve"> «Судьба человека», </w:t>
      </w:r>
      <w:proofErr w:type="spellStart"/>
      <w:r w:rsidR="003270BE">
        <w:rPr>
          <w:rFonts w:ascii="Times New Roman" w:hAnsi="Times New Roman" w:cs="Times New Roman"/>
          <w:sz w:val="28"/>
          <w:szCs w:val="28"/>
        </w:rPr>
        <w:t>Б.Васильев</w:t>
      </w:r>
      <w:proofErr w:type="spellEnd"/>
      <w:r w:rsidR="003270BE">
        <w:rPr>
          <w:rFonts w:ascii="Times New Roman" w:hAnsi="Times New Roman" w:cs="Times New Roman"/>
          <w:sz w:val="28"/>
          <w:szCs w:val="28"/>
        </w:rPr>
        <w:t xml:space="preserve"> «А зори здесь тихие», </w:t>
      </w:r>
      <w:proofErr w:type="spellStart"/>
      <w:r w:rsidR="0090502D">
        <w:rPr>
          <w:rFonts w:ascii="Times New Roman" w:hAnsi="Times New Roman" w:cs="Times New Roman"/>
          <w:sz w:val="28"/>
          <w:szCs w:val="28"/>
        </w:rPr>
        <w:t>Б.Полевой</w:t>
      </w:r>
      <w:proofErr w:type="spellEnd"/>
      <w:r w:rsidR="0090502D">
        <w:rPr>
          <w:rFonts w:ascii="Times New Roman" w:hAnsi="Times New Roman" w:cs="Times New Roman"/>
          <w:sz w:val="28"/>
          <w:szCs w:val="28"/>
        </w:rPr>
        <w:t xml:space="preserve"> «Повесть о настоящем человеке», </w:t>
      </w:r>
      <w:proofErr w:type="spellStart"/>
      <w:r w:rsidR="0090502D">
        <w:rPr>
          <w:rFonts w:ascii="Times New Roman" w:hAnsi="Times New Roman" w:cs="Times New Roman"/>
          <w:sz w:val="28"/>
          <w:szCs w:val="28"/>
        </w:rPr>
        <w:t>М.Шолохов</w:t>
      </w:r>
      <w:proofErr w:type="spellEnd"/>
      <w:r w:rsidR="0090502D">
        <w:rPr>
          <w:rFonts w:ascii="Times New Roman" w:hAnsi="Times New Roman" w:cs="Times New Roman"/>
          <w:sz w:val="28"/>
          <w:szCs w:val="28"/>
        </w:rPr>
        <w:t xml:space="preserve"> «Тихий Дон».</w:t>
      </w:r>
    </w:p>
    <w:p w:rsidR="00903FB1" w:rsidRPr="00024098" w:rsidRDefault="00024098" w:rsidP="00820362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024098">
        <w:rPr>
          <w:rFonts w:ascii="Times New Roman" w:hAnsi="Times New Roman" w:cs="Times New Roman"/>
          <w:sz w:val="28"/>
          <w:szCs w:val="28"/>
        </w:rPr>
        <w:lastRenderedPageBreak/>
        <w:t xml:space="preserve">   К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ак выстаивается работа </w:t>
      </w:r>
      <w:r w:rsidR="0090502D">
        <w:rPr>
          <w:rFonts w:ascii="Times New Roman" w:hAnsi="Times New Roman" w:cs="Times New Roman"/>
          <w:sz w:val="28"/>
          <w:szCs w:val="28"/>
        </w:rPr>
        <w:t>:</w:t>
      </w:r>
      <w:r w:rsidRPr="00024098">
        <w:rPr>
          <w:rFonts w:ascii="Times New Roman" w:hAnsi="Times New Roman" w:cs="Times New Roman"/>
          <w:sz w:val="28"/>
          <w:szCs w:val="28"/>
        </w:rPr>
        <w:t xml:space="preserve">  </w:t>
      </w:r>
      <w:r w:rsidR="005D4078" w:rsidRPr="00024098">
        <w:rPr>
          <w:rFonts w:ascii="Times New Roman" w:hAnsi="Times New Roman" w:cs="Times New Roman"/>
          <w:sz w:val="28"/>
          <w:szCs w:val="28"/>
        </w:rPr>
        <w:t>читаем текст, внятно</w:t>
      </w:r>
      <w:r w:rsidRPr="00024098">
        <w:rPr>
          <w:rFonts w:ascii="Times New Roman" w:hAnsi="Times New Roman" w:cs="Times New Roman"/>
          <w:sz w:val="28"/>
          <w:szCs w:val="28"/>
        </w:rPr>
        <w:t>,  спокой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но по цепочке (как бы это </w:t>
      </w:r>
      <w:r w:rsidRPr="00024098">
        <w:rPr>
          <w:rFonts w:ascii="Times New Roman" w:hAnsi="Times New Roman" w:cs="Times New Roman"/>
          <w:sz w:val="28"/>
          <w:szCs w:val="28"/>
        </w:rPr>
        <w:t>ни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 звучало ), затем преподаватель задает сис</w:t>
      </w:r>
      <w:r w:rsidRPr="00024098">
        <w:rPr>
          <w:rFonts w:ascii="Times New Roman" w:hAnsi="Times New Roman" w:cs="Times New Roman"/>
          <w:sz w:val="28"/>
          <w:szCs w:val="28"/>
        </w:rPr>
        <w:t xml:space="preserve">тему  вопросов </w:t>
      </w:r>
      <w:r w:rsidR="005D4078" w:rsidRPr="00024098">
        <w:rPr>
          <w:rFonts w:ascii="Times New Roman" w:hAnsi="Times New Roman" w:cs="Times New Roman"/>
          <w:sz w:val="28"/>
          <w:szCs w:val="28"/>
        </w:rPr>
        <w:t>на</w:t>
      </w:r>
      <w:r w:rsidRPr="00024098">
        <w:rPr>
          <w:rFonts w:ascii="Times New Roman" w:hAnsi="Times New Roman" w:cs="Times New Roman"/>
          <w:sz w:val="28"/>
          <w:szCs w:val="28"/>
        </w:rPr>
        <w:t xml:space="preserve"> </w:t>
      </w:r>
      <w:r w:rsidR="005D4078" w:rsidRPr="00024098">
        <w:rPr>
          <w:rFonts w:ascii="Times New Roman" w:hAnsi="Times New Roman" w:cs="Times New Roman"/>
          <w:sz w:val="28"/>
          <w:szCs w:val="28"/>
        </w:rPr>
        <w:t>понимание и осмысление текста (понра</w:t>
      </w:r>
      <w:r w:rsidRPr="00024098">
        <w:rPr>
          <w:rFonts w:ascii="Times New Roman" w:hAnsi="Times New Roman" w:cs="Times New Roman"/>
          <w:sz w:val="28"/>
          <w:szCs w:val="28"/>
        </w:rPr>
        <w:t>в</w:t>
      </w:r>
      <w:r w:rsidR="005D4078" w:rsidRPr="00024098">
        <w:rPr>
          <w:rFonts w:ascii="Times New Roman" w:hAnsi="Times New Roman" w:cs="Times New Roman"/>
          <w:sz w:val="28"/>
          <w:szCs w:val="28"/>
        </w:rPr>
        <w:t>ился текст, свои впечатления, о чем, для чего, главная а</w:t>
      </w:r>
      <w:r w:rsidRPr="00024098">
        <w:rPr>
          <w:rFonts w:ascii="Times New Roman" w:hAnsi="Times New Roman" w:cs="Times New Roman"/>
          <w:sz w:val="28"/>
          <w:szCs w:val="28"/>
        </w:rPr>
        <w:t>в</w:t>
      </w:r>
      <w:r w:rsidR="005D4078" w:rsidRPr="00024098">
        <w:rPr>
          <w:rFonts w:ascii="Times New Roman" w:hAnsi="Times New Roman" w:cs="Times New Roman"/>
          <w:sz w:val="28"/>
          <w:szCs w:val="28"/>
        </w:rPr>
        <w:t>торская мысль), затем ребята создают свою систему вопросов (как правило</w:t>
      </w:r>
      <w:r w:rsidR="0090502D">
        <w:rPr>
          <w:rFonts w:ascii="Times New Roman" w:hAnsi="Times New Roman" w:cs="Times New Roman"/>
          <w:sz w:val="28"/>
          <w:szCs w:val="28"/>
        </w:rPr>
        <w:t>,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 она свя</w:t>
      </w:r>
      <w:r w:rsidRPr="00024098">
        <w:rPr>
          <w:rFonts w:ascii="Times New Roman" w:hAnsi="Times New Roman" w:cs="Times New Roman"/>
          <w:sz w:val="28"/>
          <w:szCs w:val="28"/>
        </w:rPr>
        <w:t>за</w:t>
      </w:r>
      <w:r w:rsidR="005D4078" w:rsidRPr="00024098">
        <w:rPr>
          <w:rFonts w:ascii="Times New Roman" w:hAnsi="Times New Roman" w:cs="Times New Roman"/>
          <w:sz w:val="28"/>
          <w:szCs w:val="28"/>
        </w:rPr>
        <w:t>на с содержательной стороной тек</w:t>
      </w:r>
      <w:r w:rsidRPr="00024098">
        <w:rPr>
          <w:rFonts w:ascii="Times New Roman" w:hAnsi="Times New Roman" w:cs="Times New Roman"/>
          <w:sz w:val="28"/>
          <w:szCs w:val="28"/>
        </w:rPr>
        <w:t>ста</w:t>
      </w:r>
      <w:r w:rsidR="005D4078" w:rsidRPr="00024098">
        <w:rPr>
          <w:rFonts w:ascii="Times New Roman" w:hAnsi="Times New Roman" w:cs="Times New Roman"/>
          <w:sz w:val="28"/>
          <w:szCs w:val="28"/>
        </w:rPr>
        <w:t>)</w:t>
      </w:r>
      <w:r w:rsidR="0090502D">
        <w:rPr>
          <w:rFonts w:ascii="Times New Roman" w:hAnsi="Times New Roman" w:cs="Times New Roman"/>
          <w:sz w:val="28"/>
          <w:szCs w:val="28"/>
        </w:rPr>
        <w:t>,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 и вновь они обращаются к бумажному носител</w:t>
      </w:r>
      <w:r w:rsidRPr="00024098">
        <w:rPr>
          <w:rFonts w:ascii="Times New Roman" w:hAnsi="Times New Roman" w:cs="Times New Roman"/>
          <w:sz w:val="28"/>
          <w:szCs w:val="28"/>
        </w:rPr>
        <w:t>ю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 , и эти вопросы задае</w:t>
      </w:r>
      <w:r w:rsidRPr="00024098">
        <w:rPr>
          <w:rFonts w:ascii="Times New Roman" w:hAnsi="Times New Roman" w:cs="Times New Roman"/>
          <w:sz w:val="28"/>
          <w:szCs w:val="28"/>
        </w:rPr>
        <w:t>м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 в аудитории , в</w:t>
      </w:r>
      <w:r w:rsidRPr="00024098">
        <w:rPr>
          <w:rFonts w:ascii="Times New Roman" w:hAnsi="Times New Roman" w:cs="Times New Roman"/>
          <w:sz w:val="28"/>
          <w:szCs w:val="28"/>
        </w:rPr>
        <w:t xml:space="preserve"> </w:t>
      </w:r>
      <w:r w:rsidR="005D4078" w:rsidRPr="00024098">
        <w:rPr>
          <w:rFonts w:ascii="Times New Roman" w:hAnsi="Times New Roman" w:cs="Times New Roman"/>
          <w:sz w:val="28"/>
          <w:szCs w:val="28"/>
        </w:rPr>
        <w:t>виде игры (</w:t>
      </w:r>
      <w:r w:rsidRPr="00024098">
        <w:rPr>
          <w:rFonts w:ascii="Times New Roman" w:hAnsi="Times New Roman" w:cs="Times New Roman"/>
          <w:sz w:val="28"/>
          <w:szCs w:val="28"/>
        </w:rPr>
        <w:t>«П</w:t>
      </w:r>
      <w:r w:rsidR="005D4078" w:rsidRPr="00024098">
        <w:rPr>
          <w:rFonts w:ascii="Times New Roman" w:hAnsi="Times New Roman" w:cs="Times New Roman"/>
          <w:sz w:val="28"/>
          <w:szCs w:val="28"/>
        </w:rPr>
        <w:t>ереход хода</w:t>
      </w:r>
      <w:r w:rsidRPr="00024098">
        <w:rPr>
          <w:rFonts w:ascii="Times New Roman" w:hAnsi="Times New Roman" w:cs="Times New Roman"/>
          <w:sz w:val="28"/>
          <w:szCs w:val="28"/>
        </w:rPr>
        <w:t>»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), затем </w:t>
      </w:r>
      <w:r w:rsidR="0090502D">
        <w:rPr>
          <w:rFonts w:ascii="Times New Roman" w:hAnsi="Times New Roman" w:cs="Times New Roman"/>
          <w:sz w:val="28"/>
          <w:szCs w:val="28"/>
        </w:rPr>
        <w:t xml:space="preserve">пишем 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 свое впечатление</w:t>
      </w:r>
      <w:r w:rsidRPr="00024098">
        <w:rPr>
          <w:rFonts w:ascii="Times New Roman" w:hAnsi="Times New Roman" w:cs="Times New Roman"/>
          <w:sz w:val="28"/>
          <w:szCs w:val="28"/>
        </w:rPr>
        <w:t xml:space="preserve">, </w:t>
      </w:r>
      <w:r w:rsidR="005D4078" w:rsidRPr="00024098">
        <w:rPr>
          <w:rFonts w:ascii="Times New Roman" w:hAnsi="Times New Roman" w:cs="Times New Roman"/>
          <w:sz w:val="28"/>
          <w:szCs w:val="28"/>
        </w:rPr>
        <w:t>что понравило</w:t>
      </w:r>
      <w:r w:rsidRPr="00024098">
        <w:rPr>
          <w:rFonts w:ascii="Times New Roman" w:hAnsi="Times New Roman" w:cs="Times New Roman"/>
          <w:sz w:val="28"/>
          <w:szCs w:val="28"/>
        </w:rPr>
        <w:t>с</w:t>
      </w:r>
      <w:r w:rsidR="0090502D">
        <w:rPr>
          <w:rFonts w:ascii="Times New Roman" w:hAnsi="Times New Roman" w:cs="Times New Roman"/>
          <w:sz w:val="28"/>
          <w:szCs w:val="28"/>
        </w:rPr>
        <w:t>ь , что нет… И</w:t>
      </w:r>
      <w:r w:rsidR="005D4078" w:rsidRPr="00024098">
        <w:rPr>
          <w:rFonts w:ascii="Times New Roman" w:hAnsi="Times New Roman" w:cs="Times New Roman"/>
          <w:sz w:val="28"/>
          <w:szCs w:val="28"/>
        </w:rPr>
        <w:t>нтересна творческая работа</w:t>
      </w:r>
      <w:r w:rsidRPr="00024098">
        <w:rPr>
          <w:rFonts w:ascii="Times New Roman" w:hAnsi="Times New Roman" w:cs="Times New Roman"/>
          <w:sz w:val="28"/>
          <w:szCs w:val="28"/>
        </w:rPr>
        <w:t xml:space="preserve"> 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 дет</w:t>
      </w:r>
      <w:r w:rsidRPr="00024098">
        <w:rPr>
          <w:rFonts w:ascii="Times New Roman" w:hAnsi="Times New Roman" w:cs="Times New Roman"/>
          <w:sz w:val="28"/>
          <w:szCs w:val="28"/>
        </w:rPr>
        <w:t>е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й по продолжению </w:t>
      </w:r>
      <w:r w:rsidRPr="00024098">
        <w:rPr>
          <w:rFonts w:ascii="Times New Roman" w:hAnsi="Times New Roman" w:cs="Times New Roman"/>
          <w:sz w:val="28"/>
          <w:szCs w:val="28"/>
        </w:rPr>
        <w:t xml:space="preserve"> истории героев, когда ребят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а пишут </w:t>
      </w:r>
      <w:r w:rsidRPr="00024098">
        <w:rPr>
          <w:rFonts w:ascii="Times New Roman" w:hAnsi="Times New Roman" w:cs="Times New Roman"/>
          <w:sz w:val="28"/>
          <w:szCs w:val="28"/>
        </w:rPr>
        <w:t>(</w:t>
      </w:r>
      <w:r w:rsidR="005D4078" w:rsidRPr="00024098">
        <w:rPr>
          <w:rFonts w:ascii="Times New Roman" w:hAnsi="Times New Roman" w:cs="Times New Roman"/>
          <w:sz w:val="28"/>
          <w:szCs w:val="28"/>
        </w:rPr>
        <w:t>кто кратко</w:t>
      </w:r>
      <w:r w:rsidRPr="00024098">
        <w:rPr>
          <w:rFonts w:ascii="Times New Roman" w:hAnsi="Times New Roman" w:cs="Times New Roman"/>
          <w:sz w:val="28"/>
          <w:szCs w:val="28"/>
        </w:rPr>
        <w:t>,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 кто более развернуто</w:t>
      </w:r>
      <w:r w:rsidRPr="00024098">
        <w:rPr>
          <w:rFonts w:ascii="Times New Roman" w:hAnsi="Times New Roman" w:cs="Times New Roman"/>
          <w:sz w:val="28"/>
          <w:szCs w:val="28"/>
        </w:rPr>
        <w:t>)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 вариант прод</w:t>
      </w:r>
      <w:r w:rsidRPr="00024098">
        <w:rPr>
          <w:rFonts w:ascii="Times New Roman" w:hAnsi="Times New Roman" w:cs="Times New Roman"/>
          <w:sz w:val="28"/>
          <w:szCs w:val="28"/>
        </w:rPr>
        <w:t>олжения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 судеб геро</w:t>
      </w:r>
      <w:r w:rsidRPr="00024098">
        <w:rPr>
          <w:rFonts w:ascii="Times New Roman" w:hAnsi="Times New Roman" w:cs="Times New Roman"/>
          <w:sz w:val="28"/>
          <w:szCs w:val="28"/>
        </w:rPr>
        <w:t>е</w:t>
      </w:r>
      <w:r w:rsidR="005D4078" w:rsidRPr="00024098">
        <w:rPr>
          <w:rFonts w:ascii="Times New Roman" w:hAnsi="Times New Roman" w:cs="Times New Roman"/>
          <w:sz w:val="28"/>
          <w:szCs w:val="28"/>
        </w:rPr>
        <w:t>в</w:t>
      </w:r>
      <w:r w:rsidRPr="0002409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24098">
        <w:rPr>
          <w:rFonts w:ascii="Times New Roman" w:hAnsi="Times New Roman" w:cs="Times New Roman"/>
          <w:sz w:val="28"/>
          <w:szCs w:val="28"/>
        </w:rPr>
        <w:t>И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тогом </w:t>
      </w:r>
      <w:r w:rsidRPr="00024098">
        <w:rPr>
          <w:rFonts w:ascii="Times New Roman" w:hAnsi="Times New Roman" w:cs="Times New Roman"/>
          <w:sz w:val="28"/>
          <w:szCs w:val="28"/>
        </w:rPr>
        <w:t xml:space="preserve"> </w:t>
      </w:r>
      <w:r w:rsidR="005D4078" w:rsidRPr="00024098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="005D4078" w:rsidRPr="00024098">
        <w:rPr>
          <w:rFonts w:ascii="Times New Roman" w:hAnsi="Times New Roman" w:cs="Times New Roman"/>
          <w:sz w:val="28"/>
          <w:szCs w:val="28"/>
        </w:rPr>
        <w:t xml:space="preserve"> просмотр экранизации текста, с остановками, комментариями </w:t>
      </w:r>
      <w:r w:rsidRPr="00024098">
        <w:rPr>
          <w:rFonts w:ascii="Times New Roman" w:hAnsi="Times New Roman" w:cs="Times New Roman"/>
          <w:sz w:val="28"/>
          <w:szCs w:val="28"/>
        </w:rPr>
        <w:t>(то есть визуализация прочитанного , без  нее в современном образовательном пространстве, мы все это прекрасно пониманием, никуда)</w:t>
      </w:r>
    </w:p>
    <w:p w:rsidR="005D4078" w:rsidRPr="00024098" w:rsidRDefault="00024098" w:rsidP="00820362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Подобное </w:t>
      </w:r>
      <w:r w:rsidRPr="00024098">
        <w:rPr>
          <w:rFonts w:ascii="Times New Roman" w:hAnsi="Times New Roman" w:cs="Times New Roman"/>
          <w:sz w:val="28"/>
          <w:szCs w:val="28"/>
        </w:rPr>
        <w:t xml:space="preserve">многостороннее </w:t>
      </w:r>
      <w:r w:rsidR="005D4078" w:rsidRPr="00024098">
        <w:rPr>
          <w:rFonts w:ascii="Times New Roman" w:hAnsi="Times New Roman" w:cs="Times New Roman"/>
          <w:sz w:val="28"/>
          <w:szCs w:val="28"/>
        </w:rPr>
        <w:t>погружение в текст способно надолго оста</w:t>
      </w:r>
      <w:r w:rsidRPr="00024098">
        <w:rPr>
          <w:rFonts w:ascii="Times New Roman" w:hAnsi="Times New Roman" w:cs="Times New Roman"/>
          <w:sz w:val="28"/>
          <w:szCs w:val="28"/>
        </w:rPr>
        <w:t>ть</w:t>
      </w:r>
      <w:r w:rsidR="005D4078" w:rsidRPr="00024098">
        <w:rPr>
          <w:rFonts w:ascii="Times New Roman" w:hAnsi="Times New Roman" w:cs="Times New Roman"/>
          <w:sz w:val="28"/>
          <w:szCs w:val="28"/>
        </w:rPr>
        <w:t>ся в памяти современной моло</w:t>
      </w:r>
      <w:r w:rsidRPr="00024098">
        <w:rPr>
          <w:rFonts w:ascii="Times New Roman" w:hAnsi="Times New Roman" w:cs="Times New Roman"/>
          <w:sz w:val="28"/>
          <w:szCs w:val="28"/>
        </w:rPr>
        <w:t>де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жи. </w:t>
      </w:r>
      <w:r w:rsidRPr="00024098">
        <w:rPr>
          <w:rFonts w:ascii="Times New Roman" w:hAnsi="Times New Roman" w:cs="Times New Roman"/>
          <w:sz w:val="28"/>
          <w:szCs w:val="28"/>
        </w:rPr>
        <w:t>Вы</w:t>
      </w:r>
      <w:r w:rsidR="005D4078" w:rsidRPr="00024098">
        <w:rPr>
          <w:rFonts w:ascii="Times New Roman" w:hAnsi="Times New Roman" w:cs="Times New Roman"/>
          <w:sz w:val="28"/>
          <w:szCs w:val="28"/>
        </w:rPr>
        <w:t>бор текста</w:t>
      </w:r>
      <w:r w:rsidRPr="00024098">
        <w:rPr>
          <w:rFonts w:ascii="Times New Roman" w:hAnsi="Times New Roman" w:cs="Times New Roman"/>
          <w:sz w:val="28"/>
          <w:szCs w:val="28"/>
        </w:rPr>
        <w:t xml:space="preserve"> </w:t>
      </w:r>
      <w:r w:rsidR="005D4078" w:rsidRPr="00024098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5D4078" w:rsidRPr="00024098">
        <w:rPr>
          <w:rFonts w:ascii="Times New Roman" w:hAnsi="Times New Roman" w:cs="Times New Roman"/>
          <w:sz w:val="28"/>
          <w:szCs w:val="28"/>
        </w:rPr>
        <w:t>просто  патриотической</w:t>
      </w:r>
      <w:proofErr w:type="gramEnd"/>
      <w:r w:rsidR="005D4078" w:rsidRPr="00024098">
        <w:rPr>
          <w:rFonts w:ascii="Times New Roman" w:hAnsi="Times New Roman" w:cs="Times New Roman"/>
          <w:sz w:val="28"/>
          <w:szCs w:val="28"/>
        </w:rPr>
        <w:t xml:space="preserve"> тематики, а где герои постоянно стоят перед выбором , где честь и совесть играют одну из ключевых ролей, безусловно, способствует формированию гармоничной, социально адаптивной личности. </w:t>
      </w:r>
    </w:p>
    <w:p w:rsidR="00903FB1" w:rsidRDefault="00903FB1" w:rsidP="00820362">
      <w:pPr>
        <w:jc w:val="both"/>
      </w:pPr>
    </w:p>
    <w:p w:rsidR="00903FB1" w:rsidRDefault="00903FB1" w:rsidP="00820362">
      <w:pPr>
        <w:jc w:val="both"/>
      </w:pPr>
    </w:p>
    <w:p w:rsidR="00903FB1" w:rsidRDefault="00903FB1" w:rsidP="00820362">
      <w:pPr>
        <w:jc w:val="both"/>
      </w:pPr>
    </w:p>
    <w:sectPr w:rsidR="00903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523D9"/>
    <w:multiLevelType w:val="multilevel"/>
    <w:tmpl w:val="CD8E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66E46"/>
    <w:multiLevelType w:val="multilevel"/>
    <w:tmpl w:val="A292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B506C3"/>
    <w:multiLevelType w:val="multilevel"/>
    <w:tmpl w:val="4BF43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282737"/>
    <w:multiLevelType w:val="multilevel"/>
    <w:tmpl w:val="608AF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9C2064"/>
    <w:multiLevelType w:val="multilevel"/>
    <w:tmpl w:val="91342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C3B"/>
    <w:rsid w:val="00024098"/>
    <w:rsid w:val="000E3A9F"/>
    <w:rsid w:val="00142CE3"/>
    <w:rsid w:val="003270BE"/>
    <w:rsid w:val="005D4078"/>
    <w:rsid w:val="00820362"/>
    <w:rsid w:val="00903FB1"/>
    <w:rsid w:val="0090502D"/>
    <w:rsid w:val="00D23C3B"/>
    <w:rsid w:val="00D504CF"/>
    <w:rsid w:val="00EA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E144CC-B418-4C91-8279-24F558B1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9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2025-08-29T07:13:00Z</dcterms:created>
  <dcterms:modified xsi:type="dcterms:W3CDTF">2025-08-29T07:13:00Z</dcterms:modified>
</cp:coreProperties>
</file>