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50DB0B" w14:textId="215DB1D0" w:rsidR="00752E4D" w:rsidRPr="00752E4D" w:rsidRDefault="00752E4D" w:rsidP="00977735">
      <w:pPr>
        <w:shd w:val="clear" w:color="auto" w:fill="FFFFFF"/>
        <w:spacing w:before="274" w:after="206" w:line="240" w:lineRule="auto"/>
        <w:jc w:val="center"/>
        <w:outlineLvl w:val="2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752E4D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Использование метода наглядного моделирования в коррекционно-образовательной деятельности с детьми с тяжелыми нарушениями речи</w:t>
      </w:r>
      <w:r w:rsidR="005F3547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.</w:t>
      </w:r>
    </w:p>
    <w:p w14:paraId="36EFFA75" w14:textId="77777777" w:rsidR="00752E4D" w:rsidRPr="00752E4D" w:rsidRDefault="00752E4D" w:rsidP="00977735">
      <w:pPr>
        <w:shd w:val="clear" w:color="auto" w:fill="FFFFFF"/>
        <w:spacing w:before="206" w:after="206" w:line="429" w:lineRule="atLeast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752E4D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Аннотация:</w:t>
      </w:r>
      <w:r w:rsidRPr="00752E4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 В статье раскрываются теоретические и практические аспекты применения метода наглядного моделирования в работе учителя-логопеда с детьми с тяжелыми нарушениями речи (ТНР). Рассматриваются виды моделей, этапы работы и конкретные примеры их использования для развития связной речи, преодоления лексико-грамматического недоразвития, формирования навыков звукового анализа и синтеза. Материал статьи демонстрирует эффективность метода как средства оптимизации коррекционного процесса и повышения познавательной активности детей с речевой патологией.</w:t>
      </w:r>
    </w:p>
    <w:p w14:paraId="2F681C98" w14:textId="77777777" w:rsidR="00752E4D" w:rsidRPr="00752E4D" w:rsidRDefault="00752E4D" w:rsidP="00977735">
      <w:pPr>
        <w:shd w:val="clear" w:color="auto" w:fill="FFFFFF"/>
        <w:spacing w:before="206" w:after="206" w:line="429" w:lineRule="atLeast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752E4D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Введение</w:t>
      </w:r>
    </w:p>
    <w:p w14:paraId="481DAEA3" w14:textId="77777777" w:rsidR="00752E4D" w:rsidRPr="00752E4D" w:rsidRDefault="00752E4D" w:rsidP="00977735">
      <w:pPr>
        <w:shd w:val="clear" w:color="auto" w:fill="FFFFFF"/>
        <w:spacing w:before="206" w:after="206" w:line="429" w:lineRule="atLeast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752E4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Современная логопедия находится в постоянном поиске эффективных методов и приемов, позволяющих оптимизировать коррекционно-образовательный процесс, сделать его более результативным и доступным для детей с особыми образовательными потребностями. К категории таких детей относятся воспитанники с тяжелыми нарушениями речи (ТНР), для которых характерно системное недоразвитие всех компонентов речевой системы: фонетико-фонематического, лексического и грамматического.</w:t>
      </w:r>
    </w:p>
    <w:p w14:paraId="35C17EA1" w14:textId="77777777" w:rsidR="00752E4D" w:rsidRPr="00752E4D" w:rsidRDefault="00752E4D" w:rsidP="00977735">
      <w:pPr>
        <w:shd w:val="clear" w:color="auto" w:fill="FFFFFF"/>
        <w:spacing w:before="206" w:after="206" w:line="429" w:lineRule="atLeast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752E4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Особенности психического развития таких детей – неустойчивость внимания, снижение вербальной памяти и продуктивности запоминания, отставание в развитии словесно-логического мышления – создают дополнительные препятствия на пути овладения полноценной речью. Традиционные методы работы не всегда дают ожидаемый результат, так как опираются на сохранные психические процессы. В этой связи на первый план выходят методы, которые переводят абстрактные, недоступные для ребенка понятия в видимую, осязаемую плоскость. Одним из таких методов является </w:t>
      </w:r>
      <w:r w:rsidRPr="00752E4D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метод наглядного моделирования</w:t>
      </w:r>
      <w:r w:rsidRPr="00752E4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.</w:t>
      </w:r>
    </w:p>
    <w:p w14:paraId="5B23B10A" w14:textId="77777777" w:rsidR="00752E4D" w:rsidRPr="00752E4D" w:rsidRDefault="00752E4D" w:rsidP="00977735">
      <w:pPr>
        <w:shd w:val="clear" w:color="auto" w:fill="FFFFFF"/>
        <w:spacing w:before="206" w:after="206" w:line="429" w:lineRule="atLeast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752E4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Наглядное моделирование – это воспроизведение существенных свойств изучаемого объекта, создание его заместителя и работа с ним. В логопедии это метод, при котором речевой материал, являющийся для ребенка сложным и абстрактным, представлен в виде доступных зрительных образов, символов, схем, что значительно облегчает его восприятие, понимание и усвоение.</w:t>
      </w:r>
    </w:p>
    <w:p w14:paraId="034BC293" w14:textId="77777777" w:rsidR="00752E4D" w:rsidRPr="00752E4D" w:rsidRDefault="00752E4D" w:rsidP="00977735">
      <w:pPr>
        <w:shd w:val="clear" w:color="auto" w:fill="FFFFFF"/>
        <w:spacing w:before="206" w:after="206" w:line="429" w:lineRule="atLeast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752E4D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lastRenderedPageBreak/>
        <w:t>Теоретическое обоснование метода</w:t>
      </w:r>
    </w:p>
    <w:p w14:paraId="0C743123" w14:textId="46270AE0" w:rsidR="00752E4D" w:rsidRPr="00752E4D" w:rsidRDefault="00752E4D" w:rsidP="00977735">
      <w:pPr>
        <w:shd w:val="clear" w:color="auto" w:fill="FFFFFF"/>
        <w:spacing w:before="206" w:after="206" w:line="429" w:lineRule="atLeast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752E4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Метод наглядного моделирования опирается на теоретические положения выдающихся психологов: теорию поэтапного формирования умственных действий (П.Я. Гальперин), учение о </w:t>
      </w:r>
      <w:r w:rsidR="005F3547" w:rsidRPr="00752E4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знании</w:t>
      </w:r>
      <w:r w:rsidRPr="00752E4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знаково-символической деятельности в психическом развитии (Л.С. Выготский, А.Р. </w:t>
      </w:r>
      <w:r w:rsidR="005F3547" w:rsidRPr="00752E4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Луриа</w:t>
      </w:r>
      <w:r w:rsidRPr="00752E4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).</w:t>
      </w:r>
    </w:p>
    <w:p w14:paraId="608DB3E1" w14:textId="77777777" w:rsidR="00752E4D" w:rsidRPr="00752E4D" w:rsidRDefault="00752E4D" w:rsidP="00977735">
      <w:pPr>
        <w:shd w:val="clear" w:color="auto" w:fill="FFFFFF"/>
        <w:spacing w:before="206" w:after="206" w:line="429" w:lineRule="atLeast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752E4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Л.С. Выготский подчеркивал, что всякая высшая психическая функция появляется на сцене дважды: сначала как внешняя, интерпсихическая, а затем как внутренняя, интрапсихическая. Наглядные модели выступают тем самым внешним «орудием», которое помогает ребенку совершить сложные умственные операции: проанализировать, сравнить, обобщить, а затем «присвоить» этот способ действия, переведя его во внутренний план.</w:t>
      </w:r>
    </w:p>
    <w:p w14:paraId="373A96FF" w14:textId="77777777" w:rsidR="00752E4D" w:rsidRPr="00752E4D" w:rsidRDefault="00752E4D" w:rsidP="00977735">
      <w:pPr>
        <w:shd w:val="clear" w:color="auto" w:fill="FFFFFF"/>
        <w:spacing w:before="206" w:after="206" w:line="429" w:lineRule="atLeast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752E4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Для детей с ТНР этот метод особенно актуален, так как:</w:t>
      </w:r>
    </w:p>
    <w:p w14:paraId="5DBF7E24" w14:textId="77777777" w:rsidR="00752E4D" w:rsidRPr="00752E4D" w:rsidRDefault="00752E4D" w:rsidP="00977735">
      <w:pPr>
        <w:numPr>
          <w:ilvl w:val="0"/>
          <w:numId w:val="1"/>
        </w:numPr>
        <w:shd w:val="clear" w:color="auto" w:fill="FFFFFF"/>
        <w:spacing w:after="100" w:afterAutospacing="1" w:line="429" w:lineRule="atLeast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752E4D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Компенсирует</w:t>
      </w:r>
      <w:r w:rsidRPr="00752E4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 недостаточность сформированности психических функций (внимания, памяти, мышления).</w:t>
      </w:r>
    </w:p>
    <w:p w14:paraId="16570C30" w14:textId="77777777" w:rsidR="00752E4D" w:rsidRPr="00752E4D" w:rsidRDefault="00752E4D" w:rsidP="00977735">
      <w:pPr>
        <w:numPr>
          <w:ilvl w:val="0"/>
          <w:numId w:val="1"/>
        </w:numPr>
        <w:shd w:val="clear" w:color="auto" w:fill="FFFFFF"/>
        <w:spacing w:after="100" w:afterAutospacing="1" w:line="429" w:lineRule="atLeast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752E4D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Активизирует</w:t>
      </w:r>
      <w:r w:rsidRPr="00752E4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 познавательную деятельность, создавая устойчивую мотивацию к занятию.</w:t>
      </w:r>
    </w:p>
    <w:p w14:paraId="247B5080" w14:textId="77777777" w:rsidR="00752E4D" w:rsidRPr="00752E4D" w:rsidRDefault="00752E4D" w:rsidP="00977735">
      <w:pPr>
        <w:numPr>
          <w:ilvl w:val="0"/>
          <w:numId w:val="1"/>
        </w:numPr>
        <w:shd w:val="clear" w:color="auto" w:fill="FFFFFF"/>
        <w:spacing w:after="100" w:afterAutospacing="1" w:line="429" w:lineRule="atLeast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752E4D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Структурирует</w:t>
      </w:r>
      <w:r w:rsidRPr="00752E4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 и </w:t>
      </w:r>
      <w:r w:rsidRPr="00752E4D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конкретизирует</w:t>
      </w:r>
      <w:r w:rsidRPr="00752E4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 информацию, делая ее доступной для понимания.</w:t>
      </w:r>
    </w:p>
    <w:p w14:paraId="29CC07C8" w14:textId="77777777" w:rsidR="00752E4D" w:rsidRPr="00752E4D" w:rsidRDefault="00752E4D" w:rsidP="00977735">
      <w:pPr>
        <w:numPr>
          <w:ilvl w:val="0"/>
          <w:numId w:val="1"/>
        </w:numPr>
        <w:shd w:val="clear" w:color="auto" w:fill="FFFFFF"/>
        <w:spacing w:after="100" w:afterAutospacing="1" w:line="429" w:lineRule="atLeast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752E4D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Служит опорой</w:t>
      </w:r>
      <w:r w:rsidRPr="00752E4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 для построения собственного высказывания, преодолевая трудности программирования связного речевого сообщения.</w:t>
      </w:r>
    </w:p>
    <w:p w14:paraId="13534FDD" w14:textId="77777777" w:rsidR="00752E4D" w:rsidRPr="00752E4D" w:rsidRDefault="00752E4D" w:rsidP="00977735">
      <w:pPr>
        <w:shd w:val="clear" w:color="auto" w:fill="FFFFFF"/>
        <w:spacing w:before="206" w:after="206" w:line="429" w:lineRule="atLeast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752E4D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Виды моделей, используемых в логопедической практике</w:t>
      </w:r>
    </w:p>
    <w:p w14:paraId="7E2B7A58" w14:textId="77777777" w:rsidR="00752E4D" w:rsidRPr="00752E4D" w:rsidRDefault="00752E4D" w:rsidP="00977735">
      <w:pPr>
        <w:shd w:val="clear" w:color="auto" w:fill="FFFFFF"/>
        <w:spacing w:before="206" w:after="206" w:line="429" w:lineRule="atLeast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752E4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В работе с детьми с ТНР логопеды успешно используют различные виды моделей.</w:t>
      </w:r>
    </w:p>
    <w:p w14:paraId="6501707C" w14:textId="77777777" w:rsidR="00752E4D" w:rsidRPr="00752E4D" w:rsidRDefault="00752E4D" w:rsidP="00977735">
      <w:pPr>
        <w:numPr>
          <w:ilvl w:val="0"/>
          <w:numId w:val="2"/>
        </w:numPr>
        <w:shd w:val="clear" w:color="auto" w:fill="FFFFFF"/>
        <w:spacing w:after="100" w:afterAutospacing="1" w:line="429" w:lineRule="atLeast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752E4D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Предметные модели.</w:t>
      </w:r>
      <w:r w:rsidRPr="00752E4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 Воспроизводят физические, структурные или функциональные характеристики объекта (глобус, кукла-марионетка, конструктор).</w:t>
      </w:r>
    </w:p>
    <w:p w14:paraId="03454242" w14:textId="77777777" w:rsidR="00752E4D" w:rsidRPr="00752E4D" w:rsidRDefault="00752E4D" w:rsidP="00977735">
      <w:pPr>
        <w:numPr>
          <w:ilvl w:val="0"/>
          <w:numId w:val="2"/>
        </w:numPr>
        <w:shd w:val="clear" w:color="auto" w:fill="FFFFFF"/>
        <w:spacing w:after="60" w:line="429" w:lineRule="atLeast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752E4D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Предметно-схематические модели.</w:t>
      </w:r>
      <w:r w:rsidRPr="00752E4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 Здесь объекты представлены не конкретными изображениями, а символами, значками, отражающими их существенные признаки.</w:t>
      </w:r>
    </w:p>
    <w:p w14:paraId="130B7F19" w14:textId="77777777" w:rsidR="00752E4D" w:rsidRPr="00752E4D" w:rsidRDefault="00752E4D" w:rsidP="00977735">
      <w:pPr>
        <w:numPr>
          <w:ilvl w:val="1"/>
          <w:numId w:val="2"/>
        </w:numPr>
        <w:shd w:val="clear" w:color="auto" w:fill="FFFFFF"/>
        <w:spacing w:after="100" w:afterAutospacing="1" w:line="429" w:lineRule="atLeast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752E4D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Схемы звукового состава слова (звуковые линейки, фишки).</w:t>
      </w:r>
      <w:r w:rsidRPr="00752E4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 Цветом (красный – гласный, синий – твердый согласный, зеленый – мягкий согласный) и формой обозначаются звуки.</w:t>
      </w:r>
    </w:p>
    <w:p w14:paraId="3B17A080" w14:textId="77777777" w:rsidR="00752E4D" w:rsidRPr="00752E4D" w:rsidRDefault="00752E4D" w:rsidP="00977735">
      <w:pPr>
        <w:numPr>
          <w:ilvl w:val="1"/>
          <w:numId w:val="2"/>
        </w:numPr>
        <w:shd w:val="clear" w:color="auto" w:fill="FFFFFF"/>
        <w:spacing w:after="100" w:afterAutospacing="1" w:line="429" w:lineRule="atLeast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752E4D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Схемы слогового состава слова.</w:t>
      </w:r>
      <w:r w:rsidRPr="00752E4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 Ряды клеточек, где каждая клетка – это слог.</w:t>
      </w:r>
    </w:p>
    <w:p w14:paraId="147524BF" w14:textId="78A4D762" w:rsidR="00752E4D" w:rsidRPr="00752E4D" w:rsidRDefault="00752E4D" w:rsidP="00977735">
      <w:pPr>
        <w:numPr>
          <w:ilvl w:val="1"/>
          <w:numId w:val="2"/>
        </w:numPr>
        <w:shd w:val="clear" w:color="auto" w:fill="FFFFFF"/>
        <w:spacing w:after="100" w:afterAutospacing="1" w:line="429" w:lineRule="atLeast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752E4D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lastRenderedPageBreak/>
        <w:t>Мнемотаблицы для заучивания стихов и пересказа.</w:t>
      </w:r>
      <w:r w:rsidRPr="00752E4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 Ключевые слова, действия или признаки сказки</w:t>
      </w:r>
      <w:r w:rsidR="009348EE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, </w:t>
      </w:r>
      <w:r w:rsidRPr="00752E4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рассказ</w:t>
      </w:r>
      <w:r w:rsidR="009348EE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ы</w:t>
      </w:r>
      <w:r w:rsidRPr="00752E4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закодированы в виде последовательности картинок-символов.</w:t>
      </w:r>
    </w:p>
    <w:p w14:paraId="6D0F697C" w14:textId="3C160B78" w:rsidR="00752E4D" w:rsidRPr="00752E4D" w:rsidRDefault="00752E4D" w:rsidP="00977735">
      <w:pPr>
        <w:numPr>
          <w:ilvl w:val="1"/>
          <w:numId w:val="2"/>
        </w:numPr>
        <w:shd w:val="clear" w:color="auto" w:fill="FFFFFF"/>
        <w:spacing w:after="100" w:afterAutospacing="1" w:line="429" w:lineRule="atLeast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752E4D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Модели для составления описательных рассказов.</w:t>
      </w:r>
      <w:r w:rsidRPr="00752E4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 Символами обозначается схема описания: вопросительный знак – что </w:t>
      </w:r>
      <w:r w:rsidR="009348EE" w:rsidRPr="00752E4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это?</w:t>
      </w:r>
      <w:r w:rsidRPr="00752E4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домик – где </w:t>
      </w:r>
      <w:r w:rsidR="009348EE" w:rsidRPr="00752E4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живет?</w:t>
      </w:r>
      <w:r w:rsidRPr="00752E4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лапа – части; колба – цвет</w:t>
      </w:r>
      <w:r w:rsidR="009348EE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, </w:t>
      </w:r>
      <w:r w:rsidRPr="00752E4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форма; игрушка – для чего нужна? и т.д.</w:t>
      </w:r>
    </w:p>
    <w:p w14:paraId="034E996F" w14:textId="77777777" w:rsidR="00752E4D" w:rsidRPr="00752E4D" w:rsidRDefault="00752E4D" w:rsidP="00977735">
      <w:pPr>
        <w:numPr>
          <w:ilvl w:val="1"/>
          <w:numId w:val="2"/>
        </w:numPr>
        <w:shd w:val="clear" w:color="auto" w:fill="FFFFFF"/>
        <w:spacing w:after="100" w:afterAutospacing="1" w:line="429" w:lineRule="atLeast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752E4D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Сенсорно-графические схемы В.К. Воробьевой.</w:t>
      </w:r>
      <w:r w:rsidRPr="00752E4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 Для обучения пересказу и составлению рассказов используются геометрические фигуры, стрелки, символы, обозначающие действующих лиц, их действия, признаки, последовательность событий.</w:t>
      </w:r>
    </w:p>
    <w:p w14:paraId="7960F3A3" w14:textId="77777777" w:rsidR="00752E4D" w:rsidRPr="00752E4D" w:rsidRDefault="00752E4D" w:rsidP="00977735">
      <w:pPr>
        <w:numPr>
          <w:ilvl w:val="1"/>
          <w:numId w:val="2"/>
        </w:numPr>
        <w:shd w:val="clear" w:color="auto" w:fill="FFFFFF"/>
        <w:spacing w:after="100" w:afterAutospacing="1" w:line="429" w:lineRule="atLeast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752E4D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Блок-схемы для различения грамматических категорий.</w:t>
      </w:r>
      <w:r w:rsidRPr="00752E4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 Например, для определения рода существительного: картинка предмета -&gt; вопрос (он? она? оно?) -&gt; цветовой символ рода.</w:t>
      </w:r>
    </w:p>
    <w:p w14:paraId="176FBCE4" w14:textId="77777777" w:rsidR="00752E4D" w:rsidRPr="00752E4D" w:rsidRDefault="00752E4D" w:rsidP="00977735">
      <w:pPr>
        <w:shd w:val="clear" w:color="auto" w:fill="FFFFFF"/>
        <w:spacing w:before="206" w:after="206" w:line="429" w:lineRule="atLeast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752E4D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Этапы обучения детей с ТНР работе с моделями</w:t>
      </w:r>
    </w:p>
    <w:p w14:paraId="34AE2702" w14:textId="77777777" w:rsidR="00752E4D" w:rsidRPr="00752E4D" w:rsidRDefault="00752E4D" w:rsidP="00977735">
      <w:pPr>
        <w:shd w:val="clear" w:color="auto" w:fill="FFFFFF"/>
        <w:spacing w:before="206" w:after="206" w:line="429" w:lineRule="atLeast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752E4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Внедрение метода наглядного моделирования требует от логопеда соблюдения четкой последовательности и поэтапности.</w:t>
      </w:r>
    </w:p>
    <w:p w14:paraId="181B49B3" w14:textId="77777777" w:rsidR="00752E4D" w:rsidRPr="00752E4D" w:rsidRDefault="00752E4D" w:rsidP="00977735">
      <w:pPr>
        <w:numPr>
          <w:ilvl w:val="0"/>
          <w:numId w:val="3"/>
        </w:numPr>
        <w:shd w:val="clear" w:color="auto" w:fill="FFFFFF"/>
        <w:spacing w:after="60" w:line="429" w:lineRule="atLeast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752E4D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Этап предварительной работы.</w:t>
      </w:r>
    </w:p>
    <w:p w14:paraId="69E726ED" w14:textId="77777777" w:rsidR="00752E4D" w:rsidRPr="00752E4D" w:rsidRDefault="00752E4D" w:rsidP="00977735">
      <w:pPr>
        <w:numPr>
          <w:ilvl w:val="1"/>
          <w:numId w:val="3"/>
        </w:numPr>
        <w:shd w:val="clear" w:color="auto" w:fill="FFFFFF"/>
        <w:spacing w:after="100" w:afterAutospacing="1" w:line="429" w:lineRule="atLeast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752E4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Знакомство с символикой. Ребенок учится понимать, что один и тот же символ (круг, полоска, точка) может обозначать разные объекты в разных ситуациях.</w:t>
      </w:r>
    </w:p>
    <w:p w14:paraId="63CD3633" w14:textId="77777777" w:rsidR="00752E4D" w:rsidRPr="00752E4D" w:rsidRDefault="00752E4D" w:rsidP="00977735">
      <w:pPr>
        <w:numPr>
          <w:ilvl w:val="1"/>
          <w:numId w:val="3"/>
        </w:numPr>
        <w:shd w:val="clear" w:color="auto" w:fill="FFFFFF"/>
        <w:spacing w:after="100" w:afterAutospacing="1" w:line="429" w:lineRule="atLeast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752E4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Развитие умения декодировать, «читать» готовую модель. Логопед задает наводящие вопросы: «Что это обозначает?», «Почему здесь нарисована стрелочка?».</w:t>
      </w:r>
    </w:p>
    <w:p w14:paraId="52A53624" w14:textId="77777777" w:rsidR="00752E4D" w:rsidRPr="00752E4D" w:rsidRDefault="00752E4D" w:rsidP="00977735">
      <w:pPr>
        <w:numPr>
          <w:ilvl w:val="0"/>
          <w:numId w:val="3"/>
        </w:numPr>
        <w:shd w:val="clear" w:color="auto" w:fill="FFFFFF"/>
        <w:spacing w:after="60" w:line="429" w:lineRule="atLeast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752E4D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Этап совместного моделирования.</w:t>
      </w:r>
    </w:p>
    <w:p w14:paraId="271AE756" w14:textId="77777777" w:rsidR="00752E4D" w:rsidRPr="00752E4D" w:rsidRDefault="00752E4D" w:rsidP="00977735">
      <w:pPr>
        <w:numPr>
          <w:ilvl w:val="1"/>
          <w:numId w:val="3"/>
        </w:numPr>
        <w:shd w:val="clear" w:color="auto" w:fill="FFFFFF"/>
        <w:spacing w:after="100" w:afterAutospacing="1" w:line="429" w:lineRule="atLeast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752E4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Логопед вместе с ребенком создает модель. Взрослый выступает организатором, направляет, помогает, но основную «работу» по заполнению схемы делает ребенок.</w:t>
      </w:r>
    </w:p>
    <w:p w14:paraId="4E298311" w14:textId="77777777" w:rsidR="00752E4D" w:rsidRPr="00752E4D" w:rsidRDefault="00752E4D" w:rsidP="00977735">
      <w:pPr>
        <w:numPr>
          <w:ilvl w:val="1"/>
          <w:numId w:val="3"/>
        </w:numPr>
        <w:shd w:val="clear" w:color="auto" w:fill="FFFFFF"/>
        <w:spacing w:after="100" w:afterAutospacing="1" w:line="429" w:lineRule="atLeast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752E4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Например, при анализе слова «мак» логопед рисует три клеточки, а ребенок, произнося слово по звукам, самостоятельно выкладывает фишки соответствующих цветов.</w:t>
      </w:r>
    </w:p>
    <w:p w14:paraId="2995FF30" w14:textId="77777777" w:rsidR="00752E4D" w:rsidRPr="00752E4D" w:rsidRDefault="00752E4D" w:rsidP="00977735">
      <w:pPr>
        <w:numPr>
          <w:ilvl w:val="0"/>
          <w:numId w:val="3"/>
        </w:numPr>
        <w:shd w:val="clear" w:color="auto" w:fill="FFFFFF"/>
        <w:spacing w:after="60" w:line="429" w:lineRule="atLeast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752E4D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Этап самостоятельного моделирования.</w:t>
      </w:r>
    </w:p>
    <w:p w14:paraId="7A6BB05F" w14:textId="77777777" w:rsidR="00752E4D" w:rsidRPr="00752E4D" w:rsidRDefault="00752E4D" w:rsidP="00977735">
      <w:pPr>
        <w:numPr>
          <w:ilvl w:val="1"/>
          <w:numId w:val="3"/>
        </w:numPr>
        <w:shd w:val="clear" w:color="auto" w:fill="FFFFFF"/>
        <w:spacing w:after="100" w:afterAutospacing="1" w:line="429" w:lineRule="atLeast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752E4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lastRenderedPageBreak/>
        <w:t>Ребенок самостоятельно создает модель по предложенному речевому материалу, а затем использует ее как план для своего высказывания.</w:t>
      </w:r>
    </w:p>
    <w:p w14:paraId="105A27D9" w14:textId="34C2C200" w:rsidR="00752E4D" w:rsidRPr="00752E4D" w:rsidRDefault="00752E4D" w:rsidP="00977735">
      <w:pPr>
        <w:numPr>
          <w:ilvl w:val="1"/>
          <w:numId w:val="3"/>
        </w:numPr>
        <w:shd w:val="clear" w:color="auto" w:fill="FFFFFF"/>
        <w:spacing w:after="100" w:afterAutospacing="1" w:line="429" w:lineRule="atLeast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752E4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Например, перед составлением рассказа о</w:t>
      </w:r>
      <w:r w:rsidR="009348EE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б</w:t>
      </w:r>
      <w:r w:rsidRPr="00752E4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овоще ребенок сам выбирает и выкладывает символы-опоры (цвет, форма, где растет, на вкус, что из него готовят) и, опираясь на них, строит развернутое высказывание.</w:t>
      </w:r>
    </w:p>
    <w:p w14:paraId="6DB762B5" w14:textId="77777777" w:rsidR="00752E4D" w:rsidRPr="00752E4D" w:rsidRDefault="00752E4D" w:rsidP="00977735">
      <w:pPr>
        <w:shd w:val="clear" w:color="auto" w:fill="FFFFFF"/>
        <w:spacing w:before="206" w:after="206" w:line="429" w:lineRule="atLeast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752E4D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Практическое применение метода в коррекции различных компонентов речи</w:t>
      </w:r>
    </w:p>
    <w:p w14:paraId="2F52A068" w14:textId="77777777" w:rsidR="00752E4D" w:rsidRPr="00752E4D" w:rsidRDefault="00752E4D" w:rsidP="00977735">
      <w:pPr>
        <w:shd w:val="clear" w:color="auto" w:fill="FFFFFF"/>
        <w:spacing w:before="206" w:after="206" w:line="429" w:lineRule="atLeast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752E4D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1. Развитие связной речи.</w:t>
      </w:r>
    </w:p>
    <w:p w14:paraId="0FE089EE" w14:textId="77777777" w:rsidR="00752E4D" w:rsidRPr="00752E4D" w:rsidRDefault="00752E4D" w:rsidP="00977735">
      <w:pPr>
        <w:shd w:val="clear" w:color="auto" w:fill="FFFFFF"/>
        <w:spacing w:before="206" w:after="206" w:line="429" w:lineRule="atLeast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752E4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Это одно из самых продуктивных направлений использования моделирования.</w:t>
      </w:r>
    </w:p>
    <w:p w14:paraId="34182243" w14:textId="30064D27" w:rsidR="00752E4D" w:rsidRPr="00752E4D" w:rsidRDefault="00752E4D" w:rsidP="00977735">
      <w:pPr>
        <w:numPr>
          <w:ilvl w:val="0"/>
          <w:numId w:val="4"/>
        </w:numPr>
        <w:shd w:val="clear" w:color="auto" w:fill="FFFFFF"/>
        <w:spacing w:after="100" w:afterAutospacing="1" w:line="429" w:lineRule="atLeast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752E4D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Пересказ</w:t>
      </w:r>
      <w:r w:rsidR="005F3547" w:rsidRPr="00752E4D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:</w:t>
      </w:r>
      <w:r w:rsidR="005F3547" w:rsidRPr="00752E4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используются</w:t>
      </w:r>
      <w:r w:rsidRPr="00752E4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мнемотаблицы или сенсорно-графические схемы. Каждый квадрат такой таблицы соответствует предложению или смысловому фрагменту текста. Сначала ребенок «читает» схему, рассказывая историю, затем по этой схеме пересказывает текст, что исключает пропуск ключевых моментов.</w:t>
      </w:r>
    </w:p>
    <w:p w14:paraId="1CE74407" w14:textId="622233F7" w:rsidR="00752E4D" w:rsidRPr="00752E4D" w:rsidRDefault="00752E4D" w:rsidP="00977735">
      <w:pPr>
        <w:numPr>
          <w:ilvl w:val="0"/>
          <w:numId w:val="4"/>
        </w:numPr>
        <w:shd w:val="clear" w:color="auto" w:fill="FFFFFF"/>
        <w:spacing w:after="100" w:afterAutospacing="1" w:line="429" w:lineRule="atLeast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752E4D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Составление описательных рассказов:</w:t>
      </w:r>
      <w:r w:rsidRPr="00752E4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 Модель-опора в виде схемы помогает ребенку удержать в памяти план описания (например, для животного: величина, цвет, части тела, где живет, чем питается, детеныши, польза для человека). Это преодолевает бедность лексики, аграмматизмы и делает рас</w:t>
      </w:r>
      <w:r w:rsidR="001965AC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с</w:t>
      </w:r>
      <w:r w:rsidRPr="00752E4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ка</w:t>
      </w:r>
      <w:r w:rsidR="001965AC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з</w:t>
      </w:r>
      <w:r w:rsidRPr="00752E4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логичным и последовательным.</w:t>
      </w:r>
    </w:p>
    <w:p w14:paraId="6F29724B" w14:textId="77777777" w:rsidR="00752E4D" w:rsidRPr="00752E4D" w:rsidRDefault="00752E4D" w:rsidP="00977735">
      <w:pPr>
        <w:numPr>
          <w:ilvl w:val="0"/>
          <w:numId w:val="4"/>
        </w:numPr>
        <w:shd w:val="clear" w:color="auto" w:fill="FFFFFF"/>
        <w:spacing w:after="100" w:afterAutospacing="1" w:line="429" w:lineRule="atLeast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752E4D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Творческое рассказывание:</w:t>
      </w:r>
      <w:r w:rsidRPr="00752E4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 Ребенку предлагается готовая схема с неизвестными символами, и он должен придумать историю, которая за ними скрывается. Это высшая степень овладения методом, развивающая воображение и логику.</w:t>
      </w:r>
    </w:p>
    <w:p w14:paraId="24129877" w14:textId="77777777" w:rsidR="00752E4D" w:rsidRPr="00752E4D" w:rsidRDefault="00752E4D" w:rsidP="00977735">
      <w:pPr>
        <w:shd w:val="clear" w:color="auto" w:fill="FFFFFF"/>
        <w:spacing w:before="206" w:after="206" w:line="429" w:lineRule="atLeast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752E4D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2. Формирование лексико-грамматического строя речи.</w:t>
      </w:r>
    </w:p>
    <w:p w14:paraId="786FD263" w14:textId="77777777" w:rsidR="00752E4D" w:rsidRPr="00752E4D" w:rsidRDefault="00752E4D" w:rsidP="00977735">
      <w:pPr>
        <w:numPr>
          <w:ilvl w:val="0"/>
          <w:numId w:val="5"/>
        </w:numPr>
        <w:shd w:val="clear" w:color="auto" w:fill="FFFFFF"/>
        <w:spacing w:after="100" w:afterAutospacing="1" w:line="429" w:lineRule="atLeast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752E4D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Обогащение словаря и систематизация понятий:</w:t>
      </w:r>
      <w:r w:rsidRPr="00752E4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 Модели помогают в изучении обобщающих понятий (например, схема «дерево» с ветками-категориями: «мебель», «посуда», «транспорт»). Модели-кластеры («паутинки») эффективны для активизации словаря по лексическим темам.</w:t>
      </w:r>
    </w:p>
    <w:p w14:paraId="74E712E7" w14:textId="77777777" w:rsidR="00752E4D" w:rsidRPr="00752E4D" w:rsidRDefault="00752E4D" w:rsidP="00977735">
      <w:pPr>
        <w:numPr>
          <w:ilvl w:val="0"/>
          <w:numId w:val="5"/>
        </w:numPr>
        <w:shd w:val="clear" w:color="auto" w:fill="FFFFFF"/>
        <w:spacing w:after="60" w:line="429" w:lineRule="atLeast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752E4D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Преодоление аграмматизмов:</w:t>
      </w:r>
    </w:p>
    <w:p w14:paraId="5FCD1A55" w14:textId="77777777" w:rsidR="00752E4D" w:rsidRPr="00752E4D" w:rsidRDefault="00752E4D" w:rsidP="00977735">
      <w:pPr>
        <w:numPr>
          <w:ilvl w:val="1"/>
          <w:numId w:val="5"/>
        </w:numPr>
        <w:shd w:val="clear" w:color="auto" w:fill="FFFFFF"/>
        <w:spacing w:after="100" w:afterAutospacing="1" w:line="429" w:lineRule="atLeast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752E4D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Словообразование:</w:t>
      </w:r>
      <w:r w:rsidRPr="00752E4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 Схемы-помощники для образования уменьшительно-ласкательных форм (большой дом -&gt; маленький домик; символ «солнышко» обозначает «ласковое слово»), приставочных глаголов (шел -&gt; пришел -&gt; ушел -&gt; перешел; стрелки указывают направление движения).</w:t>
      </w:r>
    </w:p>
    <w:p w14:paraId="5A7816CE" w14:textId="6FE51D08" w:rsidR="00752E4D" w:rsidRPr="00752E4D" w:rsidRDefault="00752E4D" w:rsidP="00977735">
      <w:pPr>
        <w:numPr>
          <w:ilvl w:val="1"/>
          <w:numId w:val="5"/>
        </w:numPr>
        <w:shd w:val="clear" w:color="auto" w:fill="FFFFFF"/>
        <w:spacing w:after="100" w:afterAutospacing="1" w:line="429" w:lineRule="atLeast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752E4D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lastRenderedPageBreak/>
        <w:t>Словоизменение</w:t>
      </w:r>
      <w:r w:rsidR="005F3547" w:rsidRPr="00752E4D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:</w:t>
      </w:r>
      <w:r w:rsidR="005F3547" w:rsidRPr="00752E4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для</w:t>
      </w:r>
      <w:r w:rsidRPr="00752E4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усвоения категорий падежа, числа, рода используются различные символы. Например, для дифференциации предлогов «НА», «В», «ПОД» рисуются схемы: горизонтальная черта с точкой сверху – «НА»; коробка с точкой внутри – «В»; черта с точкой снизу – «ПОД».</w:t>
      </w:r>
    </w:p>
    <w:p w14:paraId="4C0FB434" w14:textId="77777777" w:rsidR="00752E4D" w:rsidRPr="00752E4D" w:rsidRDefault="00752E4D" w:rsidP="00977735">
      <w:pPr>
        <w:shd w:val="clear" w:color="auto" w:fill="FFFFFF"/>
        <w:spacing w:before="206" w:after="206" w:line="429" w:lineRule="atLeast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752E4D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3. Совершенствование фонетико-фонематической стороны речи.</w:t>
      </w:r>
    </w:p>
    <w:p w14:paraId="118100CA" w14:textId="295C0B93" w:rsidR="00752E4D" w:rsidRPr="00752E4D" w:rsidRDefault="00752E4D" w:rsidP="00977735">
      <w:pPr>
        <w:numPr>
          <w:ilvl w:val="0"/>
          <w:numId w:val="6"/>
        </w:numPr>
        <w:shd w:val="clear" w:color="auto" w:fill="FFFFFF"/>
        <w:spacing w:after="100" w:afterAutospacing="1" w:line="429" w:lineRule="atLeast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752E4D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Звуковой анализ и синтез</w:t>
      </w:r>
      <w:r w:rsidR="005F3547" w:rsidRPr="00752E4D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:</w:t>
      </w:r>
      <w:r w:rsidR="005F3547" w:rsidRPr="00752E4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это</w:t>
      </w:r>
      <w:r w:rsidRPr="00752E4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классический пример моделирования. Звуковые схемы слов, где каждый звук обозначается цветной фишкой, делают абстрактное понятие «звук» материальным. Ребенок видит последовательность и количество звуков, их характеристику (гласный/согласный, твердый/мягкий).</w:t>
      </w:r>
    </w:p>
    <w:p w14:paraId="1D080D51" w14:textId="36FC8C3E" w:rsidR="00752E4D" w:rsidRPr="00752E4D" w:rsidRDefault="00752E4D" w:rsidP="00977735">
      <w:pPr>
        <w:numPr>
          <w:ilvl w:val="0"/>
          <w:numId w:val="6"/>
        </w:numPr>
        <w:shd w:val="clear" w:color="auto" w:fill="FFFFFF"/>
        <w:spacing w:after="100" w:afterAutospacing="1" w:line="429" w:lineRule="atLeast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752E4D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Дифференциация звуков</w:t>
      </w:r>
      <w:r w:rsidR="005F3547" w:rsidRPr="00752E4D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:</w:t>
      </w:r>
      <w:r w:rsidR="005F3547" w:rsidRPr="00752E4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для</w:t>
      </w:r>
      <w:r w:rsidRPr="00752E4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различения акустически и </w:t>
      </w:r>
      <w:r w:rsidR="001965AC" w:rsidRPr="00752E4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артикуляционно</w:t>
      </w:r>
      <w:r w:rsidRPr="00752E4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близких звуков ([с]-[ш], [р]-[л]) используются символы-образы («насос» для [с], «змея» для [ш]), что помогает ребенку удержать в памяти их различительные признаки.</w:t>
      </w:r>
    </w:p>
    <w:p w14:paraId="58F39E49" w14:textId="77777777" w:rsidR="00752E4D" w:rsidRPr="00752E4D" w:rsidRDefault="00752E4D" w:rsidP="00977735">
      <w:pPr>
        <w:shd w:val="clear" w:color="auto" w:fill="FFFFFF"/>
        <w:spacing w:before="206" w:after="206" w:line="429" w:lineRule="atLeast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752E4D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Заключение</w:t>
      </w:r>
    </w:p>
    <w:p w14:paraId="150C49C3" w14:textId="77777777" w:rsidR="00752E4D" w:rsidRPr="00752E4D" w:rsidRDefault="00752E4D" w:rsidP="00977735">
      <w:pPr>
        <w:shd w:val="clear" w:color="auto" w:fill="FFFFFF"/>
        <w:spacing w:before="206" w:after="206" w:line="429" w:lineRule="atLeast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752E4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Метод наглядного моделирования доказал свою высокую эффективность в коррекционно-образовательной деятельности с детьми, имеющими тяжелые нарушения речи. Он не просто облегчает процесс усвоения знаний, но и принципиально меняет его: из пассивного слушателя ребенок превращается в активного участника, который с помощью логопеда открывает для себя внутренние закономерности языка.</w:t>
      </w:r>
    </w:p>
    <w:p w14:paraId="13767F41" w14:textId="77777777" w:rsidR="00752E4D" w:rsidRPr="00752E4D" w:rsidRDefault="00752E4D" w:rsidP="00977735">
      <w:pPr>
        <w:shd w:val="clear" w:color="auto" w:fill="FFFFFF"/>
        <w:spacing w:before="206" w:after="206" w:line="429" w:lineRule="atLeast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752E4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Использование моделей позволяет преодолеть вербализм в обучении, создать условия для формирования полноценной речевой деятельности и, что крайне важно, способствует развитию высших психических функций – внимания, памяти, аналитического мышления. Интегрируя метод наглядного моделирования в свою работу, логопед получает мощный инструмент, который помогает сделать каждый шаг коррекционного пути ребенка с ТНР осмысленным, успешным и мотивированным.</w:t>
      </w:r>
    </w:p>
    <w:p w14:paraId="43FCAA0B" w14:textId="77777777" w:rsidR="00752E4D" w:rsidRPr="00752E4D" w:rsidRDefault="00752E4D" w:rsidP="00977735">
      <w:pPr>
        <w:spacing w:before="480" w:after="4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2E4D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341EA29B">
          <v:rect id="_x0000_i1025" style="width:0;height:.75pt" o:hrstd="t" o:hrnoshade="t" o:hr="t" fillcolor="#404040" stroked="f"/>
        </w:pict>
      </w:r>
    </w:p>
    <w:p w14:paraId="4F144222" w14:textId="77777777" w:rsidR="00752E4D" w:rsidRPr="00752E4D" w:rsidRDefault="00752E4D" w:rsidP="00977735">
      <w:pPr>
        <w:shd w:val="clear" w:color="auto" w:fill="FFFFFF"/>
        <w:spacing w:before="206" w:after="206" w:line="429" w:lineRule="atLeast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752E4D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Список литературы (рекомендуемый):</w:t>
      </w:r>
    </w:p>
    <w:p w14:paraId="5739FFE5" w14:textId="77777777" w:rsidR="00752E4D" w:rsidRPr="00752E4D" w:rsidRDefault="00752E4D" w:rsidP="00977735">
      <w:pPr>
        <w:numPr>
          <w:ilvl w:val="0"/>
          <w:numId w:val="7"/>
        </w:numPr>
        <w:shd w:val="clear" w:color="auto" w:fill="FFFFFF"/>
        <w:spacing w:after="100" w:afterAutospacing="1" w:line="429" w:lineRule="atLeast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752E4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Воробьева В.К. Методика развития связной речи у детей с системным недоразвитием речи. – М., 2006.</w:t>
      </w:r>
    </w:p>
    <w:p w14:paraId="671AE375" w14:textId="77777777" w:rsidR="00752E4D" w:rsidRPr="00752E4D" w:rsidRDefault="00752E4D" w:rsidP="00977735">
      <w:pPr>
        <w:numPr>
          <w:ilvl w:val="0"/>
          <w:numId w:val="7"/>
        </w:numPr>
        <w:shd w:val="clear" w:color="auto" w:fill="FFFFFF"/>
        <w:spacing w:after="100" w:afterAutospacing="1" w:line="429" w:lineRule="atLeast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752E4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lastRenderedPageBreak/>
        <w:t>Гомзяк О.С. Говорим правильно. Конспекты занятий по развитию связной речи. – М., 2007.</w:t>
      </w:r>
    </w:p>
    <w:p w14:paraId="0D94F598" w14:textId="77777777" w:rsidR="00752E4D" w:rsidRPr="00752E4D" w:rsidRDefault="00752E4D" w:rsidP="00977735">
      <w:pPr>
        <w:numPr>
          <w:ilvl w:val="0"/>
          <w:numId w:val="7"/>
        </w:numPr>
        <w:shd w:val="clear" w:color="auto" w:fill="FFFFFF"/>
        <w:spacing w:after="100" w:afterAutospacing="1" w:line="429" w:lineRule="atLeast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752E4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Глухов В.П. Формирование связной речи детей дошкольного возраста с общим речевым недоразвитием. – М., 2004.</w:t>
      </w:r>
    </w:p>
    <w:p w14:paraId="269E85E3" w14:textId="77777777" w:rsidR="00752E4D" w:rsidRPr="00752E4D" w:rsidRDefault="00752E4D" w:rsidP="00977735">
      <w:pPr>
        <w:numPr>
          <w:ilvl w:val="0"/>
          <w:numId w:val="7"/>
        </w:numPr>
        <w:shd w:val="clear" w:color="auto" w:fill="FFFFFF"/>
        <w:spacing w:after="100" w:afterAutospacing="1" w:line="429" w:lineRule="atLeast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752E4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Ткаченко Т.А. Использование схем в составлении описательных рассказов // Дошкольное воспитание. – 1990. – № 10.</w:t>
      </w:r>
    </w:p>
    <w:p w14:paraId="2A831BC0" w14:textId="77777777" w:rsidR="00752E4D" w:rsidRPr="00752E4D" w:rsidRDefault="00752E4D" w:rsidP="00977735">
      <w:pPr>
        <w:numPr>
          <w:ilvl w:val="0"/>
          <w:numId w:val="7"/>
        </w:numPr>
        <w:shd w:val="clear" w:color="auto" w:fill="FFFFFF"/>
        <w:spacing w:after="100" w:afterAutospacing="1" w:line="429" w:lineRule="atLeast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752E4D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Большева Т.В. Учимся по сказке. Развитие мышления дошкольников с помощью мнемотехники. – СПб., 2001.</w:t>
      </w:r>
    </w:p>
    <w:p w14:paraId="73D7D45F" w14:textId="77777777" w:rsidR="006140D2" w:rsidRPr="00977735" w:rsidRDefault="006140D2" w:rsidP="0097773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6140D2" w:rsidRPr="009777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E0A11"/>
    <w:multiLevelType w:val="multilevel"/>
    <w:tmpl w:val="98AED9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F3C5EE3"/>
    <w:multiLevelType w:val="multilevel"/>
    <w:tmpl w:val="DEFAB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F50B3A"/>
    <w:multiLevelType w:val="multilevel"/>
    <w:tmpl w:val="C456C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AC576F6"/>
    <w:multiLevelType w:val="multilevel"/>
    <w:tmpl w:val="F6884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DC35BA2"/>
    <w:multiLevelType w:val="multilevel"/>
    <w:tmpl w:val="4D1815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0D50F80"/>
    <w:multiLevelType w:val="multilevel"/>
    <w:tmpl w:val="96C0C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E3801B5"/>
    <w:multiLevelType w:val="multilevel"/>
    <w:tmpl w:val="48F2B9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70D"/>
    <w:rsid w:val="001965AC"/>
    <w:rsid w:val="002A28B8"/>
    <w:rsid w:val="005F3547"/>
    <w:rsid w:val="006140D2"/>
    <w:rsid w:val="00752E4D"/>
    <w:rsid w:val="009348EE"/>
    <w:rsid w:val="00977735"/>
    <w:rsid w:val="00FA7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AA35C"/>
  <w15:chartTrackingRefBased/>
  <w15:docId w15:val="{C73E1260-3C32-45CB-853E-A716CA5BD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88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6</Pages>
  <Words>1445</Words>
  <Characters>8238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dcterms:created xsi:type="dcterms:W3CDTF">2025-08-24T05:13:00Z</dcterms:created>
  <dcterms:modified xsi:type="dcterms:W3CDTF">2025-08-24T07:21:00Z</dcterms:modified>
</cp:coreProperties>
</file>