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000000" w14:textId="77777777" w:rsidR="00094A66" w:rsidRDefault="00094A66">
      <w:pPr>
        <w:jc w:val="right"/>
        <w:rPr>
          <w:rFonts w:ascii="Times New Roman" w:hAnsi="Times New Roman"/>
          <w:highlight w:val="white"/>
        </w:rPr>
      </w:pPr>
    </w:p>
    <w:p w14:paraId="02000000" w14:textId="77777777" w:rsidR="00094A66" w:rsidRDefault="001D1C9E">
      <w:pPr>
        <w:jc w:val="both"/>
        <w:rPr>
          <w:rFonts w:ascii="Times New Roman" w:hAnsi="Times New Roman"/>
          <w:b/>
          <w:highlight w:val="white"/>
        </w:rPr>
      </w:pPr>
      <w:r>
        <w:t xml:space="preserve">                                                            </w:t>
      </w:r>
    </w:p>
    <w:p w14:paraId="05000000" w14:textId="77777777" w:rsidR="00094A66" w:rsidRPr="001D1C9E" w:rsidRDefault="00094A66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</w:p>
    <w:p w14:paraId="44B621E0" w14:textId="08D4A397" w:rsidR="001D1C9E" w:rsidRPr="001D1C9E" w:rsidRDefault="001D1C9E" w:rsidP="001D1C9E">
      <w:pPr>
        <w:jc w:val="center"/>
        <w:rPr>
          <w:rFonts w:ascii="Times New Roman" w:hAnsi="Times New Roman"/>
          <w:b/>
          <w:sz w:val="28"/>
          <w:szCs w:val="28"/>
          <w:highlight w:val="white"/>
        </w:rPr>
      </w:pP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>Автор: Каленкова Ольга Александровна</w:t>
      </w:r>
      <w:r w:rsidRPr="001D1C9E">
        <w:rPr>
          <w:rFonts w:ascii="Times New Roman" w:hAnsi="Times New Roman"/>
          <w:b/>
          <w:sz w:val="28"/>
          <w:szCs w:val="28"/>
          <w:highlight w:val="white"/>
        </w:rPr>
        <w:t xml:space="preserve"> </w:t>
      </w:r>
    </w:p>
    <w:p w14:paraId="1A3E70AF" w14:textId="77777777" w:rsidR="001D1C9E" w:rsidRPr="001D1C9E" w:rsidRDefault="001D1C9E" w:rsidP="001D1C9E">
      <w:pPr>
        <w:jc w:val="center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>Проект по развитию речи в старшей логопедической группе</w:t>
      </w:r>
    </w:p>
    <w:p w14:paraId="6875A909" w14:textId="77777777" w:rsidR="001D1C9E" w:rsidRPr="001D1C9E" w:rsidRDefault="001D1C9E" w:rsidP="001D1C9E">
      <w:pPr>
        <w:jc w:val="center"/>
        <w:rPr>
          <w:rFonts w:ascii="Times New Roman" w:hAnsi="Times New Roman"/>
          <w:b/>
          <w:sz w:val="28"/>
          <w:szCs w:val="28"/>
          <w:highlight w:val="white"/>
        </w:rPr>
      </w:pP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>«</w:t>
      </w:r>
      <w:r w:rsidRPr="001D1C9E">
        <w:rPr>
          <w:rFonts w:ascii="Times New Roman" w:hAnsi="Times New Roman"/>
          <w:sz w:val="28"/>
          <w:szCs w:val="28"/>
        </w:rPr>
        <w:t xml:space="preserve"> РЕЧЕВЫЕ ИГРЫ ПО ДОРОГЕ ДОМОЙ. </w:t>
      </w: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>»</w:t>
      </w:r>
    </w:p>
    <w:p w14:paraId="06000000" w14:textId="04E2B8B5" w:rsidR="00094A66" w:rsidRPr="001D1C9E" w:rsidRDefault="00094A66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</w:p>
    <w:p w14:paraId="07000000" w14:textId="77777777" w:rsidR="00094A66" w:rsidRPr="001D1C9E" w:rsidRDefault="001D1C9E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 xml:space="preserve">Организация: МДОУ «Детский сад </w:t>
      </w: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>«АБВГДейка»</w:t>
      </w:r>
    </w:p>
    <w:p w14:paraId="08000000" w14:textId="10862F5D" w:rsidR="00094A66" w:rsidRPr="001D1C9E" w:rsidRDefault="001D1C9E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>Населенный пункт: г.Новоульяновск Ульяновская область</w:t>
      </w:r>
    </w:p>
    <w:p w14:paraId="06D3AA80" w14:textId="4AD924B3" w:rsidR="00B2341A" w:rsidRPr="001D1C9E" w:rsidRDefault="00B2341A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>Актуальность проекта:</w:t>
      </w:r>
    </w:p>
    <w:p w14:paraId="09000000" w14:textId="77777777" w:rsidR="00094A66" w:rsidRPr="001D1C9E" w:rsidRDefault="001D1C9E">
      <w:pPr>
        <w:spacing w:before="120" w:after="120"/>
        <w:ind w:left="120" w:right="120" w:hanging="12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sz w:val="28"/>
          <w:szCs w:val="28"/>
          <w:highlight w:val="white"/>
        </w:rPr>
        <w:t>Данный проект необходим не только воспитанникам детского сада, а педагогам и родителям в целом, так как позволит решить определённый круг проблем, связанных с развитием речи и обогащении сло</w:t>
      </w:r>
      <w:r w:rsidRPr="001D1C9E">
        <w:rPr>
          <w:rFonts w:ascii="Times New Roman" w:hAnsi="Times New Roman"/>
          <w:sz w:val="28"/>
          <w:szCs w:val="28"/>
          <w:highlight w:val="white"/>
        </w:rPr>
        <w:t>варя у детей логопедической группы с ТНР. </w:t>
      </w: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 xml:space="preserve"> У детей старшего дошкольного возраста речь достигает высокого уровня, накапливается значительный запас слов, возрастает удельный вес простых распространённых и сложных предложений. </w:t>
      </w:r>
    </w:p>
    <w:p w14:paraId="0A000000" w14:textId="77777777" w:rsidR="00094A66" w:rsidRPr="001D1C9E" w:rsidRDefault="001D1C9E">
      <w:pPr>
        <w:spacing w:before="120" w:after="120"/>
        <w:ind w:left="120" w:right="120" w:hanging="12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b/>
          <w:color w:val="333333"/>
          <w:sz w:val="28"/>
          <w:szCs w:val="28"/>
          <w:highlight w:val="white"/>
        </w:rPr>
        <w:t>Возраст участников проекта:</w:t>
      </w: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> дет</w:t>
      </w: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>и старшей логопедическойгруппы детского сада (5-6 лет).</w:t>
      </w:r>
    </w:p>
    <w:p w14:paraId="0B000000" w14:textId="6E31EF68" w:rsidR="00094A66" w:rsidRPr="001D1C9E" w:rsidRDefault="001D1C9E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b/>
          <w:color w:val="333333"/>
          <w:sz w:val="28"/>
          <w:szCs w:val="28"/>
          <w:highlight w:val="white"/>
        </w:rPr>
        <w:t>Тип проекта:</w:t>
      </w: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> </w:t>
      </w:r>
      <w:r w:rsidR="00B2341A" w:rsidRPr="001D1C9E">
        <w:rPr>
          <w:rFonts w:ascii="Times New Roman" w:hAnsi="Times New Roman"/>
          <w:color w:val="333333"/>
          <w:sz w:val="28"/>
          <w:szCs w:val="28"/>
          <w:highlight w:val="white"/>
        </w:rPr>
        <w:t>краткосрочный,</w:t>
      </w: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>групповой</w:t>
      </w:r>
      <w:r w:rsidR="00B2341A" w:rsidRPr="001D1C9E">
        <w:rPr>
          <w:rFonts w:ascii="Times New Roman" w:hAnsi="Times New Roman"/>
          <w:color w:val="333333"/>
          <w:sz w:val="28"/>
          <w:szCs w:val="28"/>
          <w:highlight w:val="white"/>
        </w:rPr>
        <w:t xml:space="preserve"> .</w:t>
      </w:r>
    </w:p>
    <w:p w14:paraId="0C000000" w14:textId="77777777" w:rsidR="00094A66" w:rsidRPr="001D1C9E" w:rsidRDefault="001D1C9E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b/>
          <w:color w:val="333333"/>
          <w:sz w:val="28"/>
          <w:szCs w:val="28"/>
          <w:highlight w:val="white"/>
        </w:rPr>
        <w:t>Сроки реализации:</w:t>
      </w: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> 3 недели</w:t>
      </w:r>
    </w:p>
    <w:p w14:paraId="0D000000" w14:textId="5C6F08A1" w:rsidR="00094A66" w:rsidRPr="001D1C9E" w:rsidRDefault="001D1C9E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b/>
          <w:color w:val="333333"/>
          <w:sz w:val="28"/>
          <w:szCs w:val="28"/>
          <w:highlight w:val="white"/>
        </w:rPr>
        <w:t>Участники проекта:</w:t>
      </w: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 xml:space="preserve"> дети </w:t>
      </w:r>
      <w:r w:rsidR="00B2341A" w:rsidRPr="001D1C9E">
        <w:rPr>
          <w:rFonts w:ascii="Times New Roman" w:hAnsi="Times New Roman"/>
          <w:color w:val="333333"/>
          <w:sz w:val="28"/>
          <w:szCs w:val="28"/>
          <w:highlight w:val="white"/>
        </w:rPr>
        <w:t xml:space="preserve">логопедической группы </w:t>
      </w: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>старшего дошкольного возраста, воспитатели, родители.</w:t>
      </w:r>
    </w:p>
    <w:p w14:paraId="0E000000" w14:textId="77777777" w:rsidR="00094A66" w:rsidRPr="001D1C9E" w:rsidRDefault="001D1C9E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b/>
          <w:color w:val="333333"/>
          <w:sz w:val="28"/>
          <w:szCs w:val="28"/>
          <w:highlight w:val="white"/>
        </w:rPr>
        <w:t>Актуальность проекта:</w:t>
      </w:r>
    </w:p>
    <w:p w14:paraId="0F000000" w14:textId="77777777" w:rsidR="00094A66" w:rsidRPr="001D1C9E" w:rsidRDefault="001D1C9E">
      <w:pPr>
        <w:jc w:val="both"/>
        <w:rPr>
          <w:rFonts w:ascii="Times New Roman" w:hAnsi="Times New Roman"/>
          <w:b/>
          <w:sz w:val="28"/>
          <w:szCs w:val="28"/>
          <w:highlight w:val="white"/>
        </w:rPr>
      </w:pPr>
      <w:r w:rsidRPr="001D1C9E">
        <w:rPr>
          <w:rFonts w:ascii="Times New Roman" w:hAnsi="Times New Roman"/>
          <w:sz w:val="28"/>
          <w:szCs w:val="28"/>
        </w:rPr>
        <w:t xml:space="preserve">  Многие занятые родители считают, что у них нет </w:t>
      </w:r>
      <w:r w:rsidRPr="001D1C9E">
        <w:rPr>
          <w:rFonts w:ascii="Times New Roman" w:hAnsi="Times New Roman"/>
          <w:sz w:val="28"/>
          <w:szCs w:val="28"/>
        </w:rPr>
        <w:t>времени заниматься с ребёнком. На самом деле оно у вас есть! В речевые игры можно играть по дороге в детский сад, во время прогулки, во время приготовления ужина. Для этого не требуется никакого оборудования и пособия. Нужен только богатый родительский опы</w:t>
      </w:r>
      <w:r w:rsidRPr="001D1C9E">
        <w:rPr>
          <w:rFonts w:ascii="Times New Roman" w:hAnsi="Times New Roman"/>
          <w:sz w:val="28"/>
          <w:szCs w:val="28"/>
        </w:rPr>
        <w:t>т, изобретательность и готовность с пользой и удовольствием провести время вместе со своим ребенком. Развитие речи тесно связано с развитием мышления ребенка, с уровнем его знаний об окружающем мире. Речевые игры развивают мышление, гибкость ума, внимание,</w:t>
      </w:r>
      <w:r w:rsidRPr="001D1C9E">
        <w:rPr>
          <w:rFonts w:ascii="Times New Roman" w:hAnsi="Times New Roman"/>
          <w:sz w:val="28"/>
          <w:szCs w:val="28"/>
        </w:rPr>
        <w:t xml:space="preserve"> память, воображение, языковое чутьё, знакомят со свойствами предметов, окружающим миром, дают бесценный опыт общения ребенка и взрослого. Общение – залог понимания. А ведь как важно научиться понимать друг друга! Поиграем в игры, которые расширяют словарн</w:t>
      </w:r>
      <w:r w:rsidRPr="001D1C9E">
        <w:rPr>
          <w:rFonts w:ascii="Times New Roman" w:hAnsi="Times New Roman"/>
          <w:sz w:val="28"/>
          <w:szCs w:val="28"/>
        </w:rPr>
        <w:t>ый запас ребенка, учат его думать, размышлять и запоминать.</w:t>
      </w:r>
    </w:p>
    <w:p w14:paraId="10000000" w14:textId="77777777" w:rsidR="00094A66" w:rsidRPr="001D1C9E" w:rsidRDefault="001D1C9E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lastRenderedPageBreak/>
        <w:t>Основной вид деятельности детей дошкольного возраста – игра. Она является естественной средой развития детей. Обучающий материал, который преподносится ребенку в игровой форме, усваивается быстрее</w:t>
      </w: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>, легче и дает более высокие результаты.</w:t>
      </w:r>
    </w:p>
    <w:p w14:paraId="11000000" w14:textId="77777777" w:rsidR="00094A66" w:rsidRPr="001D1C9E" w:rsidRDefault="001D1C9E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 xml:space="preserve">Словесные игры отличаются тем, что процесс решения обучающей задачи осуществляется в мыслительном плане, на основе представлений и без опоры на наглядность. С их помощью создается эмоциональный настрой, </w:t>
      </w: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>вырабатывается быстрота реакции, умение понимать юмор (потешки, прибаутки, загадки, перевертыши, построенные на диалоге). Дидактические игры предусматривают формирование мыслительных операций (сравнение, классификация, обобщение, совершенствование речи).</w:t>
      </w:r>
    </w:p>
    <w:p w14:paraId="12000000" w14:textId="77777777" w:rsidR="00094A66" w:rsidRPr="001D1C9E" w:rsidRDefault="001D1C9E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b/>
          <w:color w:val="333333"/>
          <w:sz w:val="28"/>
          <w:szCs w:val="28"/>
          <w:highlight w:val="white"/>
        </w:rPr>
        <w:t>Ц</w:t>
      </w:r>
      <w:r w:rsidRPr="001D1C9E">
        <w:rPr>
          <w:rFonts w:ascii="Times New Roman" w:hAnsi="Times New Roman"/>
          <w:b/>
          <w:color w:val="333333"/>
          <w:sz w:val="28"/>
          <w:szCs w:val="28"/>
          <w:highlight w:val="white"/>
        </w:rPr>
        <w:t>ель проекта: </w:t>
      </w: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>развивать речь детей, обогащать словарный запас через игровую деятельность.</w:t>
      </w:r>
    </w:p>
    <w:p w14:paraId="13000000" w14:textId="77777777" w:rsidR="00094A66" w:rsidRPr="001D1C9E" w:rsidRDefault="001D1C9E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b/>
          <w:color w:val="333333"/>
          <w:sz w:val="28"/>
          <w:szCs w:val="28"/>
          <w:highlight w:val="white"/>
        </w:rPr>
        <w:t>Образовательные задачи:</w:t>
      </w:r>
    </w:p>
    <w:p w14:paraId="14000000" w14:textId="77777777" w:rsidR="00094A66" w:rsidRPr="001D1C9E" w:rsidRDefault="001D1C9E">
      <w:pPr>
        <w:spacing w:after="150"/>
        <w:jc w:val="both"/>
        <w:rPr>
          <w:rFonts w:ascii="Times New Roman" w:hAnsi="Times New Roman"/>
          <w:sz w:val="28"/>
          <w:szCs w:val="28"/>
          <w:highlight w:val="white"/>
        </w:rPr>
      </w:pPr>
      <w:r w:rsidRPr="001D1C9E">
        <w:rPr>
          <w:rFonts w:ascii="Times New Roman" w:hAnsi="Times New Roman"/>
          <w:sz w:val="28"/>
          <w:szCs w:val="28"/>
          <w:highlight w:val="white"/>
        </w:rPr>
        <w:t>Активизировать и обогащать словарный запас, связную речь детей.</w:t>
      </w:r>
    </w:p>
    <w:p w14:paraId="15000000" w14:textId="77777777" w:rsidR="00094A66" w:rsidRPr="001D1C9E" w:rsidRDefault="001D1C9E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b/>
          <w:color w:val="333333"/>
          <w:sz w:val="28"/>
          <w:szCs w:val="28"/>
          <w:highlight w:val="white"/>
        </w:rPr>
        <w:t>Развивающие задачи</w:t>
      </w: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>:</w:t>
      </w:r>
    </w:p>
    <w:p w14:paraId="16000000" w14:textId="77777777" w:rsidR="00094A66" w:rsidRPr="001D1C9E" w:rsidRDefault="001D1C9E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>- Формировать умения детей связно, последовательно, граммат</w:t>
      </w: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>ически правильно излагать свои мысли; обогащать словарный запас; развивать связную и диалогическую речь.</w:t>
      </w:r>
    </w:p>
    <w:p w14:paraId="17000000" w14:textId="77777777" w:rsidR="00094A66" w:rsidRPr="001D1C9E" w:rsidRDefault="001D1C9E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>- Формировать навыки культурного речевого общения; развивать психические процессы </w:t>
      </w:r>
      <w:r w:rsidRPr="001D1C9E">
        <w:rPr>
          <w:rFonts w:ascii="Times New Roman" w:hAnsi="Times New Roman"/>
          <w:i/>
          <w:color w:val="333333"/>
          <w:sz w:val="28"/>
          <w:szCs w:val="28"/>
          <w:highlight w:val="white"/>
        </w:rPr>
        <w:t>(память, внимание, мышление, воображение).</w:t>
      </w:r>
    </w:p>
    <w:p w14:paraId="18000000" w14:textId="77777777" w:rsidR="00094A66" w:rsidRPr="001D1C9E" w:rsidRDefault="001D1C9E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b/>
          <w:color w:val="333333"/>
          <w:sz w:val="28"/>
          <w:szCs w:val="28"/>
          <w:highlight w:val="white"/>
        </w:rPr>
        <w:t>Воспитательные задачи:</w:t>
      </w:r>
    </w:p>
    <w:p w14:paraId="19000000" w14:textId="77777777" w:rsidR="00094A66" w:rsidRPr="001D1C9E" w:rsidRDefault="001D1C9E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>- В</w:t>
      </w: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>оспитывать бережное отношение к окружающему миру.</w:t>
      </w:r>
    </w:p>
    <w:p w14:paraId="1A000000" w14:textId="77777777" w:rsidR="00094A66" w:rsidRPr="001D1C9E" w:rsidRDefault="001D1C9E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>- Порадоваться вместе с детьми успехами, результатами деятельности.</w:t>
      </w:r>
    </w:p>
    <w:p w14:paraId="1B000000" w14:textId="77777777" w:rsidR="00094A66" w:rsidRPr="001D1C9E" w:rsidRDefault="001D1C9E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b/>
          <w:color w:val="333333"/>
          <w:sz w:val="28"/>
          <w:szCs w:val="28"/>
          <w:highlight w:val="white"/>
        </w:rPr>
        <w:t>Предполагаемый результат:</w:t>
      </w:r>
    </w:p>
    <w:p w14:paraId="1C000000" w14:textId="77777777" w:rsidR="00094A66" w:rsidRPr="001D1C9E" w:rsidRDefault="001D1C9E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 xml:space="preserve">- Создание оптимальных условий для организации совместной деятельности с родителями по развитию речи </w:t>
      </w: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>ребенка.</w:t>
      </w:r>
    </w:p>
    <w:p w14:paraId="1D000000" w14:textId="77777777" w:rsidR="00094A66" w:rsidRPr="001D1C9E" w:rsidRDefault="001D1C9E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>- Дети познакомятся с разнообразием игр, направленных для развития речи.</w:t>
      </w:r>
    </w:p>
    <w:p w14:paraId="1E000000" w14:textId="2AAAE95F" w:rsidR="00094A66" w:rsidRPr="001D1C9E" w:rsidRDefault="001D1C9E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>- Участие в проекте будет способствовать формированию правильного звукопроизношения</w:t>
      </w:r>
      <w:r w:rsidR="00B2341A" w:rsidRPr="001D1C9E">
        <w:rPr>
          <w:rFonts w:ascii="Times New Roman" w:hAnsi="Times New Roman"/>
          <w:color w:val="333333"/>
          <w:sz w:val="28"/>
          <w:szCs w:val="28"/>
          <w:highlight w:val="white"/>
        </w:rPr>
        <w:t xml:space="preserve"> </w:t>
      </w: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>,грамматического строя речи, развитию фонематического восприятия</w:t>
      </w:r>
    </w:p>
    <w:p w14:paraId="1F000000" w14:textId="77777777" w:rsidR="00094A66" w:rsidRPr="001D1C9E" w:rsidRDefault="001D1C9E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b/>
          <w:color w:val="333333"/>
          <w:sz w:val="28"/>
          <w:szCs w:val="28"/>
          <w:highlight w:val="white"/>
        </w:rPr>
        <w:t>Методы проекта:</w:t>
      </w: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>  развивающ</w:t>
      </w: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>ие игры и упражнения; работа с родителями, взаимодействие с педагогами с целью передачи опыта.</w:t>
      </w:r>
    </w:p>
    <w:p w14:paraId="20000000" w14:textId="77777777" w:rsidR="00094A66" w:rsidRPr="001D1C9E" w:rsidRDefault="001D1C9E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b/>
          <w:color w:val="333333"/>
          <w:sz w:val="28"/>
          <w:szCs w:val="28"/>
          <w:highlight w:val="white"/>
        </w:rPr>
        <w:t>Совместная деятельность с родителями:</w:t>
      </w:r>
    </w:p>
    <w:p w14:paraId="21000000" w14:textId="77777777" w:rsidR="00094A66" w:rsidRPr="001D1C9E" w:rsidRDefault="001D1C9E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lastRenderedPageBreak/>
        <w:t>- принять участие в выборе темы проекта;</w:t>
      </w:r>
    </w:p>
    <w:p w14:paraId="22000000" w14:textId="77777777" w:rsidR="00094A66" w:rsidRPr="001D1C9E" w:rsidRDefault="001D1C9E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>- ознакомиться со структурой проекта, его образовательными задачами для детей и пе</w:t>
      </w: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>дагогическими задачами для родителей;</w:t>
      </w:r>
    </w:p>
    <w:p w14:paraId="24000000" w14:textId="77777777" w:rsidR="00094A66" w:rsidRPr="001D1C9E" w:rsidRDefault="001D1C9E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bookmarkStart w:id="0" w:name="_GoBack"/>
      <w:bookmarkEnd w:id="0"/>
      <w:r w:rsidRPr="001D1C9E">
        <w:rPr>
          <w:rFonts w:ascii="Times New Roman" w:hAnsi="Times New Roman"/>
          <w:b/>
          <w:color w:val="333333"/>
          <w:sz w:val="28"/>
          <w:szCs w:val="28"/>
          <w:highlight w:val="white"/>
        </w:rPr>
        <w:t>Работа с педагогами:</w:t>
      </w:r>
    </w:p>
    <w:p w14:paraId="25000000" w14:textId="77777777" w:rsidR="00094A66" w:rsidRPr="001D1C9E" w:rsidRDefault="001D1C9E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>- Методические рекомендации педагогов для работы по теме проекта;</w:t>
      </w:r>
    </w:p>
    <w:p w14:paraId="26000000" w14:textId="77777777" w:rsidR="00094A66" w:rsidRPr="001D1C9E" w:rsidRDefault="001D1C9E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>- Обмен методической литературой.</w:t>
      </w:r>
    </w:p>
    <w:p w14:paraId="27000000" w14:textId="77777777" w:rsidR="00094A66" w:rsidRPr="001D1C9E" w:rsidRDefault="001D1C9E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b/>
          <w:color w:val="333333"/>
          <w:sz w:val="28"/>
          <w:szCs w:val="28"/>
          <w:highlight w:val="white"/>
        </w:rPr>
        <w:t>Этапы про</w:t>
      </w:r>
      <w:r w:rsidRPr="001D1C9E">
        <w:rPr>
          <w:rFonts w:ascii="Times New Roman" w:hAnsi="Times New Roman"/>
          <w:b/>
          <w:color w:val="333333"/>
          <w:sz w:val="28"/>
          <w:szCs w:val="28"/>
          <w:highlight w:val="white"/>
        </w:rPr>
        <w:t>екта:</w:t>
      </w:r>
    </w:p>
    <w:p w14:paraId="28000000" w14:textId="77777777" w:rsidR="00094A66" w:rsidRPr="001D1C9E" w:rsidRDefault="001D1C9E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>I этап – организационно-подготовительный</w:t>
      </w:r>
    </w:p>
    <w:p w14:paraId="29000000" w14:textId="77777777" w:rsidR="00094A66" w:rsidRPr="001D1C9E" w:rsidRDefault="001D1C9E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>- Подбор и изучение методической, научной и художественной литературы по теме проекта.</w:t>
      </w:r>
    </w:p>
    <w:p w14:paraId="2A000000" w14:textId="77777777" w:rsidR="00094A66" w:rsidRPr="001D1C9E" w:rsidRDefault="001D1C9E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>- Подбор и систематизирование игры и игровых упражнений.</w:t>
      </w:r>
    </w:p>
    <w:p w14:paraId="2B000000" w14:textId="77777777" w:rsidR="00094A66" w:rsidRPr="001D1C9E" w:rsidRDefault="001D1C9E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>- Оформление в группе речевого уголка.</w:t>
      </w:r>
    </w:p>
    <w:p w14:paraId="2C000000" w14:textId="77777777" w:rsidR="00094A66" w:rsidRPr="001D1C9E" w:rsidRDefault="001D1C9E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>- Выявление уровня развити</w:t>
      </w: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>я  речи детей.</w:t>
      </w:r>
    </w:p>
    <w:p w14:paraId="2D000000" w14:textId="77777777" w:rsidR="00094A66" w:rsidRPr="001D1C9E" w:rsidRDefault="001D1C9E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>- Изучение насколько готовы родители к активному сотрудничеству.</w:t>
      </w:r>
    </w:p>
    <w:p w14:paraId="2E000000" w14:textId="77777777" w:rsidR="00094A66" w:rsidRPr="001D1C9E" w:rsidRDefault="001D1C9E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>- Изготовление дидактического пособия, необходимого для реализации проекта.</w:t>
      </w:r>
    </w:p>
    <w:p w14:paraId="2F000000" w14:textId="77777777" w:rsidR="00094A66" w:rsidRPr="001D1C9E" w:rsidRDefault="001D1C9E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b/>
          <w:color w:val="333333"/>
          <w:sz w:val="28"/>
          <w:szCs w:val="28"/>
          <w:highlight w:val="white"/>
        </w:rPr>
        <w:t>II этап – технологический (основной)</w:t>
      </w:r>
    </w:p>
    <w:p w14:paraId="30000000" w14:textId="77777777" w:rsidR="00094A66" w:rsidRPr="001D1C9E" w:rsidRDefault="001D1C9E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 xml:space="preserve">- Осуществить взаимодействие с родителями с целью </w:t>
      </w: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>обогащения игрового опыта, речевой активности детей.</w:t>
      </w:r>
    </w:p>
    <w:p w14:paraId="31000000" w14:textId="77777777" w:rsidR="00094A66" w:rsidRPr="001D1C9E" w:rsidRDefault="001D1C9E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>- Развивать артикуляционную и мелкую моторику.</w:t>
      </w:r>
    </w:p>
    <w:p w14:paraId="32000000" w14:textId="77777777" w:rsidR="00094A66" w:rsidRPr="001D1C9E" w:rsidRDefault="001D1C9E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>- Совершенствовать диалогическую и монологическую формы речи.</w:t>
      </w:r>
    </w:p>
    <w:p w14:paraId="33000000" w14:textId="77777777" w:rsidR="00094A66" w:rsidRPr="001D1C9E" w:rsidRDefault="001D1C9E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b/>
          <w:color w:val="333333"/>
          <w:sz w:val="28"/>
          <w:szCs w:val="28"/>
          <w:highlight w:val="white"/>
        </w:rPr>
        <w:t>Перспективный план работы с детьми.</w:t>
      </w:r>
    </w:p>
    <w:p w14:paraId="153E5344" w14:textId="77777777" w:rsidR="00B2341A" w:rsidRPr="001D1C9E" w:rsidRDefault="001D1C9E" w:rsidP="00B2341A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>Сроки проекта Работа с детьми.</w:t>
      </w:r>
    </w:p>
    <w:p w14:paraId="4CDC8B24" w14:textId="65A19B7D" w:rsidR="00B2341A" w:rsidRPr="001D1C9E" w:rsidRDefault="001D1C9E" w:rsidP="00B2341A">
      <w:pPr>
        <w:spacing w:after="150"/>
        <w:rPr>
          <w:rFonts w:ascii="Times New Roman" w:hAnsi="Times New Roman"/>
          <w:sz w:val="28"/>
          <w:szCs w:val="28"/>
          <w:highlight w:val="white"/>
        </w:rPr>
      </w:pP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 xml:space="preserve"> </w:t>
      </w:r>
      <w:r w:rsidR="00C71264" w:rsidRPr="001D1C9E">
        <w:rPr>
          <w:rFonts w:ascii="Times New Roman" w:hAnsi="Times New Roman"/>
          <w:color w:val="333333"/>
          <w:sz w:val="28"/>
          <w:szCs w:val="28"/>
        </w:rPr>
        <w:t xml:space="preserve">Предоставление родителям  памяток с содержанием игр.   </w:t>
      </w:r>
      <w:r w:rsidR="00B2341A" w:rsidRPr="001D1C9E">
        <w:rPr>
          <w:rFonts w:ascii="Times New Roman" w:hAnsi="Times New Roman"/>
          <w:sz w:val="28"/>
          <w:szCs w:val="28"/>
        </w:rPr>
        <w:t>Е</w:t>
      </w:r>
      <w:r w:rsidR="00B2341A" w:rsidRPr="001D1C9E">
        <w:rPr>
          <w:rFonts w:ascii="Times New Roman" w:hAnsi="Times New Roman"/>
          <w:sz w:val="28"/>
          <w:szCs w:val="28"/>
        </w:rPr>
        <w:t>жедневно</w:t>
      </w:r>
      <w:r w:rsidR="00B2341A" w:rsidRPr="001D1C9E">
        <w:rPr>
          <w:rFonts w:ascii="Times New Roman" w:hAnsi="Times New Roman"/>
          <w:sz w:val="28"/>
          <w:szCs w:val="28"/>
          <w:highlight w:val="white"/>
        </w:rPr>
        <w:t xml:space="preserve">е обучение детей по плану дидактической словесной игре по дороге в  садик и </w:t>
      </w:r>
      <w:r w:rsidR="00C71264" w:rsidRPr="001D1C9E">
        <w:rPr>
          <w:rFonts w:ascii="Times New Roman" w:hAnsi="Times New Roman"/>
          <w:sz w:val="28"/>
          <w:szCs w:val="28"/>
          <w:highlight w:val="white"/>
        </w:rPr>
        <w:t>п</w:t>
      </w:r>
      <w:r w:rsidR="00B2341A" w:rsidRPr="001D1C9E">
        <w:rPr>
          <w:rFonts w:ascii="Times New Roman" w:hAnsi="Times New Roman"/>
          <w:sz w:val="28"/>
          <w:szCs w:val="28"/>
          <w:highlight w:val="white"/>
        </w:rPr>
        <w:t>о возвращению домой.</w:t>
      </w:r>
    </w:p>
    <w:p w14:paraId="34000000" w14:textId="43D2C21D" w:rsidR="00094A66" w:rsidRPr="001D1C9E" w:rsidRDefault="00094A66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</w:p>
    <w:p w14:paraId="35000000" w14:textId="711FC05C" w:rsidR="00094A66" w:rsidRPr="001D1C9E" w:rsidRDefault="001D1C9E">
      <w:pPr>
        <w:spacing w:after="150"/>
        <w:rPr>
          <w:rFonts w:ascii="Times New Roman" w:hAnsi="Times New Roman"/>
          <w:sz w:val="28"/>
          <w:szCs w:val="28"/>
          <w:highlight w:val="white"/>
        </w:rPr>
      </w:pPr>
      <w:r w:rsidRPr="001D1C9E">
        <w:rPr>
          <w:rFonts w:ascii="Times New Roman" w:hAnsi="Times New Roman"/>
          <w:b/>
          <w:i/>
          <w:color w:val="333333"/>
          <w:sz w:val="28"/>
          <w:szCs w:val="28"/>
          <w:highlight w:val="white"/>
        </w:rPr>
        <w:t>1 неделя</w:t>
      </w:r>
      <w:r w:rsidRPr="001D1C9E">
        <w:rPr>
          <w:rFonts w:ascii="Times New Roman" w:hAnsi="Times New Roman"/>
          <w:sz w:val="28"/>
          <w:szCs w:val="28"/>
        </w:rPr>
        <w:t xml:space="preserve">  </w:t>
      </w:r>
    </w:p>
    <w:p w14:paraId="36000000" w14:textId="77777777" w:rsidR="00094A66" w:rsidRPr="001D1C9E" w:rsidRDefault="001D1C9E">
      <w:pPr>
        <w:spacing w:after="150"/>
        <w:rPr>
          <w:rFonts w:ascii="Times New Roman" w:hAnsi="Times New Roman"/>
          <w:b/>
          <w:sz w:val="28"/>
          <w:szCs w:val="28"/>
          <w:highlight w:val="white"/>
        </w:rPr>
      </w:pPr>
      <w:r w:rsidRPr="001D1C9E">
        <w:rPr>
          <w:rFonts w:ascii="Times New Roman" w:hAnsi="Times New Roman"/>
          <w:sz w:val="28"/>
          <w:szCs w:val="28"/>
        </w:rPr>
        <w:t>Понедельник</w:t>
      </w:r>
    </w:p>
    <w:p w14:paraId="37000000" w14:textId="77777777" w:rsidR="00094A66" w:rsidRPr="001D1C9E" w:rsidRDefault="001D1C9E">
      <w:pPr>
        <w:spacing w:after="150"/>
        <w:rPr>
          <w:rFonts w:ascii="Times New Roman" w:hAnsi="Times New Roman"/>
          <w:b/>
          <w:sz w:val="28"/>
          <w:szCs w:val="28"/>
          <w:highlight w:val="white"/>
        </w:rPr>
      </w:pPr>
      <w:r w:rsidRPr="001D1C9E">
        <w:rPr>
          <w:rFonts w:ascii="Times New Roman" w:hAnsi="Times New Roman"/>
          <w:sz w:val="28"/>
          <w:szCs w:val="28"/>
        </w:rPr>
        <w:t xml:space="preserve">«Что бывает?» Начните игру словами: "Мягким может быть хлеб, а еще подушка, а еще мягким может быть…" и подождите, пока ребенок придумает свой вариант Или так: Что бывает круглое? Что бывает острое? Что бывает </w:t>
      </w:r>
      <w:r w:rsidRPr="001D1C9E">
        <w:rPr>
          <w:rFonts w:ascii="Times New Roman" w:hAnsi="Times New Roman"/>
          <w:sz w:val="28"/>
          <w:szCs w:val="28"/>
        </w:rPr>
        <w:lastRenderedPageBreak/>
        <w:t>жидкое? Что бывает длинное? Что бывает пушисто</w:t>
      </w:r>
      <w:r w:rsidRPr="001D1C9E">
        <w:rPr>
          <w:rFonts w:ascii="Times New Roman" w:hAnsi="Times New Roman"/>
          <w:sz w:val="28"/>
          <w:szCs w:val="28"/>
        </w:rPr>
        <w:t xml:space="preserve">е? Что бывает твердое? Что бывает квадратное? Что бывает ароматное? </w:t>
      </w:r>
    </w:p>
    <w:p w14:paraId="38000000" w14:textId="77777777" w:rsidR="00094A66" w:rsidRPr="001D1C9E" w:rsidRDefault="001D1C9E">
      <w:pPr>
        <w:jc w:val="both"/>
        <w:rPr>
          <w:rFonts w:ascii="Times New Roman" w:hAnsi="Times New Roman"/>
          <w:b/>
          <w:sz w:val="28"/>
          <w:szCs w:val="28"/>
          <w:highlight w:val="white"/>
        </w:rPr>
      </w:pPr>
      <w:r w:rsidRPr="001D1C9E">
        <w:rPr>
          <w:rFonts w:ascii="Times New Roman" w:hAnsi="Times New Roman"/>
          <w:sz w:val="28"/>
          <w:szCs w:val="28"/>
        </w:rPr>
        <w:t xml:space="preserve">   </w:t>
      </w:r>
    </w:p>
    <w:p w14:paraId="39000000" w14:textId="77777777" w:rsidR="00094A66" w:rsidRPr="001D1C9E" w:rsidRDefault="001D1C9E">
      <w:pPr>
        <w:jc w:val="both"/>
        <w:rPr>
          <w:rFonts w:ascii="Times New Roman" w:hAnsi="Times New Roman"/>
          <w:b/>
          <w:sz w:val="28"/>
          <w:szCs w:val="28"/>
          <w:highlight w:val="white"/>
        </w:rPr>
      </w:pPr>
      <w:r w:rsidRPr="001D1C9E">
        <w:rPr>
          <w:rFonts w:ascii="Times New Roman" w:hAnsi="Times New Roman"/>
          <w:sz w:val="28"/>
          <w:szCs w:val="28"/>
        </w:rPr>
        <w:t>Вторник</w:t>
      </w:r>
    </w:p>
    <w:p w14:paraId="3A000000" w14:textId="77777777" w:rsidR="00094A66" w:rsidRPr="001D1C9E" w:rsidRDefault="001D1C9E">
      <w:pPr>
        <w:jc w:val="both"/>
        <w:rPr>
          <w:rFonts w:ascii="Times New Roman" w:hAnsi="Times New Roman"/>
          <w:b/>
          <w:sz w:val="28"/>
          <w:szCs w:val="28"/>
          <w:highlight w:val="white"/>
        </w:rPr>
      </w:pPr>
      <w:r w:rsidRPr="001D1C9E">
        <w:rPr>
          <w:rFonts w:ascii="Times New Roman" w:hAnsi="Times New Roman"/>
          <w:sz w:val="28"/>
          <w:szCs w:val="28"/>
        </w:rPr>
        <w:t xml:space="preserve">     «Что будет, если…» Эта игра построена на вопросах и ответах. «Что будет если в ванну упадёт камень, бумага, жук?», «Что будет, если летом пойдет снег?» Вопросы могут разн</w:t>
      </w:r>
      <w:r w:rsidRPr="001D1C9E">
        <w:rPr>
          <w:rFonts w:ascii="Times New Roman" w:hAnsi="Times New Roman"/>
          <w:sz w:val="28"/>
          <w:szCs w:val="28"/>
        </w:rPr>
        <w:t xml:space="preserve">ым – как житейские, так и «фантазийные», например: «Что будет, если ты окажешься на Марсе?» </w:t>
      </w:r>
    </w:p>
    <w:p w14:paraId="3B000000" w14:textId="77777777" w:rsidR="00094A66" w:rsidRPr="001D1C9E" w:rsidRDefault="001D1C9E">
      <w:pPr>
        <w:jc w:val="both"/>
        <w:rPr>
          <w:rFonts w:ascii="Times New Roman" w:hAnsi="Times New Roman"/>
          <w:b/>
          <w:sz w:val="28"/>
          <w:szCs w:val="28"/>
          <w:highlight w:val="white"/>
        </w:rPr>
      </w:pPr>
      <w:r w:rsidRPr="001D1C9E">
        <w:rPr>
          <w:rFonts w:ascii="Times New Roman" w:hAnsi="Times New Roman"/>
          <w:sz w:val="28"/>
          <w:szCs w:val="28"/>
        </w:rPr>
        <w:t xml:space="preserve">  </w:t>
      </w:r>
    </w:p>
    <w:p w14:paraId="3C000000" w14:textId="77777777" w:rsidR="00094A66" w:rsidRPr="001D1C9E" w:rsidRDefault="001D1C9E">
      <w:pPr>
        <w:jc w:val="both"/>
        <w:rPr>
          <w:rFonts w:ascii="Times New Roman" w:hAnsi="Times New Roman"/>
          <w:b/>
          <w:sz w:val="28"/>
          <w:szCs w:val="28"/>
          <w:highlight w:val="white"/>
        </w:rPr>
      </w:pPr>
      <w:r w:rsidRPr="001D1C9E">
        <w:rPr>
          <w:rFonts w:ascii="Times New Roman" w:hAnsi="Times New Roman"/>
          <w:sz w:val="28"/>
          <w:szCs w:val="28"/>
        </w:rPr>
        <w:t>Среда</w:t>
      </w:r>
    </w:p>
    <w:p w14:paraId="3D000000" w14:textId="77777777" w:rsidR="00094A66" w:rsidRPr="001D1C9E" w:rsidRDefault="001D1C9E">
      <w:pPr>
        <w:jc w:val="both"/>
        <w:rPr>
          <w:rFonts w:ascii="Times New Roman" w:hAnsi="Times New Roman"/>
          <w:b/>
          <w:sz w:val="28"/>
          <w:szCs w:val="28"/>
          <w:highlight w:val="white"/>
        </w:rPr>
      </w:pPr>
      <w:r w:rsidRPr="001D1C9E">
        <w:rPr>
          <w:rFonts w:ascii="Times New Roman" w:hAnsi="Times New Roman"/>
          <w:sz w:val="28"/>
          <w:szCs w:val="28"/>
        </w:rPr>
        <w:t xml:space="preserve">   «Кто кем был или что чем было» Кем или чем раньше был цыплёнок (яйцом), лошадь (жеребёнком), лягушка (головастиком), бабочка (гусеницей), ботинки (коже</w:t>
      </w:r>
      <w:r w:rsidRPr="001D1C9E">
        <w:rPr>
          <w:rFonts w:ascii="Times New Roman" w:hAnsi="Times New Roman"/>
          <w:sz w:val="28"/>
          <w:szCs w:val="28"/>
        </w:rPr>
        <w:t>й), рубашка (тканью), рыба (икринкой), шкаф (доской), хлеб (мукой), велосипед (железом), свитер (шерстью) и т.д.?</w:t>
      </w:r>
    </w:p>
    <w:p w14:paraId="3E000000" w14:textId="77777777" w:rsidR="00094A66" w:rsidRPr="001D1C9E" w:rsidRDefault="001D1C9E">
      <w:pPr>
        <w:jc w:val="both"/>
        <w:rPr>
          <w:rFonts w:ascii="Times New Roman" w:hAnsi="Times New Roman"/>
          <w:b/>
          <w:sz w:val="28"/>
          <w:szCs w:val="28"/>
          <w:highlight w:val="white"/>
        </w:rPr>
      </w:pPr>
      <w:r w:rsidRPr="001D1C9E">
        <w:rPr>
          <w:rFonts w:ascii="Times New Roman" w:hAnsi="Times New Roman"/>
          <w:sz w:val="28"/>
          <w:szCs w:val="28"/>
        </w:rPr>
        <w:t xml:space="preserve">   </w:t>
      </w:r>
    </w:p>
    <w:p w14:paraId="3F000000" w14:textId="77777777" w:rsidR="00094A66" w:rsidRPr="001D1C9E" w:rsidRDefault="001D1C9E">
      <w:pPr>
        <w:jc w:val="both"/>
        <w:rPr>
          <w:rFonts w:ascii="Times New Roman" w:hAnsi="Times New Roman"/>
          <w:b/>
          <w:sz w:val="28"/>
          <w:szCs w:val="28"/>
          <w:highlight w:val="white"/>
        </w:rPr>
      </w:pPr>
      <w:r w:rsidRPr="001D1C9E">
        <w:rPr>
          <w:rFonts w:ascii="Times New Roman" w:hAnsi="Times New Roman"/>
          <w:sz w:val="28"/>
          <w:szCs w:val="28"/>
        </w:rPr>
        <w:t>Четверг</w:t>
      </w:r>
    </w:p>
    <w:p w14:paraId="40000000" w14:textId="77777777" w:rsidR="00094A66" w:rsidRPr="001D1C9E" w:rsidRDefault="001D1C9E">
      <w:pPr>
        <w:jc w:val="both"/>
        <w:rPr>
          <w:rFonts w:ascii="Times New Roman" w:hAnsi="Times New Roman"/>
          <w:b/>
          <w:sz w:val="28"/>
          <w:szCs w:val="28"/>
          <w:highlight w:val="white"/>
        </w:rPr>
      </w:pPr>
      <w:r w:rsidRPr="001D1C9E">
        <w:rPr>
          <w:rFonts w:ascii="Times New Roman" w:hAnsi="Times New Roman"/>
          <w:sz w:val="28"/>
          <w:szCs w:val="28"/>
        </w:rPr>
        <w:t xml:space="preserve">      «Закончи предложение» Марина не пошла сегодня в школу, потому что... (заболела) Я не хочу спать, потому что... (ещё рано) Мы</w:t>
      </w:r>
      <w:r w:rsidRPr="001D1C9E">
        <w:rPr>
          <w:rFonts w:ascii="Times New Roman" w:hAnsi="Times New Roman"/>
          <w:sz w:val="28"/>
          <w:szCs w:val="28"/>
        </w:rPr>
        <w:t xml:space="preserve"> поедем завтра в лес, если... (будет хорошая погода) Мама пошла на рынок, чтобы... (купить продукты) Кошка забралась на дерево, чтобы... (спастись то собаки)</w:t>
      </w:r>
    </w:p>
    <w:p w14:paraId="41000000" w14:textId="77777777" w:rsidR="00094A66" w:rsidRPr="001D1C9E" w:rsidRDefault="00094A66">
      <w:pPr>
        <w:jc w:val="both"/>
        <w:rPr>
          <w:rFonts w:ascii="Times New Roman" w:hAnsi="Times New Roman"/>
          <w:b/>
          <w:sz w:val="28"/>
          <w:szCs w:val="28"/>
          <w:highlight w:val="white"/>
        </w:rPr>
      </w:pPr>
    </w:p>
    <w:p w14:paraId="42000000" w14:textId="77777777" w:rsidR="00094A66" w:rsidRPr="001D1C9E" w:rsidRDefault="001D1C9E">
      <w:pPr>
        <w:jc w:val="both"/>
        <w:rPr>
          <w:rFonts w:ascii="Times New Roman" w:hAnsi="Times New Roman"/>
          <w:b/>
          <w:sz w:val="28"/>
          <w:szCs w:val="28"/>
          <w:highlight w:val="white"/>
        </w:rPr>
      </w:pPr>
      <w:r w:rsidRPr="001D1C9E">
        <w:rPr>
          <w:rFonts w:ascii="Times New Roman" w:hAnsi="Times New Roman"/>
          <w:sz w:val="28"/>
          <w:szCs w:val="28"/>
        </w:rPr>
        <w:t>Пятница</w:t>
      </w:r>
    </w:p>
    <w:p w14:paraId="43000000" w14:textId="77777777" w:rsidR="00094A66" w:rsidRPr="001D1C9E" w:rsidRDefault="001D1C9E">
      <w:pPr>
        <w:jc w:val="both"/>
        <w:rPr>
          <w:rFonts w:ascii="Times New Roman" w:hAnsi="Times New Roman"/>
          <w:b/>
          <w:sz w:val="28"/>
          <w:szCs w:val="28"/>
          <w:highlight w:val="white"/>
        </w:rPr>
      </w:pPr>
      <w:r w:rsidRPr="001D1C9E">
        <w:rPr>
          <w:rFonts w:ascii="Times New Roman" w:hAnsi="Times New Roman"/>
          <w:sz w:val="28"/>
          <w:szCs w:val="28"/>
        </w:rPr>
        <w:t xml:space="preserve">     «Бывает – не бывает» Предложите ребенку подтвердить правильность высказывания словам</w:t>
      </w:r>
      <w:r w:rsidRPr="001D1C9E">
        <w:rPr>
          <w:rFonts w:ascii="Times New Roman" w:hAnsi="Times New Roman"/>
          <w:sz w:val="28"/>
          <w:szCs w:val="28"/>
        </w:rPr>
        <w:t>и «бывает» или «не бывает». Чашка жарится на сковороде. Медведь спит в берлоге. Человек выше собаки. Воробей – это не птица и т.п. Эта игра развивает слуховое внимание, которое необходимо каждому ребенку для успешного обучения.</w:t>
      </w:r>
    </w:p>
    <w:p w14:paraId="44000000" w14:textId="77777777" w:rsidR="00094A66" w:rsidRPr="001D1C9E" w:rsidRDefault="00094A66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</w:p>
    <w:p w14:paraId="45000000" w14:textId="77777777" w:rsidR="00094A66" w:rsidRPr="001D1C9E" w:rsidRDefault="001D1C9E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b/>
          <w:i/>
          <w:color w:val="333333"/>
          <w:sz w:val="28"/>
          <w:szCs w:val="28"/>
          <w:highlight w:val="white"/>
        </w:rPr>
        <w:t>2 неделя</w:t>
      </w:r>
      <w:r w:rsidRPr="001D1C9E">
        <w:rPr>
          <w:rFonts w:ascii="Times New Roman" w:hAnsi="Times New Roman"/>
          <w:sz w:val="28"/>
          <w:szCs w:val="28"/>
        </w:rPr>
        <w:t xml:space="preserve">  </w:t>
      </w:r>
    </w:p>
    <w:p w14:paraId="46000000" w14:textId="77777777" w:rsidR="00094A66" w:rsidRPr="001D1C9E" w:rsidRDefault="001D1C9E">
      <w:pPr>
        <w:spacing w:after="150"/>
        <w:rPr>
          <w:rFonts w:ascii="Times New Roman" w:hAnsi="Times New Roman"/>
          <w:b/>
          <w:sz w:val="28"/>
          <w:szCs w:val="28"/>
          <w:highlight w:val="white"/>
        </w:rPr>
      </w:pPr>
      <w:r w:rsidRPr="001D1C9E">
        <w:rPr>
          <w:rFonts w:ascii="Times New Roman" w:hAnsi="Times New Roman"/>
          <w:sz w:val="28"/>
          <w:szCs w:val="28"/>
        </w:rPr>
        <w:t>Понедельник</w:t>
      </w:r>
    </w:p>
    <w:p w14:paraId="47000000" w14:textId="77777777" w:rsidR="00094A66" w:rsidRPr="001D1C9E" w:rsidRDefault="001D1C9E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sz w:val="28"/>
          <w:szCs w:val="28"/>
        </w:rPr>
        <w:t>«Отг</w:t>
      </w:r>
      <w:r w:rsidRPr="001D1C9E">
        <w:rPr>
          <w:rFonts w:ascii="Times New Roman" w:hAnsi="Times New Roman"/>
          <w:sz w:val="28"/>
          <w:szCs w:val="28"/>
        </w:rPr>
        <w:t xml:space="preserve">адай, что я вижу» Предложите ребенку отгадать слово, которое вы задумали, пользуясь словами-подсказками: Высокий, кирпичный, многоэтажный (дом). Маленький, серенький, умеет летать, чирикает (воробей). Едет по рельсам, возит пассажиров, звенит (трамвай). </w:t>
      </w:r>
    </w:p>
    <w:p w14:paraId="48000000" w14:textId="77777777" w:rsidR="00094A66" w:rsidRPr="001D1C9E" w:rsidRDefault="001D1C9E">
      <w:pPr>
        <w:jc w:val="both"/>
        <w:rPr>
          <w:rFonts w:ascii="Times New Roman" w:hAnsi="Times New Roman"/>
          <w:b/>
          <w:sz w:val="28"/>
          <w:szCs w:val="28"/>
          <w:highlight w:val="white"/>
        </w:rPr>
      </w:pPr>
      <w:r w:rsidRPr="001D1C9E">
        <w:rPr>
          <w:rFonts w:ascii="Times New Roman" w:hAnsi="Times New Roman"/>
          <w:sz w:val="28"/>
          <w:szCs w:val="28"/>
        </w:rPr>
        <w:t xml:space="preserve"> </w:t>
      </w:r>
      <w:r w:rsidRPr="001D1C9E">
        <w:rPr>
          <w:rFonts w:ascii="Times New Roman" w:hAnsi="Times New Roman"/>
          <w:sz w:val="28"/>
          <w:szCs w:val="28"/>
        </w:rPr>
        <w:t xml:space="preserve">    </w:t>
      </w:r>
    </w:p>
    <w:p w14:paraId="49000000" w14:textId="77777777" w:rsidR="00094A66" w:rsidRPr="001D1C9E" w:rsidRDefault="001D1C9E">
      <w:pPr>
        <w:jc w:val="both"/>
        <w:rPr>
          <w:rFonts w:ascii="Times New Roman" w:hAnsi="Times New Roman"/>
          <w:b/>
          <w:sz w:val="28"/>
          <w:szCs w:val="28"/>
          <w:highlight w:val="white"/>
        </w:rPr>
      </w:pPr>
      <w:r w:rsidRPr="001D1C9E">
        <w:rPr>
          <w:rFonts w:ascii="Times New Roman" w:hAnsi="Times New Roman"/>
          <w:sz w:val="28"/>
          <w:szCs w:val="28"/>
        </w:rPr>
        <w:t>вторник</w:t>
      </w:r>
    </w:p>
    <w:p w14:paraId="4A000000" w14:textId="77777777" w:rsidR="00094A66" w:rsidRPr="001D1C9E" w:rsidRDefault="001D1C9E">
      <w:pPr>
        <w:jc w:val="both"/>
        <w:rPr>
          <w:rFonts w:ascii="Times New Roman" w:hAnsi="Times New Roman"/>
          <w:b/>
          <w:sz w:val="28"/>
          <w:szCs w:val="28"/>
          <w:highlight w:val="white"/>
        </w:rPr>
      </w:pPr>
      <w:r w:rsidRPr="001D1C9E">
        <w:rPr>
          <w:rFonts w:ascii="Times New Roman" w:hAnsi="Times New Roman"/>
          <w:sz w:val="28"/>
          <w:szCs w:val="28"/>
        </w:rPr>
        <w:t xml:space="preserve">  «Добавь словечко» Дети очень любят стихи – ритмичные тексты легче запоминаются, способствуют словотворчеству малышей, что в свою очередь помогает им освоить русский язык, его грамматику. Попросите малыша </w:t>
      </w:r>
      <w:r w:rsidRPr="001D1C9E">
        <w:rPr>
          <w:rFonts w:ascii="Times New Roman" w:hAnsi="Times New Roman"/>
          <w:sz w:val="28"/>
          <w:szCs w:val="28"/>
        </w:rPr>
        <w:lastRenderedPageBreak/>
        <w:t>подсказать вам подходящее по смыслу и по рифме сло</w:t>
      </w:r>
      <w:r w:rsidRPr="001D1C9E">
        <w:rPr>
          <w:rFonts w:ascii="Times New Roman" w:hAnsi="Times New Roman"/>
          <w:sz w:val="28"/>
          <w:szCs w:val="28"/>
        </w:rPr>
        <w:t>во. Ом-ом-ом - вот стоит высокий…(дом) Ома-ома-ома - мы сегодня… (дома) Ому-ому-ому - мы идем к …(дому)</w:t>
      </w:r>
    </w:p>
    <w:p w14:paraId="4B000000" w14:textId="77777777" w:rsidR="00094A66" w:rsidRPr="001D1C9E" w:rsidRDefault="00094A66">
      <w:pPr>
        <w:jc w:val="both"/>
        <w:rPr>
          <w:rFonts w:ascii="Times New Roman" w:hAnsi="Times New Roman"/>
          <w:b/>
          <w:sz w:val="28"/>
          <w:szCs w:val="28"/>
          <w:highlight w:val="white"/>
        </w:rPr>
      </w:pPr>
    </w:p>
    <w:p w14:paraId="4C000000" w14:textId="77777777" w:rsidR="00094A66" w:rsidRPr="001D1C9E" w:rsidRDefault="001D1C9E">
      <w:pPr>
        <w:jc w:val="both"/>
        <w:rPr>
          <w:rFonts w:ascii="Times New Roman" w:hAnsi="Times New Roman"/>
          <w:b/>
          <w:sz w:val="28"/>
          <w:szCs w:val="28"/>
          <w:highlight w:val="white"/>
        </w:rPr>
      </w:pPr>
      <w:r w:rsidRPr="001D1C9E">
        <w:rPr>
          <w:rFonts w:ascii="Times New Roman" w:hAnsi="Times New Roman"/>
          <w:sz w:val="28"/>
          <w:szCs w:val="28"/>
        </w:rPr>
        <w:t>среда</w:t>
      </w:r>
    </w:p>
    <w:p w14:paraId="4D000000" w14:textId="77777777" w:rsidR="00094A66" w:rsidRPr="001D1C9E" w:rsidRDefault="001D1C9E">
      <w:pPr>
        <w:jc w:val="both"/>
        <w:rPr>
          <w:rFonts w:ascii="Times New Roman" w:hAnsi="Times New Roman"/>
          <w:b/>
          <w:sz w:val="28"/>
          <w:szCs w:val="28"/>
          <w:highlight w:val="white"/>
        </w:rPr>
      </w:pPr>
      <w:r w:rsidRPr="001D1C9E">
        <w:rPr>
          <w:rFonts w:ascii="Times New Roman" w:hAnsi="Times New Roman"/>
          <w:sz w:val="28"/>
          <w:szCs w:val="28"/>
        </w:rPr>
        <w:t xml:space="preserve">    Особенно нравится детям сочинять стихотворные небылицы Ва-ва-ва - на столе растет… (трава) Ву-ву-ву - съели волки всю…(траву) Вы-вы-вы - суп </w:t>
      </w:r>
      <w:r w:rsidRPr="001D1C9E">
        <w:rPr>
          <w:rFonts w:ascii="Times New Roman" w:hAnsi="Times New Roman"/>
          <w:sz w:val="28"/>
          <w:szCs w:val="28"/>
        </w:rPr>
        <w:t>сварили из…(травы)</w:t>
      </w:r>
    </w:p>
    <w:p w14:paraId="4E000000" w14:textId="77777777" w:rsidR="00094A66" w:rsidRPr="001D1C9E" w:rsidRDefault="00094A66">
      <w:pPr>
        <w:jc w:val="both"/>
        <w:rPr>
          <w:rFonts w:ascii="Times New Roman" w:hAnsi="Times New Roman"/>
          <w:b/>
          <w:sz w:val="28"/>
          <w:szCs w:val="28"/>
          <w:highlight w:val="white"/>
        </w:rPr>
      </w:pPr>
    </w:p>
    <w:p w14:paraId="4F000000" w14:textId="77777777" w:rsidR="00094A66" w:rsidRPr="001D1C9E" w:rsidRDefault="001D1C9E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sz w:val="28"/>
          <w:szCs w:val="28"/>
        </w:rPr>
        <w:t xml:space="preserve">  четверг</w:t>
      </w:r>
    </w:p>
    <w:p w14:paraId="50000000" w14:textId="77777777" w:rsidR="00094A66" w:rsidRPr="001D1C9E" w:rsidRDefault="001D1C9E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sz w:val="28"/>
          <w:szCs w:val="28"/>
        </w:rPr>
        <w:t xml:space="preserve">  «В магазине» Вместе с ребенком вы оказались в магазине, выбираете продукты и спрашиваете: «Я хочу сварить щи. Что мне нужно купить?» Ребенку предлагается перечислить предметы. «Мы с тобой купим масло. Куда же нам дома его по</w:t>
      </w:r>
      <w:r w:rsidRPr="001D1C9E">
        <w:rPr>
          <w:rFonts w:ascii="Times New Roman" w:hAnsi="Times New Roman"/>
          <w:sz w:val="28"/>
          <w:szCs w:val="28"/>
        </w:rPr>
        <w:t>ложить? Я забыла, как называется посуда для масла?» «Масленка» - отвечает ребенок. «А в этом отделе я купила груши, апельсины и лимон. Как это можно назвать, одним словом?» «Фрукты» - говорит сын или дочка.</w:t>
      </w:r>
    </w:p>
    <w:p w14:paraId="51000000" w14:textId="77777777" w:rsidR="00094A66" w:rsidRPr="001D1C9E" w:rsidRDefault="001D1C9E">
      <w:pPr>
        <w:spacing w:after="150"/>
        <w:rPr>
          <w:rFonts w:ascii="Times New Roman" w:hAnsi="Times New Roman"/>
          <w:b/>
          <w:sz w:val="28"/>
          <w:szCs w:val="28"/>
          <w:highlight w:val="white"/>
        </w:rPr>
      </w:pPr>
      <w:r w:rsidRPr="001D1C9E">
        <w:rPr>
          <w:rFonts w:ascii="Times New Roman" w:hAnsi="Times New Roman"/>
          <w:sz w:val="28"/>
          <w:szCs w:val="28"/>
        </w:rPr>
        <w:t xml:space="preserve">   пятница</w:t>
      </w:r>
    </w:p>
    <w:p w14:paraId="396B5BF6" w14:textId="44381DD4" w:rsidR="00B2341A" w:rsidRPr="001D1C9E" w:rsidRDefault="001D1C9E" w:rsidP="00C71264">
      <w:pPr>
        <w:spacing w:after="150"/>
        <w:rPr>
          <w:rFonts w:ascii="Times New Roman" w:hAnsi="Times New Roman"/>
          <w:sz w:val="28"/>
          <w:szCs w:val="28"/>
        </w:rPr>
      </w:pPr>
      <w:r w:rsidRPr="001D1C9E">
        <w:rPr>
          <w:rFonts w:ascii="Times New Roman" w:hAnsi="Times New Roman"/>
          <w:sz w:val="28"/>
          <w:szCs w:val="28"/>
        </w:rPr>
        <w:t>«Сравни» В магазине сравни две чашки (</w:t>
      </w:r>
      <w:r w:rsidRPr="001D1C9E">
        <w:rPr>
          <w:rFonts w:ascii="Times New Roman" w:hAnsi="Times New Roman"/>
          <w:sz w:val="28"/>
          <w:szCs w:val="28"/>
        </w:rPr>
        <w:t>по цвету, объему, материалу). На улице сравни две машины, два дома, два дерева. Что нравится больше? Почему? Объясни. Как видите, все предложенные игры и упражнения для развития речи дошкольников не требуют специального образования и знаний. Главное — нахо</w:t>
      </w:r>
      <w:r w:rsidRPr="001D1C9E">
        <w:rPr>
          <w:rFonts w:ascii="Times New Roman" w:hAnsi="Times New Roman"/>
          <w:sz w:val="28"/>
          <w:szCs w:val="28"/>
        </w:rPr>
        <w:t xml:space="preserve">дить для этого время и не лениться. </w:t>
      </w:r>
    </w:p>
    <w:p w14:paraId="37DD392A" w14:textId="0C58CFD3" w:rsidR="00C71264" w:rsidRPr="00B2341A" w:rsidRDefault="00C71264" w:rsidP="00C71264">
      <w:pPr>
        <w:spacing w:after="150"/>
        <w:rPr>
          <w:rFonts w:ascii="Times New Roman" w:hAnsi="Times New Roman"/>
          <w:b/>
          <w:sz w:val="28"/>
          <w:szCs w:val="28"/>
          <w:highlight w:val="white"/>
        </w:rPr>
      </w:pPr>
      <w:r w:rsidRPr="001D1C9E">
        <w:rPr>
          <w:rFonts w:ascii="Times New Roman" w:hAnsi="Times New Roman"/>
          <w:sz w:val="28"/>
          <w:szCs w:val="28"/>
        </w:rPr>
        <w:t>3 неделя</w:t>
      </w:r>
    </w:p>
    <w:p w14:paraId="7331A0E8" w14:textId="77777777" w:rsidR="00C71264" w:rsidRPr="001D1C9E" w:rsidRDefault="00C71264" w:rsidP="00C71264">
      <w:pPr>
        <w:shd w:val="clear" w:color="auto" w:fill="FFFFFF"/>
        <w:spacing w:after="150" w:line="300" w:lineRule="atLeast"/>
        <w:rPr>
          <w:rFonts w:ascii="Times New Roman" w:hAnsi="Times New Roman"/>
          <w:sz w:val="28"/>
          <w:szCs w:val="28"/>
        </w:rPr>
      </w:pPr>
      <w:r w:rsidRPr="001D1C9E">
        <w:rPr>
          <w:rFonts w:ascii="Times New Roman" w:hAnsi="Times New Roman"/>
          <w:sz w:val="28"/>
          <w:szCs w:val="28"/>
        </w:rPr>
        <w:t>Понедельник</w:t>
      </w:r>
    </w:p>
    <w:p w14:paraId="16FBF121" w14:textId="17B0C2E6" w:rsidR="00B2341A" w:rsidRPr="00B2341A" w:rsidRDefault="00C71264" w:rsidP="00C71264">
      <w:pPr>
        <w:shd w:val="clear" w:color="auto" w:fill="FFFFFF"/>
        <w:spacing w:after="150" w:line="300" w:lineRule="atLeast"/>
        <w:rPr>
          <w:rFonts w:ascii="Times New Roman" w:hAnsi="Times New Roman"/>
          <w:color w:val="333333"/>
          <w:sz w:val="28"/>
          <w:szCs w:val="28"/>
        </w:rPr>
      </w:pPr>
      <w:r w:rsidRPr="001D1C9E">
        <w:rPr>
          <w:rFonts w:ascii="Times New Roman" w:hAnsi="Times New Roman"/>
          <w:sz w:val="28"/>
          <w:szCs w:val="28"/>
        </w:rPr>
        <w:t>«</w:t>
      </w:r>
      <w:r w:rsidR="00B2341A" w:rsidRPr="00B2341A">
        <w:rPr>
          <w:rFonts w:ascii="Times New Roman" w:hAnsi="Times New Roman"/>
          <w:sz w:val="28"/>
          <w:szCs w:val="28"/>
        </w:rPr>
        <w:t>Словесный волейбол</w:t>
      </w:r>
      <w:r w:rsidRPr="001D1C9E">
        <w:rPr>
          <w:rFonts w:ascii="Times New Roman" w:hAnsi="Times New Roman"/>
          <w:sz w:val="28"/>
          <w:szCs w:val="28"/>
        </w:rPr>
        <w:t>»</w:t>
      </w:r>
      <w:r w:rsidR="00B2341A" w:rsidRPr="00B2341A">
        <w:rPr>
          <w:rFonts w:ascii="Times New Roman" w:hAnsi="Times New Roman"/>
          <w:sz w:val="28"/>
          <w:szCs w:val="28"/>
        </w:rPr>
        <w:t xml:space="preserve"> Называем существительное, а </w:t>
      </w:r>
      <w:r w:rsidRPr="001D1C9E">
        <w:rPr>
          <w:rFonts w:ascii="Times New Roman" w:hAnsi="Times New Roman"/>
          <w:sz w:val="28"/>
          <w:szCs w:val="28"/>
        </w:rPr>
        <w:t>ребенок</w:t>
      </w:r>
      <w:r w:rsidR="00B2341A" w:rsidRPr="00B2341A">
        <w:rPr>
          <w:rFonts w:ascii="Times New Roman" w:hAnsi="Times New Roman"/>
          <w:sz w:val="28"/>
          <w:szCs w:val="28"/>
        </w:rPr>
        <w:t xml:space="preserve"> – глагол. Костер – горит, самолет – летит.</w:t>
      </w:r>
    </w:p>
    <w:p w14:paraId="238D281A" w14:textId="77777777" w:rsidR="00C71264" w:rsidRPr="001D1C9E" w:rsidRDefault="00C71264" w:rsidP="00C71264">
      <w:pPr>
        <w:shd w:val="clear" w:color="auto" w:fill="FFFFFF"/>
        <w:spacing w:after="150" w:line="300" w:lineRule="atLeast"/>
        <w:rPr>
          <w:rFonts w:ascii="Times New Roman" w:hAnsi="Times New Roman"/>
          <w:sz w:val="28"/>
          <w:szCs w:val="28"/>
        </w:rPr>
      </w:pPr>
      <w:r w:rsidRPr="001D1C9E">
        <w:rPr>
          <w:rFonts w:ascii="Times New Roman" w:hAnsi="Times New Roman"/>
          <w:sz w:val="28"/>
          <w:szCs w:val="28"/>
        </w:rPr>
        <w:t>Вторник</w:t>
      </w:r>
    </w:p>
    <w:p w14:paraId="6EFE8025" w14:textId="5A69AFE1" w:rsidR="00B2341A" w:rsidRPr="00B2341A" w:rsidRDefault="00C71264" w:rsidP="00C71264">
      <w:pPr>
        <w:shd w:val="clear" w:color="auto" w:fill="FFFFFF"/>
        <w:spacing w:after="150" w:line="300" w:lineRule="atLeast"/>
        <w:rPr>
          <w:rFonts w:ascii="Times New Roman" w:hAnsi="Times New Roman"/>
          <w:color w:val="333333"/>
          <w:sz w:val="28"/>
          <w:szCs w:val="28"/>
        </w:rPr>
      </w:pPr>
      <w:r w:rsidRPr="001D1C9E">
        <w:rPr>
          <w:rFonts w:ascii="Times New Roman" w:hAnsi="Times New Roman"/>
          <w:sz w:val="28"/>
          <w:szCs w:val="28"/>
        </w:rPr>
        <w:t>«</w:t>
      </w:r>
      <w:r w:rsidR="00B2341A" w:rsidRPr="00B2341A">
        <w:rPr>
          <w:rFonts w:ascii="Times New Roman" w:hAnsi="Times New Roman"/>
          <w:sz w:val="28"/>
          <w:szCs w:val="28"/>
        </w:rPr>
        <w:t>Укрась слово</w:t>
      </w:r>
      <w:r w:rsidRPr="001D1C9E">
        <w:rPr>
          <w:rFonts w:ascii="Times New Roman" w:hAnsi="Times New Roman"/>
          <w:sz w:val="28"/>
          <w:szCs w:val="28"/>
        </w:rPr>
        <w:t>»</w:t>
      </w:r>
      <w:r w:rsidR="00B2341A" w:rsidRPr="00B2341A">
        <w:rPr>
          <w:rFonts w:ascii="Times New Roman" w:hAnsi="Times New Roman"/>
          <w:sz w:val="28"/>
          <w:szCs w:val="28"/>
        </w:rPr>
        <w:t>К любому существительному подбираем как можно больше прилагательных. Например, зима. Какая она? Холодная, снежная, ледяная, суровая, долгая и т.д.</w:t>
      </w:r>
    </w:p>
    <w:p w14:paraId="753B6CB6" w14:textId="77777777" w:rsidR="00C71264" w:rsidRPr="001D1C9E" w:rsidRDefault="00C71264" w:rsidP="00C71264">
      <w:pPr>
        <w:shd w:val="clear" w:color="auto" w:fill="FFFFFF"/>
        <w:spacing w:after="150" w:line="300" w:lineRule="atLeast"/>
        <w:rPr>
          <w:rFonts w:ascii="Times New Roman" w:hAnsi="Times New Roman"/>
          <w:sz w:val="28"/>
          <w:szCs w:val="28"/>
        </w:rPr>
      </w:pPr>
      <w:r w:rsidRPr="001D1C9E">
        <w:rPr>
          <w:rFonts w:ascii="Times New Roman" w:hAnsi="Times New Roman"/>
          <w:sz w:val="28"/>
          <w:szCs w:val="28"/>
        </w:rPr>
        <w:t>«Среда</w:t>
      </w:r>
    </w:p>
    <w:p w14:paraId="38E84C85" w14:textId="5C0CE1B3" w:rsidR="00B2341A" w:rsidRPr="00B2341A" w:rsidRDefault="00B2341A" w:rsidP="00C71264">
      <w:pPr>
        <w:shd w:val="clear" w:color="auto" w:fill="FFFFFF"/>
        <w:spacing w:after="150" w:line="300" w:lineRule="atLeast"/>
        <w:rPr>
          <w:rFonts w:ascii="Times New Roman" w:hAnsi="Times New Roman"/>
          <w:color w:val="333333"/>
          <w:sz w:val="28"/>
          <w:szCs w:val="28"/>
        </w:rPr>
      </w:pPr>
      <w:r w:rsidRPr="00B2341A">
        <w:rPr>
          <w:rFonts w:ascii="Times New Roman" w:hAnsi="Times New Roman"/>
          <w:sz w:val="28"/>
          <w:szCs w:val="28"/>
        </w:rPr>
        <w:t>Первая буква.</w:t>
      </w:r>
      <w:r w:rsidR="00C71264" w:rsidRPr="001D1C9E">
        <w:rPr>
          <w:rFonts w:ascii="Times New Roman" w:hAnsi="Times New Roman"/>
          <w:sz w:val="28"/>
          <w:szCs w:val="28"/>
        </w:rPr>
        <w:t>»</w:t>
      </w:r>
      <w:r w:rsidRPr="00B2341A">
        <w:rPr>
          <w:rFonts w:ascii="Times New Roman" w:hAnsi="Times New Roman"/>
          <w:sz w:val="28"/>
          <w:szCs w:val="28"/>
        </w:rPr>
        <w:t>назвать как можно больше предметов, начинающихся с «А», «Б», «В», «Г».</w:t>
      </w:r>
    </w:p>
    <w:p w14:paraId="7773B606" w14:textId="77777777" w:rsidR="00C71264" w:rsidRPr="001D1C9E" w:rsidRDefault="00C71264" w:rsidP="00C71264">
      <w:pPr>
        <w:shd w:val="clear" w:color="auto" w:fill="FFFFFF"/>
        <w:spacing w:after="150" w:line="300" w:lineRule="atLeast"/>
        <w:rPr>
          <w:rFonts w:ascii="Times New Roman" w:hAnsi="Times New Roman"/>
          <w:sz w:val="28"/>
          <w:szCs w:val="28"/>
        </w:rPr>
      </w:pPr>
      <w:r w:rsidRPr="001D1C9E">
        <w:rPr>
          <w:rFonts w:ascii="Times New Roman" w:hAnsi="Times New Roman"/>
          <w:sz w:val="28"/>
          <w:szCs w:val="28"/>
        </w:rPr>
        <w:t>Четверг</w:t>
      </w:r>
    </w:p>
    <w:p w14:paraId="32A76CAF" w14:textId="24F57419" w:rsidR="00B2341A" w:rsidRPr="00B2341A" w:rsidRDefault="00C71264" w:rsidP="00C71264">
      <w:pPr>
        <w:shd w:val="clear" w:color="auto" w:fill="FFFFFF"/>
        <w:spacing w:after="150" w:line="300" w:lineRule="atLeast"/>
        <w:rPr>
          <w:rFonts w:ascii="Times New Roman" w:hAnsi="Times New Roman"/>
          <w:color w:val="333333"/>
          <w:sz w:val="28"/>
          <w:szCs w:val="28"/>
        </w:rPr>
      </w:pPr>
      <w:r w:rsidRPr="001D1C9E">
        <w:rPr>
          <w:rFonts w:ascii="Times New Roman" w:hAnsi="Times New Roman"/>
          <w:sz w:val="28"/>
          <w:szCs w:val="28"/>
        </w:rPr>
        <w:lastRenderedPageBreak/>
        <w:t>«</w:t>
      </w:r>
      <w:r w:rsidR="00B2341A" w:rsidRPr="00B2341A">
        <w:rPr>
          <w:rFonts w:ascii="Times New Roman" w:hAnsi="Times New Roman"/>
          <w:sz w:val="28"/>
          <w:szCs w:val="28"/>
        </w:rPr>
        <w:t>Скажи наоборот (Антонимы)</w:t>
      </w:r>
      <w:r w:rsidRPr="001D1C9E">
        <w:rPr>
          <w:rFonts w:ascii="Times New Roman" w:hAnsi="Times New Roman"/>
          <w:sz w:val="28"/>
          <w:szCs w:val="28"/>
        </w:rPr>
        <w:t>»</w:t>
      </w:r>
      <w:r w:rsidR="00B2341A" w:rsidRPr="00B2341A">
        <w:rPr>
          <w:rFonts w:ascii="Times New Roman" w:hAnsi="Times New Roman"/>
          <w:sz w:val="28"/>
          <w:szCs w:val="28"/>
        </w:rPr>
        <w:t xml:space="preserve"> </w:t>
      </w:r>
      <w:r w:rsidRPr="001D1C9E">
        <w:rPr>
          <w:rFonts w:ascii="Times New Roman" w:hAnsi="Times New Roman"/>
          <w:sz w:val="28"/>
          <w:szCs w:val="28"/>
        </w:rPr>
        <w:t>Г</w:t>
      </w:r>
      <w:r w:rsidR="00B2341A" w:rsidRPr="00B2341A">
        <w:rPr>
          <w:rFonts w:ascii="Times New Roman" w:hAnsi="Times New Roman"/>
          <w:sz w:val="28"/>
          <w:szCs w:val="28"/>
        </w:rPr>
        <w:t>оворим «холод». Ребенок должен подобрать антоним: «жара».  И дальше: «лето» - «зима», «веселый» - «грустный» и т.д.</w:t>
      </w:r>
    </w:p>
    <w:p w14:paraId="6E4BF2E4" w14:textId="77777777" w:rsidR="001D1C9E" w:rsidRPr="001D1C9E" w:rsidRDefault="00C71264" w:rsidP="00C71264">
      <w:pPr>
        <w:shd w:val="clear" w:color="auto" w:fill="FFFFFF"/>
        <w:spacing w:after="150" w:line="300" w:lineRule="atLeast"/>
        <w:rPr>
          <w:rFonts w:ascii="Times New Roman" w:hAnsi="Times New Roman"/>
          <w:sz w:val="28"/>
          <w:szCs w:val="28"/>
        </w:rPr>
      </w:pPr>
      <w:r w:rsidRPr="001D1C9E">
        <w:rPr>
          <w:rFonts w:ascii="Times New Roman" w:hAnsi="Times New Roman"/>
          <w:sz w:val="28"/>
          <w:szCs w:val="28"/>
        </w:rPr>
        <w:t>Пятница</w:t>
      </w:r>
    </w:p>
    <w:p w14:paraId="5A1FAAD7" w14:textId="6CFE2E87" w:rsidR="00C71264" w:rsidRPr="001D1C9E" w:rsidRDefault="00C71264" w:rsidP="00C71264">
      <w:pPr>
        <w:shd w:val="clear" w:color="auto" w:fill="FFFFFF"/>
        <w:spacing w:after="150" w:line="300" w:lineRule="atLeast"/>
        <w:rPr>
          <w:rFonts w:ascii="Times New Roman" w:hAnsi="Times New Roman"/>
          <w:sz w:val="28"/>
          <w:szCs w:val="28"/>
        </w:rPr>
      </w:pPr>
      <w:r w:rsidRPr="001D1C9E">
        <w:rPr>
          <w:rFonts w:ascii="Times New Roman" w:hAnsi="Times New Roman"/>
          <w:sz w:val="28"/>
          <w:szCs w:val="28"/>
        </w:rPr>
        <w:t>«</w:t>
      </w:r>
      <w:r w:rsidR="00B2341A" w:rsidRPr="00B2341A">
        <w:rPr>
          <w:rFonts w:ascii="Times New Roman" w:hAnsi="Times New Roman"/>
          <w:sz w:val="28"/>
          <w:szCs w:val="28"/>
        </w:rPr>
        <w:t>Я знаю</w:t>
      </w:r>
      <w:r w:rsidRPr="001D1C9E">
        <w:rPr>
          <w:rFonts w:ascii="Times New Roman" w:hAnsi="Times New Roman"/>
          <w:sz w:val="28"/>
          <w:szCs w:val="28"/>
        </w:rPr>
        <w:t>»Родитель называет</w:t>
      </w:r>
      <w:r w:rsidR="001D1C9E" w:rsidRPr="001D1C9E">
        <w:rPr>
          <w:rFonts w:ascii="Times New Roman" w:hAnsi="Times New Roman"/>
          <w:sz w:val="28"/>
          <w:szCs w:val="28"/>
        </w:rPr>
        <w:t>:</w:t>
      </w:r>
      <w:r w:rsidR="00B2341A" w:rsidRPr="00B2341A">
        <w:rPr>
          <w:rFonts w:ascii="Times New Roman" w:hAnsi="Times New Roman"/>
          <w:sz w:val="28"/>
          <w:szCs w:val="28"/>
        </w:rPr>
        <w:t xml:space="preserve">«Я знаю пять имен мальчиков: Сережа, Саша, Леня, Лева, Боря». </w:t>
      </w:r>
      <w:r w:rsidR="001D1C9E" w:rsidRPr="001D1C9E">
        <w:rPr>
          <w:rFonts w:ascii="Times New Roman" w:hAnsi="Times New Roman"/>
          <w:sz w:val="28"/>
          <w:szCs w:val="28"/>
        </w:rPr>
        <w:t>Затем ребенку предлагает назвать.</w:t>
      </w:r>
      <w:r w:rsidR="00B2341A" w:rsidRPr="00B2341A">
        <w:rPr>
          <w:rFonts w:ascii="Times New Roman" w:hAnsi="Times New Roman"/>
          <w:sz w:val="28"/>
          <w:szCs w:val="28"/>
        </w:rPr>
        <w:t>Выбирать можно что угодно: города, страны, продукты, книжных героев и т.д.</w:t>
      </w:r>
    </w:p>
    <w:p w14:paraId="371460EB" w14:textId="2602F28C" w:rsidR="00B2341A" w:rsidRPr="00B2341A" w:rsidRDefault="00B2341A" w:rsidP="00C71264">
      <w:pPr>
        <w:shd w:val="clear" w:color="auto" w:fill="FFFFFF"/>
        <w:spacing w:after="150" w:line="300" w:lineRule="atLeast"/>
        <w:rPr>
          <w:rFonts w:ascii="Times New Roman" w:hAnsi="Times New Roman"/>
          <w:color w:val="333333"/>
          <w:sz w:val="28"/>
          <w:szCs w:val="28"/>
        </w:rPr>
      </w:pPr>
      <w:r w:rsidRPr="00B2341A">
        <w:rPr>
          <w:rFonts w:ascii="Times New Roman" w:hAnsi="Times New Roman"/>
          <w:sz w:val="28"/>
          <w:szCs w:val="28"/>
        </w:rPr>
        <w:t xml:space="preserve"> Есть еще один вариант известной забавы. «Назови пять предметов желтого цвета?», «Назови пять цветов, которые знаешь»</w:t>
      </w:r>
    </w:p>
    <w:p w14:paraId="53000000" w14:textId="77777777" w:rsidR="00094A66" w:rsidRPr="001D1C9E" w:rsidRDefault="00094A66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</w:p>
    <w:p w14:paraId="5B000000" w14:textId="77777777" w:rsidR="00094A66" w:rsidRPr="001D1C9E" w:rsidRDefault="001D1C9E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b/>
          <w:color w:val="333333"/>
          <w:sz w:val="28"/>
          <w:szCs w:val="28"/>
          <w:highlight w:val="white"/>
        </w:rPr>
        <w:t>Перспективный план работы с родителями:</w:t>
      </w:r>
    </w:p>
    <w:p w14:paraId="5C000000" w14:textId="77777777" w:rsidR="00094A66" w:rsidRPr="001D1C9E" w:rsidRDefault="001D1C9E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>1 неделя Беседа с родителями «Р</w:t>
      </w: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>азвитие речи у детей в повседневной жизни».</w:t>
      </w:r>
    </w:p>
    <w:p w14:paraId="5D000000" w14:textId="77777777" w:rsidR="00094A66" w:rsidRPr="001D1C9E" w:rsidRDefault="001D1C9E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>2 неделя Памятка для родителей «Игры для развития речи детей дома».</w:t>
      </w:r>
    </w:p>
    <w:p w14:paraId="5E000000" w14:textId="77777777" w:rsidR="00094A66" w:rsidRPr="001D1C9E" w:rsidRDefault="001D1C9E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>3 неделя Консультации на тему «Роль семьи в речевом развитии детей 5-6 лет».</w:t>
      </w:r>
    </w:p>
    <w:p w14:paraId="5F000000" w14:textId="77777777" w:rsidR="00094A66" w:rsidRPr="001D1C9E" w:rsidRDefault="001D1C9E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b/>
          <w:color w:val="333333"/>
          <w:sz w:val="28"/>
          <w:szCs w:val="28"/>
          <w:highlight w:val="white"/>
        </w:rPr>
        <w:t>III этап - заключительный</w:t>
      </w:r>
    </w:p>
    <w:p w14:paraId="60000000" w14:textId="77777777" w:rsidR="00094A66" w:rsidRPr="001D1C9E" w:rsidRDefault="001D1C9E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>-консультации по теме проекта для педагог</w:t>
      </w: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>ов ДОУ.</w:t>
      </w:r>
    </w:p>
    <w:p w14:paraId="61000000" w14:textId="77777777" w:rsidR="00094A66" w:rsidRPr="001D1C9E" w:rsidRDefault="001D1C9E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>-создание тематических папок с приобщением родителей.</w:t>
      </w:r>
    </w:p>
    <w:p w14:paraId="62000000" w14:textId="77777777" w:rsidR="00094A66" w:rsidRPr="001D1C9E" w:rsidRDefault="001D1C9E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>-анкетирование - выявить знания родителей о значении связной речи у детей старшего возраста.</w:t>
      </w:r>
    </w:p>
    <w:p w14:paraId="63000000" w14:textId="77777777" w:rsidR="00094A66" w:rsidRPr="001D1C9E" w:rsidRDefault="001D1C9E">
      <w:pPr>
        <w:spacing w:after="150"/>
        <w:rPr>
          <w:rFonts w:ascii="Times New Roman" w:hAnsi="Times New Roman"/>
          <w:color w:val="333333"/>
          <w:sz w:val="28"/>
          <w:szCs w:val="28"/>
          <w:highlight w:val="white"/>
        </w:rPr>
      </w:pPr>
      <w:r w:rsidRPr="001D1C9E">
        <w:rPr>
          <w:rFonts w:ascii="Times New Roman" w:hAnsi="Times New Roman"/>
          <w:color w:val="333333"/>
          <w:sz w:val="28"/>
          <w:szCs w:val="28"/>
          <w:highlight w:val="white"/>
        </w:rPr>
        <w:t> </w:t>
      </w:r>
    </w:p>
    <w:sectPr w:rsidR="00094A66" w:rsidRPr="001D1C9E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A184E36"/>
    <w:multiLevelType w:val="multilevel"/>
    <w:tmpl w:val="46E05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4A66"/>
    <w:rsid w:val="00094A66"/>
    <w:rsid w:val="001D1C9E"/>
    <w:rsid w:val="00B2341A"/>
    <w:rsid w:val="00C71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58777"/>
  <w15:docId w15:val="{254BA173-254C-4593-B5CD-95855B917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i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Заголовок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672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16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612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454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954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16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436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1401</Words>
  <Characters>7990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ЛЮДМИЛАСЕРГЕЕВНА КЛИМОВА</cp:lastModifiedBy>
  <cp:revision>2</cp:revision>
  <dcterms:created xsi:type="dcterms:W3CDTF">2025-06-30T10:51:00Z</dcterms:created>
  <dcterms:modified xsi:type="dcterms:W3CDTF">2025-06-30T11:15:00Z</dcterms:modified>
</cp:coreProperties>
</file>