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4BD" w:rsidRPr="00933E9E" w:rsidRDefault="00933E9E" w:rsidP="00933E9E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3E9E">
        <w:rPr>
          <w:rFonts w:ascii="Times New Roman" w:hAnsi="Times New Roman" w:cs="Times New Roman"/>
          <w:b/>
          <w:bCs/>
          <w:sz w:val="28"/>
          <w:szCs w:val="28"/>
        </w:rPr>
        <w:t>ПРОГРАММА ЭЛЕКТИВНОГО КУРСА</w:t>
      </w:r>
      <w:bookmarkStart w:id="0" w:name="_GoBack"/>
      <w:bookmarkEnd w:id="0"/>
    </w:p>
    <w:p w:rsidR="00564AEE" w:rsidRPr="004864BD" w:rsidRDefault="00564AEE" w:rsidP="00C054B1">
      <w:pPr>
        <w:spacing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t xml:space="preserve">Программа элективного курса «Практическая химия» предназначена для учащихся 10 класса и рассчитана на 34 часа. Данный элективный курс направлен на расширение и углубление знаний учащихся по органической химии, формированию умений выполнять различные задания: решать задачи, цепочки превращений органических и неорганических веществ, составлять </w:t>
      </w:r>
      <w:proofErr w:type="spellStart"/>
      <w:r w:rsidRPr="004864BD">
        <w:rPr>
          <w:rFonts w:ascii="Times New Roman" w:hAnsi="Times New Roman" w:cs="Times New Roman"/>
          <w:bCs/>
          <w:sz w:val="24"/>
          <w:szCs w:val="24"/>
        </w:rPr>
        <w:t>окислительно</w:t>
      </w:r>
      <w:proofErr w:type="spellEnd"/>
      <w:r w:rsidRPr="004864BD">
        <w:rPr>
          <w:rFonts w:ascii="Times New Roman" w:hAnsi="Times New Roman" w:cs="Times New Roman"/>
          <w:bCs/>
          <w:sz w:val="24"/>
          <w:szCs w:val="24"/>
        </w:rPr>
        <w:t>-восстановительные реакции, электронный баланс с участием органических веществ.</w:t>
      </w:r>
    </w:p>
    <w:p w:rsidR="00564AEE" w:rsidRPr="004864BD" w:rsidRDefault="00564AEE" w:rsidP="00C054B1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t xml:space="preserve">Решение задач содействует конкретизации и упрочению знаний, развивает навыки самостоятельной работы, служит закреплению в памяти учащихся химических законов, теорий и важнейших понятий. Выполнение задач расширяет кругозор учащихся, позволяет устанавливать связи между явлениями, между причиной и следствием, развивает умение мыслить логически, воспитывает волю к преодолению трудностей. Умение решать задачи, является одним из показателей уровня развития химического мышления учащихся, глубины усвоения ими учебного материала.  Основным требованием к составлению или отбору задач является их химическое содержание, чёткость формулировки и доступность условия задачи, использование в условии задачи сведений практического характера. </w:t>
      </w:r>
    </w:p>
    <w:p w:rsidR="00564AEE" w:rsidRPr="004864BD" w:rsidRDefault="00564AEE" w:rsidP="00C054B1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i/>
          <w:sz w:val="24"/>
          <w:szCs w:val="24"/>
        </w:rPr>
        <w:t>Цель курса</w:t>
      </w:r>
      <w:r w:rsidRPr="004864BD">
        <w:rPr>
          <w:rFonts w:ascii="Times New Roman" w:hAnsi="Times New Roman" w:cs="Times New Roman"/>
          <w:bCs/>
          <w:sz w:val="24"/>
          <w:szCs w:val="24"/>
        </w:rPr>
        <w:t>: формирование и развитие у обучающихся умений и навыков по решению качественных и количественных задач по органической химии, развитие познавательной и творческой активности, синтетического и аналитического мышления.</w:t>
      </w:r>
    </w:p>
    <w:p w:rsidR="00564AEE" w:rsidRPr="004864BD" w:rsidRDefault="00564AEE" w:rsidP="00564AEE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i/>
          <w:sz w:val="24"/>
          <w:szCs w:val="24"/>
        </w:rPr>
        <w:t>Задачи курса</w:t>
      </w:r>
      <w:r w:rsidRPr="004864BD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564AEE" w:rsidRPr="004864BD" w:rsidRDefault="00564AEE" w:rsidP="00C054B1">
      <w:pPr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sym w:font="Symbol" w:char="F0B7"/>
      </w:r>
      <w:r w:rsidRPr="004864BD">
        <w:rPr>
          <w:rFonts w:ascii="Times New Roman" w:hAnsi="Times New Roman" w:cs="Times New Roman"/>
          <w:bCs/>
          <w:sz w:val="24"/>
          <w:szCs w:val="24"/>
        </w:rPr>
        <w:t xml:space="preserve"> развить умения и навыки системного осмысления знаний по органической химии и их применению при решении качественных и количественных задач;</w:t>
      </w:r>
    </w:p>
    <w:p w:rsidR="00564AEE" w:rsidRPr="004864BD" w:rsidRDefault="00564AEE" w:rsidP="00C054B1">
      <w:pPr>
        <w:ind w:left="708" w:firstLine="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sym w:font="Symbol" w:char="F0B7"/>
      </w:r>
      <w:r w:rsidRPr="004864BD">
        <w:rPr>
          <w:rFonts w:ascii="Times New Roman" w:hAnsi="Times New Roman" w:cs="Times New Roman"/>
          <w:bCs/>
          <w:sz w:val="24"/>
          <w:szCs w:val="24"/>
        </w:rPr>
        <w:t xml:space="preserve"> обеспечить освоение </w:t>
      </w:r>
      <w:proofErr w:type="gramStart"/>
      <w:r w:rsidRPr="004864BD">
        <w:rPr>
          <w:rFonts w:ascii="Times New Roman" w:hAnsi="Times New Roman" w:cs="Times New Roman"/>
          <w:bCs/>
          <w:sz w:val="24"/>
          <w:szCs w:val="24"/>
        </w:rPr>
        <w:t>обучающимися</w:t>
      </w:r>
      <w:proofErr w:type="gramEnd"/>
      <w:r w:rsidRPr="004864BD">
        <w:rPr>
          <w:rFonts w:ascii="Times New Roman" w:hAnsi="Times New Roman" w:cs="Times New Roman"/>
          <w:bCs/>
          <w:sz w:val="24"/>
          <w:szCs w:val="24"/>
        </w:rPr>
        <w:t xml:space="preserve"> алгоритмов решения типовых качественных и  количественных задач;</w:t>
      </w:r>
    </w:p>
    <w:p w:rsidR="00564AEE" w:rsidRPr="004864BD" w:rsidRDefault="00564AEE" w:rsidP="00C054B1">
      <w:pPr>
        <w:ind w:left="708" w:firstLine="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sym w:font="Symbol" w:char="F0B7"/>
      </w:r>
      <w:r w:rsidRPr="004864BD">
        <w:rPr>
          <w:rFonts w:ascii="Times New Roman" w:hAnsi="Times New Roman" w:cs="Times New Roman"/>
          <w:bCs/>
          <w:sz w:val="24"/>
          <w:szCs w:val="24"/>
        </w:rPr>
        <w:t>сформировать умения самостоятельно подбирать способы решения комбинированных задач в соответствии с имеющимися данными;</w:t>
      </w:r>
    </w:p>
    <w:p w:rsidR="00564AEE" w:rsidRPr="004864BD" w:rsidRDefault="00564AEE" w:rsidP="00C054B1">
      <w:pPr>
        <w:ind w:left="708" w:firstLine="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sym w:font="Symbol" w:char="F0B7"/>
      </w:r>
      <w:r w:rsidRPr="004864BD">
        <w:rPr>
          <w:rFonts w:ascii="Times New Roman" w:hAnsi="Times New Roman" w:cs="Times New Roman"/>
          <w:bCs/>
          <w:sz w:val="24"/>
          <w:szCs w:val="24"/>
        </w:rPr>
        <w:t xml:space="preserve">научить использовать математические умения и навыки при решении химических задач;    </w:t>
      </w:r>
      <w:r w:rsidRPr="004864BD">
        <w:rPr>
          <w:rFonts w:ascii="Times New Roman" w:hAnsi="Times New Roman" w:cs="Times New Roman"/>
          <w:bCs/>
          <w:sz w:val="24"/>
          <w:szCs w:val="24"/>
        </w:rPr>
        <w:sym w:font="Symbol" w:char="F0B7"/>
      </w:r>
      <w:r w:rsidRPr="004864BD">
        <w:rPr>
          <w:rFonts w:ascii="Times New Roman" w:hAnsi="Times New Roman" w:cs="Times New Roman"/>
          <w:bCs/>
          <w:sz w:val="24"/>
          <w:szCs w:val="24"/>
        </w:rPr>
        <w:t xml:space="preserve"> научить использовать химические знания для решения математических задач на растворы, смеси;</w:t>
      </w:r>
    </w:p>
    <w:p w:rsidR="00564AEE" w:rsidRPr="004864BD" w:rsidRDefault="00564AEE" w:rsidP="00C054B1">
      <w:pPr>
        <w:ind w:left="708" w:firstLine="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sym w:font="Symbol" w:char="F0B7"/>
      </w:r>
      <w:r w:rsidRPr="004864BD">
        <w:rPr>
          <w:rFonts w:ascii="Times New Roman" w:hAnsi="Times New Roman" w:cs="Times New Roman"/>
          <w:bCs/>
          <w:sz w:val="24"/>
          <w:szCs w:val="24"/>
        </w:rPr>
        <w:t xml:space="preserve"> развить у </w:t>
      </w:r>
      <w:proofErr w:type="gramStart"/>
      <w:r w:rsidRPr="004864BD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Pr="004864BD">
        <w:rPr>
          <w:rFonts w:ascii="Times New Roman" w:hAnsi="Times New Roman" w:cs="Times New Roman"/>
          <w:bCs/>
          <w:sz w:val="24"/>
          <w:szCs w:val="24"/>
        </w:rPr>
        <w:t xml:space="preserve"> умения проводить синтез, анализ, формулировать выводы, заключения;</w:t>
      </w:r>
    </w:p>
    <w:p w:rsidR="00564AEE" w:rsidRPr="004864BD" w:rsidRDefault="00564AEE" w:rsidP="00564AEE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864BD">
        <w:rPr>
          <w:rFonts w:ascii="Times New Roman" w:hAnsi="Times New Roman" w:cs="Times New Roman"/>
          <w:bCs/>
          <w:sz w:val="24"/>
          <w:szCs w:val="24"/>
        </w:rPr>
        <w:sym w:font="Symbol" w:char="F0B7"/>
      </w:r>
      <w:r w:rsidRPr="004864BD">
        <w:rPr>
          <w:rFonts w:ascii="Times New Roman" w:hAnsi="Times New Roman" w:cs="Times New Roman"/>
          <w:bCs/>
          <w:sz w:val="24"/>
          <w:szCs w:val="24"/>
        </w:rPr>
        <w:t xml:space="preserve"> создать учащимся условия в подготовке к сдаче ЕГЭ по химии.</w:t>
      </w:r>
    </w:p>
    <w:p w:rsidR="00564AEE" w:rsidRPr="004864BD" w:rsidRDefault="00564AEE" w:rsidP="00C054B1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i/>
          <w:sz w:val="24"/>
          <w:szCs w:val="24"/>
        </w:rPr>
        <w:lastRenderedPageBreak/>
        <w:t>Отличительные особенности программы</w:t>
      </w:r>
      <w:r w:rsidRPr="004864BD">
        <w:rPr>
          <w:rFonts w:ascii="Times New Roman" w:hAnsi="Times New Roman" w:cs="Times New Roman"/>
          <w:bCs/>
          <w:sz w:val="24"/>
          <w:szCs w:val="24"/>
        </w:rPr>
        <w:t xml:space="preserve">. Теоретической базой элективного курса служит курс органической и неорганической химии основной школы. Углубляя и совершенствуя знания, полученные </w:t>
      </w:r>
      <w:proofErr w:type="gramStart"/>
      <w:r w:rsidRPr="004864BD">
        <w:rPr>
          <w:rFonts w:ascii="Times New Roman" w:hAnsi="Times New Roman" w:cs="Times New Roman"/>
          <w:bCs/>
          <w:sz w:val="24"/>
          <w:szCs w:val="24"/>
        </w:rPr>
        <w:t>обучающимися</w:t>
      </w:r>
      <w:proofErr w:type="gramEnd"/>
      <w:r w:rsidRPr="004864BD">
        <w:rPr>
          <w:rFonts w:ascii="Times New Roman" w:hAnsi="Times New Roman" w:cs="Times New Roman"/>
          <w:bCs/>
          <w:sz w:val="24"/>
          <w:szCs w:val="24"/>
        </w:rPr>
        <w:t xml:space="preserve"> на уроках, происходит развитие умений и навыки по решению качественных и количественных задач, упражнений (разного уровня сложности). Основной формой организации образовательного процесса в рамках элективного курса является семинар, в рамках которого учащиеся знакомятся с теоретическим материалом, решают задачи, выполняют упражнения различного уровня сложности. Для повышения мотивации учащихся к углубленному, детальному рассмотрению теоретического материала, предусмотрены лабораторные и практические работы по составлению и практическому осуществлению схем превращений, отражающих генетическую связь между классами неорганических и органических веществ и составлению качественных и количественных задач, с указанием способов их решения. В программе элективного курса особое внимание обращается на вопросы, которые недостаточно полно рассматриваются в рамках курсе химии основной и средней школы, но входят в тесты ЕГЭ и в программы вступительных экзаменов в вузы естественного профиля. Большинство задач и упражнений берется из </w:t>
      </w:r>
      <w:proofErr w:type="spellStart"/>
      <w:r w:rsidRPr="004864BD">
        <w:rPr>
          <w:rFonts w:ascii="Times New Roman" w:hAnsi="Times New Roman" w:cs="Times New Roman"/>
          <w:bCs/>
          <w:sz w:val="24"/>
          <w:szCs w:val="24"/>
        </w:rPr>
        <w:t>КИМов</w:t>
      </w:r>
      <w:proofErr w:type="spellEnd"/>
      <w:r w:rsidRPr="004864BD">
        <w:rPr>
          <w:rFonts w:ascii="Times New Roman" w:hAnsi="Times New Roman" w:cs="Times New Roman"/>
          <w:bCs/>
          <w:sz w:val="24"/>
          <w:szCs w:val="24"/>
        </w:rPr>
        <w:t xml:space="preserve"> ЕГЭ по химии предыдущих лет, что позволяет осуществлять подготовку учащихся к сдаче ЕГЭ по химии.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t xml:space="preserve"> Для оценивания уровня достижений учащихся предусмотрено  проведение зачётов, творческих и исследовательских заданий.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t>Формы организации деятельности учащихся: индивидуальные и групповые.</w:t>
      </w:r>
    </w:p>
    <w:p w:rsidR="00564AEE" w:rsidRPr="004864BD" w:rsidRDefault="00564AEE" w:rsidP="00C054B1">
      <w:pPr>
        <w:tabs>
          <w:tab w:val="num" w:pos="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sz w:val="24"/>
          <w:szCs w:val="24"/>
        </w:rPr>
        <w:t>Формы проведения занятий:</w:t>
      </w:r>
      <w:r w:rsidRPr="004864BD">
        <w:rPr>
          <w:rFonts w:ascii="Times New Roman" w:hAnsi="Times New Roman" w:cs="Times New Roman"/>
          <w:sz w:val="24"/>
          <w:szCs w:val="24"/>
        </w:rPr>
        <w:t>1) лекция;</w:t>
      </w:r>
      <w:r w:rsidRPr="004864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64BD">
        <w:rPr>
          <w:rFonts w:ascii="Times New Roman" w:hAnsi="Times New Roman" w:cs="Times New Roman"/>
          <w:sz w:val="24"/>
          <w:szCs w:val="24"/>
        </w:rPr>
        <w:t>2) практикум, 3) мастерская по решению задач, 4)конференция</w:t>
      </w:r>
    </w:p>
    <w:p w:rsidR="00564AEE" w:rsidRPr="004864BD" w:rsidRDefault="00564AEE" w:rsidP="00564A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64BD">
        <w:rPr>
          <w:rFonts w:ascii="Times New Roman" w:hAnsi="Times New Roman" w:cs="Times New Roman"/>
          <w:bCs/>
          <w:i/>
          <w:sz w:val="24"/>
          <w:szCs w:val="24"/>
        </w:rPr>
        <w:t>Результаты освоения курса внеурочной деятельности</w:t>
      </w:r>
      <w:r w:rsidRPr="004864B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64AEE" w:rsidRPr="00C054B1" w:rsidRDefault="00564AEE" w:rsidP="00564AEE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054B1">
        <w:rPr>
          <w:rFonts w:ascii="Times New Roman" w:hAnsi="Times New Roman" w:cs="Times New Roman"/>
          <w:bCs/>
          <w:i/>
          <w:iCs/>
          <w:sz w:val="24"/>
          <w:szCs w:val="24"/>
        </w:rPr>
        <w:t>Личностные универсальные учебные действия</w:t>
      </w:r>
    </w:p>
    <w:p w:rsidR="00564AEE" w:rsidRPr="004864BD" w:rsidRDefault="00564AEE" w:rsidP="00C054B1">
      <w:pPr>
        <w:widowControl w:val="0"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основные нравственно-эстетические понятия;</w:t>
      </w:r>
    </w:p>
    <w:p w:rsidR="00564AEE" w:rsidRPr="004864BD" w:rsidRDefault="00564AEE" w:rsidP="00C054B1">
      <w:pPr>
        <w:widowControl w:val="0"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свои и чужие поступки;</w:t>
      </w:r>
    </w:p>
    <w:p w:rsidR="00564AEE" w:rsidRPr="004864BD" w:rsidRDefault="00564AEE" w:rsidP="00C054B1">
      <w:pPr>
        <w:widowControl w:val="0"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Анализировать и характеризовать эмоциональные состояния и чувства окружающих, строить свои взаимоотношения с их учетом;</w:t>
      </w:r>
    </w:p>
    <w:p w:rsidR="00564AEE" w:rsidRPr="004864BD" w:rsidRDefault="00564AEE" w:rsidP="00C054B1">
      <w:pPr>
        <w:widowControl w:val="0"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ситуации с точки зрения правил поведения и этики;</w:t>
      </w:r>
    </w:p>
    <w:p w:rsidR="00564AEE" w:rsidRPr="004864BD" w:rsidRDefault="00564AEE" w:rsidP="00C054B1">
      <w:pPr>
        <w:widowControl w:val="0"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в конкретных ситуациях доброжелательность, доверие внимательность;</w:t>
      </w:r>
    </w:p>
    <w:p w:rsidR="00564AEE" w:rsidRPr="004864BD" w:rsidRDefault="00564AEE" w:rsidP="00C054B1">
      <w:pPr>
        <w:widowControl w:val="0"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Выражать положительное отношение к процессу познания;</w:t>
      </w:r>
    </w:p>
    <w:p w:rsidR="00564AEE" w:rsidRPr="004864BD" w:rsidRDefault="00564AEE" w:rsidP="00C054B1">
      <w:pPr>
        <w:widowControl w:val="0"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внимание, удивление, желание больше узнать;</w:t>
      </w:r>
    </w:p>
    <w:p w:rsidR="00564AEE" w:rsidRPr="004864BD" w:rsidRDefault="00564AEE" w:rsidP="00564AEE">
      <w:pPr>
        <w:widowControl w:val="0"/>
        <w:numPr>
          <w:ilvl w:val="0"/>
          <w:numId w:val="2"/>
        </w:numPr>
        <w:shd w:val="clear" w:color="auto" w:fill="FFFFFF"/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Оценивать собственную учебную деятельность: свои достижения, самостоятельность</w:t>
      </w:r>
    </w:p>
    <w:p w:rsidR="00564AEE" w:rsidRPr="004864BD" w:rsidRDefault="00564AEE" w:rsidP="00564AEE">
      <w:pPr>
        <w:widowControl w:val="0"/>
        <w:shd w:val="clear" w:color="auto" w:fill="FFFFFF"/>
        <w:suppressAutoHyphens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64AEE" w:rsidRPr="00C054B1" w:rsidRDefault="00564AEE" w:rsidP="00564AEE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054B1">
        <w:rPr>
          <w:rFonts w:ascii="Times New Roman" w:hAnsi="Times New Roman" w:cs="Times New Roman"/>
          <w:bCs/>
          <w:i/>
          <w:iCs/>
          <w:sz w:val="24"/>
          <w:szCs w:val="24"/>
        </w:rPr>
        <w:t>Регулятивные универсальные учебные действия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Удерживать цель деятельности до получения ее результата;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Планировать решение учебной задачи;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Оценивать весомость приводимых доказательств и рассуждений (убедительно, ложно, истинно, существенно, не существенно);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Корректировать деятельность: вносить изменения в процесс с учетом возникших трудностей и ошибок, намечать способы их устранения;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Осуществлять итоговый контроль деятельности («что сделано») и пооперационный контроль («как выполнена каждая операция, входящая в состав учебного действия»);</w:t>
      </w:r>
    </w:p>
    <w:p w:rsidR="00564AEE" w:rsidRPr="004864BD" w:rsidRDefault="00564AEE" w:rsidP="00564AEE">
      <w:pPr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Оценивать результаты деятельности;</w:t>
      </w:r>
    </w:p>
    <w:p w:rsidR="00564AEE" w:rsidRPr="004864BD" w:rsidRDefault="00564AEE" w:rsidP="00564AEE">
      <w:pPr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Анализировать собственную работу;</w:t>
      </w:r>
    </w:p>
    <w:p w:rsidR="00A74105" w:rsidRPr="004864BD" w:rsidRDefault="00564AEE" w:rsidP="00564AEE">
      <w:pPr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Оценивать уровень владения тем или иным учебным действием (отвечать на вопрос «что я не знаю и не умею?»).</w:t>
      </w:r>
    </w:p>
    <w:p w:rsidR="00564AEE" w:rsidRPr="00C054B1" w:rsidRDefault="00564AEE" w:rsidP="00564AEE">
      <w:pPr>
        <w:rPr>
          <w:rFonts w:ascii="Times New Roman" w:hAnsi="Times New Roman" w:cs="Times New Roman"/>
          <w:i/>
          <w:sz w:val="24"/>
          <w:szCs w:val="24"/>
        </w:rPr>
      </w:pPr>
      <w:r w:rsidRPr="00C054B1">
        <w:rPr>
          <w:rFonts w:ascii="Times New Roman" w:hAnsi="Times New Roman" w:cs="Times New Roman"/>
          <w:i/>
          <w:sz w:val="24"/>
          <w:szCs w:val="24"/>
        </w:rPr>
        <w:t>3. Познавательные универсальные учебные действия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Анализировать результаты элементарных исследований, фиксировать их результаты;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Воспроизводить по памяти информацию, необходимую для решения учебной задачи;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Применять таблицы, схемы, модели для получения информации;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Презентовать подготовленную информацию в наглядном и вербальном виде;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Приводить примеры в качестве доказательства выдвигаемых положений;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Выполнять учебные задачи, не имеющие однозначного решения.</w:t>
      </w:r>
    </w:p>
    <w:p w:rsidR="00564AEE" w:rsidRPr="00C054B1" w:rsidRDefault="00564AEE" w:rsidP="00564AEE">
      <w:pPr>
        <w:rPr>
          <w:rFonts w:ascii="Times New Roman" w:hAnsi="Times New Roman" w:cs="Times New Roman"/>
          <w:i/>
          <w:sz w:val="24"/>
          <w:szCs w:val="24"/>
        </w:rPr>
      </w:pPr>
      <w:r w:rsidRPr="00C054B1">
        <w:rPr>
          <w:rFonts w:ascii="Times New Roman" w:hAnsi="Times New Roman" w:cs="Times New Roman"/>
          <w:i/>
          <w:sz w:val="24"/>
          <w:szCs w:val="24"/>
        </w:rPr>
        <w:t>4. Коммуникативные универсальные учебные действия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Воспринимать текст с учетом поставленной учебной задачи, находить в тексте информацию, необходимую для ее решения;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Сравнивать разные виды текста;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Составлять план текста;</w:t>
      </w:r>
    </w:p>
    <w:p w:rsidR="00564AEE" w:rsidRPr="004864BD" w:rsidRDefault="00564AEE" w:rsidP="00C054B1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•</w:t>
      </w:r>
      <w:r w:rsidRPr="004864BD">
        <w:rPr>
          <w:rFonts w:ascii="Times New Roman" w:hAnsi="Times New Roman" w:cs="Times New Roman"/>
          <w:sz w:val="24"/>
          <w:szCs w:val="24"/>
        </w:rPr>
        <w:tab/>
        <w:t>Оформлять диалогическое высказывание в соответствии с требованиями речевого этикета</w:t>
      </w:r>
    </w:p>
    <w:p w:rsidR="008F0975" w:rsidRPr="00C054B1" w:rsidRDefault="008F0975" w:rsidP="00564AEE">
      <w:pPr>
        <w:rPr>
          <w:rFonts w:ascii="Times New Roman" w:hAnsi="Times New Roman" w:cs="Times New Roman"/>
          <w:i/>
          <w:sz w:val="24"/>
          <w:szCs w:val="24"/>
        </w:rPr>
      </w:pPr>
      <w:r w:rsidRPr="00C054B1">
        <w:rPr>
          <w:rFonts w:ascii="Times New Roman" w:hAnsi="Times New Roman" w:cs="Times New Roman"/>
          <w:i/>
          <w:sz w:val="24"/>
          <w:szCs w:val="24"/>
        </w:rPr>
        <w:lastRenderedPageBreak/>
        <w:t>Предметные универсальные учебные действия</w:t>
      </w:r>
    </w:p>
    <w:p w:rsidR="008F0975" w:rsidRPr="004864BD" w:rsidRDefault="008F0975" w:rsidP="008F0975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обучающийся научится: пониманию предмета, ключевых теорий и положений, составляющих предмет «Химия», что обеспечивается посредством моделирования и постановки проблемных вопросов</w:t>
      </w:r>
      <w:proofErr w:type="gramStart"/>
      <w:r w:rsidRPr="004864BD">
        <w:rPr>
          <w:rFonts w:ascii="Times New Roman" w:hAnsi="Times New Roman" w:cs="Times New Roman"/>
          <w:sz w:val="24"/>
          <w:szCs w:val="24"/>
        </w:rPr>
        <w:t>, ;</w:t>
      </w:r>
      <w:proofErr w:type="gramEnd"/>
      <w:r w:rsidRPr="004864BD">
        <w:rPr>
          <w:rFonts w:ascii="Times New Roman" w:hAnsi="Times New Roman" w:cs="Times New Roman"/>
          <w:sz w:val="24"/>
          <w:szCs w:val="24"/>
        </w:rPr>
        <w:t>умению  решать основные практические задачи.</w:t>
      </w:r>
    </w:p>
    <w:p w:rsidR="008F0975" w:rsidRPr="004864BD" w:rsidRDefault="008F0975" w:rsidP="008F0975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получит возможность научиться: овладеть ключевыми понятиями и закономерностями, на которых строится наука химия, распознавание соответствующих ей признаков и взаимосвязей, способность демонстрировать различные подходы к изучению явлений, характерных для изучаемой науки химии; умение решать как некоторые практические, так и основные теоретические задачи, характерные для использования методов и инструментария химии; наличие представлений о химии как целостной теории (совокупности теорий), об основных связях с иными смежными областями знаний.</w:t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b/>
          <w:sz w:val="24"/>
          <w:szCs w:val="24"/>
        </w:rPr>
        <w:t>Содержание курса внеурочной деятельности</w:t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b/>
          <w:sz w:val="24"/>
          <w:szCs w:val="24"/>
        </w:rPr>
        <w:t xml:space="preserve">Тема 1. Изомерия и номенклатура органических веществ (3 часа) </w:t>
      </w:r>
    </w:p>
    <w:p w:rsidR="004864BD" w:rsidRPr="004864BD" w:rsidRDefault="004864BD" w:rsidP="004864BD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Виды изомерии: структурная (углеродного скелета, межклассовая, положения функциональной группы) и пространственная (</w:t>
      </w:r>
      <w:proofErr w:type="spellStart"/>
      <w:r w:rsidRPr="004864BD">
        <w:rPr>
          <w:rFonts w:ascii="Times New Roman" w:hAnsi="Times New Roman" w:cs="Times New Roman"/>
          <w:sz w:val="24"/>
          <w:szCs w:val="24"/>
        </w:rPr>
        <w:t>стереоизомерия</w:t>
      </w:r>
      <w:proofErr w:type="spellEnd"/>
      <w:r w:rsidRPr="004864BD">
        <w:rPr>
          <w:rFonts w:ascii="Times New Roman" w:hAnsi="Times New Roman" w:cs="Times New Roman"/>
          <w:sz w:val="24"/>
          <w:szCs w:val="24"/>
        </w:rPr>
        <w:t>). Номенклатура: тривиальная, систематическая. Написание структурных формул изомеров и гомологов. Демонстрации Атомно-стрежневые модели. Таблица с номенклатурами органических веществ. Лабораторные опыты Изготовление моделей органических соединений</w:t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b/>
          <w:sz w:val="24"/>
          <w:szCs w:val="24"/>
        </w:rPr>
        <w:t xml:space="preserve"> Тема 2. Качественные реакции в органической химии (3 ч)</w:t>
      </w:r>
    </w:p>
    <w:p w:rsidR="004864BD" w:rsidRPr="004864BD" w:rsidRDefault="004864BD" w:rsidP="004864B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 xml:space="preserve"> Качественные реакции на углеводороды и их функциональные производные. Свойства органических веществ, определяемые кратными связями и функциональными группами. Демонстрации Качественные реакции на кратные связи в органических веществах. Качественные реакции на определение функциональных групп органических веществ</w:t>
      </w:r>
      <w:r w:rsidRPr="004864BD">
        <w:rPr>
          <w:rFonts w:ascii="Times New Roman" w:hAnsi="Times New Roman" w:cs="Times New Roman"/>
          <w:b/>
          <w:sz w:val="24"/>
          <w:szCs w:val="24"/>
        </w:rPr>
        <w:t>.</w:t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b/>
          <w:sz w:val="24"/>
          <w:szCs w:val="24"/>
        </w:rPr>
        <w:t xml:space="preserve"> Тема 3. Задачи на вывод химических формул (5 ч.) </w:t>
      </w:r>
    </w:p>
    <w:p w:rsidR="004864BD" w:rsidRPr="004864BD" w:rsidRDefault="004864BD" w:rsidP="004864BD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 xml:space="preserve">Алгоритм решения задач на вывод химических формул органических соединений различных классов. Алгоритмы расчетов по химическим формулам: нахождение массовой доли элемента в веществе. Расчёты на выведение формулы вещества по абсолютной и относительной плотности паров газообразных веществ, по продуктам сгорания органических веществ. </w:t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b/>
          <w:sz w:val="24"/>
          <w:szCs w:val="24"/>
        </w:rPr>
        <w:t>Тема 4. Задачи на смеси органических веществ (2 ч.)</w:t>
      </w:r>
    </w:p>
    <w:p w:rsidR="004864BD" w:rsidRPr="004864BD" w:rsidRDefault="004864BD" w:rsidP="004864BD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 xml:space="preserve"> Основные законы химии и химические формулы, применяемые при решении задач. Решение задач на смеси органических веществ (газообразных, жидких, твердых)</w:t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b/>
          <w:sz w:val="24"/>
          <w:szCs w:val="24"/>
        </w:rPr>
        <w:t>Тема 5. Вычисления по уравнениям химических реакций с участием органических веществ (10 ч)</w:t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Расчёт количества вещества, массы, объема продукта реакции или исходного вещества по имеющимся данным; решение задач на примеси, на избыток-недостаток, на выход продукта.</w:t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b/>
          <w:sz w:val="24"/>
          <w:szCs w:val="24"/>
        </w:rPr>
        <w:lastRenderedPageBreak/>
        <w:t>Тема 6. Определение ко</w:t>
      </w:r>
      <w:r>
        <w:rPr>
          <w:rFonts w:ascii="Times New Roman" w:hAnsi="Times New Roman" w:cs="Times New Roman"/>
          <w:b/>
          <w:sz w:val="24"/>
          <w:szCs w:val="24"/>
        </w:rPr>
        <w:t>личественных отношений газов (6</w:t>
      </w:r>
      <w:r w:rsidRPr="004864BD">
        <w:rPr>
          <w:rFonts w:ascii="Times New Roman" w:hAnsi="Times New Roman" w:cs="Times New Roman"/>
          <w:b/>
          <w:sz w:val="24"/>
          <w:szCs w:val="24"/>
        </w:rPr>
        <w:t>ч)</w:t>
      </w:r>
    </w:p>
    <w:p w:rsidR="004864BD" w:rsidRPr="004864BD" w:rsidRDefault="004864BD" w:rsidP="004864BD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 xml:space="preserve"> Основные газовые законы. Решение задач с использованием относительной плотности газов. </w:t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b/>
          <w:sz w:val="24"/>
          <w:szCs w:val="24"/>
        </w:rPr>
        <w:t>Тема 7. Генетическая связь между классам</w:t>
      </w:r>
      <w:r w:rsidR="004360C2">
        <w:rPr>
          <w:rFonts w:ascii="Times New Roman" w:hAnsi="Times New Roman" w:cs="Times New Roman"/>
          <w:b/>
          <w:sz w:val="24"/>
          <w:szCs w:val="24"/>
        </w:rPr>
        <w:t xml:space="preserve">и органических веществ (5ч) </w:t>
      </w:r>
    </w:p>
    <w:p w:rsidR="004864BD" w:rsidRPr="004864BD" w:rsidRDefault="004864BD" w:rsidP="004864BD">
      <w:pPr>
        <w:jc w:val="both"/>
        <w:rPr>
          <w:rFonts w:ascii="Times New Roman" w:hAnsi="Times New Roman" w:cs="Times New Roman"/>
          <w:sz w:val="24"/>
          <w:szCs w:val="24"/>
        </w:rPr>
      </w:pPr>
      <w:r w:rsidRPr="004864BD">
        <w:rPr>
          <w:rFonts w:ascii="Times New Roman" w:hAnsi="Times New Roman" w:cs="Times New Roman"/>
          <w:sz w:val="24"/>
          <w:szCs w:val="24"/>
        </w:rPr>
        <w:t>Составление и решение цепочек превращений, отражающих генетическую связь между классами органических.</w:t>
      </w:r>
    </w:p>
    <w:p w:rsidR="004864BD" w:rsidRPr="004864BD" w:rsidRDefault="004864BD" w:rsidP="004864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4BD" w:rsidRPr="004864BD" w:rsidRDefault="004864BD" w:rsidP="004864BD">
      <w:pPr>
        <w:tabs>
          <w:tab w:val="center" w:pos="4677"/>
          <w:tab w:val="left" w:pos="7434"/>
        </w:tabs>
        <w:rPr>
          <w:rFonts w:ascii="Times New Roman" w:hAnsi="Times New Roman" w:cs="Times New Roman"/>
          <w:b/>
          <w:sz w:val="24"/>
          <w:szCs w:val="24"/>
        </w:rPr>
      </w:pPr>
      <w:r w:rsidRPr="004864BD">
        <w:rPr>
          <w:rFonts w:ascii="Times New Roman" w:hAnsi="Times New Roman" w:cs="Times New Roman"/>
          <w:b/>
          <w:sz w:val="24"/>
          <w:szCs w:val="24"/>
        </w:rPr>
        <w:tab/>
      </w:r>
    </w:p>
    <w:p w:rsidR="004864BD" w:rsidRPr="004864BD" w:rsidRDefault="004864BD" w:rsidP="004864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4BD" w:rsidRPr="00486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000000"/>
        <w:sz w:val="24"/>
        <w:szCs w:val="24"/>
        <w:lang w:eastAsia="ru-RU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ADC"/>
    <w:rsid w:val="004360C2"/>
    <w:rsid w:val="004864BD"/>
    <w:rsid w:val="00564AEE"/>
    <w:rsid w:val="008F0975"/>
    <w:rsid w:val="00933E9E"/>
    <w:rsid w:val="00A74105"/>
    <w:rsid w:val="00C054B1"/>
    <w:rsid w:val="00EE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1303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2025-06-27T08:29:00Z</dcterms:created>
  <dcterms:modified xsi:type="dcterms:W3CDTF">2025-06-27T10:19:00Z</dcterms:modified>
</cp:coreProperties>
</file>