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15A0" w:rsidRPr="00E915A0" w:rsidRDefault="00E915A0" w:rsidP="00E915A0">
      <w:pPr>
        <w:shd w:val="clear" w:color="auto" w:fill="FFFFFF"/>
        <w:spacing w:before="150" w:after="450" w:line="288" w:lineRule="atLeast"/>
        <w:jc w:val="both"/>
        <w:outlineLvl w:val="0"/>
        <w:rPr>
          <w:rFonts w:ascii="Arial" w:eastAsia="Times New Roman" w:hAnsi="Arial" w:cs="Arial"/>
          <w:b/>
          <w:color w:val="333333"/>
          <w:kern w:val="36"/>
          <w:sz w:val="32"/>
          <w:szCs w:val="32"/>
          <w:lang w:eastAsia="ru-RU"/>
        </w:rPr>
      </w:pPr>
      <w:r w:rsidRPr="00E915A0">
        <w:rPr>
          <w:rFonts w:ascii="Arial" w:eastAsia="Times New Roman" w:hAnsi="Arial" w:cs="Arial"/>
          <w:b/>
          <w:color w:val="333333"/>
          <w:kern w:val="36"/>
          <w:sz w:val="32"/>
          <w:szCs w:val="32"/>
          <w:lang w:eastAsia="ru-RU"/>
        </w:rPr>
        <w:t>Консультация «Что такое воспитательный потенциал семьи и как его правильно использовать во благо ребенка?»</w:t>
      </w:r>
      <w:bookmarkStart w:id="0" w:name="_GoBack"/>
      <w:bookmarkEnd w:id="0"/>
    </w:p>
    <w:p w:rsidR="00E915A0" w:rsidRPr="00E915A0" w:rsidRDefault="00E915A0" w:rsidP="00E915A0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E915A0">
        <w:rPr>
          <w:rFonts w:ascii="Arial" w:eastAsia="Times New Roman" w:hAnsi="Arial" w:cs="Arial"/>
          <w:color w:val="111111"/>
          <w:sz w:val="27"/>
          <w:szCs w:val="27"/>
          <w:lang w:eastAsia="ru-RU"/>
        </w:rPr>
        <w:br/>
      </w:r>
      <w:r w:rsidRPr="00E915A0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Под понятием </w:t>
      </w:r>
      <w:r w:rsidRPr="00E915A0">
        <w:rPr>
          <w:rFonts w:ascii="Arial" w:eastAsia="Times New Roman" w:hAnsi="Arial" w:cs="Arial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E915A0">
        <w:rPr>
          <w:rFonts w:ascii="Arial" w:eastAsia="Times New Roman" w:hAnsi="Arial" w:cs="Arial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воспитательный потенциал семьи</w:t>
      </w:r>
      <w:r w:rsidRPr="00E915A0">
        <w:rPr>
          <w:rFonts w:ascii="Arial" w:eastAsia="Times New Roman" w:hAnsi="Arial" w:cs="Arial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E915A0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понимают множество характеристик, отражающих разные условия и факторы жизнедеятельности </w:t>
      </w:r>
      <w:r w:rsidRPr="00E915A0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семьи</w:t>
      </w:r>
      <w:r w:rsidRPr="00E915A0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 которые определяют её </w:t>
      </w:r>
      <w:r w:rsidRPr="00E915A0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воспитательные</w:t>
      </w:r>
      <w:r w:rsidRPr="00E915A0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возможности и в большей или меньшей степени обеспечивают успешное развитие ребёнка. К ним относят тип </w:t>
      </w:r>
      <w:r w:rsidRPr="00E915A0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семьи</w:t>
      </w:r>
      <w:r w:rsidRPr="00E915A0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 её структуру, материальную обеспеченность, место проживания, традиции и обычаи, уровень культуры и образования родителей и другие. Ничто из перечисленного по отдельности не может гарантировать тот или иной уровень </w:t>
      </w:r>
      <w:r w:rsidRPr="00E915A0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воспитания</w:t>
      </w:r>
      <w:r w:rsidRPr="00E915A0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 Эти факторы следует рассматривать в комплексе.</w:t>
      </w:r>
    </w:p>
    <w:p w:rsidR="00E915A0" w:rsidRPr="00E915A0" w:rsidRDefault="00E915A0" w:rsidP="00E915A0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E915A0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Гражданская позиция родителей показывает, насколько они осознают ответственность за </w:t>
      </w:r>
      <w:r w:rsidRPr="00E915A0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воспитание</w:t>
      </w:r>
      <w:r w:rsidRPr="00E915A0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детей как важнейшей социальной обязанности члена общества.</w:t>
      </w:r>
    </w:p>
    <w:p w:rsidR="00E915A0" w:rsidRPr="00E915A0" w:rsidRDefault="00E915A0" w:rsidP="00E915A0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E915A0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Микроклимат </w:t>
      </w:r>
      <w:r w:rsidRPr="00E915A0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семьи</w:t>
      </w:r>
      <w:r w:rsidRPr="00E915A0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- это совокупность взаимоотношений между супругами, родителями, детьми и другими родственниками, которые оказывают непосредственное влияние на эмоциональное самочувствие всех членов </w:t>
      </w:r>
      <w:r w:rsidRPr="00E915A0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семьи</w:t>
      </w:r>
      <w:r w:rsidRPr="00E915A0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 на </w:t>
      </w:r>
      <w:r w:rsidRPr="00E915A0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восприятие</w:t>
      </w:r>
      <w:r w:rsidRPr="00E915A0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всего остального мира и своё места в нём. </w:t>
      </w:r>
      <w:r w:rsidRPr="00E915A0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Эмоционально-благоприятные взаимоотношения в семье</w:t>
      </w:r>
      <w:r w:rsidRPr="00E915A0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являются стимулом чувств, поведения, действий, которые </w:t>
      </w:r>
      <w:r w:rsidRPr="00E915A0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направляют все её члены семьи друг на друга</w:t>
      </w:r>
      <w:r w:rsidRPr="00E915A0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 </w:t>
      </w:r>
      <w:r w:rsidRPr="00E915A0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Благополучие человека в семье</w:t>
      </w:r>
      <w:r w:rsidRPr="00E915A0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переносится на другие сферы взаимоотношений, а отсутствие душевной близости между членами </w:t>
      </w:r>
      <w:r w:rsidRPr="00E915A0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семьи</w:t>
      </w:r>
      <w:r w:rsidRPr="00E915A0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 конфликтная обстановка часто приводят к появлению дефектов в развитии и </w:t>
      </w:r>
      <w:r w:rsidRPr="00E915A0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воспитании</w:t>
      </w:r>
      <w:r w:rsidRPr="00E915A0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E915A0" w:rsidRPr="00E915A0" w:rsidRDefault="00E915A0" w:rsidP="00E915A0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E915A0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Повышение образования родителей, их профессиональной активности приводит к тому, что родители стремятся к более насыщенному проведению досуга, развитию и обогащению своего духовного мира, созидательной творческой деятельности. Это способствует сплочению </w:t>
      </w:r>
      <w:r w:rsidRPr="00E915A0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семьи</w:t>
      </w:r>
      <w:r w:rsidRPr="00E915A0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и создаёт возможность приобщить ребёнка к культуре. Современные родители, у которых возросла ответственность за будущее детей, анализируют свою </w:t>
      </w:r>
      <w:r w:rsidRPr="00E915A0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воспитательную</w:t>
      </w:r>
      <w:r w:rsidRPr="00E915A0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деятельность и стремятся к приобретению необходимых умений, знаний. Всё это способствует повышению педагогической культуры родителей.</w:t>
      </w:r>
    </w:p>
    <w:p w:rsidR="00E915A0" w:rsidRPr="00E915A0" w:rsidRDefault="00E915A0" w:rsidP="00E915A0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E915A0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Культура </w:t>
      </w:r>
      <w:r w:rsidRPr="00E915A0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семьи</w:t>
      </w:r>
      <w:r w:rsidRPr="00E915A0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является одной из важнейших предпосылок полноценного </w:t>
      </w:r>
      <w:r w:rsidRPr="00E915A0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воспитания</w:t>
      </w:r>
      <w:r w:rsidRPr="00E915A0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детей и её других членов. Она предполагает культурные ценности, которых придерживаются члены </w:t>
      </w:r>
      <w:r w:rsidRPr="00E915A0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семьи</w:t>
      </w:r>
      <w:r w:rsidRPr="00E915A0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 и умение </w:t>
      </w:r>
      <w:r w:rsidRPr="00E915A0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использовать</w:t>
      </w:r>
      <w:r w:rsidRPr="00E915A0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 различные виды и жанры искусства с целью </w:t>
      </w:r>
      <w:r w:rsidRPr="00E915A0">
        <w:rPr>
          <w:rFonts w:ascii="Arial" w:eastAsia="Times New Roman" w:hAnsi="Arial" w:cs="Arial"/>
          <w:color w:val="111111"/>
          <w:sz w:val="28"/>
          <w:szCs w:val="28"/>
          <w:lang w:eastAsia="ru-RU"/>
        </w:rPr>
        <w:lastRenderedPageBreak/>
        <w:t>развития ребёнка. Важно, чтобы в </w:t>
      </w:r>
      <w:r w:rsidRPr="00E915A0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семье взрослые не только </w:t>
      </w:r>
      <w:r w:rsidRPr="00E915A0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«потребляли»</w:t>
      </w:r>
      <w:r w:rsidRPr="00E915A0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культуру, но и сами творили, вовлекая в этот процесс всех членов </w:t>
      </w:r>
      <w:r w:rsidRPr="00E915A0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семьи</w:t>
      </w:r>
      <w:r w:rsidRPr="00E915A0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 Это может быть коллективный розыгрыш домашнего спектакля, ведение летописи </w:t>
      </w:r>
      <w:r w:rsidRPr="00E915A0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семьи</w:t>
      </w:r>
      <w:r w:rsidRPr="00E915A0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 сочинение сказок, лепка, рисование, хоровое пение и т. д.</w:t>
      </w:r>
    </w:p>
    <w:p w:rsidR="00E915A0" w:rsidRPr="00E915A0" w:rsidRDefault="00E915A0" w:rsidP="00E915A0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E915A0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Социально-экономический фактор определяется имущественными характеристиками </w:t>
      </w:r>
      <w:r w:rsidRPr="00E915A0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семьи и тем</w:t>
      </w:r>
      <w:r w:rsidRPr="00E915A0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 насколько родители заняты на работе. Возможности </w:t>
      </w:r>
      <w:r w:rsidRPr="00E915A0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семьи</w:t>
      </w:r>
      <w:r w:rsidRPr="00E915A0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материально содержать своих детей и обеспечивать им полноценное развитие во многом зависят от общественно-политического и социально-экономического положения в стране. </w:t>
      </w:r>
      <w:r w:rsidRPr="00E915A0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Воспитывая</w:t>
      </w:r>
      <w:r w:rsidRPr="00E915A0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современного ребёнка, родителям приходится оплачивать дополнительные образовательные услуги и удовлетворять культурные и другие потребности, на что требуются материальные затраты.</w:t>
      </w:r>
    </w:p>
    <w:p w:rsidR="00E915A0" w:rsidRPr="00E915A0" w:rsidRDefault="00E915A0" w:rsidP="00E915A0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E915A0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Условия современного семейного </w:t>
      </w:r>
      <w:r w:rsidRPr="00E915A0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воспитания осложняются тем</w:t>
      </w:r>
      <w:r w:rsidRPr="00E915A0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 что по определённым причинам заметнее стал приток женщин на рынок труда. Работа вне дома, изменённый статус женщины в </w:t>
      </w:r>
      <w:r w:rsidRPr="00E915A0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семье сказывается на воспитании детей</w:t>
      </w:r>
      <w:r w:rsidRPr="00E915A0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 У матери сокращается время общения с детьми и изменяется качество этого общения. Авторитет работающей мамы повышается в глазах детей. Вместе с тем мать больше требований предъявляет к самостоятельности детей, поощряет их инициативу, привлекает к помощи при приготовлении пищи, уборке квартиры.</w:t>
      </w:r>
    </w:p>
    <w:p w:rsidR="00E915A0" w:rsidRPr="00E915A0" w:rsidRDefault="00E915A0" w:rsidP="00E915A0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E915A0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Технико-гигиенический фактор означает то, что </w:t>
      </w:r>
      <w:r w:rsidRPr="00E915A0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воспитательный потенциал семьи</w:t>
      </w:r>
      <w:r w:rsidRPr="00E915A0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 во многом определяется местом и </w:t>
      </w:r>
      <w:proofErr w:type="gramStart"/>
      <w:r w:rsidRPr="00E915A0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условиями проживания</w:t>
      </w:r>
      <w:proofErr w:type="gramEnd"/>
      <w:r w:rsidRPr="00E915A0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и особенностями образа жизни </w:t>
      </w:r>
      <w:r w:rsidRPr="00E915A0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семьи</w:t>
      </w:r>
      <w:r w:rsidRPr="00E915A0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 Красивая, удобная среда обитания оказывает большое влияние на развитие ребёнка, способствует игре воображения, пробуждает фантазии, образное мышление. Любое жильё должно быть максимально удобным, уютным, имеющим свою индивидуальность.</w:t>
      </w:r>
    </w:p>
    <w:p w:rsidR="00E915A0" w:rsidRPr="00E915A0" w:rsidRDefault="00E915A0" w:rsidP="00E915A0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E915A0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Демографический фактор показывает зависимость особенностей </w:t>
      </w:r>
      <w:r w:rsidRPr="00E915A0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воспитания</w:t>
      </w:r>
      <w:r w:rsidRPr="00E915A0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ребёнка от структуры и состава </w:t>
      </w:r>
      <w:r w:rsidRPr="00E915A0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семьи</w:t>
      </w:r>
      <w:r w:rsidRPr="00E915A0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 В гармоничной </w:t>
      </w:r>
      <w:r w:rsidRPr="00E915A0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семье</w:t>
      </w:r>
      <w:r w:rsidRPr="00E915A0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родители и дети взаимно связаны отношениями доверия, любви и понимания. В таких </w:t>
      </w:r>
      <w:r w:rsidRPr="00E915A0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семьях</w:t>
      </w:r>
      <w:r w:rsidRPr="00E915A0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лучше условия для творческого </w:t>
      </w:r>
      <w:r w:rsidRPr="00E915A0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воспитательного процесса</w:t>
      </w:r>
      <w:r w:rsidRPr="00E915A0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E915A0" w:rsidRPr="00E915A0" w:rsidRDefault="00E915A0" w:rsidP="00E915A0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E915A0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Таким образом, </w:t>
      </w:r>
      <w:r w:rsidRPr="00E915A0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воспитательный потенциал семьи</w:t>
      </w:r>
      <w:r w:rsidRPr="00E915A0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 включающий в себя различные факторы, играет существенную роль в </w:t>
      </w:r>
      <w:r w:rsidRPr="00E915A0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воспитании и развитии ребёнка</w:t>
      </w:r>
      <w:r w:rsidRPr="00E915A0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 Он может способствовать или препятствовать становлению личности дошкольника, развитию его способностей.</w:t>
      </w:r>
    </w:p>
    <w:p w:rsidR="00E915A0" w:rsidRPr="00E915A0" w:rsidRDefault="00E915A0" w:rsidP="00E915A0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E915A0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Учитывая особенности семейного </w:t>
      </w:r>
      <w:r w:rsidRPr="00E915A0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воспитания</w:t>
      </w:r>
      <w:r w:rsidRPr="00E915A0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и значительное влияние </w:t>
      </w:r>
      <w:r w:rsidRPr="00E915A0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воспитательного потенциала семьи</w:t>
      </w:r>
      <w:r w:rsidRPr="00E915A0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на успешность развития ребёнка, мы убеждаемся в том, что очень важно развивать творческие способности в </w:t>
      </w:r>
      <w:r w:rsidRPr="00E915A0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семье</w:t>
      </w:r>
      <w:r w:rsidRPr="00E915A0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 максимально создавая для этого все необходимые условия.</w:t>
      </w:r>
    </w:p>
    <w:p w:rsidR="003F28D8" w:rsidRPr="00E915A0" w:rsidRDefault="003F28D8" w:rsidP="00E915A0">
      <w:pPr>
        <w:jc w:val="both"/>
        <w:rPr>
          <w:sz w:val="28"/>
          <w:szCs w:val="28"/>
        </w:rPr>
      </w:pPr>
    </w:p>
    <w:sectPr w:rsidR="003F28D8" w:rsidRPr="00E915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7B7DE3"/>
    <w:multiLevelType w:val="multilevel"/>
    <w:tmpl w:val="9C3C2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5A0"/>
    <w:rsid w:val="003F28D8"/>
    <w:rsid w:val="00E91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9BE2E"/>
  <w15:chartTrackingRefBased/>
  <w15:docId w15:val="{F395B6B6-13BC-4AA4-A945-33DC227A4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6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05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704</Words>
  <Characters>4017</Characters>
  <Application>Microsoft Office Word</Application>
  <DocSecurity>0</DocSecurity>
  <Lines>33</Lines>
  <Paragraphs>9</Paragraphs>
  <ScaleCrop>false</ScaleCrop>
  <Company/>
  <LinksUpToDate>false</LinksUpToDate>
  <CharactersWithSpaces>4712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2025-06-16T15:56:00Z</dcterms:created>
  <dcterms:modified xsi:type="dcterms:W3CDTF">2025-06-16T16:02:00Z</dcterms:modified>
</cp:coreProperties>
</file>