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41" w:rsidRPr="00FB3005" w:rsidRDefault="00E00141" w:rsidP="00FB3005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ab/>
      </w:r>
      <w:r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ab/>
      </w:r>
      <w:r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ab/>
      </w:r>
      <w:r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ab/>
      </w:r>
      <w:r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ab/>
      </w:r>
      <w:r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ab/>
      </w:r>
      <w:r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ab/>
      </w:r>
      <w:r w:rsidR="00BA0D2E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ab/>
      </w:r>
      <w:r w:rsidR="00BA0D2E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ab/>
      </w:r>
      <w:proofErr w:type="spellStart"/>
      <w:r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А.Валевский</w:t>
      </w:r>
      <w:proofErr w:type="spellEnd"/>
    </w:p>
    <w:p w:rsidR="00E00141" w:rsidRPr="00FB3005" w:rsidRDefault="00E00141" w:rsidP="00FB3005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E00141" w:rsidRPr="00FB3005" w:rsidRDefault="005F4D4E" w:rsidP="00FB3005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Системная работа по интеграции элементов музейной педагогики и </w:t>
      </w:r>
      <w:r w:rsidR="002F2FCD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приём</w:t>
      </w:r>
      <w:r w:rsidR="008E6DA7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ов</w:t>
      </w:r>
      <w:r w:rsidR="002F2FCD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6A2CDF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сравнительного </w:t>
      </w:r>
      <w:r w:rsidR="00E00141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подход</w:t>
      </w:r>
      <w:r w:rsidR="006A2CDF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</w:t>
      </w:r>
      <w:r w:rsidR="00E00141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8E6DA7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 использованием технологии проблемного обучения</w:t>
      </w:r>
      <w:r w:rsid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E00141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 преподавании истории как способ</w:t>
      </w:r>
      <w:r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</w:t>
      </w:r>
      <w:r w:rsidR="00E00141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активизации </w:t>
      </w:r>
      <w:r w:rsidR="007E677D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познавательной деятельности и </w:t>
      </w:r>
      <w:r w:rsidR="00E00141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критического мышления учащихся</w:t>
      </w:r>
      <w:r w:rsidR="00BA0D2E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для сохранени</w:t>
      </w:r>
      <w:bookmarkStart w:id="0" w:name="_GoBack"/>
      <w:bookmarkEnd w:id="0"/>
      <w:r w:rsidR="00BA0D2E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я исторической правды и противодействия распространению </w:t>
      </w:r>
      <w:proofErr w:type="spellStart"/>
      <w:r w:rsidR="003906E8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фейков</w:t>
      </w:r>
      <w:proofErr w:type="spellEnd"/>
      <w:r w:rsidR="003906E8" w:rsidRPr="00FB300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.</w:t>
      </w:r>
    </w:p>
    <w:p w:rsidR="00E00141" w:rsidRPr="00FB3005" w:rsidRDefault="00E00141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18DD" w:rsidRPr="00FB3005" w:rsidRDefault="006C18DD" w:rsidP="00FB300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sz w:val="28"/>
          <w:szCs w:val="28"/>
        </w:rPr>
        <w:t>История как школьный предмет сегодня стоит перед важнейшей задачей — не только передать знания, но и сформировать у школьников способность к осмысленному и критическому восприятию прошлого. Уроки истории должны учить не столько пассивному запоминанию фактов и оценок, сколько умению самостоятельно ориентироваться в массе исторических сведений, устанавливать причинно-следственные связи, выявлять закономерности, видеть логику исторического процесса.</w:t>
      </w:r>
    </w:p>
    <w:p w:rsidR="006C18DD" w:rsidRPr="00FB3005" w:rsidRDefault="006C18DD" w:rsidP="00FB300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sz w:val="28"/>
          <w:szCs w:val="28"/>
        </w:rPr>
        <w:t xml:space="preserve">Реализация этих задач невозможна без применения активных мыслительных операций, начиная с самого раннего этапа изучения истории. Центральное место в данной стратегии занимает технология проблемного обучения в сочетании </w:t>
      </w:r>
      <w:proofErr w:type="gramStart"/>
      <w:r w:rsidRPr="00FB300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B3005">
        <w:rPr>
          <w:rFonts w:ascii="Times New Roman" w:hAnsi="Times New Roman" w:cs="Times New Roman"/>
          <w:sz w:val="28"/>
          <w:szCs w:val="28"/>
        </w:rPr>
        <w:t xml:space="preserve"> сравнительно-историческим методом и музейной педагогикой.</w:t>
      </w:r>
    </w:p>
    <w:p w:rsidR="006C18DD" w:rsidRPr="00FB3005" w:rsidRDefault="006C18DD" w:rsidP="00FB300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sz w:val="28"/>
          <w:szCs w:val="28"/>
        </w:rPr>
        <w:t>Проблемное обучение начинается с создания проблемной ситуации, что требует особого мастерства со стороны учителя. Основной путь — постановка логически напряженных вопросов, требующих осмысления материала уже на этапе его первоначального усвоения.</w:t>
      </w:r>
    </w:p>
    <w:p w:rsidR="006C18DD" w:rsidRPr="00FB3005" w:rsidRDefault="006C18DD" w:rsidP="00FB300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B3005">
        <w:rPr>
          <w:rFonts w:ascii="Times New Roman" w:hAnsi="Times New Roman" w:cs="Times New Roman"/>
          <w:sz w:val="28"/>
          <w:szCs w:val="28"/>
          <w:u w:val="single"/>
        </w:rPr>
        <w:t xml:space="preserve">Разновидности </w:t>
      </w:r>
      <w:proofErr w:type="spellStart"/>
      <w:r w:rsidRPr="00FB3005">
        <w:rPr>
          <w:rFonts w:ascii="Times New Roman" w:hAnsi="Times New Roman" w:cs="Times New Roman"/>
          <w:sz w:val="28"/>
          <w:szCs w:val="28"/>
          <w:u w:val="single"/>
        </w:rPr>
        <w:t>проблематизации</w:t>
      </w:r>
      <w:proofErr w:type="spellEnd"/>
      <w:r w:rsidRPr="00FB3005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FB3005" w:rsidRPr="00FB3005" w:rsidRDefault="006C18DD" w:rsidP="00FB3005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3005">
        <w:rPr>
          <w:rFonts w:ascii="Times New Roman" w:hAnsi="Times New Roman" w:cs="Times New Roman"/>
          <w:i/>
          <w:sz w:val="28"/>
          <w:szCs w:val="28"/>
        </w:rPr>
        <w:t>Историко-событийная</w:t>
      </w:r>
      <w:proofErr w:type="gramEnd"/>
      <w:r w:rsidRPr="00FB3005">
        <w:rPr>
          <w:rFonts w:ascii="Times New Roman" w:hAnsi="Times New Roman" w:cs="Times New Roman"/>
          <w:sz w:val="28"/>
          <w:szCs w:val="28"/>
        </w:rPr>
        <w:t xml:space="preserve"> — например, «Почему в 1812 году Наполеон взял Москву, а в 1941-м Гитлер — нет?»</w:t>
      </w:r>
      <w:r w:rsidR="00FB3005" w:rsidRPr="00FB3005">
        <w:rPr>
          <w:rFonts w:ascii="Times New Roman" w:hAnsi="Times New Roman" w:cs="Times New Roman"/>
          <w:sz w:val="28"/>
          <w:szCs w:val="28"/>
        </w:rPr>
        <w:t>;</w:t>
      </w:r>
    </w:p>
    <w:p w:rsidR="00FB3005" w:rsidRPr="00FB3005" w:rsidRDefault="006C18DD" w:rsidP="00FB3005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3005">
        <w:rPr>
          <w:rFonts w:ascii="Times New Roman" w:hAnsi="Times New Roman" w:cs="Times New Roman"/>
          <w:i/>
          <w:sz w:val="28"/>
          <w:szCs w:val="28"/>
        </w:rPr>
        <w:t>Историко-психологическая</w:t>
      </w:r>
      <w:proofErr w:type="gramEnd"/>
      <w:r w:rsidRPr="00FB3005">
        <w:rPr>
          <w:rFonts w:ascii="Times New Roman" w:hAnsi="Times New Roman" w:cs="Times New Roman"/>
          <w:sz w:val="28"/>
          <w:szCs w:val="28"/>
        </w:rPr>
        <w:t xml:space="preserve"> — «Почему Павел I, которого боялись его окружение и народ, стал жертвой заговора?»</w:t>
      </w:r>
      <w:r w:rsidR="00FB3005" w:rsidRPr="00FB3005">
        <w:rPr>
          <w:rFonts w:ascii="Times New Roman" w:hAnsi="Times New Roman" w:cs="Times New Roman"/>
          <w:sz w:val="28"/>
          <w:szCs w:val="28"/>
        </w:rPr>
        <w:t>;</w:t>
      </w:r>
    </w:p>
    <w:p w:rsidR="00FB3005" w:rsidRPr="00FB3005" w:rsidRDefault="006C18DD" w:rsidP="00FB3005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3005">
        <w:rPr>
          <w:rFonts w:ascii="Times New Roman" w:hAnsi="Times New Roman" w:cs="Times New Roman"/>
          <w:i/>
          <w:sz w:val="28"/>
          <w:szCs w:val="28"/>
        </w:rPr>
        <w:lastRenderedPageBreak/>
        <w:t>Историко-моральная</w:t>
      </w:r>
      <w:proofErr w:type="gramEnd"/>
      <w:r w:rsidRPr="00FB3005">
        <w:rPr>
          <w:rFonts w:ascii="Times New Roman" w:hAnsi="Times New Roman" w:cs="Times New Roman"/>
          <w:sz w:val="28"/>
          <w:szCs w:val="28"/>
        </w:rPr>
        <w:t xml:space="preserve"> — «Как понимать доносы в годы сталинских репрессий? Кто писал “четыре миллиона доносов” — только ли система?»</w:t>
      </w:r>
      <w:r w:rsidR="00FB3005" w:rsidRPr="00FB3005">
        <w:rPr>
          <w:rFonts w:ascii="Times New Roman" w:hAnsi="Times New Roman" w:cs="Times New Roman"/>
          <w:sz w:val="28"/>
          <w:szCs w:val="28"/>
        </w:rPr>
        <w:t>;</w:t>
      </w:r>
    </w:p>
    <w:p w:rsidR="006C18DD" w:rsidRPr="00FB3005" w:rsidRDefault="006C18DD" w:rsidP="00FB3005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i/>
          <w:sz w:val="28"/>
          <w:szCs w:val="28"/>
        </w:rPr>
        <w:t>Историко-сравнительная</w:t>
      </w:r>
      <w:r w:rsidRPr="00FB3005">
        <w:rPr>
          <w:rFonts w:ascii="Times New Roman" w:hAnsi="Times New Roman" w:cs="Times New Roman"/>
          <w:sz w:val="28"/>
          <w:szCs w:val="28"/>
        </w:rPr>
        <w:t xml:space="preserve"> — «Почему революция во Франции привела к казни монарха, а в Англии — к возвращению короля через 11 лет?»</w:t>
      </w:r>
      <w:r w:rsidR="00FB3005" w:rsidRPr="00FB3005">
        <w:rPr>
          <w:rFonts w:ascii="Times New Roman" w:hAnsi="Times New Roman" w:cs="Times New Roman"/>
          <w:sz w:val="28"/>
          <w:szCs w:val="28"/>
        </w:rPr>
        <w:t>.</w:t>
      </w:r>
    </w:p>
    <w:p w:rsidR="006C18DD" w:rsidRPr="00FB3005" w:rsidRDefault="006C18DD" w:rsidP="00FB300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B3005">
        <w:rPr>
          <w:rFonts w:ascii="Times New Roman" w:hAnsi="Times New Roman" w:cs="Times New Roman"/>
          <w:sz w:val="28"/>
          <w:szCs w:val="28"/>
          <w:u w:val="single"/>
        </w:rPr>
        <w:t xml:space="preserve">Приемы реализации принципов </w:t>
      </w:r>
      <w:proofErr w:type="spellStart"/>
      <w:r w:rsidRPr="00FB3005">
        <w:rPr>
          <w:rFonts w:ascii="Times New Roman" w:hAnsi="Times New Roman" w:cs="Times New Roman"/>
          <w:sz w:val="28"/>
          <w:szCs w:val="28"/>
          <w:u w:val="single"/>
        </w:rPr>
        <w:t>проблемности</w:t>
      </w:r>
      <w:proofErr w:type="spellEnd"/>
      <w:r w:rsidRPr="00FB3005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FB3005" w:rsidRPr="00FB3005" w:rsidRDefault="006C18DD" w:rsidP="00FB3005">
      <w:pPr>
        <w:pStyle w:val="a6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i/>
          <w:sz w:val="28"/>
          <w:szCs w:val="28"/>
        </w:rPr>
        <w:t>Провокационный вопрос</w:t>
      </w:r>
      <w:r w:rsidRPr="00FB3005">
        <w:rPr>
          <w:rFonts w:ascii="Times New Roman" w:hAnsi="Times New Roman" w:cs="Times New Roman"/>
          <w:sz w:val="28"/>
          <w:szCs w:val="28"/>
        </w:rPr>
        <w:t>: вызывает удивление или сомнение (например, «Можно ли считать пакт Молотова-Риббентропа о</w:t>
      </w:r>
      <w:r w:rsidR="00FB3005" w:rsidRPr="00FB3005">
        <w:rPr>
          <w:rFonts w:ascii="Times New Roman" w:hAnsi="Times New Roman" w:cs="Times New Roman"/>
          <w:sz w:val="28"/>
          <w:szCs w:val="28"/>
        </w:rPr>
        <w:t>бычным дипломатическим актом?»);</w:t>
      </w:r>
    </w:p>
    <w:p w:rsidR="00FB3005" w:rsidRPr="00FB3005" w:rsidRDefault="006C18DD" w:rsidP="00FB3005">
      <w:pPr>
        <w:pStyle w:val="a6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i/>
          <w:sz w:val="28"/>
          <w:szCs w:val="28"/>
        </w:rPr>
        <w:t>Исторический парадокс</w:t>
      </w:r>
      <w:r w:rsidRPr="00FB3005">
        <w:rPr>
          <w:rFonts w:ascii="Times New Roman" w:hAnsi="Times New Roman" w:cs="Times New Roman"/>
          <w:sz w:val="28"/>
          <w:szCs w:val="28"/>
        </w:rPr>
        <w:t xml:space="preserve">: используется, когда факты противоречат </w:t>
      </w:r>
      <w:proofErr w:type="gramStart"/>
      <w:r w:rsidRPr="00FB3005">
        <w:rPr>
          <w:rFonts w:ascii="Times New Roman" w:hAnsi="Times New Roman" w:cs="Times New Roman"/>
          <w:sz w:val="28"/>
          <w:szCs w:val="28"/>
        </w:rPr>
        <w:t>привычному восприятию</w:t>
      </w:r>
      <w:proofErr w:type="gramEnd"/>
      <w:r w:rsidRPr="00FB3005">
        <w:rPr>
          <w:rFonts w:ascii="Times New Roman" w:hAnsi="Times New Roman" w:cs="Times New Roman"/>
          <w:sz w:val="28"/>
          <w:szCs w:val="28"/>
        </w:rPr>
        <w:t xml:space="preserve"> (например, «Почему СССР, заключив пакт с нацистской Герман</w:t>
      </w:r>
      <w:r w:rsidR="00FB3005" w:rsidRPr="00FB3005">
        <w:rPr>
          <w:rFonts w:ascii="Times New Roman" w:hAnsi="Times New Roman" w:cs="Times New Roman"/>
          <w:sz w:val="28"/>
          <w:szCs w:val="28"/>
        </w:rPr>
        <w:t>ией, стал в итоге её жертвой?»);</w:t>
      </w:r>
    </w:p>
    <w:p w:rsidR="00FB3005" w:rsidRPr="00FB3005" w:rsidRDefault="006C18DD" w:rsidP="00FB3005">
      <w:pPr>
        <w:pStyle w:val="a6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i/>
          <w:sz w:val="28"/>
          <w:szCs w:val="28"/>
        </w:rPr>
        <w:t>Недосказанность:</w:t>
      </w:r>
      <w:r w:rsidRPr="00FB3005">
        <w:rPr>
          <w:rFonts w:ascii="Times New Roman" w:hAnsi="Times New Roman" w:cs="Times New Roman"/>
          <w:sz w:val="28"/>
          <w:szCs w:val="28"/>
        </w:rPr>
        <w:t xml:space="preserve"> сознательно оставляется часть информации, которую </w:t>
      </w:r>
      <w:r w:rsidR="00FB3005" w:rsidRPr="00FB3005">
        <w:rPr>
          <w:rFonts w:ascii="Times New Roman" w:hAnsi="Times New Roman" w:cs="Times New Roman"/>
          <w:sz w:val="28"/>
          <w:szCs w:val="28"/>
        </w:rPr>
        <w:t>учащиеся должны восполнить сами;</w:t>
      </w:r>
    </w:p>
    <w:p w:rsidR="006C18DD" w:rsidRPr="00FB3005" w:rsidRDefault="006C18DD" w:rsidP="00FB3005">
      <w:pPr>
        <w:pStyle w:val="a6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i/>
          <w:sz w:val="28"/>
          <w:szCs w:val="28"/>
        </w:rPr>
        <w:t>Контрастная пара</w:t>
      </w:r>
      <w:r w:rsidRPr="00FB3005">
        <w:rPr>
          <w:rFonts w:ascii="Times New Roman" w:hAnsi="Times New Roman" w:cs="Times New Roman"/>
          <w:sz w:val="28"/>
          <w:szCs w:val="28"/>
        </w:rPr>
        <w:t>: «Ленинградская блокада и голод в США в годы Великой депрессии» — сравнение неочевидное, но насыщенное смыслом.</w:t>
      </w:r>
    </w:p>
    <w:p w:rsidR="003906E8" w:rsidRPr="00FB3005" w:rsidRDefault="00302320" w:rsidP="00FB300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sz w:val="28"/>
          <w:szCs w:val="28"/>
        </w:rPr>
        <w:t>У</w:t>
      </w:r>
      <w:r w:rsidR="005F4D4E" w:rsidRPr="00FB3005">
        <w:rPr>
          <w:rFonts w:ascii="Times New Roman" w:hAnsi="Times New Roman" w:cs="Times New Roman"/>
          <w:sz w:val="28"/>
          <w:szCs w:val="28"/>
        </w:rPr>
        <w:t>ченик заинтересуется историей тогда, когда начн</w:t>
      </w:r>
      <w:r w:rsidRPr="00FB3005">
        <w:rPr>
          <w:rFonts w:ascii="Times New Roman" w:hAnsi="Times New Roman" w:cs="Times New Roman"/>
          <w:sz w:val="28"/>
          <w:szCs w:val="28"/>
        </w:rPr>
        <w:t>ё</w:t>
      </w:r>
      <w:r w:rsidR="005F4D4E" w:rsidRPr="00FB3005">
        <w:rPr>
          <w:rFonts w:ascii="Times New Roman" w:hAnsi="Times New Roman" w:cs="Times New Roman"/>
          <w:sz w:val="28"/>
          <w:szCs w:val="28"/>
        </w:rPr>
        <w:t xml:space="preserve">т задавать интересующие его вопросы по данному предмету. Соответственно, для начала надо научить ученика задавать правильные вопросы. Что значит задавать правильные вопросы? Это вопросы, которые будут акцентировать его критическое мышление, и этого можно добиться путем сравнения. </w:t>
      </w:r>
    </w:p>
    <w:p w:rsidR="004F6DEB" w:rsidRPr="00FB3005" w:rsidRDefault="005F4D4E" w:rsidP="00FB300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sz w:val="28"/>
          <w:szCs w:val="28"/>
        </w:rPr>
        <w:t xml:space="preserve">Например: </w:t>
      </w:r>
    </w:p>
    <w:p w:rsidR="004F6DEB" w:rsidRPr="00FB3005" w:rsidRDefault="004F6DEB" w:rsidP="00FB300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hAnsi="Times New Roman" w:cs="Times New Roman"/>
          <w:sz w:val="28"/>
          <w:szCs w:val="28"/>
        </w:rPr>
        <w:t>Какими особенностями отличается английская революция от французской, если и там, и там монархов лишили головы?</w:t>
      </w:r>
    </w:p>
    <w:p w:rsidR="004F6DEB" w:rsidRPr="00FB3005" w:rsidRDefault="004F6DEB" w:rsidP="00FB300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FB3005">
        <w:rPr>
          <w:rFonts w:ascii="Times New Roman" w:hAnsi="Times New Roman" w:cs="Times New Roman"/>
          <w:sz w:val="28"/>
          <w:szCs w:val="28"/>
        </w:rPr>
        <w:t xml:space="preserve">Почему Фридрих Паулюс при составлении плана «Барбаросса» не учел просчеты </w:t>
      </w:r>
      <w:r w:rsidRPr="00FB3005">
        <w:rPr>
          <w:rFonts w:ascii="Times New Roman" w:hAnsi="Times New Roman" w:cs="Times New Roman"/>
          <w:sz w:val="28"/>
          <w:szCs w:val="28"/>
          <w:shd w:val="clear" w:color="auto" w:fill="FFFFFF"/>
        </w:rPr>
        <w:t>плана военной кампании против России, разработанный и поданный Наполеону </w:t>
      </w:r>
      <w:r w:rsidRPr="00FB3005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польским генералом Михаилом </w:t>
      </w:r>
      <w:proofErr w:type="spellStart"/>
      <w:r w:rsidRPr="00FB3005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Сокольницким</w:t>
      </w:r>
      <w:proofErr w:type="spellEnd"/>
      <w:r w:rsidRPr="00FB3005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</w:p>
    <w:p w:rsidR="004F6DEB" w:rsidRPr="00FB3005" w:rsidRDefault="004F6DEB" w:rsidP="00FB3005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hAnsi="Times New Roman" w:cs="Times New Roman"/>
          <w:sz w:val="28"/>
          <w:szCs w:val="28"/>
        </w:rPr>
        <w:lastRenderedPageBreak/>
        <w:t>Почему в 1812 году Наполеон сумел взять Москву, а армия Гитлера не смогла?</w:t>
      </w:r>
    </w:p>
    <w:p w:rsidR="00302320" w:rsidRPr="00FB3005" w:rsidRDefault="004F6DEB" w:rsidP="00FB3005">
      <w:pPr>
        <w:shd w:val="clear" w:color="auto" w:fill="FFFFFF"/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sz w:val="28"/>
          <w:szCs w:val="28"/>
        </w:rPr>
        <w:t>Данные вопросы составлены с учетом</w:t>
      </w:r>
      <w:r w:rsidR="00302320" w:rsidRPr="00FB30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2320" w:rsidRPr="00FB3005">
        <w:rPr>
          <w:rFonts w:ascii="Times New Roman" w:hAnsi="Times New Roman" w:cs="Times New Roman"/>
          <w:sz w:val="28"/>
          <w:szCs w:val="28"/>
        </w:rPr>
        <w:t>сравнительно-исторический</w:t>
      </w:r>
      <w:proofErr w:type="gramEnd"/>
      <w:r w:rsidR="00302320" w:rsidRPr="00FB3005">
        <w:rPr>
          <w:rFonts w:ascii="Times New Roman" w:hAnsi="Times New Roman" w:cs="Times New Roman"/>
          <w:sz w:val="28"/>
          <w:szCs w:val="28"/>
        </w:rPr>
        <w:t xml:space="preserve"> метода. Его </w:t>
      </w:r>
    </w:p>
    <w:p w:rsidR="00302320" w:rsidRPr="00FB3005" w:rsidRDefault="00302320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sz w:val="28"/>
          <w:szCs w:val="28"/>
        </w:rPr>
        <w:t>применение при изучении истории способствует формированию исторического и критического мышления школьников.</w:t>
      </w:r>
    </w:p>
    <w:p w:rsidR="00302320" w:rsidRPr="00FB3005" w:rsidRDefault="00302320" w:rsidP="00FB3005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sz w:val="28"/>
          <w:szCs w:val="28"/>
        </w:rPr>
        <w:t>Это умение даёт намного больше в познании исторического материала, нежели простой рассказ учителя. Поэтому в своей практике использую данный метод - метод сравнительно–исторического анализа, так как считаю его основой проблемного обучения истории, ведущего в конечном итоге к активизации познавательной деятельности учащихся и развитию их критического мышления.</w:t>
      </w:r>
    </w:p>
    <w:p w:rsidR="004F6DEB" w:rsidRPr="00FB3005" w:rsidRDefault="004F6DEB" w:rsidP="00FB300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Технология сравнительного подхода в преподавании истории</w:t>
      </w: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предполагает использование различных методических приёмов, которые помогают учащимся развивать критическое мышление, анализировать и синтезировать учебную информацию, отбирать необходимые знания об обществе и общественно-исторических отношениях. </w:t>
      </w:r>
      <w:hyperlink r:id="rId7" w:tgtFrame="_blank" w:history="1"/>
      <w:r w:rsidR="00BA0D2E"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F6DEB" w:rsidRPr="00FB3005" w:rsidRDefault="004F6DEB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FB3005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Некоторые принципы технологии сравнительного подхода:</w:t>
      </w:r>
    </w:p>
    <w:p w:rsidR="004F6DEB" w:rsidRPr="00FB3005" w:rsidRDefault="004F6DEB" w:rsidP="00FB3005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Принцип </w:t>
      </w:r>
      <w:proofErr w:type="spellStart"/>
      <w:r w:rsidRPr="00FB300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проблемности</w:t>
      </w:r>
      <w:proofErr w:type="spellEnd"/>
      <w:r w:rsidRPr="00FB30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Содержание урока строится вокруг центральной проблемной ситуации, не имеющей однозначного решения. В дальнейшей работе над источником решаются более мелкие вопросы проблемного характера. </w:t>
      </w:r>
      <w:hyperlink r:id="rId8" w:tgtFrame="_blank" w:history="1"/>
      <w:r w:rsidR="00BA0D2E"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приёмами: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Проблемный вопрос как точка входа в тему. Не просто «Что произошло в 1939 году?», а: «Почему СССР, заключив пакт с Германией, оказался в числе стран-победительниц во Второй мировой, а не соучастником?»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Историческое расследование. Ученики получают конфликтующие документы и мнения и должны выстроить логически обоснованную версию.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Анализ мифа или </w:t>
      </w:r>
      <w:proofErr w:type="spellStart"/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фейка</w:t>
      </w:r>
      <w:proofErr w:type="spellEnd"/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Учащиеся получают «</w:t>
      </w:r>
      <w:proofErr w:type="spellStart"/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фейковую</w:t>
      </w:r>
      <w:proofErr w:type="spellEnd"/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версию (например, высказывания </w:t>
      </w:r>
      <w:proofErr w:type="spellStart"/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блогеров</w:t>
      </w:r>
      <w:proofErr w:type="spellEnd"/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«равной ответственности») и реальные документы — задача: найти манипуляции.</w:t>
      </w:r>
    </w:p>
    <w:p w:rsidR="004F6DEB" w:rsidRPr="00FB3005" w:rsidRDefault="004F6DEB" w:rsidP="00FB3005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Принцип </w:t>
      </w:r>
      <w:proofErr w:type="spellStart"/>
      <w:r w:rsidRPr="00FB300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природосообразности</w:t>
      </w:r>
      <w:proofErr w:type="spellEnd"/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Подбор исторических документов осуществляется с учётом возрастных особенностей и интересов учащихся</w:t>
      </w:r>
      <w:r w:rsidR="00867699"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приёмами: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через личную биографию. История через «живого» человека: солдата, писателя, подростка военных лет.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 “живой экспонат”. Например, показать талоны на хлеб, письма с фронта, дневники. Через артефакт — к историческому событию.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Вопрос-игра: “А ты бы как поступил?” — обсуждение сложного выбора на основе реальных исторических условий (например, выбор молодого человека в 1941 году: идти на фронт или остаться в тылу?).</w:t>
      </w:r>
    </w:p>
    <w:p w:rsidR="004F6DEB" w:rsidRPr="00FB3005" w:rsidRDefault="004F6DEB" w:rsidP="00FB3005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Принцип личностно-ориентированного обучения</w:t>
      </w:r>
      <w:r w:rsidRPr="00FB30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 получает возможность сформировать собственное представление о том или ином событии, явлении в процессе сотрудничества с товарищами и учителем. </w:t>
      </w:r>
      <w:hyperlink r:id="rId9" w:tgtFrame="_blank" w:history="1"/>
      <w:r w:rsidR="00BA0D2E"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приёмами: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Историческое эссе от лица участника событий (например, написать письмо домой от имени блокадника).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позиции в споре. При сравнении революций – выбрать и защитить точку зрения на ключевую причину поражения монархии.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“личной музейной витрины”. Учащийся оформляет мини-выставку из подлинников или виртуальных материалов, объясняя их ценность.</w:t>
      </w:r>
    </w:p>
    <w:p w:rsidR="00BA0D2E" w:rsidRPr="00FB3005" w:rsidRDefault="004F6DEB" w:rsidP="00FB3005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Принцип демократизма</w:t>
      </w:r>
      <w:r w:rsidRPr="00FB30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 выстраивается диалог разных, но потенциально равноправных исторических версий, педагог — такой же автор версии, как и ученики. </w:t>
      </w:r>
      <w:hyperlink r:id="rId10" w:tgtFrame="_blank" w:history="1"/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Реализация приёмами: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Исторический спор. Ученики получают разные точки зрения (Суворов против Солженицына по поводу ВОВ) и защищают позиции.</w:t>
      </w:r>
    </w:p>
    <w:p w:rsidR="00867699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Дискуссионные клубы. Организация цикла встреч по историческим темам с опорой на анализ </w:t>
      </w:r>
      <w:proofErr w:type="spellStart"/>
      <w:r w:rsidRPr="00FB3005">
        <w:rPr>
          <w:rFonts w:ascii="Times New Roman" w:hAnsi="Times New Roman" w:cs="Times New Roman"/>
          <w:bCs/>
          <w:sz w:val="28"/>
          <w:szCs w:val="28"/>
        </w:rPr>
        <w:t>фейков</w:t>
      </w:r>
      <w:proofErr w:type="spellEnd"/>
      <w:r w:rsidRPr="00FB3005">
        <w:rPr>
          <w:rFonts w:ascii="Times New Roman" w:hAnsi="Times New Roman" w:cs="Times New Roman"/>
          <w:bCs/>
          <w:sz w:val="28"/>
          <w:szCs w:val="28"/>
        </w:rPr>
        <w:t xml:space="preserve"> и документов.</w:t>
      </w:r>
    </w:p>
    <w:p w:rsidR="002F2FCD" w:rsidRPr="00FB3005" w:rsidRDefault="00867699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B3005">
        <w:rPr>
          <w:rFonts w:ascii="Times New Roman" w:hAnsi="Times New Roman" w:cs="Times New Roman"/>
          <w:bCs/>
          <w:sz w:val="28"/>
          <w:szCs w:val="28"/>
        </w:rPr>
        <w:t>Модерация</w:t>
      </w:r>
      <w:proofErr w:type="spellEnd"/>
      <w:r w:rsidRPr="00FB3005">
        <w:rPr>
          <w:rFonts w:ascii="Times New Roman" w:hAnsi="Times New Roman" w:cs="Times New Roman"/>
          <w:bCs/>
          <w:sz w:val="28"/>
          <w:szCs w:val="28"/>
        </w:rPr>
        <w:t xml:space="preserve"> версии событий: учащиеся должны не выбрать "правильную", а аргументированно представить свою.</w:t>
      </w:r>
    </w:p>
    <w:p w:rsidR="00ED0F47" w:rsidRPr="00FB3005" w:rsidRDefault="004A5811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FB3005">
        <w:rPr>
          <w:rFonts w:ascii="Times New Roman" w:hAnsi="Times New Roman" w:cs="Times New Roman"/>
          <w:bCs/>
          <w:sz w:val="28"/>
          <w:szCs w:val="28"/>
          <w:u w:val="single"/>
        </w:rPr>
        <w:t xml:space="preserve">Разновидности </w:t>
      </w:r>
      <w:proofErr w:type="spellStart"/>
      <w:r w:rsidRPr="00FB3005">
        <w:rPr>
          <w:rFonts w:ascii="Times New Roman" w:hAnsi="Times New Roman" w:cs="Times New Roman"/>
          <w:bCs/>
          <w:sz w:val="28"/>
          <w:szCs w:val="28"/>
          <w:u w:val="single"/>
        </w:rPr>
        <w:t>проблематизации</w:t>
      </w:r>
      <w:proofErr w:type="spellEnd"/>
      <w:r w:rsidRPr="00FB3005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</w:p>
    <w:p w:rsidR="00ED0F47" w:rsidRPr="00FB3005" w:rsidRDefault="00ED0F47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  <w:proofErr w:type="spellStart"/>
      <w:r w:rsidRPr="00FB3005">
        <w:rPr>
          <w:rFonts w:ascii="Times New Roman" w:hAnsi="Times New Roman" w:cs="Times New Roman"/>
          <w:bCs/>
          <w:i/>
          <w:sz w:val="28"/>
          <w:szCs w:val="28"/>
        </w:rPr>
        <w:t>Проблематизация</w:t>
      </w:r>
      <w:proofErr w:type="spellEnd"/>
      <w:r w:rsidRPr="00FB3005">
        <w:rPr>
          <w:rFonts w:ascii="Times New Roman" w:hAnsi="Times New Roman" w:cs="Times New Roman"/>
          <w:bCs/>
          <w:i/>
          <w:sz w:val="28"/>
          <w:szCs w:val="28"/>
        </w:rPr>
        <w:t xml:space="preserve"> через противоречие</w:t>
      </w:r>
    </w:p>
    <w:p w:rsidR="004A5811" w:rsidRPr="00FB3005" w:rsidRDefault="00ED0F47" w:rsidP="00FB3005">
      <w:pPr>
        <w:pStyle w:val="a6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«Почему страна, подписавшая мир с агрессором, в итоге стала жертвой нападения?»</w:t>
      </w:r>
      <w:r w:rsidR="004A5811" w:rsidRPr="00FB3005">
        <w:rPr>
          <w:rFonts w:ascii="Times New Roman" w:hAnsi="Times New Roman" w:cs="Times New Roman"/>
          <w:bCs/>
          <w:sz w:val="28"/>
          <w:szCs w:val="28"/>
        </w:rPr>
        <w:t>;</w:t>
      </w:r>
    </w:p>
    <w:p w:rsidR="00ED0F47" w:rsidRPr="00FB3005" w:rsidRDefault="00ED0F47" w:rsidP="00FB3005">
      <w:pPr>
        <w:pStyle w:val="a6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«Как могла победить армия, которая в 1941 году потеряла сотни тысяч бойцов в котлах?»</w:t>
      </w:r>
    </w:p>
    <w:p w:rsidR="00ED0F47" w:rsidRPr="00FB3005" w:rsidRDefault="00ED0F47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FB3005">
        <w:rPr>
          <w:rFonts w:ascii="Times New Roman" w:hAnsi="Times New Roman" w:cs="Times New Roman"/>
          <w:bCs/>
          <w:i/>
          <w:sz w:val="28"/>
          <w:szCs w:val="28"/>
        </w:rPr>
        <w:t>Проблематизация</w:t>
      </w:r>
      <w:proofErr w:type="spellEnd"/>
      <w:r w:rsidRPr="00FB3005">
        <w:rPr>
          <w:rFonts w:ascii="Times New Roman" w:hAnsi="Times New Roman" w:cs="Times New Roman"/>
          <w:bCs/>
          <w:i/>
          <w:sz w:val="28"/>
          <w:szCs w:val="28"/>
        </w:rPr>
        <w:t xml:space="preserve"> через сравнение</w:t>
      </w:r>
      <w:r w:rsidR="004A5811" w:rsidRPr="00FB3005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4A5811" w:rsidRPr="00FB3005" w:rsidRDefault="00ED0F47" w:rsidP="00FB3005">
      <w:pPr>
        <w:pStyle w:val="a6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 xml:space="preserve">Сравнение войн, революций, личностей </w:t>
      </w:r>
      <w:r w:rsidR="004A5811" w:rsidRPr="00FB3005">
        <w:rPr>
          <w:rFonts w:ascii="Times New Roman" w:hAnsi="Times New Roman" w:cs="Times New Roman"/>
          <w:bCs/>
          <w:sz w:val="28"/>
          <w:szCs w:val="28"/>
        </w:rPr>
        <w:t>(см. ваши примеры);</w:t>
      </w:r>
    </w:p>
    <w:p w:rsidR="00ED0F47" w:rsidRPr="00FB3005" w:rsidRDefault="00ED0F47" w:rsidP="00FB3005">
      <w:pPr>
        <w:pStyle w:val="a6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 xml:space="preserve">«Как изменилась суть пропаганды от Первой мировой </w:t>
      </w:r>
      <w:proofErr w:type="gramStart"/>
      <w:r w:rsidRPr="00FB3005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FB3005">
        <w:rPr>
          <w:rFonts w:ascii="Times New Roman" w:hAnsi="Times New Roman" w:cs="Times New Roman"/>
          <w:bCs/>
          <w:sz w:val="28"/>
          <w:szCs w:val="28"/>
        </w:rPr>
        <w:t xml:space="preserve"> Великой Отечественной? Какие образы использовались?»</w:t>
      </w:r>
    </w:p>
    <w:p w:rsidR="00ED0F47" w:rsidRPr="00FB3005" w:rsidRDefault="00ED0F47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FB3005">
        <w:rPr>
          <w:rFonts w:ascii="Times New Roman" w:hAnsi="Times New Roman" w:cs="Times New Roman"/>
          <w:bCs/>
          <w:i/>
          <w:sz w:val="28"/>
          <w:szCs w:val="28"/>
        </w:rPr>
        <w:t>Проблематизация</w:t>
      </w:r>
      <w:proofErr w:type="spellEnd"/>
      <w:r w:rsidRPr="00FB3005">
        <w:rPr>
          <w:rFonts w:ascii="Times New Roman" w:hAnsi="Times New Roman" w:cs="Times New Roman"/>
          <w:bCs/>
          <w:i/>
          <w:sz w:val="28"/>
          <w:szCs w:val="28"/>
        </w:rPr>
        <w:t xml:space="preserve"> через «вопрос без ответа»</w:t>
      </w:r>
      <w:r w:rsidR="004A5811" w:rsidRPr="00FB3005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4A5811" w:rsidRPr="00FB3005" w:rsidRDefault="00ED0F47" w:rsidP="00FB3005">
      <w:pPr>
        <w:pStyle w:val="a6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«Почему не все доносчики были репрессированы, а многие репрессированные были ни в чём не виновны?»</w:t>
      </w:r>
    </w:p>
    <w:p w:rsidR="00ED0F47" w:rsidRPr="00FB3005" w:rsidRDefault="00ED0F47" w:rsidP="00FB3005">
      <w:pPr>
        <w:pStyle w:val="a6"/>
        <w:numPr>
          <w:ilvl w:val="0"/>
          <w:numId w:val="1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«Как народ пережил такую эпоху — и остался человечным?»</w:t>
      </w:r>
    </w:p>
    <w:p w:rsidR="00ED0F47" w:rsidRPr="00FB3005" w:rsidRDefault="00ED0F47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FB3005">
        <w:rPr>
          <w:rFonts w:ascii="Times New Roman" w:hAnsi="Times New Roman" w:cs="Times New Roman"/>
          <w:bCs/>
          <w:i/>
          <w:sz w:val="28"/>
          <w:szCs w:val="28"/>
        </w:rPr>
        <w:t>Проблематизация</w:t>
      </w:r>
      <w:proofErr w:type="spellEnd"/>
      <w:r w:rsidRPr="00FB3005">
        <w:rPr>
          <w:rFonts w:ascii="Times New Roman" w:hAnsi="Times New Roman" w:cs="Times New Roman"/>
          <w:bCs/>
          <w:i/>
          <w:sz w:val="28"/>
          <w:szCs w:val="28"/>
        </w:rPr>
        <w:t xml:space="preserve"> через </w:t>
      </w:r>
      <w:proofErr w:type="spellStart"/>
      <w:r w:rsidRPr="00FB3005">
        <w:rPr>
          <w:rFonts w:ascii="Times New Roman" w:hAnsi="Times New Roman" w:cs="Times New Roman"/>
          <w:bCs/>
          <w:i/>
          <w:sz w:val="28"/>
          <w:szCs w:val="28"/>
        </w:rPr>
        <w:t>фейк</w:t>
      </w:r>
      <w:proofErr w:type="spellEnd"/>
      <w:r w:rsidR="004A5811" w:rsidRPr="00FB3005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ED0F47" w:rsidRPr="00FB3005" w:rsidRDefault="00ED0F47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Анализ современных мифов:</w:t>
      </w:r>
    </w:p>
    <w:p w:rsidR="004A5811" w:rsidRPr="00FB3005" w:rsidRDefault="00ED0F47" w:rsidP="00FB3005">
      <w:pPr>
        <w:pStyle w:val="a6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«СССР напал на Польшу 17 сентября 1939» — правда или подмена?»</w:t>
      </w:r>
      <w:r w:rsidR="00FB3005" w:rsidRPr="00FB3005">
        <w:rPr>
          <w:rFonts w:ascii="Times New Roman" w:hAnsi="Times New Roman" w:cs="Times New Roman"/>
          <w:bCs/>
          <w:sz w:val="28"/>
          <w:szCs w:val="28"/>
        </w:rPr>
        <w:t>;</w:t>
      </w:r>
    </w:p>
    <w:p w:rsidR="00ED0F47" w:rsidRPr="00FB3005" w:rsidRDefault="00ED0F47" w:rsidP="00FB3005">
      <w:pPr>
        <w:pStyle w:val="a6"/>
        <w:numPr>
          <w:ilvl w:val="0"/>
          <w:numId w:val="1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«Мог ли Ленин «продать» Россию Германии?»</w:t>
      </w:r>
    </w:p>
    <w:p w:rsidR="00ED0F47" w:rsidRPr="00FB3005" w:rsidRDefault="00ED0F47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FB3005">
        <w:rPr>
          <w:rFonts w:ascii="Times New Roman" w:hAnsi="Times New Roman" w:cs="Times New Roman"/>
          <w:bCs/>
          <w:i/>
          <w:sz w:val="28"/>
          <w:szCs w:val="28"/>
        </w:rPr>
        <w:t>Проблематизация</w:t>
      </w:r>
      <w:proofErr w:type="spellEnd"/>
      <w:r w:rsidRPr="00FB3005">
        <w:rPr>
          <w:rFonts w:ascii="Times New Roman" w:hAnsi="Times New Roman" w:cs="Times New Roman"/>
          <w:bCs/>
          <w:i/>
          <w:sz w:val="28"/>
          <w:szCs w:val="28"/>
        </w:rPr>
        <w:t xml:space="preserve"> через артефакт</w:t>
      </w:r>
      <w:r w:rsidR="004A5811" w:rsidRPr="00FB3005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4A5811" w:rsidRPr="00FB3005" w:rsidRDefault="00ED0F47" w:rsidP="00FB3005">
      <w:pPr>
        <w:pStyle w:val="a6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 xml:space="preserve">“О чём «говорит» плакат военных лет? Почему он не упоминает конкретного </w:t>
      </w:r>
      <w:proofErr w:type="gramStart"/>
      <w:r w:rsidRPr="00FB3005">
        <w:rPr>
          <w:rFonts w:ascii="Times New Roman" w:hAnsi="Times New Roman" w:cs="Times New Roman"/>
          <w:bCs/>
          <w:sz w:val="28"/>
          <w:szCs w:val="28"/>
        </w:rPr>
        <w:t>врага</w:t>
      </w:r>
      <w:proofErr w:type="gramEnd"/>
      <w:r w:rsidRPr="00FB3005">
        <w:rPr>
          <w:rFonts w:ascii="Times New Roman" w:hAnsi="Times New Roman" w:cs="Times New Roman"/>
          <w:bCs/>
          <w:sz w:val="28"/>
          <w:szCs w:val="28"/>
        </w:rPr>
        <w:t>?”</w:t>
      </w:r>
      <w:r w:rsidR="00FB3005" w:rsidRPr="00FB3005">
        <w:rPr>
          <w:rFonts w:ascii="Times New Roman" w:hAnsi="Times New Roman" w:cs="Times New Roman"/>
          <w:bCs/>
          <w:sz w:val="28"/>
          <w:szCs w:val="28"/>
        </w:rPr>
        <w:t>;</w:t>
      </w:r>
    </w:p>
    <w:p w:rsidR="00ED0F47" w:rsidRPr="00FB3005" w:rsidRDefault="00ED0F47" w:rsidP="00FB3005">
      <w:pPr>
        <w:pStyle w:val="a6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“Какие чувства вызывает письмо-треугольник? О чём оно умалчивает?”</w:t>
      </w:r>
    </w:p>
    <w:p w:rsidR="006C18DD" w:rsidRPr="00FB3005" w:rsidRDefault="006C18DD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  <w:u w:val="single"/>
        </w:rPr>
        <w:t>Сравнительный анализ</w:t>
      </w:r>
      <w:r w:rsidRPr="00FB3005">
        <w:rPr>
          <w:rFonts w:ascii="Times New Roman" w:hAnsi="Times New Roman" w:cs="Times New Roman"/>
          <w:bCs/>
          <w:sz w:val="28"/>
          <w:szCs w:val="28"/>
        </w:rPr>
        <w:t xml:space="preserve"> — ключ к формированию критического мышления. В истории особенно важно не только знать, но и понимать, чем одно явление отличается от другого, чем обусловлены различия и сходства.</w:t>
      </w:r>
    </w:p>
    <w:p w:rsidR="006C18DD" w:rsidRPr="00FB3005" w:rsidRDefault="006C18DD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B3005">
        <w:rPr>
          <w:rFonts w:ascii="Times New Roman" w:hAnsi="Times New Roman" w:cs="Times New Roman"/>
          <w:bCs/>
          <w:i/>
          <w:sz w:val="28"/>
          <w:szCs w:val="28"/>
        </w:rPr>
        <w:lastRenderedPageBreak/>
        <w:t>Объекты сравнения:</w:t>
      </w:r>
    </w:p>
    <w:p w:rsidR="004A5811" w:rsidRPr="00FB3005" w:rsidRDefault="006C18DD" w:rsidP="00FB3005">
      <w:pPr>
        <w:pStyle w:val="a6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исторические события (Февральская и Октябрьская революции);</w:t>
      </w:r>
    </w:p>
    <w:p w:rsidR="004A5811" w:rsidRPr="00FB3005" w:rsidRDefault="006C18DD" w:rsidP="00FB3005">
      <w:pPr>
        <w:pStyle w:val="a6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личности (Петр I и Александр I);</w:t>
      </w:r>
    </w:p>
    <w:p w:rsidR="004A5811" w:rsidRPr="00FB3005" w:rsidRDefault="006C18DD" w:rsidP="00FB3005">
      <w:pPr>
        <w:pStyle w:val="a6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эпохи (НЭП и индустриализация);</w:t>
      </w:r>
    </w:p>
    <w:p w:rsidR="006C18DD" w:rsidRPr="00FB3005" w:rsidRDefault="006C18DD" w:rsidP="00FB3005">
      <w:pPr>
        <w:pStyle w:val="a6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идеологии (большевизм и фашизм).</w:t>
      </w:r>
    </w:p>
    <w:p w:rsidR="00BA0D2E" w:rsidRPr="00FB3005" w:rsidRDefault="00BA0D2E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B3005">
        <w:rPr>
          <w:rFonts w:ascii="Times New Roman" w:hAnsi="Times New Roman" w:cs="Times New Roman"/>
          <w:bCs/>
          <w:i/>
          <w:sz w:val="28"/>
          <w:szCs w:val="28"/>
        </w:rPr>
        <w:t>Некоторые приёмы сравнительного подхода:</w:t>
      </w:r>
    </w:p>
    <w:p w:rsidR="00BA0D2E" w:rsidRPr="00FB3005" w:rsidRDefault="00BA0D2E" w:rsidP="00FB3005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Использование наглядных средств</w:t>
      </w: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могут быть карта, картина, схемы, диаграммы.  </w:t>
      </w:r>
    </w:p>
    <w:p w:rsidR="00BA0D2E" w:rsidRPr="00FB3005" w:rsidRDefault="00BA0D2E" w:rsidP="00FB3005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 с историческим документом</w:t>
      </w: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Она учит применять методы исследовательского характера, изучать, анализировать, сравнивать исторические события и явления, определять общие черты и различия, давать собственную оценку.  </w:t>
      </w:r>
    </w:p>
    <w:p w:rsidR="006C18DD" w:rsidRPr="00FB3005" w:rsidRDefault="00BA0D2E" w:rsidP="00FB3005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Применение активных и интерактивных методов преподавания</w:t>
      </w: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могут быть ролевые и деловые игры, дискуссии, моделирование, групповые формы работы, проектная деятельность учащихся и другие. </w:t>
      </w:r>
      <w:hyperlink r:id="rId11" w:tgtFrame="_blank" w:history="1"/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C18DD" w:rsidRPr="00FB3005" w:rsidRDefault="006C18DD" w:rsidP="00FB3005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Использование визуального материала. Карты, плакаты, фотографии, схемы — средства визуального мышления.</w:t>
      </w:r>
    </w:p>
    <w:p w:rsidR="006C18DD" w:rsidRPr="00FB3005" w:rsidRDefault="006C18DD" w:rsidP="00FB3005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Создание таблиц-сравнений. Например, «Сходства и различия между пактами, заключенными Гитлером с Польшей, Францией и СССР».</w:t>
      </w:r>
    </w:p>
    <w:p w:rsidR="006C18DD" w:rsidRPr="00FB3005" w:rsidRDefault="006C18DD" w:rsidP="00FB3005">
      <w:pPr>
        <w:numPr>
          <w:ilvl w:val="0"/>
          <w:numId w:val="11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3005">
        <w:rPr>
          <w:rFonts w:ascii="Times New Roman" w:hAnsi="Times New Roman" w:cs="Times New Roman"/>
          <w:bCs/>
          <w:sz w:val="28"/>
          <w:szCs w:val="28"/>
        </w:rPr>
        <w:t>Анализ источников противоположных точек зрения. Сравнение интерпретаций событий в советской и западной историографии.</w:t>
      </w:r>
    </w:p>
    <w:p w:rsidR="00BA0D2E" w:rsidRPr="00FB3005" w:rsidRDefault="00BA0D2E" w:rsidP="00FB30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Объектом сравнения</w:t>
      </w:r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курсе истории средней школы могут быть исторические события и явления, исторические эпохи, историческое время, отдельные личности. </w:t>
      </w:r>
      <w:hyperlink r:id="rId12" w:tgtFrame="_blank" w:history="1"/>
      <w:r w:rsidRPr="00FB3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2FCD" w:rsidRPr="00FB3005" w:rsidRDefault="002F2FCD" w:rsidP="00FB3005">
      <w:pPr>
        <w:shd w:val="clear" w:color="auto" w:fill="FFFFFF"/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sz w:val="28"/>
          <w:szCs w:val="28"/>
        </w:rPr>
        <w:t xml:space="preserve">Наиболее сложный вид технологии сравнительного подхода – это сравнительный </w:t>
      </w:r>
    </w:p>
    <w:p w:rsidR="002F2FCD" w:rsidRPr="00FB3005" w:rsidRDefault="002F2FCD" w:rsidP="00FB30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sz w:val="28"/>
          <w:szCs w:val="28"/>
        </w:rPr>
        <w:t xml:space="preserve">анализ разных мнений, суждений, оценок. Такая работа особенно эффективна при изучении отечественной истории, прежде всего её советского периода. Для того чтобы организовать сравнительный анализ, нужно не только изложение мнений, суждений и оценок, но и объективные (контрольные) </w:t>
      </w:r>
      <w:r w:rsidRPr="00FB3005">
        <w:rPr>
          <w:rFonts w:ascii="Times New Roman" w:hAnsi="Times New Roman" w:cs="Times New Roman"/>
          <w:sz w:val="28"/>
          <w:szCs w:val="28"/>
        </w:rPr>
        <w:lastRenderedPageBreak/>
        <w:t xml:space="preserve">источники, изучение которых позволит ребятам осознанно </w:t>
      </w:r>
      <w:r w:rsidR="00A74610" w:rsidRPr="00FB3005">
        <w:rPr>
          <w:rFonts w:ascii="Times New Roman" w:hAnsi="Times New Roman" w:cs="Times New Roman"/>
          <w:sz w:val="28"/>
          <w:szCs w:val="28"/>
        </w:rPr>
        <w:t>присоединиться</w:t>
      </w:r>
      <w:r w:rsidRPr="00FB3005">
        <w:rPr>
          <w:rFonts w:ascii="Times New Roman" w:hAnsi="Times New Roman" w:cs="Times New Roman"/>
          <w:sz w:val="28"/>
          <w:szCs w:val="28"/>
        </w:rPr>
        <w:t xml:space="preserve"> к одной из точек зрения либо выработать свою собственную.</w:t>
      </w:r>
    </w:p>
    <w:p w:rsidR="002F2FCD" w:rsidRPr="00FB3005" w:rsidRDefault="002F2FCD" w:rsidP="00FB300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sz w:val="28"/>
          <w:szCs w:val="28"/>
        </w:rPr>
        <w:t xml:space="preserve">Специального внимания требует подготовка документов, предлагаемых для сопоставительного анализа. Дидактическая их подготовка подразумевает отбор существенных фрагментов. Определение рационального объёма текста, разъяснение незнакомых и малознакомых терминов и понятий.  </w:t>
      </w:r>
    </w:p>
    <w:p w:rsidR="00BA0D2E" w:rsidRPr="00FB3005" w:rsidRDefault="00BA0D2E" w:rsidP="00FB3005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FB3005">
        <w:rPr>
          <w:sz w:val="28"/>
          <w:szCs w:val="28"/>
        </w:rPr>
        <w:t xml:space="preserve">На конкурсном уроке «Учитель года» по теме: </w:t>
      </w:r>
      <w:r w:rsidR="008E6DA7" w:rsidRPr="00FB3005">
        <w:rPr>
          <w:sz w:val="28"/>
          <w:szCs w:val="28"/>
        </w:rPr>
        <w:t>«</w:t>
      </w:r>
      <w:r w:rsidRPr="00FB3005">
        <w:rPr>
          <w:sz w:val="28"/>
          <w:szCs w:val="28"/>
        </w:rPr>
        <w:t>СССР накануне Великой Отечественной войны</w:t>
      </w:r>
      <w:r w:rsidR="008E6DA7" w:rsidRPr="00FB3005">
        <w:rPr>
          <w:sz w:val="28"/>
          <w:szCs w:val="28"/>
        </w:rPr>
        <w:t xml:space="preserve">» </w:t>
      </w:r>
      <w:r w:rsidRPr="00FB3005">
        <w:rPr>
          <w:sz w:val="28"/>
          <w:szCs w:val="28"/>
        </w:rPr>
        <w:t>постарался продемонстрировать некоторые приёмы сравнительного подхода:</w:t>
      </w:r>
    </w:p>
    <w:p w:rsidR="00BA0D2E" w:rsidRPr="00FB3005" w:rsidRDefault="00BA0D2E" w:rsidP="00FB3005">
      <w:pPr>
        <w:pStyle w:val="a3"/>
        <w:numPr>
          <w:ilvl w:val="1"/>
          <w:numId w:val="10"/>
        </w:numPr>
        <w:spacing w:before="0" w:beforeAutospacing="0" w:after="0" w:afterAutospacing="0" w:line="360" w:lineRule="auto"/>
        <w:ind w:left="567" w:hanging="283"/>
        <w:jc w:val="both"/>
        <w:rPr>
          <w:sz w:val="28"/>
          <w:szCs w:val="28"/>
        </w:rPr>
      </w:pPr>
      <w:r w:rsidRPr="00FB3005">
        <w:rPr>
          <w:sz w:val="28"/>
          <w:szCs w:val="28"/>
        </w:rPr>
        <w:t>Сделал упор, что пакт Молотова-Риббентропа был не единственный в Европе, заключенный Гитлером до начала Второй мировой войны (таких пактов было заключено 10 с другими странами) (была проведена групповая работа);</w:t>
      </w:r>
    </w:p>
    <w:p w:rsidR="00BA0D2E" w:rsidRPr="00FB3005" w:rsidRDefault="00BA0D2E" w:rsidP="00FB3005">
      <w:pPr>
        <w:pStyle w:val="a3"/>
        <w:numPr>
          <w:ilvl w:val="1"/>
          <w:numId w:val="10"/>
        </w:numPr>
        <w:spacing w:before="0" w:beforeAutospacing="0" w:after="0" w:afterAutospacing="0" w:line="360" w:lineRule="auto"/>
        <w:ind w:left="567" w:hanging="283"/>
        <w:jc w:val="both"/>
        <w:rPr>
          <w:sz w:val="28"/>
          <w:szCs w:val="28"/>
        </w:rPr>
      </w:pPr>
      <w:r w:rsidRPr="00FB3005">
        <w:rPr>
          <w:sz w:val="28"/>
          <w:szCs w:val="28"/>
        </w:rPr>
        <w:t>Работа с историческим документов (газета «Правда» за август 1939 года);</w:t>
      </w:r>
    </w:p>
    <w:p w:rsidR="00BA0D2E" w:rsidRPr="00FB3005" w:rsidRDefault="00BA0D2E" w:rsidP="00FB3005">
      <w:pPr>
        <w:pStyle w:val="a3"/>
        <w:numPr>
          <w:ilvl w:val="1"/>
          <w:numId w:val="10"/>
        </w:numPr>
        <w:spacing w:before="0" w:beforeAutospacing="0" w:after="0" w:afterAutospacing="0" w:line="360" w:lineRule="auto"/>
        <w:ind w:left="567" w:hanging="283"/>
        <w:jc w:val="both"/>
        <w:rPr>
          <w:sz w:val="28"/>
          <w:szCs w:val="28"/>
        </w:rPr>
      </w:pPr>
      <w:r w:rsidRPr="00FB3005">
        <w:rPr>
          <w:sz w:val="28"/>
          <w:szCs w:val="28"/>
        </w:rPr>
        <w:t>Использовал карты (сравнивал территории Германии и СССР до 1939</w:t>
      </w:r>
      <w:r w:rsidR="002F2FCD" w:rsidRPr="00FB3005">
        <w:rPr>
          <w:sz w:val="28"/>
          <w:szCs w:val="28"/>
        </w:rPr>
        <w:t xml:space="preserve"> года и территории накануне ВОВ;</w:t>
      </w:r>
    </w:p>
    <w:p w:rsidR="002F2FCD" w:rsidRPr="00FB3005" w:rsidRDefault="002F2FCD" w:rsidP="00FB3005">
      <w:pPr>
        <w:pStyle w:val="a3"/>
        <w:numPr>
          <w:ilvl w:val="1"/>
          <w:numId w:val="10"/>
        </w:numPr>
        <w:spacing w:before="0" w:beforeAutospacing="0" w:after="0" w:afterAutospacing="0" w:line="360" w:lineRule="auto"/>
        <w:ind w:left="567" w:hanging="283"/>
        <w:jc w:val="both"/>
        <w:rPr>
          <w:sz w:val="28"/>
          <w:szCs w:val="28"/>
        </w:rPr>
      </w:pPr>
      <w:r w:rsidRPr="00FB3005">
        <w:rPr>
          <w:sz w:val="28"/>
          <w:szCs w:val="28"/>
        </w:rPr>
        <w:t>Использование плаката художника Корецкого для сравнения (война – это только армия и военные или война – это весь народ СССР).</w:t>
      </w:r>
    </w:p>
    <w:p w:rsidR="008E6DA7" w:rsidRPr="00FB3005" w:rsidRDefault="008E6DA7" w:rsidP="00FB3005">
      <w:pPr>
        <w:pStyle w:val="a3"/>
        <w:spacing w:before="0" w:beforeAutospacing="0" w:after="0" w:afterAutospacing="0" w:line="360" w:lineRule="auto"/>
        <w:ind w:firstLine="567"/>
        <w:jc w:val="both"/>
        <w:rPr>
          <w:rStyle w:val="a4"/>
          <w:b w:val="0"/>
          <w:sz w:val="28"/>
          <w:szCs w:val="28"/>
        </w:rPr>
      </w:pPr>
      <w:r w:rsidRPr="00FB3005">
        <w:rPr>
          <w:rStyle w:val="a4"/>
          <w:b w:val="0"/>
          <w:sz w:val="28"/>
          <w:szCs w:val="28"/>
        </w:rPr>
        <w:t>Активная работа с технологией проблемного обучения с использованием приёмов сравнительного подхода подтолкнули меня внедрить в технологию проблемного обучения элементы музейной педагогики, которая особо акцентировала сравнительных анализ.</w:t>
      </w:r>
    </w:p>
    <w:p w:rsidR="006C18DD" w:rsidRPr="00FB3005" w:rsidRDefault="006C18DD" w:rsidP="00FB3005">
      <w:pPr>
        <w:pStyle w:val="a3"/>
        <w:spacing w:before="0" w:beforeAutospacing="0" w:after="0" w:afterAutospacing="0" w:line="360" w:lineRule="auto"/>
        <w:ind w:firstLine="567"/>
        <w:jc w:val="both"/>
        <w:rPr>
          <w:rStyle w:val="a4"/>
          <w:b w:val="0"/>
          <w:sz w:val="28"/>
          <w:szCs w:val="28"/>
        </w:rPr>
      </w:pPr>
      <w:r w:rsidRPr="00FB3005">
        <w:rPr>
          <w:rStyle w:val="a4"/>
          <w:b w:val="0"/>
          <w:sz w:val="28"/>
          <w:szCs w:val="28"/>
        </w:rPr>
        <w:t>Музейная педагогика позволяет превратить обучение в личностно значимое переживание истории, особенно в старших классах, когда формируется зрелое историческое мышление.</w:t>
      </w:r>
    </w:p>
    <w:p w:rsidR="00C063B5" w:rsidRPr="00FB3005" w:rsidRDefault="008E6DA7" w:rsidP="00FB3005">
      <w:pPr>
        <w:pStyle w:val="a3"/>
        <w:spacing w:before="0" w:beforeAutospacing="0" w:after="0" w:afterAutospacing="0" w:line="360" w:lineRule="auto"/>
        <w:ind w:firstLine="567"/>
        <w:jc w:val="both"/>
        <w:rPr>
          <w:rStyle w:val="a4"/>
          <w:b w:val="0"/>
          <w:sz w:val="28"/>
          <w:szCs w:val="28"/>
        </w:rPr>
      </w:pPr>
      <w:r w:rsidRPr="00FB3005">
        <w:rPr>
          <w:rStyle w:val="a4"/>
          <w:b w:val="0"/>
          <w:sz w:val="28"/>
          <w:szCs w:val="28"/>
        </w:rPr>
        <w:t xml:space="preserve">В данном случае, это не работа учащихся в музее или использование музейных экспонатов в учебном процессе, хотя при отсутствии конкретных музейных документов, артефактов, имеющиеся в виртуальном пространстве </w:t>
      </w:r>
      <w:r w:rsidRPr="00FB3005">
        <w:rPr>
          <w:rStyle w:val="a4"/>
          <w:b w:val="0"/>
          <w:sz w:val="28"/>
          <w:szCs w:val="28"/>
        </w:rPr>
        <w:lastRenderedPageBreak/>
        <w:t>открытые источники (музеи, библиотеки) дают возможность подобрать для работы необходимый исторический</w:t>
      </w:r>
      <w:r w:rsidR="00C063B5" w:rsidRPr="00FB3005">
        <w:rPr>
          <w:rStyle w:val="a4"/>
          <w:b w:val="0"/>
          <w:sz w:val="28"/>
          <w:szCs w:val="28"/>
        </w:rPr>
        <w:t xml:space="preserve"> документ.</w:t>
      </w:r>
    </w:p>
    <w:p w:rsidR="006C18DD" w:rsidRPr="00FB3005" w:rsidRDefault="006C18DD" w:rsidP="00FB3005">
      <w:pPr>
        <w:pStyle w:val="a3"/>
        <w:spacing w:before="0" w:beforeAutospacing="0" w:after="0" w:afterAutospacing="0" w:line="360" w:lineRule="auto"/>
        <w:ind w:firstLine="567"/>
        <w:jc w:val="both"/>
        <w:rPr>
          <w:rStyle w:val="a4"/>
          <w:b w:val="0"/>
          <w:sz w:val="28"/>
          <w:szCs w:val="28"/>
        </w:rPr>
      </w:pPr>
      <w:r w:rsidRPr="00FB3005">
        <w:rPr>
          <w:rStyle w:val="a4"/>
          <w:b w:val="0"/>
          <w:sz w:val="28"/>
          <w:szCs w:val="28"/>
        </w:rPr>
        <w:t>В своей практике активно применяю элементы семейного архива: газеты, книги, военные письма, ордена, денежные знаки, плакаты. Каждый артефакт — это повод для диалога между прошлым и настоящим.</w:t>
      </w:r>
    </w:p>
    <w:p w:rsidR="00867699" w:rsidRPr="00FB3005" w:rsidRDefault="00867699" w:rsidP="00FB3005">
      <w:pPr>
        <w:pStyle w:val="a3"/>
        <w:spacing w:before="0" w:beforeAutospacing="0" w:after="0" w:afterAutospacing="0" w:line="360" w:lineRule="auto"/>
        <w:ind w:firstLine="567"/>
        <w:jc w:val="both"/>
        <w:rPr>
          <w:rStyle w:val="a4"/>
          <w:b w:val="0"/>
          <w:sz w:val="28"/>
          <w:szCs w:val="28"/>
        </w:rPr>
      </w:pPr>
      <w:r w:rsidRPr="00FB3005">
        <w:rPr>
          <w:rStyle w:val="a4"/>
          <w:b w:val="0"/>
          <w:sz w:val="28"/>
          <w:szCs w:val="28"/>
        </w:rPr>
        <w:t xml:space="preserve">Музейная педагогика раскрывает исследовательский потенциал каждого школьника. Учащиеся выполняют </w:t>
      </w:r>
      <w:proofErr w:type="spellStart"/>
      <w:r w:rsidRPr="00FB3005">
        <w:rPr>
          <w:rStyle w:val="a4"/>
          <w:b w:val="0"/>
          <w:sz w:val="28"/>
          <w:szCs w:val="28"/>
        </w:rPr>
        <w:t>микропроекты</w:t>
      </w:r>
      <w:proofErr w:type="spellEnd"/>
      <w:r w:rsidRPr="00FB3005">
        <w:rPr>
          <w:rStyle w:val="a4"/>
          <w:b w:val="0"/>
          <w:sz w:val="28"/>
          <w:szCs w:val="28"/>
        </w:rPr>
        <w:t>, учатся формулировать гипотезы, работать с источниками, выдвигать аргументы, защищать свои интерпретации.</w:t>
      </w:r>
    </w:p>
    <w:p w:rsidR="00796613" w:rsidRPr="00FB3005" w:rsidRDefault="00C063B5" w:rsidP="00FB30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005">
        <w:rPr>
          <w:rFonts w:ascii="Times New Roman" w:hAnsi="Times New Roman" w:cs="Times New Roman"/>
          <w:sz w:val="28"/>
          <w:szCs w:val="28"/>
        </w:rPr>
        <w:t xml:space="preserve">Представляя ученикам данные исторические артефакты, мне </w:t>
      </w:r>
      <w:proofErr w:type="gramStart"/>
      <w:r w:rsidRPr="00FB3005">
        <w:rPr>
          <w:rFonts w:ascii="Times New Roman" w:hAnsi="Times New Roman" w:cs="Times New Roman"/>
          <w:sz w:val="28"/>
          <w:szCs w:val="28"/>
        </w:rPr>
        <w:t>представлялась возможность</w:t>
      </w:r>
      <w:proofErr w:type="gramEnd"/>
      <w:r w:rsidRPr="00FB3005">
        <w:rPr>
          <w:rFonts w:ascii="Times New Roman" w:hAnsi="Times New Roman" w:cs="Times New Roman"/>
          <w:sz w:val="28"/>
          <w:szCs w:val="28"/>
        </w:rPr>
        <w:t xml:space="preserve"> предложить создать собственную интерпретацию исторических событий и явлений, участия в них этого предмета, объяснить причины и следствия, мотивы и цели деятельности человека прошлого, привести аргументы, провести расследование. Возьмём простой пример. Блокадный хлеб – сравнить его текстуру и современным </w:t>
      </w:r>
      <w:r w:rsidR="00796613" w:rsidRPr="00FB3005">
        <w:rPr>
          <w:rFonts w:ascii="Times New Roman" w:hAnsi="Times New Roman" w:cs="Times New Roman"/>
          <w:sz w:val="28"/>
          <w:szCs w:val="28"/>
        </w:rPr>
        <w:t xml:space="preserve">ГОСТом выпечки хлеба. </w:t>
      </w:r>
      <w:r w:rsidRPr="00FB3005">
        <w:rPr>
          <w:rFonts w:ascii="Times New Roman" w:hAnsi="Times New Roman" w:cs="Times New Roman"/>
          <w:sz w:val="28"/>
          <w:szCs w:val="28"/>
        </w:rPr>
        <w:t xml:space="preserve">Обыкновенная наволочка для подушки может оказаться тем предметом, на который выменивали продукты, эвакуированные в Сибирь в годы войны.  </w:t>
      </w:r>
      <w:r w:rsidR="00796613" w:rsidRPr="00FB3005">
        <w:rPr>
          <w:rFonts w:ascii="Times New Roman" w:hAnsi="Times New Roman" w:cs="Times New Roman"/>
          <w:sz w:val="28"/>
          <w:szCs w:val="28"/>
        </w:rPr>
        <w:t>Чтение газет тридцатых годов, где клеймились «враги народа» и поставить проблемный вопрос писателя-мигранта Сергея Довлатова: «Мы без конца проклинаем товарища Сталина, и, разумеется, за дело. И все же я хочу спросить — кто написал четыре миллиона доносов?» — знаменитая фраза писателя в массовом сознании стала символом страшных времен репрессий «Большого террора», жертвой которых мог оказаться буквально каждый.</w:t>
      </w:r>
    </w:p>
    <w:p w:rsidR="00C063B5" w:rsidRPr="00FB3005" w:rsidRDefault="00796613" w:rsidP="00FB3005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FB3005">
        <w:rPr>
          <w:rStyle w:val="a4"/>
          <w:b w:val="0"/>
          <w:sz w:val="28"/>
          <w:szCs w:val="28"/>
        </w:rPr>
        <w:t>Хочу подчеркнуть, что одной из базовых форм музейно-педагогической деятельности является исследовательская деятельность</w:t>
      </w:r>
      <w:r w:rsidRPr="00FB3005">
        <w:rPr>
          <w:sz w:val="28"/>
          <w:szCs w:val="28"/>
          <w:shd w:val="clear" w:color="auto" w:fill="FFFFFF"/>
        </w:rPr>
        <w:t>, которая также являться одной из основ в преподавании истории.</w:t>
      </w:r>
    </w:p>
    <w:p w:rsidR="00796613" w:rsidRPr="00FB3005" w:rsidRDefault="00796613" w:rsidP="00FB3005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FB3005">
        <w:rPr>
          <w:sz w:val="28"/>
          <w:szCs w:val="28"/>
          <w:shd w:val="clear" w:color="auto" w:fill="FFFFFF"/>
        </w:rPr>
        <w:t xml:space="preserve">На конкурсном уроке ребятам была представлена газета «Правда» от 29 августа 1939 года, в которой давался анализ западных СМИ на подписание Пакта Молотова-Риббентропа, что дало возможность провести групповую </w:t>
      </w:r>
      <w:r w:rsidRPr="00FB3005">
        <w:rPr>
          <w:sz w:val="28"/>
          <w:szCs w:val="28"/>
          <w:shd w:val="clear" w:color="auto" w:fill="FFFFFF"/>
        </w:rPr>
        <w:lastRenderedPageBreak/>
        <w:t>работу по сравнительному анализу, особенно были интересные мнения германской и английской прессы.</w:t>
      </w:r>
    </w:p>
    <w:p w:rsidR="00A74610" w:rsidRPr="00FB3005" w:rsidRDefault="00A74610" w:rsidP="00FB3005">
      <w:pPr>
        <w:pStyle w:val="a3"/>
        <w:spacing w:before="0" w:beforeAutospacing="0" w:after="0" w:afterAutospacing="0" w:line="360" w:lineRule="auto"/>
        <w:ind w:firstLine="567"/>
        <w:jc w:val="both"/>
        <w:rPr>
          <w:rStyle w:val="a4"/>
          <w:sz w:val="28"/>
          <w:szCs w:val="28"/>
        </w:rPr>
      </w:pPr>
      <w:r w:rsidRPr="00FB3005">
        <w:rPr>
          <w:sz w:val="28"/>
          <w:szCs w:val="28"/>
          <w:shd w:val="clear" w:color="auto" w:fill="FFFFFF"/>
        </w:rPr>
        <w:t xml:space="preserve">Работа с </w:t>
      </w:r>
      <w:r w:rsidR="007E48FF" w:rsidRPr="00FB3005">
        <w:rPr>
          <w:sz w:val="28"/>
          <w:szCs w:val="28"/>
          <w:shd w:val="clear" w:color="auto" w:fill="FFFFFF"/>
        </w:rPr>
        <w:t>историческими документами привела меня к созданию на базе лицея г. Усинска выставочного кабинета-музея. Были проведены выставки: «Плакатное искусство Великой Отечественной войны», «Коми-поэты в годы ВОВ», «Правда о блокаде»,  «</w:t>
      </w:r>
      <w:proofErr w:type="gramStart"/>
      <w:r w:rsidR="007E48FF" w:rsidRPr="00FB3005">
        <w:rPr>
          <w:sz w:val="28"/>
          <w:szCs w:val="28"/>
          <w:shd w:val="clear" w:color="auto" w:fill="FFFFFF"/>
        </w:rPr>
        <w:t>Памятники ВОВ</w:t>
      </w:r>
      <w:proofErr w:type="gramEnd"/>
      <w:r w:rsidR="007E48FF" w:rsidRPr="00FB3005">
        <w:rPr>
          <w:sz w:val="28"/>
          <w:szCs w:val="28"/>
          <w:shd w:val="clear" w:color="auto" w:fill="FFFFFF"/>
        </w:rPr>
        <w:t xml:space="preserve">» и в настоящее время проходить выставка, организованная совместно с музеем </w:t>
      </w:r>
      <w:proofErr w:type="spellStart"/>
      <w:r w:rsidR="007E48FF" w:rsidRPr="00FB3005">
        <w:rPr>
          <w:sz w:val="28"/>
          <w:szCs w:val="28"/>
          <w:shd w:val="clear" w:color="auto" w:fill="FFFFFF"/>
        </w:rPr>
        <w:t>Вертас</w:t>
      </w:r>
      <w:proofErr w:type="spellEnd"/>
      <w:r w:rsidR="007E48FF" w:rsidRPr="00FB3005">
        <w:rPr>
          <w:sz w:val="28"/>
          <w:szCs w:val="28"/>
          <w:shd w:val="clear" w:color="auto" w:fill="FFFFFF"/>
        </w:rPr>
        <w:t xml:space="preserve"> «Ордена Победы».</w:t>
      </w:r>
    </w:p>
    <w:p w:rsidR="00AF3161" w:rsidRPr="00FB3005" w:rsidRDefault="00796613" w:rsidP="00FB3005">
      <w:pPr>
        <w:pStyle w:val="a3"/>
        <w:spacing w:before="0" w:beforeAutospacing="0" w:after="0" w:afterAutospacing="0" w:line="360" w:lineRule="auto"/>
        <w:ind w:firstLine="567"/>
        <w:jc w:val="both"/>
        <w:rPr>
          <w:rStyle w:val="a4"/>
          <w:sz w:val="28"/>
          <w:szCs w:val="28"/>
        </w:rPr>
      </w:pPr>
      <w:r w:rsidRPr="00FB3005">
        <w:rPr>
          <w:rStyle w:val="a4"/>
          <w:b w:val="0"/>
          <w:sz w:val="28"/>
          <w:szCs w:val="28"/>
        </w:rPr>
        <w:t>Но, наверное, главная работа, которую системно провожу</w:t>
      </w:r>
      <w:r w:rsidR="00AF3161" w:rsidRPr="00FB3005">
        <w:rPr>
          <w:rStyle w:val="a4"/>
          <w:b w:val="0"/>
          <w:sz w:val="28"/>
          <w:szCs w:val="28"/>
        </w:rPr>
        <w:t xml:space="preserve"> на уроках, особенно в старших классах, это </w:t>
      </w:r>
      <w:r w:rsidR="00AF3161" w:rsidRPr="00FB3005">
        <w:rPr>
          <w:kern w:val="36"/>
          <w:sz w:val="28"/>
          <w:szCs w:val="28"/>
        </w:rPr>
        <w:t xml:space="preserve">сохранения исторической правды и противодействие распространению </w:t>
      </w:r>
      <w:proofErr w:type="spellStart"/>
      <w:r w:rsidR="00AF3161" w:rsidRPr="00FB3005">
        <w:rPr>
          <w:kern w:val="36"/>
          <w:sz w:val="28"/>
          <w:szCs w:val="28"/>
        </w:rPr>
        <w:t>фейков</w:t>
      </w:r>
      <w:proofErr w:type="spellEnd"/>
      <w:r w:rsidR="00AF3161" w:rsidRPr="00FB3005">
        <w:rPr>
          <w:kern w:val="36"/>
          <w:sz w:val="28"/>
          <w:szCs w:val="28"/>
        </w:rPr>
        <w:t>.</w:t>
      </w:r>
    </w:p>
    <w:p w:rsidR="003906E8" w:rsidRPr="00FB3005" w:rsidRDefault="003906E8" w:rsidP="00FB3005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proofErr w:type="gramStart"/>
      <w:r w:rsidRPr="00FB3005">
        <w:rPr>
          <w:rStyle w:val="a4"/>
          <w:b w:val="0"/>
          <w:sz w:val="28"/>
          <w:szCs w:val="28"/>
        </w:rPr>
        <w:t xml:space="preserve">На данном уроке </w:t>
      </w:r>
      <w:r w:rsidR="00AF3161" w:rsidRPr="00FB3005">
        <w:rPr>
          <w:sz w:val="28"/>
          <w:szCs w:val="28"/>
        </w:rPr>
        <w:t xml:space="preserve">«СССР накануне Великой Отечественной войны» </w:t>
      </w:r>
      <w:r w:rsidRPr="00FB3005">
        <w:rPr>
          <w:rStyle w:val="a4"/>
          <w:b w:val="0"/>
          <w:sz w:val="28"/>
          <w:szCs w:val="28"/>
        </w:rPr>
        <w:t xml:space="preserve">кроме основных целей (ознакомить, разобраться, развить) и учебных задач (изучить, оценить) ставилась глобальная задача – опровергнуть </w:t>
      </w:r>
      <w:r w:rsidRPr="00FB3005">
        <w:rPr>
          <w:sz w:val="28"/>
          <w:szCs w:val="28"/>
        </w:rPr>
        <w:t>миф</w:t>
      </w:r>
      <w:r w:rsidR="00AF3161" w:rsidRPr="00FB3005">
        <w:rPr>
          <w:sz w:val="28"/>
          <w:szCs w:val="28"/>
        </w:rPr>
        <w:t xml:space="preserve"> (</w:t>
      </w:r>
      <w:proofErr w:type="spellStart"/>
      <w:r w:rsidR="00AF3161" w:rsidRPr="00FB3005">
        <w:rPr>
          <w:sz w:val="28"/>
          <w:szCs w:val="28"/>
        </w:rPr>
        <w:t>фэйк</w:t>
      </w:r>
      <w:proofErr w:type="spellEnd"/>
      <w:r w:rsidR="00AF3161" w:rsidRPr="00FB3005">
        <w:rPr>
          <w:sz w:val="28"/>
          <w:szCs w:val="28"/>
        </w:rPr>
        <w:t>)</w:t>
      </w:r>
      <w:r w:rsidRPr="00FB3005">
        <w:rPr>
          <w:sz w:val="28"/>
          <w:szCs w:val="28"/>
        </w:rPr>
        <w:t xml:space="preserve"> о «равной ответственности» СССР и Германии за начало войны.</w:t>
      </w:r>
      <w:proofErr w:type="gramEnd"/>
    </w:p>
    <w:p w:rsidR="007E48FF" w:rsidRPr="00FB3005" w:rsidRDefault="00A74610" w:rsidP="00FB3005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FB3005">
        <w:rPr>
          <w:rStyle w:val="a4"/>
          <w:b w:val="0"/>
          <w:sz w:val="28"/>
          <w:szCs w:val="28"/>
        </w:rPr>
        <w:t xml:space="preserve">К сожалению, современная </w:t>
      </w:r>
      <w:r w:rsidRPr="00FB3005">
        <w:rPr>
          <w:sz w:val="28"/>
          <w:szCs w:val="28"/>
        </w:rPr>
        <w:t xml:space="preserve">молодежь не всегда осознает, что такое историческая память, тот или иной исторический опыт не пережит ими лично, членами их семьи. Соответственно, одна из главных задач учителей истории – это привлекать молодежь к самостоятельному исследованию исторических </w:t>
      </w:r>
      <w:proofErr w:type="spellStart"/>
      <w:r w:rsidRPr="00FB3005">
        <w:rPr>
          <w:sz w:val="28"/>
          <w:szCs w:val="28"/>
        </w:rPr>
        <w:t>фейков</w:t>
      </w:r>
      <w:proofErr w:type="spellEnd"/>
      <w:r w:rsidRPr="00FB3005">
        <w:rPr>
          <w:sz w:val="28"/>
          <w:szCs w:val="28"/>
        </w:rPr>
        <w:t>, использовать современные форматы распространения правдивой информации через социальные сети и мессенджеры, научно-исследовательскую работу. Б</w:t>
      </w:r>
      <w:r w:rsidRPr="00FB3005">
        <w:rPr>
          <w:sz w:val="28"/>
          <w:szCs w:val="28"/>
          <w:shd w:val="clear" w:color="auto" w:fill="FFFFFF"/>
        </w:rPr>
        <w:t>орьба с фальсификацией российской истории должна рассматриваться как важнейшее государственное дело. </w:t>
      </w:r>
    </w:p>
    <w:p w:rsidR="007E48FF" w:rsidRPr="00FB3005" w:rsidRDefault="007E48FF" w:rsidP="00FB3005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B3005">
        <w:rPr>
          <w:kern w:val="36"/>
          <w:sz w:val="28"/>
          <w:szCs w:val="28"/>
        </w:rPr>
        <w:t xml:space="preserve">Системная работа по интеграции элементов музейной педагогики и приёмов сравнительного подхода с использованием технологии проблемного обучения в преподавании истории как способа активизации познавательной деятельности и критического мышления учащихся способствовало: </w:t>
      </w:r>
    </w:p>
    <w:p w:rsidR="007E48FF" w:rsidRPr="00FB3005" w:rsidRDefault="007E48FF" w:rsidP="00FB300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kern w:val="36"/>
          <w:sz w:val="28"/>
          <w:szCs w:val="28"/>
        </w:rPr>
      </w:pPr>
      <w:r w:rsidRPr="00FB3005">
        <w:rPr>
          <w:sz w:val="28"/>
          <w:szCs w:val="28"/>
        </w:rPr>
        <w:t xml:space="preserve">повышению </w:t>
      </w:r>
      <w:r w:rsidR="002F2FCD" w:rsidRPr="00FB3005">
        <w:rPr>
          <w:sz w:val="28"/>
          <w:szCs w:val="28"/>
        </w:rPr>
        <w:t xml:space="preserve">мотивацию учащихся </w:t>
      </w:r>
      <w:r w:rsidRPr="00FB3005">
        <w:rPr>
          <w:sz w:val="28"/>
          <w:szCs w:val="28"/>
        </w:rPr>
        <w:t>к изучению предмета история (18 моих учеников являются действующими учителями истории, 2 ученика являются кандидатами исторических наук);</w:t>
      </w:r>
    </w:p>
    <w:p w:rsidR="007E48FF" w:rsidRPr="00FB3005" w:rsidRDefault="007E48FF" w:rsidP="00FB300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kern w:val="36"/>
          <w:sz w:val="28"/>
          <w:szCs w:val="28"/>
        </w:rPr>
      </w:pPr>
      <w:r w:rsidRPr="00FB3005">
        <w:rPr>
          <w:sz w:val="28"/>
          <w:szCs w:val="28"/>
        </w:rPr>
        <w:lastRenderedPageBreak/>
        <w:t>формированию целостного представления об изучаемых событиях, а также умения критически оценивать исторические факты;</w:t>
      </w:r>
    </w:p>
    <w:p w:rsidR="001F6EB1" w:rsidRPr="00FB3005" w:rsidRDefault="007E48FF" w:rsidP="00FB300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kern w:val="36"/>
          <w:sz w:val="28"/>
          <w:szCs w:val="28"/>
        </w:rPr>
      </w:pPr>
      <w:r w:rsidRPr="00FB3005">
        <w:rPr>
          <w:kern w:val="36"/>
          <w:sz w:val="28"/>
          <w:szCs w:val="28"/>
        </w:rPr>
        <w:t>с</w:t>
      </w:r>
      <w:r w:rsidRPr="00FB3005">
        <w:rPr>
          <w:sz w:val="28"/>
          <w:szCs w:val="28"/>
        </w:rPr>
        <w:t>пособствовало формированию патриотического сознания и уважения к истории Отечества;</w:t>
      </w:r>
    </w:p>
    <w:p w:rsidR="001F6EB1" w:rsidRPr="00FB3005" w:rsidRDefault="001F6EB1" w:rsidP="00FB300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kern w:val="36"/>
          <w:sz w:val="28"/>
          <w:szCs w:val="28"/>
        </w:rPr>
      </w:pPr>
      <w:r w:rsidRPr="00FB3005">
        <w:rPr>
          <w:sz w:val="28"/>
          <w:szCs w:val="28"/>
        </w:rPr>
        <w:t xml:space="preserve">развитию критического мышления </w:t>
      </w:r>
      <w:r w:rsidR="002F2FCD" w:rsidRPr="00FB3005">
        <w:rPr>
          <w:sz w:val="28"/>
          <w:szCs w:val="28"/>
        </w:rPr>
        <w:t>через интерактивные и дискуссионные формы работы.</w:t>
      </w:r>
      <w:r w:rsidR="002F2FCD" w:rsidRPr="00FB3005">
        <w:rPr>
          <w:sz w:val="28"/>
          <w:szCs w:val="28"/>
        </w:rPr>
        <w:br/>
      </w:r>
      <w:r w:rsidRPr="00FB3005">
        <w:rPr>
          <w:sz w:val="28"/>
          <w:szCs w:val="28"/>
        </w:rPr>
        <w:t xml:space="preserve">Анализируя опыт своей педагогической деятельности по развитию </w:t>
      </w:r>
      <w:proofErr w:type="gramStart"/>
      <w:r w:rsidRPr="00FB3005">
        <w:rPr>
          <w:sz w:val="28"/>
          <w:szCs w:val="28"/>
        </w:rPr>
        <w:t>устойчивого</w:t>
      </w:r>
      <w:proofErr w:type="gramEnd"/>
      <w:r w:rsidRPr="00FB3005">
        <w:rPr>
          <w:sz w:val="28"/>
          <w:szCs w:val="28"/>
        </w:rPr>
        <w:t xml:space="preserve"> </w:t>
      </w:r>
    </w:p>
    <w:p w:rsidR="001F6EB1" w:rsidRPr="00FB3005" w:rsidRDefault="001F6EB1" w:rsidP="00FB300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B3005">
        <w:rPr>
          <w:sz w:val="28"/>
          <w:szCs w:val="28"/>
        </w:rPr>
        <w:t xml:space="preserve">интереса к истории делаю вывод, что представленная системная работа привела не только к определенным позитивным результатам, но и способствует интенсивному развитию учебно-информационным умениям. </w:t>
      </w:r>
    </w:p>
    <w:p w:rsidR="001F6EB1" w:rsidRPr="00FB3005" w:rsidRDefault="001F6EB1" w:rsidP="00FB3005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B3005">
        <w:rPr>
          <w:sz w:val="28"/>
          <w:szCs w:val="28"/>
        </w:rPr>
        <w:t xml:space="preserve">Учащиеся овладевают многими умениями и закрепляют навыки, помогающими им на уроках: самостоятельно работать с текстами учебника, дополнительной и справочной литературы, выделять главное в тексте, пользоваться иллюстративным материалом, конспектировать текст, проводить анализ и синтез событий, делать выводы.  </w:t>
      </w:r>
    </w:p>
    <w:p w:rsidR="002F2FCD" w:rsidRPr="00FB3005" w:rsidRDefault="002F2FCD" w:rsidP="00FB3005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B3005">
        <w:rPr>
          <w:sz w:val="28"/>
          <w:szCs w:val="28"/>
        </w:rPr>
        <w:t xml:space="preserve">Таким образом, </w:t>
      </w:r>
      <w:r w:rsidR="001F6EB1" w:rsidRPr="00FB3005">
        <w:rPr>
          <w:sz w:val="28"/>
          <w:szCs w:val="28"/>
        </w:rPr>
        <w:t xml:space="preserve">предложенная </w:t>
      </w:r>
      <w:r w:rsidR="001F6EB1" w:rsidRPr="00FB3005">
        <w:rPr>
          <w:kern w:val="36"/>
          <w:sz w:val="28"/>
          <w:szCs w:val="28"/>
        </w:rPr>
        <w:t xml:space="preserve">системная работа по интеграции элементов музейной педагогики и приёмов сравнительного подхода с использованием технологии проблемного обучения способствовала у учащихся </w:t>
      </w:r>
      <w:r w:rsidRPr="00FB3005">
        <w:rPr>
          <w:bCs/>
          <w:sz w:val="28"/>
          <w:szCs w:val="28"/>
        </w:rPr>
        <w:t>повышению познавательной активности учащихся, осмысленному восприятию исторических событий и развитию навыков критического мышления</w:t>
      </w:r>
      <w:r w:rsidRPr="00FB3005">
        <w:rPr>
          <w:sz w:val="28"/>
          <w:szCs w:val="28"/>
        </w:rPr>
        <w:t>.</w:t>
      </w:r>
    </w:p>
    <w:p w:rsidR="007E677D" w:rsidRPr="00FB3005" w:rsidRDefault="004A5811" w:rsidP="00FB3005">
      <w:pPr>
        <w:pStyle w:val="a3"/>
        <w:spacing w:before="0" w:beforeAutospacing="0" w:after="0" w:afterAutospacing="0" w:line="360" w:lineRule="auto"/>
        <w:ind w:firstLine="708"/>
        <w:jc w:val="both"/>
        <w:rPr>
          <w:color w:val="FF0000"/>
          <w:sz w:val="28"/>
          <w:szCs w:val="28"/>
          <w:lang w:val="en-US"/>
        </w:rPr>
      </w:pPr>
      <w:r w:rsidRPr="00FB3005">
        <w:rPr>
          <w:color w:val="FF0000"/>
          <w:sz w:val="28"/>
          <w:szCs w:val="28"/>
          <w:lang w:val="en-US"/>
        </w:rPr>
        <w:t xml:space="preserve"> </w:t>
      </w:r>
    </w:p>
    <w:p w:rsidR="001F6EB1" w:rsidRPr="00FB3005" w:rsidRDefault="001F6EB1" w:rsidP="00FB3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F6EB1" w:rsidRPr="00FB3005" w:rsidSect="002F4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F2C51"/>
    <w:multiLevelType w:val="multilevel"/>
    <w:tmpl w:val="B4B4D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6008F"/>
    <w:multiLevelType w:val="multilevel"/>
    <w:tmpl w:val="381A9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0C42CB"/>
    <w:multiLevelType w:val="multilevel"/>
    <w:tmpl w:val="9FE22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494AAB"/>
    <w:multiLevelType w:val="hybridMultilevel"/>
    <w:tmpl w:val="8E8071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1E3614"/>
    <w:multiLevelType w:val="hybridMultilevel"/>
    <w:tmpl w:val="A1CEEF86"/>
    <w:lvl w:ilvl="0" w:tplc="3440D7C0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7B62BFA"/>
    <w:multiLevelType w:val="multilevel"/>
    <w:tmpl w:val="BB72B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2C3AD7"/>
    <w:multiLevelType w:val="hybridMultilevel"/>
    <w:tmpl w:val="104459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064C2E"/>
    <w:multiLevelType w:val="multilevel"/>
    <w:tmpl w:val="AE5C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1D3D9D"/>
    <w:multiLevelType w:val="hybridMultilevel"/>
    <w:tmpl w:val="FD7E55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5E49E6"/>
    <w:multiLevelType w:val="hybridMultilevel"/>
    <w:tmpl w:val="A57287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6961BD"/>
    <w:multiLevelType w:val="multilevel"/>
    <w:tmpl w:val="B19E9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875BDE"/>
    <w:multiLevelType w:val="hybridMultilevel"/>
    <w:tmpl w:val="4C5A85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5D38F1"/>
    <w:multiLevelType w:val="multilevel"/>
    <w:tmpl w:val="694AA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CB2EDD"/>
    <w:multiLevelType w:val="multilevel"/>
    <w:tmpl w:val="0A9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0C4385"/>
    <w:multiLevelType w:val="multilevel"/>
    <w:tmpl w:val="66844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934F94"/>
    <w:multiLevelType w:val="hybridMultilevel"/>
    <w:tmpl w:val="50204A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ED4131"/>
    <w:multiLevelType w:val="hybridMultilevel"/>
    <w:tmpl w:val="69BA8A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400F90"/>
    <w:multiLevelType w:val="hybridMultilevel"/>
    <w:tmpl w:val="7DDCC0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71162D"/>
    <w:multiLevelType w:val="multilevel"/>
    <w:tmpl w:val="0382E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712449"/>
    <w:multiLevelType w:val="hybridMultilevel"/>
    <w:tmpl w:val="831C48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6D09C1"/>
    <w:multiLevelType w:val="multilevel"/>
    <w:tmpl w:val="CC46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7D44C4"/>
    <w:multiLevelType w:val="multilevel"/>
    <w:tmpl w:val="8C18E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0"/>
  </w:num>
  <w:num w:numId="3">
    <w:abstractNumId w:val="12"/>
  </w:num>
  <w:num w:numId="4">
    <w:abstractNumId w:val="18"/>
  </w:num>
  <w:num w:numId="5">
    <w:abstractNumId w:val="1"/>
  </w:num>
  <w:num w:numId="6">
    <w:abstractNumId w:val="13"/>
  </w:num>
  <w:num w:numId="7">
    <w:abstractNumId w:val="7"/>
  </w:num>
  <w:num w:numId="8">
    <w:abstractNumId w:val="21"/>
  </w:num>
  <w:num w:numId="9">
    <w:abstractNumId w:val="4"/>
  </w:num>
  <w:num w:numId="10">
    <w:abstractNumId w:val="14"/>
  </w:num>
  <w:num w:numId="11">
    <w:abstractNumId w:val="10"/>
  </w:num>
  <w:num w:numId="12">
    <w:abstractNumId w:val="5"/>
  </w:num>
  <w:num w:numId="13">
    <w:abstractNumId w:val="0"/>
  </w:num>
  <w:num w:numId="14">
    <w:abstractNumId w:val="17"/>
  </w:num>
  <w:num w:numId="15">
    <w:abstractNumId w:val="16"/>
  </w:num>
  <w:num w:numId="16">
    <w:abstractNumId w:val="8"/>
  </w:num>
  <w:num w:numId="17">
    <w:abstractNumId w:val="19"/>
  </w:num>
  <w:num w:numId="18">
    <w:abstractNumId w:val="9"/>
  </w:num>
  <w:num w:numId="19">
    <w:abstractNumId w:val="3"/>
  </w:num>
  <w:num w:numId="20">
    <w:abstractNumId w:val="6"/>
  </w:num>
  <w:num w:numId="21">
    <w:abstractNumId w:val="1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475"/>
    <w:rsid w:val="00030475"/>
    <w:rsid w:val="000B1E23"/>
    <w:rsid w:val="001A6228"/>
    <w:rsid w:val="001F6EB1"/>
    <w:rsid w:val="002F2FCD"/>
    <w:rsid w:val="002F4B17"/>
    <w:rsid w:val="00302320"/>
    <w:rsid w:val="003906E8"/>
    <w:rsid w:val="004A5811"/>
    <w:rsid w:val="004F6DEB"/>
    <w:rsid w:val="005132FD"/>
    <w:rsid w:val="005F4D4E"/>
    <w:rsid w:val="006628B1"/>
    <w:rsid w:val="006A2CDF"/>
    <w:rsid w:val="006C18DD"/>
    <w:rsid w:val="00796613"/>
    <w:rsid w:val="007E48FF"/>
    <w:rsid w:val="007E677D"/>
    <w:rsid w:val="00867699"/>
    <w:rsid w:val="008E6DA7"/>
    <w:rsid w:val="00A42DEC"/>
    <w:rsid w:val="00A74610"/>
    <w:rsid w:val="00AF3161"/>
    <w:rsid w:val="00BA0D2E"/>
    <w:rsid w:val="00BF25B0"/>
    <w:rsid w:val="00C063B5"/>
    <w:rsid w:val="00E00141"/>
    <w:rsid w:val="00ED0F47"/>
    <w:rsid w:val="00FB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DD"/>
  </w:style>
  <w:style w:type="paragraph" w:styleId="1">
    <w:name w:val="heading 1"/>
    <w:basedOn w:val="a"/>
    <w:link w:val="10"/>
    <w:uiPriority w:val="9"/>
    <w:qFormat/>
    <w:rsid w:val="00E001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0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0141"/>
    <w:rPr>
      <w:b/>
      <w:bCs/>
    </w:rPr>
  </w:style>
  <w:style w:type="character" w:styleId="a5">
    <w:name w:val="Emphasis"/>
    <w:basedOn w:val="a0"/>
    <w:uiPriority w:val="20"/>
    <w:qFormat/>
    <w:rsid w:val="00E0014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001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4F6DEB"/>
    <w:pPr>
      <w:ind w:left="720"/>
      <w:contextualSpacing/>
    </w:pPr>
  </w:style>
  <w:style w:type="paragraph" w:customStyle="1" w:styleId="futurismarkdown-paragraph">
    <w:name w:val="futurismarkdown-paragraph"/>
    <w:basedOn w:val="a"/>
    <w:rsid w:val="004F6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F6DEB"/>
    <w:rPr>
      <w:color w:val="0000FF"/>
      <w:u w:val="single"/>
    </w:rPr>
  </w:style>
  <w:style w:type="table" w:styleId="a8">
    <w:name w:val="Table Grid"/>
    <w:basedOn w:val="a1"/>
    <w:uiPriority w:val="59"/>
    <w:rsid w:val="00ED0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DD"/>
  </w:style>
  <w:style w:type="paragraph" w:styleId="1">
    <w:name w:val="heading 1"/>
    <w:basedOn w:val="a"/>
    <w:link w:val="10"/>
    <w:uiPriority w:val="9"/>
    <w:qFormat/>
    <w:rsid w:val="00E001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0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0141"/>
    <w:rPr>
      <w:b/>
      <w:bCs/>
    </w:rPr>
  </w:style>
  <w:style w:type="character" w:styleId="a5">
    <w:name w:val="Emphasis"/>
    <w:basedOn w:val="a0"/>
    <w:uiPriority w:val="20"/>
    <w:qFormat/>
    <w:rsid w:val="00E0014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001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4F6DEB"/>
    <w:pPr>
      <w:ind w:left="720"/>
      <w:contextualSpacing/>
    </w:pPr>
  </w:style>
  <w:style w:type="paragraph" w:customStyle="1" w:styleId="futurismarkdown-paragraph">
    <w:name w:val="futurismarkdown-paragraph"/>
    <w:basedOn w:val="a"/>
    <w:rsid w:val="004F6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F6DEB"/>
    <w:rPr>
      <w:color w:val="0000FF"/>
      <w:u w:val="single"/>
    </w:rPr>
  </w:style>
  <w:style w:type="table" w:styleId="a8">
    <w:name w:val="Table Grid"/>
    <w:basedOn w:val="a1"/>
    <w:uiPriority w:val="59"/>
    <w:rsid w:val="00ED0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hmet.ru/library/material/135664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uchmet.ru/library/material/135664/" TargetMode="External"/><Relationship Id="rId12" Type="http://schemas.openxmlformats.org/officeDocument/2006/relationships/hyperlink" Target="https://xn--j1ahfl.xn--p1ai/library/statya_sravnenie_na_urokah_istorii_212625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uchmet.ru/library/material/135664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uchmet.ru/library/material/135664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uchmet.ru/library/material/135664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1A964E-03BB-4858-99B9-F129B1F72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2425</Words>
  <Characters>13827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Comp2006</cp:lastModifiedBy>
  <cp:revision>2</cp:revision>
  <dcterms:created xsi:type="dcterms:W3CDTF">2025-05-23T08:38:00Z</dcterms:created>
  <dcterms:modified xsi:type="dcterms:W3CDTF">2025-05-23T08:38:00Z</dcterms:modified>
</cp:coreProperties>
</file>