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A94" w:rsidRDefault="00333A94" w:rsidP="0063623A">
      <w:pPr>
        <w:spacing w:before="69" w:line="322" w:lineRule="exact"/>
        <w:ind w:right="449"/>
        <w:rPr>
          <w:b/>
          <w:sz w:val="28"/>
        </w:rPr>
      </w:pPr>
    </w:p>
    <w:p w:rsidR="00333A94" w:rsidRDefault="0056481E" w:rsidP="0063623A">
      <w:pPr>
        <w:ind w:left="159" w:right="604"/>
        <w:jc w:val="center"/>
        <w:rPr>
          <w:b/>
          <w:sz w:val="28"/>
        </w:rPr>
      </w:pPr>
      <w:r>
        <w:rPr>
          <w:b/>
          <w:sz w:val="28"/>
        </w:rPr>
        <w:t>Государственная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политика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образования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Федерации.</w:t>
      </w:r>
    </w:p>
    <w:p w:rsidR="00333A94" w:rsidRDefault="0056481E" w:rsidP="0063623A">
      <w:pPr>
        <w:spacing w:before="2"/>
        <w:ind w:left="156" w:right="606"/>
        <w:jc w:val="center"/>
        <w:rPr>
          <w:b/>
          <w:sz w:val="28"/>
        </w:rPr>
      </w:pPr>
      <w:r>
        <w:rPr>
          <w:b/>
          <w:sz w:val="28"/>
        </w:rPr>
        <w:t>Законодательные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основы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образования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7"/>
          <w:sz w:val="28"/>
        </w:rPr>
        <w:t xml:space="preserve"> </w:t>
      </w:r>
      <w:r w:rsidR="003A2886">
        <w:rPr>
          <w:b/>
          <w:spacing w:val="-2"/>
          <w:sz w:val="28"/>
        </w:rPr>
        <w:t>Федерации</w:t>
      </w:r>
      <w:bookmarkStart w:id="0" w:name="_GoBack"/>
      <w:bookmarkEnd w:id="0"/>
    </w:p>
    <w:p w:rsidR="0063623A" w:rsidRDefault="0063623A" w:rsidP="0063623A">
      <w:pPr>
        <w:spacing w:before="2"/>
        <w:ind w:left="156" w:right="606"/>
        <w:jc w:val="center"/>
        <w:rPr>
          <w:b/>
          <w:sz w:val="28"/>
        </w:rPr>
      </w:pPr>
    </w:p>
    <w:p w:rsidR="00333A94" w:rsidRDefault="0056481E">
      <w:pPr>
        <w:pStyle w:val="a3"/>
        <w:ind w:right="546"/>
      </w:pPr>
      <w:r>
        <w:t>Способность к адаптации в изменяющихся условиях жизни является одной из важных характеристик системы, которая обеспечивает ее стабильное развитие. Эта особенность относится ко всем без исключения сложным системам, как социальным, так и природным. Одним из основных социальных институтов общества является система образования, обеспечивающая воспитание будущих поколений людей. Система образования постепенно изменяется вместе с переменами, происходящими в нашем обществе.</w:t>
      </w:r>
    </w:p>
    <w:p w:rsidR="00333A94" w:rsidRDefault="0056481E">
      <w:pPr>
        <w:pStyle w:val="a3"/>
        <w:ind w:right="545"/>
      </w:pPr>
      <w:r>
        <w:t xml:space="preserve">Образование - это традиционная форма социализации подрастающих поколений, основа стабильности общества. Процесс образования человека - это сохранение и передача самых значительных достижений общества, воспитание личности на примерах героев прошлого, формирование чувства </w:t>
      </w:r>
      <w:r>
        <w:rPr>
          <w:spacing w:val="-2"/>
        </w:rPr>
        <w:t>патриотизма.</w:t>
      </w:r>
    </w:p>
    <w:p w:rsidR="00333A94" w:rsidRDefault="0056481E">
      <w:pPr>
        <w:pStyle w:val="a3"/>
        <w:spacing w:before="1"/>
        <w:ind w:right="555"/>
      </w:pPr>
      <w:r>
        <w:t>Формирование личности в процессе обучения человека всегда должно быть основано на принципах свободы и равноправия.</w:t>
      </w:r>
    </w:p>
    <w:p w:rsidR="00333A94" w:rsidRDefault="0056481E">
      <w:pPr>
        <w:pStyle w:val="a3"/>
        <w:ind w:right="546"/>
      </w:pPr>
      <w:r>
        <w:t>Первый принцип означает, что педагог</w:t>
      </w:r>
      <w:r>
        <w:rPr>
          <w:spacing w:val="40"/>
        </w:rPr>
        <w:t xml:space="preserve"> </w:t>
      </w:r>
      <w:r>
        <w:t>исходит из того, что обучающиеся не просто реципиенты, пассивно воспринимающие информацию, но прежде всего свободные личности со своим</w:t>
      </w:r>
      <w:r>
        <w:rPr>
          <w:spacing w:val="80"/>
        </w:rPr>
        <w:t xml:space="preserve"> </w:t>
      </w:r>
      <w:r>
        <w:t>мировоззрением и иными убеждениями.</w:t>
      </w:r>
    </w:p>
    <w:p w:rsidR="00333A94" w:rsidRDefault="0056481E">
      <w:pPr>
        <w:pStyle w:val="a3"/>
        <w:ind w:right="553"/>
      </w:pPr>
      <w:r>
        <w:t>Второй принцип утверждает, что все участники образовательного процесса являются полноправными субъектами педагогической</w:t>
      </w:r>
      <w:r>
        <w:rPr>
          <w:spacing w:val="40"/>
        </w:rPr>
        <w:t xml:space="preserve"> </w:t>
      </w:r>
      <w:r>
        <w:rPr>
          <w:spacing w:val="-2"/>
        </w:rPr>
        <w:t>деятельности.</w:t>
      </w:r>
    </w:p>
    <w:p w:rsidR="00333A94" w:rsidRDefault="0056481E">
      <w:pPr>
        <w:pStyle w:val="a3"/>
        <w:ind w:right="549"/>
      </w:pPr>
      <w:r>
        <w:t>Воспитание детей - стратегический общенациональный приоритет, требующий консолидации усилий различных институтов гражданского общества и ведомств на федеральном, региональном и муниципальном уровнях. Система правового регулирования обучения и воспитания состоит из нормативных актов различных уровней и направленностей.</w:t>
      </w:r>
    </w:p>
    <w:p w:rsidR="00333A94" w:rsidRDefault="00233A4C">
      <w:pPr>
        <w:pStyle w:val="a3"/>
        <w:ind w:right="547"/>
      </w:pPr>
      <w:hyperlink r:id="rId7">
        <w:r w:rsidR="0056481E">
          <w:rPr>
            <w:color w:val="0000FF"/>
            <w:u w:val="single" w:color="0000FF"/>
          </w:rPr>
          <w:t>Конституция Российской Федерации</w:t>
        </w:r>
      </w:hyperlink>
      <w:r w:rsidR="0056481E">
        <w:rPr>
          <w:color w:val="0000FF"/>
        </w:rPr>
        <w:t xml:space="preserve"> </w:t>
      </w:r>
      <w:r w:rsidR="0056481E">
        <w:t>является высшим нормативным правовым актом Российской Федерации и имеет высшую юридическую силу. Конституции Российской Федерации гарантирует право на образование каждого</w:t>
      </w:r>
      <w:r w:rsidR="0056481E">
        <w:rPr>
          <w:spacing w:val="40"/>
        </w:rPr>
        <w:t xml:space="preserve"> </w:t>
      </w:r>
      <w:r w:rsidR="0056481E">
        <w:t>гражданина (статья 43).</w:t>
      </w:r>
    </w:p>
    <w:p w:rsidR="00333A94" w:rsidRDefault="00233A4C">
      <w:pPr>
        <w:pStyle w:val="a3"/>
        <w:spacing w:before="1"/>
        <w:ind w:right="547"/>
      </w:pPr>
      <w:hyperlink r:id="rId8">
        <w:r w:rsidR="0056481E">
          <w:rPr>
            <w:color w:val="0000FF"/>
            <w:u w:val="single" w:color="0000FF"/>
          </w:rPr>
          <w:t>Федеральный Закон РФ от 29 декабря 2012 г. № 273-ФЗ</w:t>
        </w:r>
        <w:r w:rsidR="0056481E">
          <w:rPr>
            <w:color w:val="0000FF"/>
            <w:spacing w:val="-1"/>
            <w:u w:val="single" w:color="0000FF"/>
          </w:rPr>
          <w:t xml:space="preserve"> </w:t>
        </w:r>
        <w:r w:rsidR="0056481E">
          <w:rPr>
            <w:color w:val="0000FF"/>
            <w:u w:val="single" w:color="0000FF"/>
          </w:rPr>
          <w:t>«Об</w:t>
        </w:r>
      </w:hyperlink>
      <w:r w:rsidR="0056481E">
        <w:rPr>
          <w:color w:val="0000FF"/>
        </w:rPr>
        <w:t xml:space="preserve"> </w:t>
      </w:r>
      <w:hyperlink r:id="rId9">
        <w:r w:rsidR="0056481E">
          <w:rPr>
            <w:color w:val="0000FF"/>
            <w:u w:val="single" w:color="0000FF"/>
          </w:rPr>
          <w:t>образовании в Российской Федерации»</w:t>
        </w:r>
      </w:hyperlink>
      <w:r w:rsidR="0056481E">
        <w:rPr>
          <w:color w:val="0000FF"/>
          <w:u w:val="single" w:color="0000FF"/>
        </w:rPr>
        <w:t xml:space="preserve"> </w:t>
      </w:r>
      <w:r w:rsidR="0056481E">
        <w:rPr>
          <w:color w:val="0000FF"/>
        </w:rPr>
        <w:t xml:space="preserve"> </w:t>
      </w:r>
      <w:r w:rsidR="0056481E">
        <w:t>определяет основные направления государственной политики в системе образования, регулирует содержание образования, права и обязанности участников</w:t>
      </w:r>
      <w:r w:rsidR="0056481E">
        <w:rPr>
          <w:spacing w:val="40"/>
        </w:rPr>
        <w:t xml:space="preserve"> </w:t>
      </w:r>
      <w:r w:rsidR="0056481E">
        <w:t>образовательного процесса, а также</w:t>
      </w:r>
      <w:r w:rsidR="0056481E">
        <w:rPr>
          <w:spacing w:val="73"/>
        </w:rPr>
        <w:t xml:space="preserve">  </w:t>
      </w:r>
      <w:r w:rsidR="0056481E">
        <w:t>гарантирует</w:t>
      </w:r>
      <w:r w:rsidR="0056481E">
        <w:rPr>
          <w:spacing w:val="71"/>
        </w:rPr>
        <w:t xml:space="preserve"> </w:t>
      </w:r>
      <w:r w:rsidR="0056481E">
        <w:t>право</w:t>
      </w:r>
      <w:r w:rsidR="0056481E">
        <w:rPr>
          <w:spacing w:val="72"/>
        </w:rPr>
        <w:t xml:space="preserve"> </w:t>
      </w:r>
      <w:r w:rsidR="0056481E">
        <w:t>каждого</w:t>
      </w:r>
      <w:r w:rsidR="0056481E">
        <w:rPr>
          <w:spacing w:val="72"/>
        </w:rPr>
        <w:t xml:space="preserve"> </w:t>
      </w:r>
      <w:r w:rsidR="0056481E">
        <w:t>человека</w:t>
      </w:r>
      <w:r w:rsidR="0056481E">
        <w:rPr>
          <w:spacing w:val="74"/>
        </w:rPr>
        <w:t xml:space="preserve"> </w:t>
      </w:r>
      <w:r w:rsidR="0056481E">
        <w:t>в</w:t>
      </w:r>
      <w:r w:rsidR="0056481E">
        <w:rPr>
          <w:spacing w:val="72"/>
        </w:rPr>
        <w:t xml:space="preserve"> </w:t>
      </w:r>
      <w:r w:rsidR="0056481E">
        <w:t>Российской</w:t>
      </w:r>
      <w:r w:rsidR="0056481E">
        <w:rPr>
          <w:spacing w:val="75"/>
        </w:rPr>
        <w:t xml:space="preserve"> </w:t>
      </w:r>
      <w:r w:rsidR="0056481E">
        <w:t>Федерации</w:t>
      </w:r>
      <w:r w:rsidR="0056481E">
        <w:rPr>
          <w:spacing w:val="72"/>
        </w:rPr>
        <w:t xml:space="preserve"> </w:t>
      </w:r>
      <w:r w:rsidR="0056481E">
        <w:rPr>
          <w:spacing w:val="-5"/>
        </w:rPr>
        <w:t>на</w:t>
      </w:r>
    </w:p>
    <w:p w:rsidR="00333A94" w:rsidRDefault="00333A94">
      <w:pPr>
        <w:sectPr w:rsidR="00333A94">
          <w:footerReference w:type="default" r:id="rId10"/>
          <w:type w:val="continuous"/>
          <w:pgSz w:w="11910" w:h="16840"/>
          <w:pgMar w:top="1480" w:right="300" w:bottom="1160" w:left="1600" w:header="0" w:footer="964" w:gutter="0"/>
          <w:pgNumType w:start="1"/>
          <w:cols w:space="720"/>
        </w:sectPr>
      </w:pPr>
    </w:p>
    <w:p w:rsidR="00333A94" w:rsidRDefault="0056481E">
      <w:pPr>
        <w:pStyle w:val="a3"/>
        <w:spacing w:before="67"/>
        <w:ind w:right="552" w:firstLine="0"/>
      </w:pPr>
      <w:r>
        <w:lastRenderedPageBreak/>
        <w:t>образование (статья 5). Государственная политика в сфере образования основывается на принципах, указанных в Федеральном Законе РФ от 29 декабря 2012 г. № 273-ФЗ «Об образовании в Российской Федерации» (ст.3).</w:t>
      </w:r>
    </w:p>
    <w:p w:rsidR="00333A94" w:rsidRDefault="0056481E">
      <w:pPr>
        <w:pStyle w:val="a3"/>
        <w:ind w:right="546"/>
      </w:pPr>
      <w:r>
        <w:t>В Законе на основе положений Конституции РФ и Международной стандартной классификации образования уточняется система уровней образования в</w:t>
      </w:r>
      <w:r>
        <w:rPr>
          <w:spacing w:val="-1"/>
        </w:rPr>
        <w:t xml:space="preserve"> </w:t>
      </w:r>
      <w:r>
        <w:t>Российской Федерации. В Законе закрепляются следующие уровни общего образования: 1) дошкольное образование; 2) начальное общее образование; 3) основное общее образование; 4) среднее общее образование; и уровни профессионального образования: 1) среднее профессиональное образование; 2) высшее образование – бакалавриат; 3) высшее образование – специалитет, магистратура; 4) высшее образование – подготовка кадров высшей квалификации.</w:t>
      </w:r>
    </w:p>
    <w:p w:rsidR="00333A94" w:rsidRDefault="00233A4C">
      <w:pPr>
        <w:pStyle w:val="a3"/>
        <w:spacing w:before="1"/>
        <w:ind w:right="547"/>
      </w:pPr>
      <w:hyperlink r:id="rId11">
        <w:r w:rsidR="0056481E">
          <w:rPr>
            <w:color w:val="0000FF"/>
            <w:u w:val="single" w:color="0000FF"/>
          </w:rPr>
          <w:t>Федеральный Закон от 24 июля 1998 г. № 124-ФЗ «Об основных</w:t>
        </w:r>
      </w:hyperlink>
      <w:r w:rsidR="0056481E">
        <w:rPr>
          <w:color w:val="0000FF"/>
        </w:rPr>
        <w:t xml:space="preserve"> </w:t>
      </w:r>
      <w:hyperlink r:id="rId12">
        <w:r w:rsidR="0056481E">
          <w:rPr>
            <w:color w:val="0000FF"/>
            <w:u w:val="single" w:color="0000FF"/>
          </w:rPr>
          <w:t>гарантиях прав ребенка в Российской Федерации»</w:t>
        </w:r>
      </w:hyperlink>
      <w:r w:rsidR="0056481E">
        <w:rPr>
          <w:color w:val="0000FF"/>
          <w:spacing w:val="23"/>
          <w:u w:val="single" w:color="0000FF"/>
        </w:rPr>
        <w:t xml:space="preserve"> </w:t>
      </w:r>
      <w:r w:rsidR="0056481E">
        <w:rPr>
          <w:color w:val="0000FF"/>
          <w:spacing w:val="19"/>
        </w:rPr>
        <w:t xml:space="preserve"> </w:t>
      </w:r>
      <w:r w:rsidR="0056481E">
        <w:t>устанавливает основные гарантии прав и законных интересов ребенка.</w:t>
      </w:r>
      <w:r w:rsidR="0056481E">
        <w:rPr>
          <w:spacing w:val="40"/>
        </w:rPr>
        <w:t xml:space="preserve"> </w:t>
      </w:r>
      <w:r w:rsidR="0056481E">
        <w:t>«При осуществлении деятельности в области образования и воспитания ребенка в семье, ОУ …..</w:t>
      </w:r>
      <w:r w:rsidR="0056481E">
        <w:rPr>
          <w:spacing w:val="80"/>
        </w:rPr>
        <w:t xml:space="preserve"> </w:t>
      </w:r>
      <w:r w:rsidR="0056481E">
        <w:t>не могут ущемляться права ребенка» (статья 9).</w:t>
      </w:r>
    </w:p>
    <w:p w:rsidR="00333A94" w:rsidRDefault="0056481E">
      <w:pPr>
        <w:ind w:left="102" w:right="545" w:firstLine="707"/>
        <w:jc w:val="both"/>
        <w:rPr>
          <w:b/>
          <w:sz w:val="28"/>
        </w:rPr>
      </w:pPr>
      <w:r>
        <w:rPr>
          <w:b/>
          <w:sz w:val="28"/>
        </w:rPr>
        <w:t>Приоритетные задачи российской государственной политики в области воспитания и обучения сформулированы в нормативно- правовых актах Российской Федерации, некоторые из которых имеют долгосрочный характер:</w:t>
      </w:r>
    </w:p>
    <w:p w:rsidR="00333A94" w:rsidRDefault="00233A4C">
      <w:pPr>
        <w:pStyle w:val="a4"/>
        <w:numPr>
          <w:ilvl w:val="0"/>
          <w:numId w:val="5"/>
        </w:numPr>
        <w:tabs>
          <w:tab w:val="left" w:pos="1516"/>
        </w:tabs>
        <w:ind w:right="547" w:firstLine="707"/>
        <w:jc w:val="both"/>
        <w:rPr>
          <w:sz w:val="28"/>
        </w:rPr>
      </w:pPr>
      <w:hyperlink r:id="rId13">
        <w:r w:rsidR="0056481E">
          <w:rPr>
            <w:color w:val="0000FF"/>
            <w:sz w:val="28"/>
            <w:u w:val="single" w:color="0000FF"/>
          </w:rPr>
          <w:t>Указ Президента РФ от 29 мая 2017г. «Об объявлении в</w:t>
        </w:r>
      </w:hyperlink>
      <w:r w:rsidR="0056481E">
        <w:rPr>
          <w:color w:val="0000FF"/>
          <w:sz w:val="28"/>
        </w:rPr>
        <w:t xml:space="preserve"> </w:t>
      </w:r>
      <w:hyperlink r:id="rId14">
        <w:r w:rsidR="0056481E">
          <w:rPr>
            <w:color w:val="0000FF"/>
            <w:sz w:val="28"/>
            <w:u w:val="single" w:color="0000FF"/>
          </w:rPr>
          <w:t>Российской Федерации Десятилетия детства».</w:t>
        </w:r>
      </w:hyperlink>
    </w:p>
    <w:p w:rsidR="00333A94" w:rsidRDefault="0056481E">
      <w:pPr>
        <w:pStyle w:val="a3"/>
        <w:spacing w:line="242" w:lineRule="auto"/>
        <w:ind w:right="553"/>
      </w:pPr>
      <w:r>
        <w:t>Десятилетие Детства – это продолжение работы, начатой в рамках Национальной стратегии действий в интересах детей на 2012-2017 годы.</w:t>
      </w:r>
    </w:p>
    <w:p w:rsidR="00333A94" w:rsidRDefault="0056481E">
      <w:pPr>
        <w:pStyle w:val="a3"/>
        <w:ind w:right="552"/>
      </w:pPr>
      <w:r>
        <w:t>Данный указ направлен на поддержку ОО, реализующих инновационные программы, обеспечивающие отработку новых технологий и содержания обучения и воспитания.</w:t>
      </w:r>
    </w:p>
    <w:p w:rsidR="00333A94" w:rsidRDefault="0056481E">
      <w:pPr>
        <w:pStyle w:val="a3"/>
        <w:ind w:right="547"/>
      </w:pPr>
      <w:r>
        <w:t xml:space="preserve">Одним из приоритетных направлений деятельности - укрепление института семьи и духовно-нравственных традиций семейных отношений, патриотическому воспитанию, пропаганде нравственных ценностей, популяризации ЗОЖ и пропаганде культуры безопасности </w:t>
      </w:r>
      <w:r>
        <w:rPr>
          <w:spacing w:val="-2"/>
        </w:rPr>
        <w:t>жизнедеятельности.</w:t>
      </w:r>
    </w:p>
    <w:p w:rsidR="00333A94" w:rsidRDefault="0056481E">
      <w:pPr>
        <w:pStyle w:val="a3"/>
        <w:spacing w:line="322" w:lineRule="exact"/>
        <w:ind w:left="810" w:firstLine="0"/>
      </w:pPr>
      <w:r>
        <w:t>Основные</w:t>
      </w:r>
      <w:r>
        <w:rPr>
          <w:spacing w:val="-9"/>
        </w:rPr>
        <w:t xml:space="preserve"> </w:t>
      </w:r>
      <w:r>
        <w:rPr>
          <w:spacing w:val="-2"/>
        </w:rPr>
        <w:t>разделы: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ind w:left="1517" w:hanging="707"/>
        <w:jc w:val="left"/>
        <w:rPr>
          <w:sz w:val="28"/>
        </w:rPr>
      </w:pPr>
      <w:r>
        <w:rPr>
          <w:sz w:val="28"/>
        </w:rPr>
        <w:t>повышение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благосостояния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семей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детьми;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2" w:lineRule="exact"/>
        <w:ind w:left="1517" w:hanging="707"/>
        <w:jc w:val="left"/>
        <w:rPr>
          <w:sz w:val="28"/>
        </w:rPr>
      </w:pPr>
      <w:r>
        <w:rPr>
          <w:sz w:val="28"/>
        </w:rPr>
        <w:t>современная</w:t>
      </w:r>
      <w:r>
        <w:rPr>
          <w:spacing w:val="-10"/>
          <w:sz w:val="28"/>
        </w:rPr>
        <w:t xml:space="preserve"> </w:t>
      </w:r>
      <w:r>
        <w:rPr>
          <w:sz w:val="28"/>
        </w:rPr>
        <w:t>инфраструктура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детства;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ind w:left="1517" w:hanging="707"/>
        <w:jc w:val="left"/>
        <w:rPr>
          <w:sz w:val="28"/>
        </w:rPr>
      </w:pPr>
      <w:r>
        <w:rPr>
          <w:sz w:val="28"/>
        </w:rPr>
        <w:t>здоровый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ребенок;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2" w:lineRule="exact"/>
        <w:ind w:left="1517" w:hanging="707"/>
        <w:jc w:val="left"/>
        <w:rPr>
          <w:sz w:val="28"/>
        </w:rPr>
      </w:pPr>
      <w:r>
        <w:rPr>
          <w:sz w:val="28"/>
        </w:rPr>
        <w:t>обеспечение</w:t>
      </w:r>
      <w:r>
        <w:rPr>
          <w:spacing w:val="-15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детей;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2" w:lineRule="exact"/>
        <w:ind w:left="1517" w:hanging="707"/>
        <w:jc w:val="left"/>
        <w:rPr>
          <w:sz w:val="28"/>
        </w:rPr>
      </w:pPr>
      <w:r>
        <w:rPr>
          <w:sz w:val="28"/>
        </w:rPr>
        <w:t>всестороннее</w:t>
      </w:r>
      <w:r>
        <w:rPr>
          <w:spacing w:val="-1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–детям;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2" w:lineRule="exact"/>
        <w:ind w:left="1517" w:hanging="707"/>
        <w:jc w:val="left"/>
        <w:rPr>
          <w:sz w:val="28"/>
        </w:rPr>
      </w:pPr>
      <w:r>
        <w:rPr>
          <w:sz w:val="28"/>
        </w:rPr>
        <w:t>культурное</w:t>
      </w:r>
      <w:r>
        <w:rPr>
          <w:spacing w:val="-12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детей;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2" w:lineRule="exact"/>
        <w:ind w:left="1517" w:hanging="707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7"/>
          <w:sz w:val="28"/>
        </w:rPr>
        <w:t xml:space="preserve"> </w:t>
      </w:r>
      <w:r>
        <w:rPr>
          <w:sz w:val="28"/>
        </w:rPr>
        <w:t>физкультуры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детей;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2" w:lineRule="exact"/>
        <w:ind w:left="1517" w:hanging="707"/>
        <w:jc w:val="left"/>
        <w:rPr>
          <w:sz w:val="28"/>
        </w:rPr>
      </w:pPr>
      <w:r>
        <w:rPr>
          <w:sz w:val="28"/>
        </w:rPr>
        <w:t>доступный</w:t>
      </w:r>
      <w:r>
        <w:rPr>
          <w:spacing w:val="-9"/>
          <w:sz w:val="28"/>
        </w:rPr>
        <w:t xml:space="preserve"> </w:t>
      </w:r>
      <w:r>
        <w:rPr>
          <w:sz w:val="28"/>
        </w:rPr>
        <w:t>детский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туризм;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2" w:lineRule="exact"/>
        <w:ind w:left="1517" w:hanging="707"/>
        <w:jc w:val="left"/>
        <w:rPr>
          <w:sz w:val="28"/>
        </w:rPr>
      </w:pPr>
      <w:r>
        <w:rPr>
          <w:sz w:val="28"/>
        </w:rPr>
        <w:t>безопасное</w:t>
      </w:r>
      <w:r>
        <w:rPr>
          <w:spacing w:val="-10"/>
          <w:sz w:val="28"/>
        </w:rPr>
        <w:t xml:space="preserve"> </w:t>
      </w:r>
      <w:r>
        <w:rPr>
          <w:sz w:val="28"/>
        </w:rPr>
        <w:t>информационное</w:t>
      </w:r>
      <w:r>
        <w:rPr>
          <w:spacing w:val="-10"/>
          <w:sz w:val="28"/>
        </w:rPr>
        <w:t xml:space="preserve"> </w:t>
      </w:r>
      <w:r>
        <w:rPr>
          <w:sz w:val="28"/>
        </w:rPr>
        <w:t>пространство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детей;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ind w:left="1517" w:hanging="707"/>
        <w:jc w:val="left"/>
        <w:rPr>
          <w:sz w:val="28"/>
        </w:rPr>
      </w:pPr>
      <w:r>
        <w:rPr>
          <w:sz w:val="28"/>
        </w:rPr>
        <w:t>ребенок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право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семью;</w:t>
      </w:r>
    </w:p>
    <w:p w:rsidR="00333A94" w:rsidRDefault="00333A94">
      <w:pPr>
        <w:rPr>
          <w:sz w:val="28"/>
        </w:rPr>
        <w:sectPr w:rsidR="00333A94">
          <w:pgSz w:w="11910" w:h="16840"/>
          <w:pgMar w:top="1160" w:right="300" w:bottom="1200" w:left="1600" w:header="0" w:footer="964" w:gutter="0"/>
          <w:cols w:space="720"/>
        </w:sectPr>
      </w:pP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  <w:tab w:val="left" w:pos="3146"/>
          <w:tab w:val="left" w:pos="4262"/>
          <w:tab w:val="left" w:pos="6550"/>
          <w:tab w:val="left" w:pos="6969"/>
          <w:tab w:val="left" w:pos="7904"/>
          <w:tab w:val="left" w:pos="8297"/>
          <w:tab w:val="left" w:pos="9163"/>
        </w:tabs>
        <w:spacing w:before="67"/>
        <w:ind w:right="551" w:firstLine="707"/>
        <w:jc w:val="left"/>
        <w:rPr>
          <w:sz w:val="28"/>
        </w:rPr>
      </w:pPr>
      <w:r>
        <w:rPr>
          <w:spacing w:val="-2"/>
          <w:sz w:val="28"/>
        </w:rPr>
        <w:lastRenderedPageBreak/>
        <w:t>социальная</w:t>
      </w:r>
      <w:r>
        <w:rPr>
          <w:sz w:val="28"/>
        </w:rPr>
        <w:tab/>
      </w:r>
      <w:r>
        <w:rPr>
          <w:spacing w:val="-2"/>
          <w:sz w:val="28"/>
        </w:rPr>
        <w:t>защита</w:t>
      </w:r>
      <w:r>
        <w:rPr>
          <w:sz w:val="28"/>
        </w:rPr>
        <w:tab/>
      </w:r>
      <w:r>
        <w:rPr>
          <w:spacing w:val="-2"/>
          <w:sz w:val="28"/>
        </w:rPr>
        <w:t>детей-инвалидов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детей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4"/>
          <w:sz w:val="28"/>
        </w:rPr>
        <w:t>ОВЗ,</w:t>
      </w:r>
      <w:r>
        <w:rPr>
          <w:sz w:val="28"/>
        </w:rPr>
        <w:tab/>
      </w:r>
      <w:r>
        <w:rPr>
          <w:spacing w:val="-6"/>
          <w:sz w:val="28"/>
        </w:rPr>
        <w:t xml:space="preserve">их </w:t>
      </w:r>
      <w:r>
        <w:rPr>
          <w:sz w:val="28"/>
        </w:rPr>
        <w:t>интеграция в современное общество;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1" w:lineRule="exact"/>
        <w:ind w:left="1517" w:hanging="707"/>
        <w:jc w:val="left"/>
        <w:rPr>
          <w:sz w:val="28"/>
        </w:rPr>
      </w:pPr>
      <w:r>
        <w:rPr>
          <w:sz w:val="28"/>
        </w:rPr>
        <w:t>обеспечение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защита</w:t>
      </w:r>
      <w:r>
        <w:rPr>
          <w:spacing w:val="-4"/>
          <w:sz w:val="28"/>
        </w:rPr>
        <w:t xml:space="preserve"> </w:t>
      </w:r>
      <w:r>
        <w:rPr>
          <w:sz w:val="28"/>
        </w:rPr>
        <w:t>прав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детей;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2" w:lineRule="exact"/>
        <w:ind w:left="1517" w:hanging="707"/>
        <w:jc w:val="left"/>
        <w:rPr>
          <w:sz w:val="28"/>
        </w:rPr>
      </w:pPr>
      <w:r>
        <w:rPr>
          <w:sz w:val="28"/>
        </w:rPr>
        <w:t>качественные</w:t>
      </w:r>
      <w:r>
        <w:rPr>
          <w:spacing w:val="-10"/>
          <w:sz w:val="28"/>
        </w:rPr>
        <w:t xml:space="preserve"> </w:t>
      </w:r>
      <w:r>
        <w:rPr>
          <w:sz w:val="28"/>
        </w:rPr>
        <w:t>детские</w:t>
      </w:r>
      <w:r>
        <w:rPr>
          <w:spacing w:val="-5"/>
          <w:sz w:val="28"/>
        </w:rPr>
        <w:t xml:space="preserve"> </w:t>
      </w:r>
      <w:r>
        <w:rPr>
          <w:sz w:val="28"/>
        </w:rPr>
        <w:t>товары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продукты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питания;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ind w:left="1517" w:hanging="707"/>
        <w:jc w:val="left"/>
        <w:rPr>
          <w:sz w:val="28"/>
        </w:rPr>
      </w:pPr>
      <w:r>
        <w:rPr>
          <w:sz w:val="28"/>
        </w:rPr>
        <w:t>организационные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мероприятия.</w:t>
      </w:r>
    </w:p>
    <w:p w:rsidR="00333A94" w:rsidRDefault="00333A94">
      <w:pPr>
        <w:pStyle w:val="a3"/>
        <w:spacing w:before="1"/>
        <w:ind w:left="0" w:firstLine="0"/>
        <w:jc w:val="left"/>
      </w:pPr>
    </w:p>
    <w:p w:rsidR="00333A94" w:rsidRDefault="00233A4C">
      <w:pPr>
        <w:pStyle w:val="a4"/>
        <w:numPr>
          <w:ilvl w:val="0"/>
          <w:numId w:val="5"/>
        </w:numPr>
        <w:tabs>
          <w:tab w:val="left" w:pos="1516"/>
        </w:tabs>
        <w:spacing w:before="1"/>
        <w:ind w:right="548" w:firstLine="707"/>
        <w:jc w:val="both"/>
        <w:rPr>
          <w:sz w:val="28"/>
        </w:rPr>
      </w:pPr>
      <w:hyperlink r:id="rId15">
        <w:r w:rsidR="0056481E">
          <w:rPr>
            <w:color w:val="0000FF"/>
            <w:sz w:val="28"/>
            <w:u w:val="single" w:color="0000FF"/>
          </w:rPr>
          <w:t>Указ президента РФ от 7 мая 2018 г. N 204 «О национальных</w:t>
        </w:r>
      </w:hyperlink>
      <w:r w:rsidR="0056481E">
        <w:rPr>
          <w:color w:val="0000FF"/>
          <w:sz w:val="28"/>
        </w:rPr>
        <w:t xml:space="preserve"> </w:t>
      </w:r>
      <w:hyperlink r:id="rId16">
        <w:r w:rsidR="0056481E">
          <w:rPr>
            <w:color w:val="0000FF"/>
            <w:sz w:val="28"/>
            <w:u w:val="single" w:color="0000FF"/>
          </w:rPr>
          <w:t>целях и стратегических задачах развития Российской Федерации на период</w:t>
        </w:r>
      </w:hyperlink>
      <w:r w:rsidR="0056481E">
        <w:rPr>
          <w:color w:val="0000FF"/>
          <w:spacing w:val="40"/>
          <w:sz w:val="28"/>
        </w:rPr>
        <w:t xml:space="preserve"> </w:t>
      </w:r>
      <w:hyperlink r:id="rId17">
        <w:r w:rsidR="0056481E">
          <w:rPr>
            <w:color w:val="0000FF"/>
            <w:sz w:val="28"/>
            <w:u w:val="single" w:color="0000FF"/>
          </w:rPr>
          <w:t>до 2024 года»</w:t>
        </w:r>
      </w:hyperlink>
      <w:r w:rsidR="0056481E">
        <w:rPr>
          <w:color w:val="0000FF"/>
          <w:sz w:val="28"/>
        </w:rPr>
        <w:t xml:space="preserve"> </w:t>
      </w:r>
      <w:r w:rsidR="0056481E">
        <w:rPr>
          <w:sz w:val="28"/>
        </w:rPr>
        <w:t>Данный указ предполагает</w:t>
      </w:r>
      <w:r w:rsidR="0056481E">
        <w:rPr>
          <w:spacing w:val="80"/>
          <w:sz w:val="28"/>
        </w:rPr>
        <w:t xml:space="preserve"> </w:t>
      </w:r>
      <w:r w:rsidR="0056481E">
        <w:rPr>
          <w:sz w:val="28"/>
        </w:rPr>
        <w:t>разработку</w:t>
      </w:r>
      <w:r w:rsidR="0056481E">
        <w:rPr>
          <w:spacing w:val="80"/>
          <w:sz w:val="28"/>
        </w:rPr>
        <w:t xml:space="preserve"> </w:t>
      </w:r>
      <w:r w:rsidR="0056481E">
        <w:rPr>
          <w:sz w:val="28"/>
        </w:rPr>
        <w:t>национальных проектов (программ) в различных направлениях, в т.ч. в системе</w:t>
      </w:r>
      <w:r w:rsidR="0056481E">
        <w:rPr>
          <w:spacing w:val="40"/>
          <w:sz w:val="28"/>
        </w:rPr>
        <w:t xml:space="preserve"> </w:t>
      </w:r>
      <w:r w:rsidR="0056481E">
        <w:rPr>
          <w:spacing w:val="-2"/>
          <w:sz w:val="28"/>
        </w:rPr>
        <w:t>образовании.</w:t>
      </w:r>
    </w:p>
    <w:p w:rsidR="00333A94" w:rsidRDefault="0056481E">
      <w:pPr>
        <w:pStyle w:val="a3"/>
        <w:tabs>
          <w:tab w:val="left" w:pos="1221"/>
          <w:tab w:val="left" w:pos="2281"/>
          <w:tab w:val="left" w:pos="2619"/>
          <w:tab w:val="left" w:pos="4367"/>
          <w:tab w:val="left" w:pos="4732"/>
          <w:tab w:val="left" w:pos="5860"/>
          <w:tab w:val="left" w:pos="6205"/>
          <w:tab w:val="left" w:pos="7454"/>
          <w:tab w:val="left" w:pos="7929"/>
          <w:tab w:val="left" w:pos="9081"/>
          <w:tab w:val="left" w:pos="9174"/>
        </w:tabs>
        <w:ind w:right="544"/>
        <w:jc w:val="left"/>
      </w:pPr>
      <w:r>
        <w:rPr>
          <w:spacing w:val="-2"/>
        </w:rPr>
        <w:t>Определение</w:t>
      </w:r>
      <w:r>
        <w:tab/>
      </w:r>
      <w:r>
        <w:rPr>
          <w:spacing w:val="-2"/>
        </w:rPr>
        <w:t>приоритетов</w:t>
      </w:r>
      <w:r>
        <w:tab/>
      </w:r>
      <w:r>
        <w:rPr>
          <w:spacing w:val="-2"/>
        </w:rPr>
        <w:t>деятельности</w:t>
      </w:r>
      <w:r>
        <w:tab/>
      </w:r>
      <w:r>
        <w:rPr>
          <w:spacing w:val="-2"/>
        </w:rPr>
        <w:t>системы</w:t>
      </w:r>
      <w:r>
        <w:tab/>
      </w:r>
      <w:r>
        <w:rPr>
          <w:spacing w:val="-2"/>
        </w:rPr>
        <w:t>образования</w:t>
      </w:r>
      <w:r>
        <w:tab/>
      </w:r>
      <w:r>
        <w:tab/>
      </w:r>
      <w:r>
        <w:rPr>
          <w:spacing w:val="-6"/>
        </w:rPr>
        <w:t xml:space="preserve">на </w:t>
      </w:r>
      <w:r>
        <w:rPr>
          <w:spacing w:val="-2"/>
        </w:rPr>
        <w:t>данный</w:t>
      </w:r>
      <w:r>
        <w:tab/>
      </w:r>
      <w:r>
        <w:rPr>
          <w:spacing w:val="-2"/>
        </w:rPr>
        <w:t>период</w:t>
      </w:r>
      <w:r>
        <w:tab/>
      </w:r>
      <w:r>
        <w:rPr>
          <w:spacing w:val="-2"/>
        </w:rPr>
        <w:t>осуществляется</w:t>
      </w:r>
      <w:r>
        <w:tab/>
      </w:r>
      <w:r>
        <w:rPr>
          <w:spacing w:val="-51"/>
        </w:rPr>
        <w:t xml:space="preserve"> </w:t>
      </w:r>
      <w:r>
        <w:t>в</w:t>
      </w:r>
      <w:r>
        <w:tab/>
      </w:r>
      <w:r>
        <w:rPr>
          <w:spacing w:val="-2"/>
        </w:rPr>
        <w:t>рамках</w:t>
      </w:r>
      <w:r>
        <w:tab/>
      </w:r>
      <w:hyperlink r:id="rId18">
        <w:r>
          <w:rPr>
            <w:color w:val="0000FF"/>
            <w:spacing w:val="-2"/>
            <w:u w:val="single" w:color="0000FF"/>
          </w:rPr>
          <w:t>Национального</w:t>
        </w:r>
        <w:r>
          <w:rPr>
            <w:color w:val="0000FF"/>
            <w:u w:val="single" w:color="0000FF"/>
          </w:rPr>
          <w:tab/>
        </w:r>
        <w:r>
          <w:rPr>
            <w:color w:val="0000FF"/>
            <w:spacing w:val="-2"/>
            <w:u w:val="single" w:color="0000FF"/>
          </w:rPr>
          <w:t>проекта</w:t>
        </w:r>
        <w:r>
          <w:rPr>
            <w:color w:val="0000FF"/>
            <w:u w:val="single" w:color="0000FF"/>
          </w:rPr>
          <w:tab/>
        </w:r>
        <w:r>
          <w:rPr>
            <w:color w:val="0000FF"/>
            <w:spacing w:val="-5"/>
            <w:u w:val="single" w:color="0000FF"/>
          </w:rPr>
          <w:t>РФ</w:t>
        </w:r>
      </w:hyperlink>
    </w:p>
    <w:p w:rsidR="00333A94" w:rsidRDefault="00233A4C">
      <w:pPr>
        <w:pStyle w:val="a3"/>
        <w:tabs>
          <w:tab w:val="left" w:pos="2336"/>
          <w:tab w:val="left" w:pos="4698"/>
          <w:tab w:val="left" w:pos="6394"/>
          <w:tab w:val="left" w:pos="8130"/>
        </w:tabs>
        <w:spacing w:line="322" w:lineRule="exact"/>
        <w:ind w:firstLine="0"/>
        <w:jc w:val="left"/>
      </w:pPr>
      <w:hyperlink r:id="rId19">
        <w:r w:rsidR="0056481E">
          <w:rPr>
            <w:color w:val="0000FF"/>
            <w:spacing w:val="-2"/>
            <w:u w:val="single" w:color="0000FF"/>
          </w:rPr>
          <w:t>«Образование»,</w:t>
        </w:r>
      </w:hyperlink>
      <w:r w:rsidR="0056481E">
        <w:rPr>
          <w:color w:val="0000FF"/>
        </w:rPr>
        <w:tab/>
      </w:r>
      <w:hyperlink r:id="rId20">
        <w:r w:rsidR="0056481E">
          <w:rPr>
            <w:color w:val="0000FF"/>
            <w:spacing w:val="-2"/>
            <w:u w:val="single" w:color="0000FF"/>
          </w:rPr>
          <w:t>государственной</w:t>
        </w:r>
        <w:r w:rsidR="0056481E">
          <w:rPr>
            <w:color w:val="0000FF"/>
            <w:u w:val="single" w:color="0000FF"/>
          </w:rPr>
          <w:tab/>
        </w:r>
        <w:r w:rsidR="0056481E">
          <w:rPr>
            <w:color w:val="0000FF"/>
            <w:spacing w:val="-2"/>
            <w:u w:val="single" w:color="0000FF"/>
          </w:rPr>
          <w:t>программы</w:t>
        </w:r>
        <w:r w:rsidR="0056481E">
          <w:rPr>
            <w:color w:val="0000FF"/>
            <w:u w:val="single" w:color="0000FF"/>
          </w:rPr>
          <w:tab/>
        </w:r>
        <w:r w:rsidR="0056481E">
          <w:rPr>
            <w:color w:val="0000FF"/>
            <w:spacing w:val="-2"/>
            <w:u w:val="single" w:color="0000FF"/>
          </w:rPr>
          <w:t>Российской</w:t>
        </w:r>
        <w:r w:rsidR="0056481E">
          <w:rPr>
            <w:color w:val="0000FF"/>
            <w:u w:val="single" w:color="0000FF"/>
          </w:rPr>
          <w:tab/>
        </w:r>
        <w:r w:rsidR="0056481E">
          <w:rPr>
            <w:color w:val="0000FF"/>
            <w:spacing w:val="-2"/>
            <w:u w:val="single" w:color="0000FF"/>
          </w:rPr>
          <w:t>Федерации</w:t>
        </w:r>
      </w:hyperlink>
    </w:p>
    <w:p w:rsidR="00333A94" w:rsidRDefault="00233A4C">
      <w:pPr>
        <w:pStyle w:val="a3"/>
        <w:tabs>
          <w:tab w:val="left" w:pos="1631"/>
          <w:tab w:val="left" w:pos="3577"/>
          <w:tab w:val="left" w:pos="4050"/>
          <w:tab w:val="left" w:pos="6388"/>
          <w:tab w:val="left" w:pos="8062"/>
        </w:tabs>
        <w:ind w:right="552" w:firstLine="0"/>
        <w:jc w:val="left"/>
      </w:pPr>
      <w:hyperlink r:id="rId21">
        <w:r w:rsidR="0056481E">
          <w:rPr>
            <w:color w:val="0000FF"/>
            <w:spacing w:val="-2"/>
            <w:u w:val="single" w:color="0000FF"/>
          </w:rPr>
          <w:t>«Развитие</w:t>
        </w:r>
        <w:r w:rsidR="0056481E">
          <w:rPr>
            <w:color w:val="0000FF"/>
            <w:u w:val="single" w:color="0000FF"/>
          </w:rPr>
          <w:tab/>
        </w:r>
        <w:r w:rsidR="0056481E">
          <w:rPr>
            <w:color w:val="0000FF"/>
            <w:spacing w:val="-2"/>
            <w:u w:val="single" w:color="0000FF"/>
          </w:rPr>
          <w:t>образования»</w:t>
        </w:r>
      </w:hyperlink>
      <w:r w:rsidR="0056481E">
        <w:rPr>
          <w:color w:val="0000FF"/>
        </w:rPr>
        <w:tab/>
      </w:r>
      <w:r w:rsidR="0056481E">
        <w:rPr>
          <w:spacing w:val="-10"/>
        </w:rPr>
        <w:t>и</w:t>
      </w:r>
      <w:r w:rsidR="0056481E">
        <w:tab/>
      </w:r>
      <w:hyperlink r:id="rId22">
        <w:r w:rsidR="0056481E">
          <w:rPr>
            <w:color w:val="0000FF"/>
            <w:spacing w:val="-2"/>
            <w:u w:val="single" w:color="0000FF"/>
          </w:rPr>
          <w:t>государственной</w:t>
        </w:r>
        <w:r w:rsidR="0056481E">
          <w:rPr>
            <w:color w:val="0000FF"/>
            <w:u w:val="single" w:color="0000FF"/>
          </w:rPr>
          <w:tab/>
        </w:r>
        <w:r w:rsidR="0056481E">
          <w:rPr>
            <w:color w:val="0000FF"/>
            <w:spacing w:val="-2"/>
            <w:u w:val="single" w:color="0000FF"/>
          </w:rPr>
          <w:t>программы</w:t>
        </w:r>
        <w:r w:rsidR="0056481E">
          <w:rPr>
            <w:color w:val="0000FF"/>
            <w:u w:val="single" w:color="0000FF"/>
          </w:rPr>
          <w:tab/>
        </w:r>
        <w:r w:rsidR="0056481E">
          <w:rPr>
            <w:color w:val="0000FF"/>
            <w:spacing w:val="-2"/>
            <w:u w:val="single" w:color="0000FF"/>
          </w:rPr>
          <w:t>Российской</w:t>
        </w:r>
      </w:hyperlink>
      <w:r w:rsidR="0056481E">
        <w:rPr>
          <w:color w:val="0000FF"/>
          <w:spacing w:val="-2"/>
        </w:rPr>
        <w:t xml:space="preserve"> </w:t>
      </w:r>
      <w:hyperlink r:id="rId23">
        <w:r w:rsidR="0056481E">
          <w:rPr>
            <w:color w:val="0000FF"/>
            <w:u w:val="single" w:color="0000FF"/>
          </w:rPr>
          <w:t>Федерации «Научно-технологическое развитие Российской Федерации</w:t>
        </w:r>
      </w:hyperlink>
      <w:r w:rsidR="0056481E">
        <w:t>»</w:t>
      </w:r>
    </w:p>
    <w:p w:rsidR="00333A94" w:rsidRDefault="0056481E">
      <w:pPr>
        <w:pStyle w:val="a3"/>
        <w:spacing w:line="321" w:lineRule="exact"/>
        <w:ind w:left="810" w:firstLine="0"/>
        <w:jc w:val="left"/>
      </w:pPr>
      <w:r>
        <w:t>Национальный</w:t>
      </w:r>
      <w:r>
        <w:rPr>
          <w:spacing w:val="-11"/>
        </w:rPr>
        <w:t xml:space="preserve"> </w:t>
      </w:r>
      <w:r>
        <w:t>проект</w:t>
      </w:r>
      <w:r>
        <w:rPr>
          <w:spacing w:val="-9"/>
        </w:rPr>
        <w:t xml:space="preserve"> </w:t>
      </w:r>
      <w:r>
        <w:t>«Образование»</w:t>
      </w:r>
      <w:r>
        <w:rPr>
          <w:spacing w:val="-5"/>
        </w:rPr>
        <w:t xml:space="preserve"> </w:t>
      </w:r>
      <w:r>
        <w:t>ставит</w:t>
      </w:r>
      <w:r>
        <w:rPr>
          <w:spacing w:val="-9"/>
        </w:rPr>
        <w:t xml:space="preserve"> </w:t>
      </w:r>
      <w:r>
        <w:t>следующие</w:t>
      </w:r>
      <w:r>
        <w:rPr>
          <w:spacing w:val="-8"/>
        </w:rPr>
        <w:t xml:space="preserve"> </w:t>
      </w:r>
      <w:r>
        <w:rPr>
          <w:spacing w:val="-2"/>
        </w:rPr>
        <w:t>цели: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6"/>
        </w:tabs>
        <w:ind w:right="556" w:firstLine="707"/>
        <w:rPr>
          <w:sz w:val="28"/>
        </w:rPr>
      </w:pPr>
      <w:r>
        <w:rPr>
          <w:sz w:val="28"/>
        </w:rPr>
        <w:t>обеспечение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6"/>
        </w:tabs>
        <w:spacing w:before="1"/>
        <w:ind w:right="552" w:firstLine="707"/>
        <w:rPr>
          <w:sz w:val="28"/>
        </w:rPr>
      </w:pPr>
      <w:r>
        <w:rPr>
          <w:sz w:val="28"/>
        </w:rPr>
        <w:t>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</w:p>
    <w:p w:rsidR="00333A94" w:rsidRDefault="0056481E">
      <w:pPr>
        <w:pStyle w:val="a3"/>
        <w:spacing w:line="242" w:lineRule="auto"/>
        <w:ind w:right="546"/>
      </w:pPr>
      <w:r>
        <w:t xml:space="preserve">В национальный проект «Образование» включены </w:t>
      </w:r>
      <w:hyperlink r:id="rId24">
        <w:r>
          <w:rPr>
            <w:color w:val="0000FF"/>
            <w:u w:val="single" w:color="0000FF"/>
          </w:rPr>
          <w:t>федеральные</w:t>
        </w:r>
      </w:hyperlink>
      <w:r>
        <w:rPr>
          <w:color w:val="0000FF"/>
        </w:rPr>
        <w:t xml:space="preserve"> </w:t>
      </w:r>
      <w:hyperlink r:id="rId25">
        <w:r>
          <w:rPr>
            <w:color w:val="0000FF"/>
            <w:spacing w:val="-2"/>
            <w:u w:val="single" w:color="0000FF"/>
          </w:rPr>
          <w:t>проекты.</w:t>
        </w:r>
      </w:hyperlink>
    </w:p>
    <w:p w:rsidR="00333A94" w:rsidRDefault="0056481E">
      <w:pPr>
        <w:pStyle w:val="a3"/>
        <w:ind w:right="545"/>
      </w:pPr>
      <w:r>
        <w:t>Положения вышеуказанных документов определяют образование в качестве одного из стратегических национальных приоритетов, а стратегической целью государственной политики в области образования - повышение доступности качественного образования, соответствующего требованиям инновационного развития экономики, современным потребностям общества и каждого гражданина.</w:t>
      </w:r>
    </w:p>
    <w:p w:rsidR="00333A94" w:rsidRDefault="0056481E">
      <w:pPr>
        <w:pStyle w:val="a3"/>
        <w:ind w:right="545"/>
      </w:pPr>
      <w:r>
        <w:t>С 2010 года в стратегическом прогнозировании стали применяться технологии форсайта, успешно использующиеся в странах Евросоюза.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2010 году был разработан форсайт «Детство 2030», неоднозначно воспринятый российской общественностью. С 2012 года рассматривались такие форсайт-проекты как «Образование 2030». Указанные проекты разрабатывались Агентством стратегических инициатив по продвижению новых</w:t>
      </w:r>
      <w:r>
        <w:rPr>
          <w:spacing w:val="42"/>
        </w:rPr>
        <w:t xml:space="preserve">  </w:t>
      </w:r>
      <w:r>
        <w:t>проектов,</w:t>
      </w:r>
      <w:r>
        <w:rPr>
          <w:spacing w:val="43"/>
        </w:rPr>
        <w:t xml:space="preserve">  </w:t>
      </w:r>
      <w:r>
        <w:t>Московской</w:t>
      </w:r>
      <w:r>
        <w:rPr>
          <w:spacing w:val="45"/>
        </w:rPr>
        <w:t xml:space="preserve">  </w:t>
      </w:r>
      <w:r>
        <w:t>Школой</w:t>
      </w:r>
      <w:r>
        <w:rPr>
          <w:spacing w:val="45"/>
        </w:rPr>
        <w:t xml:space="preserve">  </w:t>
      </w:r>
      <w:r>
        <w:t>Управления</w:t>
      </w:r>
      <w:r>
        <w:rPr>
          <w:spacing w:val="45"/>
        </w:rPr>
        <w:t xml:space="preserve">  </w:t>
      </w:r>
      <w:r>
        <w:t>Сколково</w:t>
      </w:r>
      <w:r>
        <w:rPr>
          <w:spacing w:val="44"/>
        </w:rPr>
        <w:t xml:space="preserve">  </w:t>
      </w:r>
      <w:r>
        <w:t>и</w:t>
      </w:r>
      <w:r>
        <w:rPr>
          <w:spacing w:val="45"/>
        </w:rPr>
        <w:t xml:space="preserve">  </w:t>
      </w:r>
      <w:r>
        <w:rPr>
          <w:spacing w:val="-5"/>
        </w:rPr>
        <w:t>НИУ</w:t>
      </w:r>
    </w:p>
    <w:p w:rsidR="00333A94" w:rsidRDefault="0056481E">
      <w:pPr>
        <w:pStyle w:val="a3"/>
        <w:spacing w:line="322" w:lineRule="exact"/>
        <w:ind w:firstLine="0"/>
      </w:pPr>
      <w:r>
        <w:t>«Высшая</w:t>
      </w:r>
      <w:r>
        <w:rPr>
          <w:spacing w:val="55"/>
          <w:w w:val="150"/>
        </w:rPr>
        <w:t xml:space="preserve"> </w:t>
      </w:r>
      <w:r>
        <w:t>школа</w:t>
      </w:r>
      <w:r>
        <w:rPr>
          <w:spacing w:val="56"/>
          <w:w w:val="150"/>
        </w:rPr>
        <w:t xml:space="preserve"> </w:t>
      </w:r>
      <w:r>
        <w:t>экономики».</w:t>
      </w:r>
      <w:r>
        <w:rPr>
          <w:spacing w:val="54"/>
          <w:w w:val="150"/>
        </w:rPr>
        <w:t xml:space="preserve"> </w:t>
      </w:r>
      <w:r>
        <w:t>Основные</w:t>
      </w:r>
      <w:r>
        <w:rPr>
          <w:spacing w:val="56"/>
          <w:w w:val="150"/>
        </w:rPr>
        <w:t xml:space="preserve"> </w:t>
      </w:r>
      <w:r>
        <w:t>положения</w:t>
      </w:r>
      <w:r>
        <w:rPr>
          <w:spacing w:val="55"/>
          <w:w w:val="150"/>
        </w:rPr>
        <w:t xml:space="preserve"> </w:t>
      </w:r>
      <w:r>
        <w:t>изложены</w:t>
      </w:r>
      <w:r>
        <w:rPr>
          <w:spacing w:val="66"/>
          <w:w w:val="150"/>
        </w:rPr>
        <w:t xml:space="preserve"> </w:t>
      </w:r>
      <w:hyperlink r:id="rId26">
        <w:r>
          <w:rPr>
            <w:color w:val="0000FF"/>
            <w:u w:val="single" w:color="0000FF"/>
          </w:rPr>
          <w:t>в</w:t>
        </w:r>
        <w:r>
          <w:rPr>
            <w:color w:val="0000FF"/>
            <w:spacing w:val="54"/>
            <w:w w:val="150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докладе</w:t>
        </w:r>
      </w:hyperlink>
    </w:p>
    <w:p w:rsidR="00333A94" w:rsidRDefault="00233A4C">
      <w:pPr>
        <w:pStyle w:val="a3"/>
        <w:spacing w:line="322" w:lineRule="exact"/>
        <w:ind w:firstLine="0"/>
      </w:pPr>
      <w:hyperlink r:id="rId27">
        <w:r w:rsidR="0056481E">
          <w:rPr>
            <w:color w:val="0000FF"/>
            <w:u w:val="single" w:color="0000FF"/>
          </w:rPr>
          <w:t>«Будущее</w:t>
        </w:r>
        <w:r w:rsidR="0056481E">
          <w:rPr>
            <w:color w:val="0000FF"/>
            <w:spacing w:val="55"/>
            <w:u w:val="single" w:color="0000FF"/>
          </w:rPr>
          <w:t xml:space="preserve">  </w:t>
        </w:r>
        <w:r w:rsidR="0056481E">
          <w:rPr>
            <w:color w:val="0000FF"/>
            <w:u w:val="single" w:color="0000FF"/>
          </w:rPr>
          <w:t>образования:</w:t>
        </w:r>
        <w:r w:rsidR="0056481E">
          <w:rPr>
            <w:color w:val="0000FF"/>
            <w:spacing w:val="57"/>
            <w:u w:val="single" w:color="0000FF"/>
          </w:rPr>
          <w:t xml:space="preserve">  </w:t>
        </w:r>
        <w:r w:rsidR="0056481E">
          <w:rPr>
            <w:color w:val="0000FF"/>
            <w:u w:val="single" w:color="0000FF"/>
          </w:rPr>
          <w:t>глобальная</w:t>
        </w:r>
        <w:r w:rsidR="0056481E">
          <w:rPr>
            <w:color w:val="0000FF"/>
            <w:spacing w:val="55"/>
            <w:u w:val="single" w:color="0000FF"/>
          </w:rPr>
          <w:t xml:space="preserve">  </w:t>
        </w:r>
        <w:r w:rsidR="0056481E">
          <w:rPr>
            <w:color w:val="0000FF"/>
            <w:u w:val="single" w:color="0000FF"/>
          </w:rPr>
          <w:t>повестка»</w:t>
        </w:r>
      </w:hyperlink>
      <w:r w:rsidR="0056481E">
        <w:t>.</w:t>
      </w:r>
      <w:r w:rsidR="0056481E">
        <w:rPr>
          <w:spacing w:val="57"/>
        </w:rPr>
        <w:t xml:space="preserve">  </w:t>
      </w:r>
      <w:r w:rsidR="0056481E">
        <w:t>В</w:t>
      </w:r>
      <w:r w:rsidR="0056481E">
        <w:rPr>
          <w:spacing w:val="56"/>
        </w:rPr>
        <w:t xml:space="preserve">  </w:t>
      </w:r>
      <w:r w:rsidR="0056481E">
        <w:t>программе</w:t>
      </w:r>
      <w:r w:rsidR="0056481E">
        <w:rPr>
          <w:spacing w:val="58"/>
        </w:rPr>
        <w:t xml:space="preserve">  </w:t>
      </w:r>
      <w:hyperlink r:id="rId28">
        <w:r w:rsidR="0056481E">
          <w:rPr>
            <w:color w:val="0000FF"/>
            <w:spacing w:val="-2"/>
            <w:u w:val="single" w:color="0000FF"/>
          </w:rPr>
          <w:t>форсайт</w:t>
        </w:r>
      </w:hyperlink>
    </w:p>
    <w:p w:rsidR="00333A94" w:rsidRDefault="00233A4C">
      <w:pPr>
        <w:pStyle w:val="a3"/>
        <w:ind w:right="552" w:firstLine="0"/>
      </w:pPr>
      <w:hyperlink r:id="rId29">
        <w:r w:rsidR="0056481E">
          <w:rPr>
            <w:color w:val="0000FF"/>
            <w:u w:val="single" w:color="0000FF"/>
          </w:rPr>
          <w:t>«Образование 2030»</w:t>
        </w:r>
      </w:hyperlink>
      <w:r w:rsidR="0056481E">
        <w:rPr>
          <w:color w:val="0000FF"/>
        </w:rPr>
        <w:t xml:space="preserve"> </w:t>
      </w:r>
      <w:r w:rsidR="0056481E">
        <w:t>разработана карта последовательных изменений российского образования в контексте общемировых трендов.</w:t>
      </w:r>
    </w:p>
    <w:p w:rsidR="00333A94" w:rsidRDefault="0056481E">
      <w:pPr>
        <w:pStyle w:val="a3"/>
        <w:ind w:right="548"/>
      </w:pPr>
      <w:r>
        <w:t xml:space="preserve">На сайте ФИРО опубликован </w:t>
      </w:r>
      <w:hyperlink r:id="rId30" w:anchor="_Toc32484571">
        <w:r>
          <w:rPr>
            <w:color w:val="0000FF"/>
            <w:u w:val="single" w:color="0000FF"/>
          </w:rPr>
          <w:t>проект документа «Ключевые</w:t>
        </w:r>
      </w:hyperlink>
      <w:r>
        <w:rPr>
          <w:color w:val="0000FF"/>
        </w:rPr>
        <w:t xml:space="preserve"> </w:t>
      </w:r>
      <w:hyperlink r:id="rId31" w:anchor="_Toc32484571">
        <w:r>
          <w:rPr>
            <w:color w:val="0000FF"/>
            <w:u w:val="single" w:color="0000FF"/>
          </w:rPr>
          <w:t>направления</w:t>
        </w:r>
        <w:r>
          <w:rPr>
            <w:color w:val="0000FF"/>
            <w:spacing w:val="80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развития</w:t>
        </w:r>
        <w:r>
          <w:rPr>
            <w:color w:val="0000FF"/>
            <w:spacing w:val="80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российского</w:t>
        </w:r>
        <w:r>
          <w:rPr>
            <w:color w:val="0000FF"/>
            <w:spacing w:val="80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образования</w:t>
        </w:r>
        <w:r>
          <w:rPr>
            <w:color w:val="0000FF"/>
            <w:spacing w:val="80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для</w:t>
        </w:r>
        <w:r>
          <w:rPr>
            <w:color w:val="0000FF"/>
            <w:spacing w:val="80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достижения</w:t>
        </w:r>
        <w:r>
          <w:rPr>
            <w:color w:val="0000FF"/>
            <w:spacing w:val="80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Целей</w:t>
        </w:r>
        <w:r>
          <w:rPr>
            <w:color w:val="0000FF"/>
            <w:spacing w:val="78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и</w:t>
        </w:r>
      </w:hyperlink>
    </w:p>
    <w:p w:rsidR="00333A94" w:rsidRDefault="00333A94">
      <w:pPr>
        <w:sectPr w:rsidR="00333A94">
          <w:pgSz w:w="11910" w:h="16840"/>
          <w:pgMar w:top="1160" w:right="300" w:bottom="1200" w:left="1600" w:header="0" w:footer="964" w:gutter="0"/>
          <w:cols w:space="720"/>
        </w:sectPr>
      </w:pPr>
    </w:p>
    <w:p w:rsidR="00333A94" w:rsidRDefault="00233A4C">
      <w:pPr>
        <w:pStyle w:val="a3"/>
        <w:spacing w:before="65"/>
        <w:ind w:right="546" w:firstLine="0"/>
      </w:pPr>
      <w:hyperlink r:id="rId32" w:anchor="_Toc32484571">
        <w:r w:rsidR="0056481E">
          <w:rPr>
            <w:color w:val="0000FF"/>
            <w:u w:val="single" w:color="0000FF"/>
          </w:rPr>
          <w:t>задач устойчивого развития в системе образования» до 2035 г.,</w:t>
        </w:r>
      </w:hyperlink>
      <w:r w:rsidR="0056481E">
        <w:rPr>
          <w:color w:val="0000FF"/>
        </w:rPr>
        <w:t xml:space="preserve"> </w:t>
      </w:r>
      <w:r w:rsidR="0056481E">
        <w:t xml:space="preserve">в котором обозначены основные направления развития современного образования. На сайте ведутся </w:t>
      </w:r>
      <w:hyperlink r:id="rId33" w:anchor="discuss">
        <w:r w:rsidR="0056481E">
          <w:rPr>
            <w:color w:val="0000FF"/>
            <w:u w:val="single" w:color="0000FF"/>
          </w:rPr>
          <w:t>обсуждения данного проекта</w:t>
        </w:r>
      </w:hyperlink>
      <w:r w:rsidR="0056481E">
        <w:t>.</w:t>
      </w:r>
    </w:p>
    <w:p w:rsidR="00333A94" w:rsidRDefault="00333A94">
      <w:pPr>
        <w:pStyle w:val="a3"/>
        <w:spacing w:before="1"/>
        <w:ind w:left="0" w:firstLine="0"/>
        <w:jc w:val="left"/>
      </w:pPr>
    </w:p>
    <w:p w:rsidR="00333A94" w:rsidRDefault="0056481E">
      <w:pPr>
        <w:pStyle w:val="a4"/>
        <w:numPr>
          <w:ilvl w:val="0"/>
          <w:numId w:val="5"/>
        </w:numPr>
        <w:tabs>
          <w:tab w:val="left" w:pos="1516"/>
        </w:tabs>
        <w:ind w:right="549" w:firstLine="707"/>
        <w:jc w:val="both"/>
        <w:rPr>
          <w:sz w:val="28"/>
        </w:rPr>
      </w:pPr>
      <w:r>
        <w:rPr>
          <w:sz w:val="28"/>
        </w:rPr>
        <w:t>«</w:t>
      </w:r>
      <w:hyperlink r:id="rId34">
        <w:r>
          <w:rPr>
            <w:color w:val="0000FF"/>
            <w:sz w:val="28"/>
            <w:u w:val="single" w:color="0000FF"/>
          </w:rPr>
          <w:t>Приказ Правительства Российской Федерации от 29 мая 2015 г.</w:t>
        </w:r>
      </w:hyperlink>
      <w:r>
        <w:rPr>
          <w:color w:val="0000FF"/>
          <w:sz w:val="28"/>
        </w:rPr>
        <w:t xml:space="preserve"> </w:t>
      </w:r>
      <w:hyperlink r:id="rId35">
        <w:r>
          <w:rPr>
            <w:color w:val="0000FF"/>
            <w:sz w:val="28"/>
            <w:u w:val="single" w:color="0000FF"/>
          </w:rPr>
          <w:t>N 996-р «Об утверждении Стратегии развития воспитания в Российской</w:t>
        </w:r>
      </w:hyperlink>
      <w:r>
        <w:rPr>
          <w:color w:val="0000FF"/>
          <w:sz w:val="28"/>
        </w:rPr>
        <w:t xml:space="preserve"> </w:t>
      </w:r>
      <w:hyperlink r:id="rId36">
        <w:r>
          <w:rPr>
            <w:color w:val="0000FF"/>
            <w:sz w:val="28"/>
            <w:u w:val="single" w:color="0000FF"/>
          </w:rPr>
          <w:t>Федерации на период до 2025 года»</w:t>
        </w:r>
      </w:hyperlink>
      <w:r>
        <w:rPr>
          <w:color w:val="0000FF"/>
          <w:spacing w:val="40"/>
          <w:sz w:val="28"/>
        </w:rPr>
        <w:t xml:space="preserve"> </w:t>
      </w:r>
      <w:r>
        <w:rPr>
          <w:sz w:val="28"/>
        </w:rPr>
        <w:t>(далее - Стратегия) В Стратегии учтены положения Конституции Российской Федерации, федеральных законов, указов Президента Российской Федерации, постановлений Правительства Российской Федерации и других нормативных правовых актов Российской Федерации, касающихся образования, физической культуры и спорта, культуры, семьи, молодежи, национальной политики, сферы защиты прав детей, ратифицированной Российской Федерацией.</w:t>
      </w:r>
    </w:p>
    <w:p w:rsidR="00333A94" w:rsidRDefault="0056481E">
      <w:pPr>
        <w:pStyle w:val="a3"/>
        <w:spacing w:before="2"/>
        <w:ind w:right="553"/>
      </w:pPr>
      <w:r>
        <w:t>Цель Стратегии – определение приоритетов государственной политики в области образования и социализации детей, основных направлений и механизмов развития образовательных учреждений, а также формирование государственно системы воспитания детей в России.</w:t>
      </w:r>
    </w:p>
    <w:p w:rsidR="00333A94" w:rsidRDefault="0056481E">
      <w:pPr>
        <w:ind w:left="102" w:right="552" w:firstLine="707"/>
        <w:jc w:val="both"/>
        <w:rPr>
          <w:sz w:val="28"/>
        </w:rPr>
      </w:pPr>
      <w:r>
        <w:rPr>
          <w:i/>
          <w:sz w:val="28"/>
        </w:rPr>
        <w:t xml:space="preserve">Приоритетной задачей Российской Федерации в сфере воспитания детей </w:t>
      </w:r>
      <w:r>
        <w:rPr>
          <w:sz w:val="28"/>
        </w:rPr>
        <w:t>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333A94" w:rsidRDefault="0056481E">
      <w:pPr>
        <w:pStyle w:val="a3"/>
        <w:ind w:left="810" w:firstLine="0"/>
      </w:pPr>
      <w:r>
        <w:t>Основные</w:t>
      </w:r>
      <w:r>
        <w:rPr>
          <w:spacing w:val="-9"/>
        </w:rPr>
        <w:t xml:space="preserve"> </w:t>
      </w:r>
      <w:r>
        <w:rPr>
          <w:spacing w:val="-2"/>
        </w:rPr>
        <w:t>положения: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ind w:left="1517" w:hanging="707"/>
        <w:rPr>
          <w:sz w:val="28"/>
        </w:rPr>
      </w:pPr>
      <w:r>
        <w:rPr>
          <w:sz w:val="28"/>
        </w:rPr>
        <w:t>развитие</w:t>
      </w:r>
      <w:r>
        <w:rPr>
          <w:spacing w:val="-10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институтов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воспитания;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6"/>
        </w:tabs>
        <w:spacing w:before="1"/>
        <w:ind w:right="553" w:firstLine="707"/>
        <w:rPr>
          <w:sz w:val="28"/>
        </w:rPr>
      </w:pPr>
      <w:r>
        <w:rPr>
          <w:sz w:val="28"/>
        </w:rPr>
        <w:t xml:space="preserve">обновление воспитательного процесса в системе общего и дополнительного образования, в сферах физической культуры и спорта, </w:t>
      </w:r>
      <w:r>
        <w:rPr>
          <w:spacing w:val="-2"/>
          <w:sz w:val="28"/>
        </w:rPr>
        <w:t>культуры;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6"/>
        </w:tabs>
        <w:ind w:right="554" w:firstLine="707"/>
        <w:rPr>
          <w:sz w:val="28"/>
        </w:rPr>
      </w:pPr>
      <w:r>
        <w:rPr>
          <w:sz w:val="28"/>
        </w:rPr>
        <w:t>оптимальное сочетание отечественных традиций, современного опыта, достижений научных школ;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6"/>
        </w:tabs>
        <w:ind w:right="546" w:firstLine="707"/>
        <w:rPr>
          <w:sz w:val="28"/>
        </w:rPr>
      </w:pPr>
      <w:r>
        <w:rPr>
          <w:sz w:val="28"/>
        </w:rPr>
        <w:t>опора на культурно-исторический, системно-деятельностный подходы к социальной ситуации развития ребенка.</w:t>
      </w:r>
    </w:p>
    <w:p w:rsidR="00333A94" w:rsidRDefault="00233A4C">
      <w:pPr>
        <w:pStyle w:val="a4"/>
        <w:numPr>
          <w:ilvl w:val="0"/>
          <w:numId w:val="5"/>
        </w:numPr>
        <w:tabs>
          <w:tab w:val="left" w:pos="1516"/>
        </w:tabs>
        <w:spacing w:before="322"/>
        <w:ind w:right="548" w:firstLine="707"/>
        <w:jc w:val="both"/>
        <w:rPr>
          <w:sz w:val="28"/>
        </w:rPr>
      </w:pPr>
      <w:hyperlink r:id="rId37">
        <w:r w:rsidR="0056481E">
          <w:rPr>
            <w:color w:val="0000FF"/>
            <w:sz w:val="28"/>
            <w:u w:val="single" w:color="0000FF"/>
          </w:rPr>
          <w:t>Федеральный закон от 31.07.2020 N 304-ФЗ "О внесении</w:t>
        </w:r>
      </w:hyperlink>
      <w:r w:rsidR="0056481E">
        <w:rPr>
          <w:color w:val="0000FF"/>
          <w:sz w:val="28"/>
        </w:rPr>
        <w:t xml:space="preserve"> </w:t>
      </w:r>
      <w:hyperlink r:id="rId38">
        <w:r w:rsidR="0056481E">
          <w:rPr>
            <w:color w:val="0000FF"/>
            <w:sz w:val="28"/>
            <w:u w:val="single" w:color="0000FF"/>
          </w:rPr>
          <w:t>изменений в Федеральный закон "Об образовании в Российской Федерации"</w:t>
        </w:r>
      </w:hyperlink>
      <w:r w:rsidR="0056481E">
        <w:rPr>
          <w:color w:val="0000FF"/>
          <w:sz w:val="28"/>
        </w:rPr>
        <w:t xml:space="preserve"> </w:t>
      </w:r>
      <w:hyperlink r:id="rId39">
        <w:r w:rsidR="0056481E">
          <w:rPr>
            <w:color w:val="0000FF"/>
            <w:sz w:val="28"/>
            <w:u w:val="single" w:color="0000FF"/>
          </w:rPr>
          <w:t>по вопросам воспитания обучающихся"</w:t>
        </w:r>
      </w:hyperlink>
      <w:r w:rsidR="0056481E">
        <w:rPr>
          <w:sz w:val="28"/>
        </w:rPr>
        <w:t>. Настоящий Федеральный закон вступил в силу с 1 сентября 2020 года и отражает общие требования к организации воспитания обучающихся. Нижеуказанные статьи определяют особенности</w:t>
      </w:r>
      <w:r w:rsidR="0056481E">
        <w:rPr>
          <w:spacing w:val="40"/>
          <w:sz w:val="28"/>
        </w:rPr>
        <w:t xml:space="preserve"> </w:t>
      </w:r>
      <w:r w:rsidR="0056481E">
        <w:rPr>
          <w:sz w:val="28"/>
        </w:rPr>
        <w:t>организации воспитательного процесса в образовательных организациях с учетом изменений в Федеральном законе "Об образовании в Российской Федерации"</w:t>
      </w:r>
    </w:p>
    <w:p w:rsidR="00333A94" w:rsidRDefault="0056481E">
      <w:pPr>
        <w:pStyle w:val="a3"/>
        <w:ind w:right="549"/>
      </w:pPr>
      <w:r>
        <w:rPr>
          <w:b/>
        </w:rPr>
        <w:t xml:space="preserve">Ст.2 п.2. Воспитание </w:t>
      </w:r>
      <w:r>
        <w:t>– деятельность, направленная на развитие личности, создание условий для самоопределения и социализации обучающихся на основе социокультурных, духовно-нравственных ценностей и</w:t>
      </w:r>
      <w:r>
        <w:rPr>
          <w:spacing w:val="45"/>
        </w:rPr>
        <w:t xml:space="preserve"> </w:t>
      </w:r>
      <w:r>
        <w:t>принятых</w:t>
      </w:r>
      <w:r>
        <w:rPr>
          <w:spacing w:val="47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российском</w:t>
      </w:r>
      <w:r>
        <w:rPr>
          <w:spacing w:val="44"/>
        </w:rPr>
        <w:t xml:space="preserve"> </w:t>
      </w:r>
      <w:r>
        <w:t>обществе</w:t>
      </w:r>
      <w:r>
        <w:rPr>
          <w:spacing w:val="44"/>
        </w:rPr>
        <w:t xml:space="preserve"> </w:t>
      </w:r>
      <w:r>
        <w:t>правил</w:t>
      </w:r>
      <w:r>
        <w:rPr>
          <w:spacing w:val="46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норм</w:t>
      </w:r>
      <w:r>
        <w:rPr>
          <w:spacing w:val="46"/>
        </w:rPr>
        <w:t xml:space="preserve"> </w:t>
      </w:r>
      <w:r>
        <w:t>поведения</w:t>
      </w:r>
      <w:r>
        <w:rPr>
          <w:spacing w:val="47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rPr>
          <w:spacing w:val="-2"/>
        </w:rPr>
        <w:t>интересах</w:t>
      </w:r>
    </w:p>
    <w:p w:rsidR="00333A94" w:rsidRDefault="00333A94">
      <w:pPr>
        <w:sectPr w:rsidR="00333A94">
          <w:pgSz w:w="11910" w:h="16840"/>
          <w:pgMar w:top="1160" w:right="300" w:bottom="1200" w:left="1600" w:header="0" w:footer="964" w:gutter="0"/>
          <w:cols w:space="720"/>
        </w:sectPr>
      </w:pPr>
    </w:p>
    <w:p w:rsidR="00333A94" w:rsidRDefault="0056481E">
      <w:pPr>
        <w:pStyle w:val="a3"/>
        <w:spacing w:before="67"/>
        <w:ind w:right="551" w:firstLine="0"/>
      </w:pPr>
      <w:r>
        <w:lastRenderedPageBreak/>
        <w:t>человека, семьи, общества и государства, формирование у обучающихся чувства патриотизма и гражданственности, уважения к памяти защитников Отечества и подвигам героев Отечества, к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к природе и окружающей среде.</w:t>
      </w:r>
    </w:p>
    <w:p w:rsidR="00333A94" w:rsidRDefault="0056481E">
      <w:pPr>
        <w:spacing w:before="1"/>
        <w:ind w:left="102" w:right="549" w:firstLine="707"/>
        <w:jc w:val="both"/>
        <w:rPr>
          <w:sz w:val="28"/>
        </w:rPr>
      </w:pPr>
      <w:r>
        <w:rPr>
          <w:b/>
          <w:sz w:val="28"/>
        </w:rPr>
        <w:t xml:space="preserve">Ст.2 п.2. Образовательная программа </w:t>
      </w:r>
      <w:r>
        <w:rPr>
          <w:sz w:val="28"/>
        </w:rPr>
        <w:t xml:space="preserve">- комплекс основных характеристик образования (объем, содержание, планируемые результаты) и организационно-педагогических условий,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оценочных и методических материалов, а также в предусмотренных настоящим Федеральным законом случаях в виде </w:t>
      </w:r>
      <w:r>
        <w:rPr>
          <w:b/>
          <w:sz w:val="28"/>
        </w:rPr>
        <w:t xml:space="preserve">рабочей программы воспитания, календарного плана воспитательной работы, </w:t>
      </w:r>
      <w:r>
        <w:rPr>
          <w:sz w:val="28"/>
        </w:rPr>
        <w:t>форм аттестации.</w:t>
      </w:r>
    </w:p>
    <w:p w:rsidR="00333A94" w:rsidRDefault="00233A4C">
      <w:pPr>
        <w:pStyle w:val="a4"/>
        <w:numPr>
          <w:ilvl w:val="0"/>
          <w:numId w:val="5"/>
        </w:numPr>
        <w:tabs>
          <w:tab w:val="left" w:pos="1516"/>
        </w:tabs>
        <w:spacing w:before="321"/>
        <w:ind w:right="547" w:firstLine="707"/>
        <w:jc w:val="both"/>
        <w:rPr>
          <w:sz w:val="28"/>
        </w:rPr>
      </w:pPr>
      <w:hyperlink r:id="rId40">
        <w:r w:rsidR="0056481E">
          <w:rPr>
            <w:color w:val="0000FF"/>
            <w:sz w:val="28"/>
            <w:u w:val="single" w:color="0000FF"/>
          </w:rPr>
          <w:t>Федеральный проект «Патриотическое воспитание</w:t>
        </w:r>
      </w:hyperlink>
      <w:r w:rsidR="0056481E">
        <w:rPr>
          <w:sz w:val="28"/>
        </w:rPr>
        <w:t>» направлен</w:t>
      </w:r>
      <w:r w:rsidR="0056481E">
        <w:rPr>
          <w:spacing w:val="80"/>
          <w:w w:val="150"/>
          <w:sz w:val="28"/>
        </w:rPr>
        <w:t xml:space="preserve"> </w:t>
      </w:r>
      <w:r w:rsidR="0056481E">
        <w:rPr>
          <w:sz w:val="28"/>
        </w:rPr>
        <w:t>на</w:t>
      </w:r>
      <w:r w:rsidR="0056481E">
        <w:rPr>
          <w:spacing w:val="-4"/>
          <w:sz w:val="28"/>
        </w:rPr>
        <w:t xml:space="preserve"> </w:t>
      </w:r>
      <w:r w:rsidR="0056481E">
        <w:rPr>
          <w:sz w:val="28"/>
        </w:rPr>
        <w:t>обеспечение функционирования системы патриотического воспитания граждан Российской Федерации. В рамках проекта ведется работа по развитию воспитательной работы в образовательных организациях, проведению мероприятий патриотической направленности.</w:t>
      </w:r>
    </w:p>
    <w:p w:rsidR="00333A94" w:rsidRDefault="0056481E">
      <w:pPr>
        <w:pStyle w:val="a3"/>
        <w:tabs>
          <w:tab w:val="left" w:pos="948"/>
          <w:tab w:val="left" w:pos="2140"/>
          <w:tab w:val="left" w:pos="2483"/>
          <w:tab w:val="left" w:pos="4102"/>
          <w:tab w:val="left" w:pos="5780"/>
          <w:tab w:val="left" w:pos="7099"/>
          <w:tab w:val="left" w:pos="7499"/>
        </w:tabs>
        <w:spacing w:before="1" w:line="249" w:lineRule="auto"/>
        <w:ind w:right="549"/>
        <w:jc w:val="right"/>
      </w:pPr>
      <w:r>
        <w:t>Данный проект входит в состав национального проекта</w:t>
      </w:r>
      <w:r>
        <w:rPr>
          <w:spacing w:val="-2"/>
        </w:rPr>
        <w:t xml:space="preserve"> </w:t>
      </w:r>
      <w:r>
        <w:t xml:space="preserve">«Образование». </w:t>
      </w:r>
      <w:r>
        <w:rPr>
          <w:spacing w:val="-4"/>
        </w:rPr>
        <w:t>Цель</w:t>
      </w:r>
      <w:r>
        <w:tab/>
      </w:r>
      <w:r>
        <w:rPr>
          <w:spacing w:val="-2"/>
        </w:rPr>
        <w:t>проекта</w:t>
      </w:r>
      <w:r>
        <w:tab/>
      </w:r>
      <w:r>
        <w:rPr>
          <w:spacing w:val="-10"/>
        </w:rPr>
        <w:t>-</w:t>
      </w:r>
      <w:r>
        <w:tab/>
      </w:r>
      <w:r>
        <w:rPr>
          <w:spacing w:val="-2"/>
        </w:rPr>
        <w:t>воспитание</w:t>
      </w:r>
      <w:r>
        <w:tab/>
      </w:r>
      <w:r>
        <w:rPr>
          <w:spacing w:val="-2"/>
        </w:rPr>
        <w:t>гармонично</w:t>
      </w:r>
      <w:r>
        <w:tab/>
      </w:r>
      <w:r>
        <w:rPr>
          <w:spacing w:val="-2"/>
        </w:rPr>
        <w:t>развитой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социально </w:t>
      </w:r>
      <w:r>
        <w:t>ответственной личности на основе духовно-нравственных ценностей народов РФ,</w:t>
      </w:r>
      <w:r>
        <w:rPr>
          <w:spacing w:val="21"/>
        </w:rPr>
        <w:t xml:space="preserve"> </w:t>
      </w:r>
      <w:r>
        <w:t>исторических</w:t>
      </w:r>
      <w:r>
        <w:rPr>
          <w:spacing w:val="25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национально-культурных</w:t>
      </w:r>
      <w:r>
        <w:rPr>
          <w:spacing w:val="25"/>
        </w:rPr>
        <w:t xml:space="preserve"> </w:t>
      </w:r>
      <w:r>
        <w:t>традиций</w:t>
      </w:r>
      <w:r>
        <w:rPr>
          <w:spacing w:val="23"/>
        </w:rPr>
        <w:t xml:space="preserve"> </w:t>
      </w:r>
      <w:r>
        <w:t>путем</w:t>
      </w:r>
      <w:r>
        <w:rPr>
          <w:spacing w:val="24"/>
        </w:rPr>
        <w:t xml:space="preserve"> </w:t>
      </w:r>
      <w:r>
        <w:t>вовлечения</w:t>
      </w:r>
      <w:r>
        <w:rPr>
          <w:spacing w:val="21"/>
        </w:rPr>
        <w:t xml:space="preserve"> </w:t>
      </w:r>
      <w:r>
        <w:rPr>
          <w:spacing w:val="-10"/>
        </w:rPr>
        <w:t>к</w:t>
      </w:r>
    </w:p>
    <w:p w:rsidR="00333A94" w:rsidRDefault="0056481E">
      <w:pPr>
        <w:pStyle w:val="a3"/>
        <w:spacing w:before="12"/>
        <w:ind w:firstLine="0"/>
      </w:pPr>
      <w:r>
        <w:t>2025</w:t>
      </w:r>
      <w:r>
        <w:rPr>
          <w:spacing w:val="-6"/>
        </w:rPr>
        <w:t xml:space="preserve"> </w:t>
      </w:r>
      <w:r>
        <w:t>году</w:t>
      </w:r>
      <w:r>
        <w:rPr>
          <w:spacing w:val="-3"/>
        </w:rPr>
        <w:t xml:space="preserve"> </w:t>
      </w:r>
      <w:r>
        <w:t>25%</w:t>
      </w:r>
      <w:r>
        <w:rPr>
          <w:spacing w:val="-4"/>
        </w:rPr>
        <w:t xml:space="preserve"> </w:t>
      </w:r>
      <w:r>
        <w:t>граждан</w:t>
      </w:r>
      <w:r>
        <w:rPr>
          <w:spacing w:val="-3"/>
        </w:rPr>
        <w:t xml:space="preserve"> </w:t>
      </w:r>
      <w:r>
        <w:t>РФ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систему</w:t>
      </w:r>
      <w:r>
        <w:rPr>
          <w:spacing w:val="-3"/>
        </w:rPr>
        <w:t xml:space="preserve"> </w:t>
      </w:r>
      <w:r>
        <w:t>патриотического</w:t>
      </w:r>
      <w:r>
        <w:rPr>
          <w:spacing w:val="-3"/>
        </w:rPr>
        <w:t xml:space="preserve"> </w:t>
      </w:r>
      <w:r>
        <w:rPr>
          <w:spacing w:val="-2"/>
        </w:rPr>
        <w:t>воспитания.</w:t>
      </w:r>
    </w:p>
    <w:p w:rsidR="00333A94" w:rsidRDefault="0056481E">
      <w:pPr>
        <w:pStyle w:val="a3"/>
        <w:spacing w:before="21" w:line="256" w:lineRule="auto"/>
        <w:ind w:right="553"/>
      </w:pPr>
      <w:r>
        <w:t>Согласно проекту доля граждан РФ в возрасте от 5 до 19 лет, непосредственно вовлеченных в реализацию мероприятий проекта должна быть</w:t>
      </w:r>
      <w:r>
        <w:rPr>
          <w:spacing w:val="40"/>
        </w:rPr>
        <w:t xml:space="preserve"> </w:t>
      </w:r>
      <w:r>
        <w:t>90% к 2024 году.</w:t>
      </w:r>
    </w:p>
    <w:p w:rsidR="00333A94" w:rsidRDefault="00333A94">
      <w:pPr>
        <w:pStyle w:val="a3"/>
        <w:spacing w:before="20"/>
        <w:ind w:left="0" w:firstLine="0"/>
        <w:jc w:val="left"/>
      </w:pPr>
    </w:p>
    <w:p w:rsidR="00333A94" w:rsidRDefault="00233A4C">
      <w:pPr>
        <w:pStyle w:val="a4"/>
        <w:numPr>
          <w:ilvl w:val="0"/>
          <w:numId w:val="5"/>
        </w:numPr>
        <w:tabs>
          <w:tab w:val="left" w:pos="1516"/>
        </w:tabs>
        <w:ind w:right="551" w:firstLine="707"/>
        <w:jc w:val="both"/>
        <w:rPr>
          <w:sz w:val="28"/>
        </w:rPr>
      </w:pPr>
      <w:hyperlink r:id="rId41">
        <w:r w:rsidR="0056481E">
          <w:rPr>
            <w:color w:val="0000FF"/>
            <w:sz w:val="28"/>
            <w:u w:val="single" w:color="0000FF"/>
          </w:rPr>
          <w:t>Федеральные государственные образовательные стандарты</w:t>
        </w:r>
      </w:hyperlink>
      <w:r w:rsidR="0056481E">
        <w:rPr>
          <w:color w:val="0000FF"/>
          <w:sz w:val="28"/>
        </w:rPr>
        <w:t xml:space="preserve"> </w:t>
      </w:r>
      <w:hyperlink r:id="rId42">
        <w:r w:rsidR="0056481E">
          <w:rPr>
            <w:color w:val="0000FF"/>
            <w:sz w:val="28"/>
            <w:u w:val="single" w:color="0000FF"/>
          </w:rPr>
          <w:t>(ФГОС)</w:t>
        </w:r>
      </w:hyperlink>
      <w:r w:rsidR="0056481E">
        <w:rPr>
          <w:color w:val="0000FF"/>
          <w:sz w:val="28"/>
          <w:u w:val="single" w:color="0000FF"/>
        </w:rPr>
        <w:t xml:space="preserve"> </w:t>
      </w:r>
      <w:r w:rsidR="0056481E">
        <w:rPr>
          <w:sz w:val="28"/>
        </w:rPr>
        <w:t xml:space="preserve">– это совокупность требований, обязательных при реализации основных образовательных программ начального общего, основного общего, среднего (полного) общего, начального профессионального, среднего профессионального и высшего профессионального образования образовательными учреждениями, имеющими государственную </w:t>
      </w:r>
      <w:r w:rsidR="0056481E">
        <w:rPr>
          <w:spacing w:val="-2"/>
          <w:sz w:val="28"/>
        </w:rPr>
        <w:t>аккредитацию.</w:t>
      </w:r>
    </w:p>
    <w:p w:rsidR="00333A94" w:rsidRDefault="0056481E">
      <w:pPr>
        <w:pStyle w:val="a3"/>
        <w:ind w:right="553"/>
      </w:pPr>
      <w:r>
        <w:t xml:space="preserve">Федеральные государственные образовательные стандарты </w:t>
      </w:r>
      <w:r>
        <w:rPr>
          <w:spacing w:val="-2"/>
        </w:rPr>
        <w:t>обеспечивают: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7"/>
        </w:tabs>
        <w:spacing w:line="321" w:lineRule="exact"/>
        <w:ind w:left="1517" w:hanging="707"/>
        <w:rPr>
          <w:sz w:val="28"/>
        </w:rPr>
      </w:pPr>
      <w:r>
        <w:rPr>
          <w:sz w:val="28"/>
        </w:rPr>
        <w:t>единство</w:t>
      </w:r>
      <w:r>
        <w:rPr>
          <w:spacing w:val="-12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пространства</w:t>
      </w:r>
      <w:r>
        <w:rPr>
          <w:spacing w:val="-1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Федерации;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6"/>
        </w:tabs>
        <w:ind w:right="552" w:firstLine="707"/>
        <w:rPr>
          <w:sz w:val="28"/>
        </w:rPr>
      </w:pPr>
      <w:r>
        <w:rPr>
          <w:sz w:val="28"/>
        </w:rPr>
        <w:t>преемственность основных образовательных программ начального общего, основного общего, среднего (полного) общего, начального профессионального, среднего профессионального и высшего профессионального образования.</w:t>
      </w:r>
    </w:p>
    <w:p w:rsidR="00333A94" w:rsidRDefault="0056481E">
      <w:pPr>
        <w:pStyle w:val="a3"/>
        <w:spacing w:before="1"/>
        <w:ind w:left="810" w:firstLine="0"/>
      </w:pPr>
      <w:r>
        <w:t>Каждый</w:t>
      </w:r>
      <w:r>
        <w:rPr>
          <w:spacing w:val="-5"/>
        </w:rPr>
        <w:t xml:space="preserve"> </w:t>
      </w:r>
      <w:r>
        <w:t>стандарт</w:t>
      </w:r>
      <w:r>
        <w:rPr>
          <w:spacing w:val="-4"/>
        </w:rPr>
        <w:t xml:space="preserve"> </w:t>
      </w:r>
      <w:r>
        <w:t>включает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вида</w:t>
      </w:r>
      <w:r>
        <w:rPr>
          <w:spacing w:val="-4"/>
        </w:rPr>
        <w:t xml:space="preserve"> </w:t>
      </w:r>
      <w:r>
        <w:rPr>
          <w:spacing w:val="-2"/>
        </w:rPr>
        <w:t>требований:</w:t>
      </w:r>
    </w:p>
    <w:p w:rsidR="00333A94" w:rsidRDefault="00333A94">
      <w:pPr>
        <w:sectPr w:rsidR="00333A94">
          <w:pgSz w:w="11910" w:h="16840"/>
          <w:pgMar w:top="1160" w:right="300" w:bottom="1160" w:left="1600" w:header="0" w:footer="964" w:gutter="0"/>
          <w:cols w:space="720"/>
        </w:sectPr>
      </w:pPr>
    </w:p>
    <w:p w:rsidR="00333A94" w:rsidRDefault="0056481E">
      <w:pPr>
        <w:pStyle w:val="a4"/>
        <w:numPr>
          <w:ilvl w:val="1"/>
          <w:numId w:val="5"/>
        </w:numPr>
        <w:tabs>
          <w:tab w:val="left" w:pos="1516"/>
        </w:tabs>
        <w:spacing w:before="67"/>
        <w:ind w:right="552" w:firstLine="707"/>
        <w:rPr>
          <w:sz w:val="28"/>
        </w:rPr>
      </w:pPr>
      <w:r>
        <w:rPr>
          <w:sz w:val="28"/>
        </w:rPr>
        <w:lastRenderedPageBreak/>
        <w:t>требования к структуре основных образовательных программ, в том числе требования к соотношению частей основной образовательной программы и их объёму, а также к соотношению обязательной части основной образовательной программы и части, формируемой участниками образовательного процесса;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6"/>
        </w:tabs>
        <w:spacing w:before="1"/>
        <w:ind w:right="547" w:firstLine="707"/>
        <w:rPr>
          <w:sz w:val="28"/>
        </w:rPr>
      </w:pPr>
      <w:r>
        <w:rPr>
          <w:sz w:val="28"/>
        </w:rPr>
        <w:t>требования к условиям реализации основных образовательных программ, в том числе кадровым, финансовым, материально-техническим и иным условиям;</w:t>
      </w:r>
    </w:p>
    <w:p w:rsidR="00333A94" w:rsidRDefault="0056481E">
      <w:pPr>
        <w:pStyle w:val="a4"/>
        <w:numPr>
          <w:ilvl w:val="1"/>
          <w:numId w:val="5"/>
        </w:numPr>
        <w:tabs>
          <w:tab w:val="left" w:pos="1516"/>
        </w:tabs>
        <w:ind w:right="555" w:firstLine="707"/>
        <w:rPr>
          <w:sz w:val="28"/>
        </w:rPr>
      </w:pPr>
      <w:r>
        <w:rPr>
          <w:sz w:val="28"/>
        </w:rPr>
        <w:t xml:space="preserve">требования к результатам освоения основных образовательных </w:t>
      </w:r>
      <w:r>
        <w:rPr>
          <w:spacing w:val="-2"/>
          <w:sz w:val="28"/>
        </w:rPr>
        <w:t>программ.</w:t>
      </w:r>
    </w:p>
    <w:p w:rsidR="00333A94" w:rsidRDefault="00333A94">
      <w:pPr>
        <w:pStyle w:val="a3"/>
        <w:ind w:left="0" w:firstLine="0"/>
        <w:jc w:val="left"/>
      </w:pPr>
    </w:p>
    <w:p w:rsidR="00333A94" w:rsidRDefault="00233A4C">
      <w:pPr>
        <w:pStyle w:val="a4"/>
        <w:numPr>
          <w:ilvl w:val="0"/>
          <w:numId w:val="5"/>
        </w:numPr>
        <w:tabs>
          <w:tab w:val="left" w:pos="1517"/>
        </w:tabs>
        <w:ind w:left="1517" w:hanging="707"/>
        <w:jc w:val="both"/>
        <w:rPr>
          <w:sz w:val="28"/>
        </w:rPr>
      </w:pPr>
      <w:hyperlink r:id="rId43">
        <w:r w:rsidR="0056481E">
          <w:rPr>
            <w:color w:val="0000FF"/>
            <w:sz w:val="28"/>
            <w:u w:val="single" w:color="0000FF"/>
          </w:rPr>
          <w:t>Приказ</w:t>
        </w:r>
        <w:r w:rsidR="0056481E">
          <w:rPr>
            <w:color w:val="0000FF"/>
            <w:spacing w:val="45"/>
            <w:w w:val="150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Министерства</w:t>
        </w:r>
        <w:r w:rsidR="0056481E">
          <w:rPr>
            <w:color w:val="0000FF"/>
            <w:spacing w:val="48"/>
            <w:w w:val="150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просвещения</w:t>
        </w:r>
        <w:r w:rsidR="0056481E">
          <w:rPr>
            <w:color w:val="0000FF"/>
            <w:spacing w:val="48"/>
            <w:w w:val="150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РФ</w:t>
        </w:r>
        <w:r w:rsidR="0056481E">
          <w:rPr>
            <w:color w:val="0000FF"/>
            <w:spacing w:val="46"/>
            <w:w w:val="150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от</w:t>
        </w:r>
        <w:r w:rsidR="0056481E">
          <w:rPr>
            <w:color w:val="0000FF"/>
            <w:spacing w:val="48"/>
            <w:w w:val="150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11</w:t>
        </w:r>
        <w:r w:rsidR="0056481E">
          <w:rPr>
            <w:color w:val="0000FF"/>
            <w:spacing w:val="48"/>
            <w:w w:val="150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декабря</w:t>
        </w:r>
        <w:r w:rsidR="0056481E">
          <w:rPr>
            <w:color w:val="0000FF"/>
            <w:spacing w:val="46"/>
            <w:w w:val="150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2020</w:t>
        </w:r>
        <w:r w:rsidR="0056481E">
          <w:rPr>
            <w:color w:val="0000FF"/>
            <w:spacing w:val="6"/>
            <w:sz w:val="28"/>
            <w:u w:val="single" w:color="0000FF"/>
          </w:rPr>
          <w:t xml:space="preserve"> </w:t>
        </w:r>
        <w:r w:rsidR="0056481E">
          <w:rPr>
            <w:color w:val="0000FF"/>
            <w:spacing w:val="-5"/>
            <w:sz w:val="28"/>
            <w:u w:val="single" w:color="0000FF"/>
          </w:rPr>
          <w:t>г.</w:t>
        </w:r>
      </w:hyperlink>
    </w:p>
    <w:p w:rsidR="00333A94" w:rsidRDefault="00233A4C">
      <w:pPr>
        <w:pStyle w:val="a3"/>
        <w:ind w:right="553" w:firstLine="0"/>
      </w:pPr>
      <w:hyperlink r:id="rId44">
        <w:r w:rsidR="0056481E">
          <w:rPr>
            <w:color w:val="0000FF"/>
            <w:u w:val="single" w:color="0000FF"/>
          </w:rPr>
          <w:t>№</w:t>
        </w:r>
        <w:r w:rsidR="0056481E">
          <w:rPr>
            <w:color w:val="0000FF"/>
            <w:spacing w:val="-3"/>
            <w:u w:val="single" w:color="0000FF"/>
          </w:rPr>
          <w:t xml:space="preserve"> </w:t>
        </w:r>
        <w:r w:rsidR="0056481E">
          <w:rPr>
            <w:color w:val="0000FF"/>
            <w:u w:val="single" w:color="0000FF"/>
          </w:rPr>
          <w:t>712 “О внесении изменений в некоторые федеральные государственные</w:t>
        </w:r>
      </w:hyperlink>
      <w:r w:rsidR="0056481E">
        <w:rPr>
          <w:color w:val="0000FF"/>
        </w:rPr>
        <w:t xml:space="preserve"> </w:t>
      </w:r>
      <w:hyperlink r:id="rId45">
        <w:r w:rsidR="0056481E">
          <w:rPr>
            <w:color w:val="0000FF"/>
            <w:u w:val="single" w:color="0000FF"/>
          </w:rPr>
          <w:t>образовательные стандарты общего образования по вопросам воспитания</w:t>
        </w:r>
      </w:hyperlink>
      <w:r w:rsidR="0056481E">
        <w:rPr>
          <w:color w:val="0000FF"/>
        </w:rPr>
        <w:t xml:space="preserve"> </w:t>
      </w:r>
      <w:hyperlink r:id="rId46">
        <w:r w:rsidR="0056481E">
          <w:rPr>
            <w:color w:val="0000FF"/>
            <w:spacing w:val="-2"/>
            <w:u w:val="single" w:color="0000FF"/>
          </w:rPr>
          <w:t>обучающихся”</w:t>
        </w:r>
      </w:hyperlink>
    </w:p>
    <w:p w:rsidR="00333A94" w:rsidRDefault="0056481E">
      <w:pPr>
        <w:pStyle w:val="a3"/>
        <w:ind w:right="554"/>
      </w:pPr>
      <w:r>
        <w:t>Данный приказ вносит изменения в вопросах организации воспитательного процесса в общеобразовательных организациях.</w:t>
      </w:r>
    </w:p>
    <w:p w:rsidR="00333A94" w:rsidRDefault="0056481E">
      <w:pPr>
        <w:pStyle w:val="a3"/>
        <w:ind w:right="549"/>
      </w:pPr>
      <w:r>
        <w:t>Стандарт направлен на обеспечение единства учебной и воспитательной деятельности, реализуемой совместно с семьей и иными институтами воспитания.</w:t>
      </w:r>
    </w:p>
    <w:p w:rsidR="00333A94" w:rsidRDefault="0056481E">
      <w:pPr>
        <w:pStyle w:val="a3"/>
        <w:ind w:right="547"/>
      </w:pPr>
      <w:r>
        <w:t xml:space="preserve">Согласно приказу, программа воспитания обучающихся…направлена на развитие их личности, в том числе духовно- нравственное развитие, достижение результатов освоения основной образовательной программы </w:t>
      </w:r>
      <w:r>
        <w:rPr>
          <w:spacing w:val="-4"/>
        </w:rPr>
        <w:t>ООО.</w:t>
      </w:r>
    </w:p>
    <w:p w:rsidR="00333A94" w:rsidRDefault="0056481E">
      <w:pPr>
        <w:pStyle w:val="a3"/>
        <w:spacing w:before="1" w:line="322" w:lineRule="exact"/>
        <w:ind w:left="810" w:firstLine="0"/>
      </w:pPr>
      <w:r>
        <w:t>Программа</w:t>
      </w:r>
      <w:r>
        <w:rPr>
          <w:spacing w:val="-9"/>
        </w:rPr>
        <w:t xml:space="preserve"> </w:t>
      </w:r>
      <w:r>
        <w:t>воспитания</w:t>
      </w:r>
      <w:r>
        <w:rPr>
          <w:spacing w:val="-11"/>
        </w:rPr>
        <w:t xml:space="preserve"> </w:t>
      </w:r>
      <w:r>
        <w:t>должна</w:t>
      </w:r>
      <w:r>
        <w:rPr>
          <w:spacing w:val="-8"/>
        </w:rPr>
        <w:t xml:space="preserve"> </w:t>
      </w:r>
      <w:r>
        <w:rPr>
          <w:spacing w:val="-2"/>
        </w:rPr>
        <w:t>включать:</w:t>
      </w:r>
    </w:p>
    <w:p w:rsidR="00333A94" w:rsidRDefault="0056481E">
      <w:pPr>
        <w:pStyle w:val="a4"/>
        <w:numPr>
          <w:ilvl w:val="0"/>
          <w:numId w:val="4"/>
        </w:numPr>
        <w:tabs>
          <w:tab w:val="left" w:pos="1113"/>
        </w:tabs>
        <w:ind w:right="552" w:firstLine="707"/>
        <w:jc w:val="both"/>
        <w:rPr>
          <w:sz w:val="28"/>
        </w:rPr>
      </w:pPr>
      <w:r>
        <w:rPr>
          <w:sz w:val="28"/>
        </w:rPr>
        <w:t>цель,</w:t>
      </w:r>
      <w:r>
        <w:rPr>
          <w:spacing w:val="-3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структуру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ее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реализации с учетом специфики организации, осуществляющей образовательную </w:t>
      </w:r>
      <w:r>
        <w:rPr>
          <w:spacing w:val="-2"/>
          <w:sz w:val="28"/>
        </w:rPr>
        <w:t>деятельность;</w:t>
      </w:r>
    </w:p>
    <w:p w:rsidR="00333A94" w:rsidRDefault="0056481E">
      <w:pPr>
        <w:pStyle w:val="a4"/>
        <w:numPr>
          <w:ilvl w:val="0"/>
          <w:numId w:val="4"/>
        </w:numPr>
        <w:tabs>
          <w:tab w:val="left" w:pos="1113"/>
        </w:tabs>
        <w:spacing w:line="321" w:lineRule="exact"/>
        <w:ind w:left="1113" w:hanging="303"/>
        <w:jc w:val="both"/>
        <w:rPr>
          <w:sz w:val="28"/>
        </w:rPr>
      </w:pPr>
      <w:r>
        <w:rPr>
          <w:sz w:val="28"/>
        </w:rPr>
        <w:t>виды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формы</w:t>
      </w:r>
      <w:r>
        <w:rPr>
          <w:spacing w:val="-5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деятельности;</w:t>
      </w:r>
    </w:p>
    <w:p w:rsidR="00333A94" w:rsidRDefault="0056481E">
      <w:pPr>
        <w:pStyle w:val="a4"/>
        <w:numPr>
          <w:ilvl w:val="0"/>
          <w:numId w:val="4"/>
        </w:numPr>
        <w:tabs>
          <w:tab w:val="left" w:pos="1130"/>
        </w:tabs>
        <w:ind w:right="556" w:firstLine="707"/>
        <w:jc w:val="both"/>
        <w:rPr>
          <w:sz w:val="28"/>
        </w:rPr>
      </w:pPr>
      <w:r>
        <w:rPr>
          <w:sz w:val="28"/>
        </w:rPr>
        <w:t>систему поощрения социальной успешности и проявлений активной жизненной позиции обучающихся.</w:t>
      </w:r>
    </w:p>
    <w:p w:rsidR="00333A94" w:rsidRDefault="0056481E">
      <w:pPr>
        <w:pStyle w:val="a3"/>
        <w:spacing w:before="1"/>
        <w:ind w:right="549"/>
      </w:pPr>
      <w:r>
        <w:t xml:space="preserve">Рабочая программа воспитания реализуется </w:t>
      </w:r>
      <w:r>
        <w:rPr>
          <w:b/>
        </w:rPr>
        <w:t>в единстве урочной и внеурочной деятельности</w:t>
      </w:r>
      <w:r>
        <w:t>,</w:t>
      </w:r>
      <w:r>
        <w:rPr>
          <w:spacing w:val="-3"/>
        </w:rPr>
        <w:t xml:space="preserve"> </w:t>
      </w:r>
      <w:r>
        <w:t>осуществляемой</w:t>
      </w:r>
      <w:r>
        <w:rPr>
          <w:spacing w:val="-2"/>
        </w:rPr>
        <w:t xml:space="preserve"> </w:t>
      </w:r>
      <w:r>
        <w:t>организацией,</w:t>
      </w:r>
      <w:r>
        <w:rPr>
          <w:spacing w:val="-5"/>
        </w:rPr>
        <w:t xml:space="preserve"> </w:t>
      </w:r>
      <w:r>
        <w:t xml:space="preserve">осуществляющей образовательную деятельность, совместно с семьей и другими институтами воспитания, в том числе с организациями дополнительного образования </w:t>
      </w:r>
      <w:r>
        <w:rPr>
          <w:spacing w:val="-2"/>
        </w:rPr>
        <w:t>детей.</w:t>
      </w:r>
    </w:p>
    <w:p w:rsidR="00333A94" w:rsidRDefault="0056481E">
      <w:pPr>
        <w:pStyle w:val="a3"/>
        <w:ind w:right="549"/>
      </w:pPr>
      <w:r>
        <w:t>Помимо вышеуказанных нормативно-правовых актов, в образовательное законодательство включены федеральные законы, регулирующие отдельные вопросы функционирования системы образования в целом, либо ее отдельных элементов, в том числе кодексы, являющиеся основными источниками отраслей, нормы которых задействованы в</w:t>
      </w:r>
      <w:r>
        <w:rPr>
          <w:spacing w:val="40"/>
        </w:rPr>
        <w:t xml:space="preserve"> </w:t>
      </w:r>
      <w:r>
        <w:t>правовом регулировании отношений в области образования (Гражданский, Трудовой, Семейный и другие кодексы).</w:t>
      </w:r>
    </w:p>
    <w:p w:rsidR="00333A94" w:rsidRDefault="00333A94">
      <w:pPr>
        <w:sectPr w:rsidR="00333A94">
          <w:pgSz w:w="11910" w:h="16840"/>
          <w:pgMar w:top="1160" w:right="300" w:bottom="1200" w:left="1600" w:header="0" w:footer="964" w:gutter="0"/>
          <w:cols w:space="720"/>
        </w:sectPr>
      </w:pPr>
    </w:p>
    <w:p w:rsidR="00333A94" w:rsidRDefault="00233A4C">
      <w:pPr>
        <w:pStyle w:val="a4"/>
        <w:numPr>
          <w:ilvl w:val="0"/>
          <w:numId w:val="5"/>
        </w:numPr>
        <w:tabs>
          <w:tab w:val="left" w:pos="1517"/>
        </w:tabs>
        <w:spacing w:before="67"/>
        <w:ind w:left="1517" w:hanging="707"/>
        <w:jc w:val="both"/>
        <w:rPr>
          <w:sz w:val="28"/>
        </w:rPr>
      </w:pPr>
      <w:hyperlink r:id="rId47">
        <w:r w:rsidR="0056481E">
          <w:rPr>
            <w:color w:val="0000FF"/>
            <w:sz w:val="28"/>
            <w:u w:val="single" w:color="0000FF"/>
          </w:rPr>
          <w:t>Приказ</w:t>
        </w:r>
        <w:r w:rsidR="0056481E">
          <w:rPr>
            <w:color w:val="0000FF"/>
            <w:spacing w:val="76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Министерства</w:t>
        </w:r>
        <w:r w:rsidR="0056481E">
          <w:rPr>
            <w:color w:val="0000FF"/>
            <w:spacing w:val="46"/>
            <w:w w:val="150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просвещения</w:t>
        </w:r>
        <w:r w:rsidR="0056481E">
          <w:rPr>
            <w:color w:val="0000FF"/>
            <w:spacing w:val="78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Российской</w:t>
        </w:r>
        <w:r w:rsidR="0056481E">
          <w:rPr>
            <w:color w:val="0000FF"/>
            <w:spacing w:val="47"/>
            <w:w w:val="150"/>
            <w:sz w:val="28"/>
            <w:u w:val="single" w:color="0000FF"/>
          </w:rPr>
          <w:t xml:space="preserve"> </w:t>
        </w:r>
        <w:r w:rsidR="0056481E">
          <w:rPr>
            <w:color w:val="0000FF"/>
            <w:sz w:val="28"/>
            <w:u w:val="single" w:color="0000FF"/>
          </w:rPr>
          <w:t>Федерации</w:t>
        </w:r>
        <w:r w:rsidR="0056481E">
          <w:rPr>
            <w:color w:val="0000FF"/>
            <w:spacing w:val="79"/>
            <w:sz w:val="28"/>
            <w:u w:val="single" w:color="0000FF"/>
          </w:rPr>
          <w:t xml:space="preserve"> </w:t>
        </w:r>
        <w:r w:rsidR="0056481E">
          <w:rPr>
            <w:color w:val="0000FF"/>
            <w:spacing w:val="-5"/>
            <w:sz w:val="28"/>
            <w:u w:val="single" w:color="0000FF"/>
          </w:rPr>
          <w:t>от</w:t>
        </w:r>
      </w:hyperlink>
    </w:p>
    <w:p w:rsidR="00333A94" w:rsidRDefault="00233A4C">
      <w:pPr>
        <w:pStyle w:val="a3"/>
        <w:ind w:right="545" w:firstLine="0"/>
      </w:pPr>
      <w:hyperlink r:id="rId48">
        <w:r w:rsidR="0056481E">
          <w:rPr>
            <w:color w:val="0000FF"/>
            <w:u w:val="single" w:color="0000FF"/>
          </w:rPr>
          <w:t>27.07.22 №629 «Об утверждении Порядка организации и осуществления</w:t>
        </w:r>
      </w:hyperlink>
      <w:r w:rsidR="0056481E">
        <w:rPr>
          <w:color w:val="0000FF"/>
        </w:rPr>
        <w:t xml:space="preserve"> </w:t>
      </w:r>
      <w:hyperlink r:id="rId49">
        <w:r w:rsidR="0056481E">
          <w:rPr>
            <w:color w:val="0000FF"/>
            <w:u w:val="single" w:color="0000FF"/>
          </w:rPr>
          <w:t>образовательной деятельности по дополнительным общеобразовательным</w:t>
        </w:r>
      </w:hyperlink>
      <w:r w:rsidR="0056481E">
        <w:rPr>
          <w:color w:val="0000FF"/>
        </w:rPr>
        <w:t xml:space="preserve"> </w:t>
      </w:r>
      <w:hyperlink r:id="rId50">
        <w:r w:rsidR="0056481E">
          <w:rPr>
            <w:color w:val="0000FF"/>
            <w:u w:val="single" w:color="0000FF"/>
          </w:rPr>
          <w:t>программам».</w:t>
        </w:r>
      </w:hyperlink>
      <w:r w:rsidR="0056481E">
        <w:rPr>
          <w:color w:val="0000FF"/>
        </w:rPr>
        <w:t xml:space="preserve"> </w:t>
      </w:r>
      <w:r w:rsidR="0056481E">
        <w:t>Определяет организацию обучения по дополнительным общеобразовательным программам. Настоящий приказ вступил в силу с 1 марта 2023 г. и действует по 28 февраля 2029 года. Данный приказ обязывает организацию, осуществляющую образовательную деятельность, обновлять дополнительные общеобразовательные программы</w:t>
      </w:r>
      <w:r w:rsidR="0056481E">
        <w:rPr>
          <w:spacing w:val="40"/>
        </w:rPr>
        <w:t xml:space="preserve"> </w:t>
      </w:r>
      <w:r w:rsidR="0056481E">
        <w:t>с учетом развития науки, техники, культуры, экономики, технологий и социальной сферы.</w:t>
      </w:r>
    </w:p>
    <w:sectPr w:rsidR="00333A94">
      <w:pgSz w:w="11910" w:h="16840"/>
      <w:pgMar w:top="1160" w:right="300" w:bottom="1200" w:left="160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A4C" w:rsidRDefault="00233A4C">
      <w:r>
        <w:separator/>
      </w:r>
    </w:p>
  </w:endnote>
  <w:endnote w:type="continuationSeparator" w:id="0">
    <w:p w:rsidR="00233A4C" w:rsidRDefault="0023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A94" w:rsidRDefault="0056481E">
    <w:pPr>
      <w:pStyle w:val="a3"/>
      <w:spacing w:line="14" w:lineRule="auto"/>
      <w:ind w:left="0" w:firstLine="0"/>
      <w:jc w:val="left"/>
      <w:rPr>
        <w:sz w:val="18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3941698</wp:posOffset>
              </wp:positionH>
              <wp:positionV relativeFrom="page">
                <wp:posOffset>9917379</wp:posOffset>
              </wp:positionV>
              <wp:extent cx="2324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3A94" w:rsidRDefault="0056481E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3A2886">
                            <w:rPr>
                              <w:rFonts w:ascii="Calibri"/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0.35pt;margin-top:780.9pt;width:18.3pt;height:13.0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" filled="f" stroked="f">
              <v:path arrowok="t"/>
              <v:textbox inset="0,0,0,0">
                <w:txbxContent>
                  <w:p w:rsidR="00333A94" w:rsidRDefault="0056481E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3A2886">
                      <w:rPr>
                        <w:rFonts w:ascii="Calibri"/>
                        <w:noProof/>
                        <w:spacing w:val="-5"/>
                      </w:rPr>
                      <w:t>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A4C" w:rsidRDefault="00233A4C">
      <w:r>
        <w:separator/>
      </w:r>
    </w:p>
  </w:footnote>
  <w:footnote w:type="continuationSeparator" w:id="0">
    <w:p w:rsidR="00233A4C" w:rsidRDefault="00233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D136C"/>
    <w:multiLevelType w:val="hybridMultilevel"/>
    <w:tmpl w:val="B49AFD7E"/>
    <w:lvl w:ilvl="0" w:tplc="4D948288">
      <w:start w:val="1"/>
      <w:numFmt w:val="decimal"/>
      <w:lvlText w:val="%1)"/>
      <w:lvlJc w:val="left"/>
      <w:pPr>
        <w:ind w:left="102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04EC3FE">
      <w:numFmt w:val="bullet"/>
      <w:lvlText w:val="•"/>
      <w:lvlJc w:val="left"/>
      <w:pPr>
        <w:ind w:left="1090" w:hanging="307"/>
      </w:pPr>
      <w:rPr>
        <w:rFonts w:hint="default"/>
        <w:lang w:val="ru-RU" w:eastAsia="en-US" w:bidi="ar-SA"/>
      </w:rPr>
    </w:lvl>
    <w:lvl w:ilvl="2" w:tplc="876E2690">
      <w:numFmt w:val="bullet"/>
      <w:lvlText w:val="•"/>
      <w:lvlJc w:val="left"/>
      <w:pPr>
        <w:ind w:left="2081" w:hanging="307"/>
      </w:pPr>
      <w:rPr>
        <w:rFonts w:hint="default"/>
        <w:lang w:val="ru-RU" w:eastAsia="en-US" w:bidi="ar-SA"/>
      </w:rPr>
    </w:lvl>
    <w:lvl w:ilvl="3" w:tplc="A9EAEF7E">
      <w:numFmt w:val="bullet"/>
      <w:lvlText w:val="•"/>
      <w:lvlJc w:val="left"/>
      <w:pPr>
        <w:ind w:left="3071" w:hanging="307"/>
      </w:pPr>
      <w:rPr>
        <w:rFonts w:hint="default"/>
        <w:lang w:val="ru-RU" w:eastAsia="en-US" w:bidi="ar-SA"/>
      </w:rPr>
    </w:lvl>
    <w:lvl w:ilvl="4" w:tplc="3704EC56">
      <w:numFmt w:val="bullet"/>
      <w:lvlText w:val="•"/>
      <w:lvlJc w:val="left"/>
      <w:pPr>
        <w:ind w:left="4062" w:hanging="307"/>
      </w:pPr>
      <w:rPr>
        <w:rFonts w:hint="default"/>
        <w:lang w:val="ru-RU" w:eastAsia="en-US" w:bidi="ar-SA"/>
      </w:rPr>
    </w:lvl>
    <w:lvl w:ilvl="5" w:tplc="2FAE793A">
      <w:numFmt w:val="bullet"/>
      <w:lvlText w:val="•"/>
      <w:lvlJc w:val="left"/>
      <w:pPr>
        <w:ind w:left="5053" w:hanging="307"/>
      </w:pPr>
      <w:rPr>
        <w:rFonts w:hint="default"/>
        <w:lang w:val="ru-RU" w:eastAsia="en-US" w:bidi="ar-SA"/>
      </w:rPr>
    </w:lvl>
    <w:lvl w:ilvl="6" w:tplc="2188C5E6">
      <w:numFmt w:val="bullet"/>
      <w:lvlText w:val="•"/>
      <w:lvlJc w:val="left"/>
      <w:pPr>
        <w:ind w:left="6043" w:hanging="307"/>
      </w:pPr>
      <w:rPr>
        <w:rFonts w:hint="default"/>
        <w:lang w:val="ru-RU" w:eastAsia="en-US" w:bidi="ar-SA"/>
      </w:rPr>
    </w:lvl>
    <w:lvl w:ilvl="7" w:tplc="9DCE691E">
      <w:numFmt w:val="bullet"/>
      <w:lvlText w:val="•"/>
      <w:lvlJc w:val="left"/>
      <w:pPr>
        <w:ind w:left="7034" w:hanging="307"/>
      </w:pPr>
      <w:rPr>
        <w:rFonts w:hint="default"/>
        <w:lang w:val="ru-RU" w:eastAsia="en-US" w:bidi="ar-SA"/>
      </w:rPr>
    </w:lvl>
    <w:lvl w:ilvl="8" w:tplc="1F04507E">
      <w:numFmt w:val="bullet"/>
      <w:lvlText w:val="•"/>
      <w:lvlJc w:val="left"/>
      <w:pPr>
        <w:ind w:left="8025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14412DF6"/>
    <w:multiLevelType w:val="hybridMultilevel"/>
    <w:tmpl w:val="E02A39A8"/>
    <w:lvl w:ilvl="0" w:tplc="302C511C">
      <w:start w:val="1"/>
      <w:numFmt w:val="decimal"/>
      <w:lvlText w:val="%1."/>
      <w:lvlJc w:val="left"/>
      <w:pPr>
        <w:ind w:left="10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270B400">
      <w:numFmt w:val="bullet"/>
      <w:lvlText w:val="•"/>
      <w:lvlJc w:val="left"/>
      <w:pPr>
        <w:ind w:left="1090" w:hanging="708"/>
      </w:pPr>
      <w:rPr>
        <w:rFonts w:hint="default"/>
        <w:lang w:val="ru-RU" w:eastAsia="en-US" w:bidi="ar-SA"/>
      </w:rPr>
    </w:lvl>
    <w:lvl w:ilvl="2" w:tplc="EC726026">
      <w:numFmt w:val="bullet"/>
      <w:lvlText w:val="•"/>
      <w:lvlJc w:val="left"/>
      <w:pPr>
        <w:ind w:left="2081" w:hanging="708"/>
      </w:pPr>
      <w:rPr>
        <w:rFonts w:hint="default"/>
        <w:lang w:val="ru-RU" w:eastAsia="en-US" w:bidi="ar-SA"/>
      </w:rPr>
    </w:lvl>
    <w:lvl w:ilvl="3" w:tplc="F81AB8D2">
      <w:numFmt w:val="bullet"/>
      <w:lvlText w:val="•"/>
      <w:lvlJc w:val="left"/>
      <w:pPr>
        <w:ind w:left="3071" w:hanging="708"/>
      </w:pPr>
      <w:rPr>
        <w:rFonts w:hint="default"/>
        <w:lang w:val="ru-RU" w:eastAsia="en-US" w:bidi="ar-SA"/>
      </w:rPr>
    </w:lvl>
    <w:lvl w:ilvl="4" w:tplc="F5987010">
      <w:numFmt w:val="bullet"/>
      <w:lvlText w:val="•"/>
      <w:lvlJc w:val="left"/>
      <w:pPr>
        <w:ind w:left="4062" w:hanging="708"/>
      </w:pPr>
      <w:rPr>
        <w:rFonts w:hint="default"/>
        <w:lang w:val="ru-RU" w:eastAsia="en-US" w:bidi="ar-SA"/>
      </w:rPr>
    </w:lvl>
    <w:lvl w:ilvl="5" w:tplc="AACAA426">
      <w:numFmt w:val="bullet"/>
      <w:lvlText w:val="•"/>
      <w:lvlJc w:val="left"/>
      <w:pPr>
        <w:ind w:left="5053" w:hanging="708"/>
      </w:pPr>
      <w:rPr>
        <w:rFonts w:hint="default"/>
        <w:lang w:val="ru-RU" w:eastAsia="en-US" w:bidi="ar-SA"/>
      </w:rPr>
    </w:lvl>
    <w:lvl w:ilvl="6" w:tplc="E0E0809E">
      <w:numFmt w:val="bullet"/>
      <w:lvlText w:val="•"/>
      <w:lvlJc w:val="left"/>
      <w:pPr>
        <w:ind w:left="6043" w:hanging="708"/>
      </w:pPr>
      <w:rPr>
        <w:rFonts w:hint="default"/>
        <w:lang w:val="ru-RU" w:eastAsia="en-US" w:bidi="ar-SA"/>
      </w:rPr>
    </w:lvl>
    <w:lvl w:ilvl="7" w:tplc="B76E7942">
      <w:numFmt w:val="bullet"/>
      <w:lvlText w:val="•"/>
      <w:lvlJc w:val="left"/>
      <w:pPr>
        <w:ind w:left="7034" w:hanging="708"/>
      </w:pPr>
      <w:rPr>
        <w:rFonts w:hint="default"/>
        <w:lang w:val="ru-RU" w:eastAsia="en-US" w:bidi="ar-SA"/>
      </w:rPr>
    </w:lvl>
    <w:lvl w:ilvl="8" w:tplc="37D2DE3E">
      <w:numFmt w:val="bullet"/>
      <w:lvlText w:val="•"/>
      <w:lvlJc w:val="left"/>
      <w:pPr>
        <w:ind w:left="8025" w:hanging="708"/>
      </w:pPr>
      <w:rPr>
        <w:rFonts w:hint="default"/>
        <w:lang w:val="ru-RU" w:eastAsia="en-US" w:bidi="ar-SA"/>
      </w:rPr>
    </w:lvl>
  </w:abstractNum>
  <w:abstractNum w:abstractNumId="2" w15:restartNumberingAfterBreak="0">
    <w:nsid w:val="235A7446"/>
    <w:multiLevelType w:val="hybridMultilevel"/>
    <w:tmpl w:val="EDB4D662"/>
    <w:lvl w:ilvl="0" w:tplc="F04C3248">
      <w:start w:val="1"/>
      <w:numFmt w:val="decimal"/>
      <w:lvlText w:val="%1."/>
      <w:lvlJc w:val="left"/>
      <w:pPr>
        <w:ind w:left="10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ED8BB74">
      <w:numFmt w:val="bullet"/>
      <w:lvlText w:val=""/>
      <w:lvlJc w:val="left"/>
      <w:pPr>
        <w:ind w:left="102" w:hanging="70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009CDEDC">
      <w:numFmt w:val="bullet"/>
      <w:lvlText w:val="•"/>
      <w:lvlJc w:val="left"/>
      <w:pPr>
        <w:ind w:left="2081" w:hanging="708"/>
      </w:pPr>
      <w:rPr>
        <w:rFonts w:hint="default"/>
        <w:lang w:val="ru-RU" w:eastAsia="en-US" w:bidi="ar-SA"/>
      </w:rPr>
    </w:lvl>
    <w:lvl w:ilvl="3" w:tplc="1960BAEE">
      <w:numFmt w:val="bullet"/>
      <w:lvlText w:val="•"/>
      <w:lvlJc w:val="left"/>
      <w:pPr>
        <w:ind w:left="3071" w:hanging="708"/>
      </w:pPr>
      <w:rPr>
        <w:rFonts w:hint="default"/>
        <w:lang w:val="ru-RU" w:eastAsia="en-US" w:bidi="ar-SA"/>
      </w:rPr>
    </w:lvl>
    <w:lvl w:ilvl="4" w:tplc="F6500050">
      <w:numFmt w:val="bullet"/>
      <w:lvlText w:val="•"/>
      <w:lvlJc w:val="left"/>
      <w:pPr>
        <w:ind w:left="4062" w:hanging="708"/>
      </w:pPr>
      <w:rPr>
        <w:rFonts w:hint="default"/>
        <w:lang w:val="ru-RU" w:eastAsia="en-US" w:bidi="ar-SA"/>
      </w:rPr>
    </w:lvl>
    <w:lvl w:ilvl="5" w:tplc="3730B21A">
      <w:numFmt w:val="bullet"/>
      <w:lvlText w:val="•"/>
      <w:lvlJc w:val="left"/>
      <w:pPr>
        <w:ind w:left="5053" w:hanging="708"/>
      </w:pPr>
      <w:rPr>
        <w:rFonts w:hint="default"/>
        <w:lang w:val="ru-RU" w:eastAsia="en-US" w:bidi="ar-SA"/>
      </w:rPr>
    </w:lvl>
    <w:lvl w:ilvl="6" w:tplc="46D83088">
      <w:numFmt w:val="bullet"/>
      <w:lvlText w:val="•"/>
      <w:lvlJc w:val="left"/>
      <w:pPr>
        <w:ind w:left="6043" w:hanging="708"/>
      </w:pPr>
      <w:rPr>
        <w:rFonts w:hint="default"/>
        <w:lang w:val="ru-RU" w:eastAsia="en-US" w:bidi="ar-SA"/>
      </w:rPr>
    </w:lvl>
    <w:lvl w:ilvl="7" w:tplc="4934E44E">
      <w:numFmt w:val="bullet"/>
      <w:lvlText w:val="•"/>
      <w:lvlJc w:val="left"/>
      <w:pPr>
        <w:ind w:left="7034" w:hanging="708"/>
      </w:pPr>
      <w:rPr>
        <w:rFonts w:hint="default"/>
        <w:lang w:val="ru-RU" w:eastAsia="en-US" w:bidi="ar-SA"/>
      </w:rPr>
    </w:lvl>
    <w:lvl w:ilvl="8" w:tplc="48184A1C">
      <w:numFmt w:val="bullet"/>
      <w:lvlText w:val="•"/>
      <w:lvlJc w:val="left"/>
      <w:pPr>
        <w:ind w:left="8025" w:hanging="708"/>
      </w:pPr>
      <w:rPr>
        <w:rFonts w:hint="default"/>
        <w:lang w:val="ru-RU" w:eastAsia="en-US" w:bidi="ar-SA"/>
      </w:rPr>
    </w:lvl>
  </w:abstractNum>
  <w:abstractNum w:abstractNumId="3" w15:restartNumberingAfterBreak="0">
    <w:nsid w:val="3DD37E32"/>
    <w:multiLevelType w:val="hybridMultilevel"/>
    <w:tmpl w:val="4DD2E738"/>
    <w:lvl w:ilvl="0" w:tplc="1604F24A">
      <w:start w:val="1"/>
      <w:numFmt w:val="decimal"/>
      <w:lvlText w:val="%1."/>
      <w:lvlJc w:val="left"/>
      <w:pPr>
        <w:ind w:left="10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FFAEC44">
      <w:numFmt w:val="bullet"/>
      <w:lvlText w:val="•"/>
      <w:lvlJc w:val="left"/>
      <w:pPr>
        <w:ind w:left="1090" w:hanging="708"/>
      </w:pPr>
      <w:rPr>
        <w:rFonts w:hint="default"/>
        <w:lang w:val="ru-RU" w:eastAsia="en-US" w:bidi="ar-SA"/>
      </w:rPr>
    </w:lvl>
    <w:lvl w:ilvl="2" w:tplc="AC221D78">
      <w:numFmt w:val="bullet"/>
      <w:lvlText w:val="•"/>
      <w:lvlJc w:val="left"/>
      <w:pPr>
        <w:ind w:left="2081" w:hanging="708"/>
      </w:pPr>
      <w:rPr>
        <w:rFonts w:hint="default"/>
        <w:lang w:val="ru-RU" w:eastAsia="en-US" w:bidi="ar-SA"/>
      </w:rPr>
    </w:lvl>
    <w:lvl w:ilvl="3" w:tplc="D3A4ED5E">
      <w:numFmt w:val="bullet"/>
      <w:lvlText w:val="•"/>
      <w:lvlJc w:val="left"/>
      <w:pPr>
        <w:ind w:left="3071" w:hanging="708"/>
      </w:pPr>
      <w:rPr>
        <w:rFonts w:hint="default"/>
        <w:lang w:val="ru-RU" w:eastAsia="en-US" w:bidi="ar-SA"/>
      </w:rPr>
    </w:lvl>
    <w:lvl w:ilvl="4" w:tplc="CB448088">
      <w:numFmt w:val="bullet"/>
      <w:lvlText w:val="•"/>
      <w:lvlJc w:val="left"/>
      <w:pPr>
        <w:ind w:left="4062" w:hanging="708"/>
      </w:pPr>
      <w:rPr>
        <w:rFonts w:hint="default"/>
        <w:lang w:val="ru-RU" w:eastAsia="en-US" w:bidi="ar-SA"/>
      </w:rPr>
    </w:lvl>
    <w:lvl w:ilvl="5" w:tplc="5C8E15E0">
      <w:numFmt w:val="bullet"/>
      <w:lvlText w:val="•"/>
      <w:lvlJc w:val="left"/>
      <w:pPr>
        <w:ind w:left="5053" w:hanging="708"/>
      </w:pPr>
      <w:rPr>
        <w:rFonts w:hint="default"/>
        <w:lang w:val="ru-RU" w:eastAsia="en-US" w:bidi="ar-SA"/>
      </w:rPr>
    </w:lvl>
    <w:lvl w:ilvl="6" w:tplc="86F270BC">
      <w:numFmt w:val="bullet"/>
      <w:lvlText w:val="•"/>
      <w:lvlJc w:val="left"/>
      <w:pPr>
        <w:ind w:left="6043" w:hanging="708"/>
      </w:pPr>
      <w:rPr>
        <w:rFonts w:hint="default"/>
        <w:lang w:val="ru-RU" w:eastAsia="en-US" w:bidi="ar-SA"/>
      </w:rPr>
    </w:lvl>
    <w:lvl w:ilvl="7" w:tplc="367A2E98">
      <w:numFmt w:val="bullet"/>
      <w:lvlText w:val="•"/>
      <w:lvlJc w:val="left"/>
      <w:pPr>
        <w:ind w:left="7034" w:hanging="708"/>
      </w:pPr>
      <w:rPr>
        <w:rFonts w:hint="default"/>
        <w:lang w:val="ru-RU" w:eastAsia="en-US" w:bidi="ar-SA"/>
      </w:rPr>
    </w:lvl>
    <w:lvl w:ilvl="8" w:tplc="C15453AE">
      <w:numFmt w:val="bullet"/>
      <w:lvlText w:val="•"/>
      <w:lvlJc w:val="left"/>
      <w:pPr>
        <w:ind w:left="8025" w:hanging="708"/>
      </w:pPr>
      <w:rPr>
        <w:rFonts w:hint="default"/>
        <w:lang w:val="ru-RU" w:eastAsia="en-US" w:bidi="ar-SA"/>
      </w:rPr>
    </w:lvl>
  </w:abstractNum>
  <w:abstractNum w:abstractNumId="4" w15:restartNumberingAfterBreak="0">
    <w:nsid w:val="5A610E51"/>
    <w:multiLevelType w:val="hybridMultilevel"/>
    <w:tmpl w:val="E42E67FE"/>
    <w:lvl w:ilvl="0" w:tplc="FD6A9A34">
      <w:numFmt w:val="bullet"/>
      <w:lvlText w:val=""/>
      <w:lvlJc w:val="left"/>
      <w:pPr>
        <w:ind w:left="102" w:hanging="70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B423D8A">
      <w:numFmt w:val="bullet"/>
      <w:lvlText w:val="•"/>
      <w:lvlJc w:val="left"/>
      <w:pPr>
        <w:ind w:left="1090" w:hanging="708"/>
      </w:pPr>
      <w:rPr>
        <w:rFonts w:hint="default"/>
        <w:lang w:val="ru-RU" w:eastAsia="en-US" w:bidi="ar-SA"/>
      </w:rPr>
    </w:lvl>
    <w:lvl w:ilvl="2" w:tplc="61B0F4DE">
      <w:numFmt w:val="bullet"/>
      <w:lvlText w:val="•"/>
      <w:lvlJc w:val="left"/>
      <w:pPr>
        <w:ind w:left="2081" w:hanging="708"/>
      </w:pPr>
      <w:rPr>
        <w:rFonts w:hint="default"/>
        <w:lang w:val="ru-RU" w:eastAsia="en-US" w:bidi="ar-SA"/>
      </w:rPr>
    </w:lvl>
    <w:lvl w:ilvl="3" w:tplc="98EAB344">
      <w:numFmt w:val="bullet"/>
      <w:lvlText w:val="•"/>
      <w:lvlJc w:val="left"/>
      <w:pPr>
        <w:ind w:left="3071" w:hanging="708"/>
      </w:pPr>
      <w:rPr>
        <w:rFonts w:hint="default"/>
        <w:lang w:val="ru-RU" w:eastAsia="en-US" w:bidi="ar-SA"/>
      </w:rPr>
    </w:lvl>
    <w:lvl w:ilvl="4" w:tplc="E4CAAAE2">
      <w:numFmt w:val="bullet"/>
      <w:lvlText w:val="•"/>
      <w:lvlJc w:val="left"/>
      <w:pPr>
        <w:ind w:left="4062" w:hanging="708"/>
      </w:pPr>
      <w:rPr>
        <w:rFonts w:hint="default"/>
        <w:lang w:val="ru-RU" w:eastAsia="en-US" w:bidi="ar-SA"/>
      </w:rPr>
    </w:lvl>
    <w:lvl w:ilvl="5" w:tplc="37DEAF0C">
      <w:numFmt w:val="bullet"/>
      <w:lvlText w:val="•"/>
      <w:lvlJc w:val="left"/>
      <w:pPr>
        <w:ind w:left="5053" w:hanging="708"/>
      </w:pPr>
      <w:rPr>
        <w:rFonts w:hint="default"/>
        <w:lang w:val="ru-RU" w:eastAsia="en-US" w:bidi="ar-SA"/>
      </w:rPr>
    </w:lvl>
    <w:lvl w:ilvl="6" w:tplc="DAFEE972">
      <w:numFmt w:val="bullet"/>
      <w:lvlText w:val="•"/>
      <w:lvlJc w:val="left"/>
      <w:pPr>
        <w:ind w:left="6043" w:hanging="708"/>
      </w:pPr>
      <w:rPr>
        <w:rFonts w:hint="default"/>
        <w:lang w:val="ru-RU" w:eastAsia="en-US" w:bidi="ar-SA"/>
      </w:rPr>
    </w:lvl>
    <w:lvl w:ilvl="7" w:tplc="73C4A59E">
      <w:numFmt w:val="bullet"/>
      <w:lvlText w:val="•"/>
      <w:lvlJc w:val="left"/>
      <w:pPr>
        <w:ind w:left="7034" w:hanging="708"/>
      </w:pPr>
      <w:rPr>
        <w:rFonts w:hint="default"/>
        <w:lang w:val="ru-RU" w:eastAsia="en-US" w:bidi="ar-SA"/>
      </w:rPr>
    </w:lvl>
    <w:lvl w:ilvl="8" w:tplc="0D78180E">
      <w:numFmt w:val="bullet"/>
      <w:lvlText w:val="•"/>
      <w:lvlJc w:val="left"/>
      <w:pPr>
        <w:ind w:left="8025" w:hanging="70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3A94"/>
    <w:rsid w:val="00233A4C"/>
    <w:rsid w:val="00333A94"/>
    <w:rsid w:val="003A2886"/>
    <w:rsid w:val="00465FB5"/>
    <w:rsid w:val="0056481E"/>
    <w:rsid w:val="0063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49AFB"/>
  <w15:docId w15:val="{75ED673B-F4C1-4C1C-BB82-42E0AFC8B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2" w:firstLine="707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cntd.ru/document/436736355" TargetMode="External"/><Relationship Id="rId18" Type="http://schemas.openxmlformats.org/officeDocument/2006/relationships/hyperlink" Target="https://edu.gov.ru/national-project" TargetMode="External"/><Relationship Id="rId26" Type="http://schemas.openxmlformats.org/officeDocument/2006/relationships/hyperlink" Target="https://asi.ru/upload/medialibrary/f6c/Doklad_block_russ.pdf" TargetMode="External"/><Relationship Id="rId39" Type="http://schemas.openxmlformats.org/officeDocument/2006/relationships/hyperlink" Target="http://www.consultant.ru/document/cons_doc_LAW_358792/" TargetMode="External"/><Relationship Id="rId21" Type="http://schemas.openxmlformats.org/officeDocument/2006/relationships/hyperlink" Target="https://docs.cntd.ru/document/556183093" TargetMode="External"/><Relationship Id="rId34" Type="http://schemas.openxmlformats.org/officeDocument/2006/relationships/hyperlink" Target="http://docs.cntd.ru/document/420277810" TargetMode="External"/><Relationship Id="rId42" Type="http://schemas.openxmlformats.org/officeDocument/2006/relationships/hyperlink" Target="https://fgos.ru/" TargetMode="External"/><Relationship Id="rId47" Type="http://schemas.openxmlformats.org/officeDocument/2006/relationships/hyperlink" Target="https://docs.cntd.ru/document/351746582" TargetMode="External"/><Relationship Id="rId50" Type="http://schemas.openxmlformats.org/officeDocument/2006/relationships/hyperlink" Target="https://docs.cntd.ru/document/351746582" TargetMode="External"/><Relationship Id="rId7" Type="http://schemas.openxmlformats.org/officeDocument/2006/relationships/hyperlink" Target="http://constrf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base.garant.ru/71937200/" TargetMode="External"/><Relationship Id="rId29" Type="http://schemas.openxmlformats.org/officeDocument/2006/relationships/hyperlink" Target="https://fioco.ru/Contents/Item/Display/2201455" TargetMode="External"/><Relationship Id="rId11" Type="http://schemas.openxmlformats.org/officeDocument/2006/relationships/hyperlink" Target="http://docs.cntd.ru/document/901713538" TargetMode="External"/><Relationship Id="rId24" Type="http://schemas.openxmlformats.org/officeDocument/2006/relationships/hyperlink" Target="https://edu.gov.ru/national-project" TargetMode="External"/><Relationship Id="rId32" Type="http://schemas.openxmlformats.org/officeDocument/2006/relationships/hyperlink" Target="http://edu2035.firo-nir.ru/index.php/stati-opublikovannye-uchastnikami-soobshchestva/86-klyuchevye-napravleniya-2035" TargetMode="External"/><Relationship Id="rId37" Type="http://schemas.openxmlformats.org/officeDocument/2006/relationships/hyperlink" Target="http://www.consultant.ru/document/cons_doc_LAW_358792/" TargetMode="External"/><Relationship Id="rId40" Type="http://schemas.openxmlformats.org/officeDocument/2006/relationships/hyperlink" Target="https://edu.gov.ru/national-project/projects/patriot/" TargetMode="External"/><Relationship Id="rId45" Type="http://schemas.openxmlformats.org/officeDocument/2006/relationships/hyperlink" Target="https://docs.cntd.ru/document/57321971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base.garant.ru/71937200/" TargetMode="External"/><Relationship Id="rId23" Type="http://schemas.openxmlformats.org/officeDocument/2006/relationships/hyperlink" Target="https://docs.cntd.ru/document/554102822" TargetMode="External"/><Relationship Id="rId28" Type="http://schemas.openxmlformats.org/officeDocument/2006/relationships/hyperlink" Target="https://fioco.ru/Contents/Item/Display/2201455" TargetMode="External"/><Relationship Id="rId36" Type="http://schemas.openxmlformats.org/officeDocument/2006/relationships/hyperlink" Target="http://docs.cntd.ru/document/420277810" TargetMode="External"/><Relationship Id="rId49" Type="http://schemas.openxmlformats.org/officeDocument/2006/relationships/hyperlink" Target="https://docs.cntd.ru/document/351746582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edu.gov.ru/national-project" TargetMode="External"/><Relationship Id="rId31" Type="http://schemas.openxmlformats.org/officeDocument/2006/relationships/hyperlink" Target="http://edu2035.firo-nir.ru/index.php/stati-opublikovannye-uchastnikami-soobshchestva/86-klyuchevye-napravleniya-2035" TargetMode="External"/><Relationship Id="rId44" Type="http://schemas.openxmlformats.org/officeDocument/2006/relationships/hyperlink" Target="https://docs.cntd.ru/document/573219718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40174/15956ae575273a483e753fc119fb41fc4c37f846/" TargetMode="External"/><Relationship Id="rId14" Type="http://schemas.openxmlformats.org/officeDocument/2006/relationships/hyperlink" Target="https://docs.cntd.ru/document/436736355" TargetMode="External"/><Relationship Id="rId22" Type="http://schemas.openxmlformats.org/officeDocument/2006/relationships/hyperlink" Target="https://docs.cntd.ru/document/554102822" TargetMode="External"/><Relationship Id="rId27" Type="http://schemas.openxmlformats.org/officeDocument/2006/relationships/hyperlink" Target="https://asi.ru/upload/medialibrary/f6c/Doklad_block_russ.pdf" TargetMode="External"/><Relationship Id="rId30" Type="http://schemas.openxmlformats.org/officeDocument/2006/relationships/hyperlink" Target="http://edu2035.firo-nir.ru/index.php/stati-opublikovannye-uchastnikami-soobshchestva/86-klyuchevye-napravleniya-2035" TargetMode="External"/><Relationship Id="rId35" Type="http://schemas.openxmlformats.org/officeDocument/2006/relationships/hyperlink" Target="http://docs.cntd.ru/document/420277810" TargetMode="External"/><Relationship Id="rId43" Type="http://schemas.openxmlformats.org/officeDocument/2006/relationships/hyperlink" Target="https://docs.cntd.ru/document/573219718" TargetMode="External"/><Relationship Id="rId48" Type="http://schemas.openxmlformats.org/officeDocument/2006/relationships/hyperlink" Target="https://docs.cntd.ru/document/351746582" TargetMode="External"/><Relationship Id="rId8" Type="http://schemas.openxmlformats.org/officeDocument/2006/relationships/hyperlink" Target="http://www.consultant.ru/document/cons_doc_LAW_140174/15956ae575273a483e753fc119fb41fc4c37f846/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docs.cntd.ru/document/901713538" TargetMode="External"/><Relationship Id="rId17" Type="http://schemas.openxmlformats.org/officeDocument/2006/relationships/hyperlink" Target="http://base.garant.ru/71937200/" TargetMode="External"/><Relationship Id="rId25" Type="http://schemas.openxmlformats.org/officeDocument/2006/relationships/hyperlink" Target="https://edu.gov.ru/national-project" TargetMode="External"/><Relationship Id="rId33" Type="http://schemas.openxmlformats.org/officeDocument/2006/relationships/hyperlink" Target="http://edu2035.firo-nir.ru/index.php/stati-opublikovannye-uchastnikami-soobshchestva/86-klyuchevye-napravleniya-2035" TargetMode="External"/><Relationship Id="rId38" Type="http://schemas.openxmlformats.org/officeDocument/2006/relationships/hyperlink" Target="http://www.consultant.ru/document/cons_doc_LAW_358792/" TargetMode="External"/><Relationship Id="rId46" Type="http://schemas.openxmlformats.org/officeDocument/2006/relationships/hyperlink" Target="https://docs.cntd.ru/document/573219718" TargetMode="External"/><Relationship Id="rId20" Type="http://schemas.openxmlformats.org/officeDocument/2006/relationships/hyperlink" Target="https://docs.cntd.ru/document/556183093" TargetMode="External"/><Relationship Id="rId41" Type="http://schemas.openxmlformats.org/officeDocument/2006/relationships/hyperlink" Target="https://fgos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2649</Words>
  <Characters>15100</Characters>
  <Application>Microsoft Office Word</Application>
  <DocSecurity>0</DocSecurity>
  <Lines>125</Lines>
  <Paragraphs>35</Paragraphs>
  <ScaleCrop>false</ScaleCrop>
  <Company>1</Company>
  <LinksUpToDate>false</LinksUpToDate>
  <CharactersWithSpaces>17714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5</cp:revision>
  <dcterms:created xsi:type="dcterms:W3CDTF">2024-05-17T07:46:00Z</dcterms:created>
  <dcterms:modified xsi:type="dcterms:W3CDTF">2024-05-17T08:26:00Z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2024-05-17T00:00:00Z</vt:filetime>
  </property>
  <property fmtid="{D5CDD505-2E9C-101B-9397-08002B2CF9AE}" pid="5" name="Producer">
    <vt:lpwstr>Microsoft® Word 2016</vt:lpwstr>
  </property>
</Properties>
</file>