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72" w:rsidRPr="003A5CDC" w:rsidRDefault="004B2272" w:rsidP="004B227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Технологическая 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арта</w:t>
      </w: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внеклассного мероприятия по русскому языку в 7 классе</w:t>
      </w:r>
    </w:p>
    <w:p w:rsidR="004B2272" w:rsidRPr="003A5CDC" w:rsidRDefault="00A940F7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4B2272" w:rsidRPr="003A5C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proofErr w:type="spellStart"/>
      <w:r w:rsidR="004B2272" w:rsidRPr="003A5CDC">
        <w:rPr>
          <w:rFonts w:ascii="Times New Roman" w:eastAsia="Times New Roman" w:hAnsi="Times New Roman" w:cs="Times New Roman"/>
          <w:color w:val="000000"/>
          <w:sz w:val="28"/>
          <w:szCs w:val="28"/>
        </w:rPr>
        <w:t>Шишканова</w:t>
      </w:r>
      <w:proofErr w:type="spellEnd"/>
      <w:r w:rsidR="004B2272" w:rsidRPr="003A5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Анастасия Романовна</w:t>
      </w:r>
    </w:p>
    <w:p w:rsidR="004B2272" w:rsidRPr="003A5CDC" w:rsidRDefault="004B2272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внеклассного мероприятия</w:t>
      </w:r>
      <w:r w:rsidRPr="003A5CD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C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Операция по спасению русского языка</w:t>
      </w:r>
    </w:p>
    <w:p w:rsidR="004B2272" w:rsidRPr="003A5CDC" w:rsidRDefault="004B2272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Дата проведения</w:t>
      </w:r>
      <w:r w:rsidR="00965A77">
        <w:rPr>
          <w:rFonts w:ascii="Times New Roman" w:eastAsia="Times New Roman" w:hAnsi="Times New Roman" w:cs="Times New Roman"/>
          <w:color w:val="000000"/>
          <w:sz w:val="28"/>
          <w:szCs w:val="28"/>
        </w:rPr>
        <w:t>: 25.03.25</w:t>
      </w:r>
    </w:p>
    <w:p w:rsidR="004B2272" w:rsidRPr="003A5CDC" w:rsidRDefault="004B2272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CDC">
        <w:rPr>
          <w:rFonts w:ascii="Times New Roman" w:eastAsia="Times New Roman" w:hAnsi="Times New Roman" w:cs="Times New Roman"/>
          <w:color w:val="000000"/>
          <w:sz w:val="28"/>
          <w:szCs w:val="28"/>
        </w:rPr>
        <w:t>неклассное мероприятие</w:t>
      </w:r>
    </w:p>
    <w:p w:rsidR="004B2272" w:rsidRPr="003A5CDC" w:rsidRDefault="004B2272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</w:t>
      </w:r>
      <w:r w:rsidRPr="003A5CDC">
        <w:rPr>
          <w:rFonts w:ascii="Times New Roman" w:eastAsia="Times New Roman" w:hAnsi="Times New Roman" w:cs="Times New Roman"/>
          <w:color w:val="000000"/>
          <w:sz w:val="28"/>
          <w:szCs w:val="28"/>
        </w:rPr>
        <w:t>: воспитание культуры речи у учащихся</w:t>
      </w:r>
    </w:p>
    <w:p w:rsidR="004B2272" w:rsidRPr="003A5CDC" w:rsidRDefault="004B2272" w:rsidP="004B22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C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урока:</w:t>
      </w:r>
    </w:p>
    <w:p w:rsidR="004B2272" w:rsidRPr="003A5CDC" w:rsidRDefault="004B2272" w:rsidP="004B2272">
      <w:pPr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5CDC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Образовательные:</w:t>
      </w: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65A77" w:rsidRDefault="004B2272" w:rsidP="004B2272">
      <w:pPr>
        <w:spacing w:after="150" w:line="240" w:lineRule="auto"/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у учащихся бережного, уважительного отношения к родному языку, расширение общего и лингвистического кругозора.</w:t>
      </w:r>
    </w:p>
    <w:p w:rsidR="004B2272" w:rsidRPr="003A5CDC" w:rsidRDefault="004B2272" w:rsidP="004B2272">
      <w:pPr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5CDC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Практические:</w:t>
      </w:r>
    </w:p>
    <w:p w:rsidR="004B2272" w:rsidRPr="003A5CDC" w:rsidRDefault="004B2272" w:rsidP="004B2272">
      <w:pPr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профилактика чрезмерного употребления в речи учащихся слов-паразитов и сленга.</w:t>
      </w:r>
      <w:r w:rsidRPr="003A5C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5CDC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Развивающие:</w:t>
      </w: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B2272" w:rsidRPr="00965A77" w:rsidRDefault="004B2272" w:rsidP="004B2272">
      <w:pPr>
        <w:spacing w:after="150" w:line="240" w:lineRule="auto"/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логики, памяти, внимания, творческих способностей, умения работать в команде, умений сопоставлять, сравнивать и анализировать, а так же умений осуществлять рефлексивную деятельность.</w:t>
      </w:r>
      <w:r w:rsidRPr="003A5CDC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  <w:r w:rsidRPr="003A5CDC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Воспитательные:</w:t>
      </w:r>
      <w:r w:rsidRPr="003A5CDC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4B2272" w:rsidRDefault="004B2272" w:rsidP="004B2272">
      <w:pPr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интереса к изучению родного языка, активной жизненной позиции, чувства товарищества и ответственности за порученные задания.</w:t>
      </w:r>
    </w:p>
    <w:p w:rsidR="004B2272" w:rsidRDefault="004B2272" w:rsidP="004B2272">
      <w:pPr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8"/>
        <w:gridCol w:w="2969"/>
        <w:gridCol w:w="2924"/>
      </w:tblGrid>
      <w:tr w:rsidR="004B2272" w:rsidTr="00622D64">
        <w:tc>
          <w:tcPr>
            <w:tcW w:w="3318" w:type="dxa"/>
          </w:tcPr>
          <w:p w:rsidR="004B2272" w:rsidRPr="00A8571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Этапы</w:t>
            </w:r>
          </w:p>
        </w:tc>
        <w:tc>
          <w:tcPr>
            <w:tcW w:w="3014" w:type="dxa"/>
          </w:tcPr>
          <w:p w:rsidR="004B2272" w:rsidRPr="00A8571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013" w:type="dxa"/>
          </w:tcPr>
          <w:p w:rsidR="004B2272" w:rsidRPr="00A8571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обучающихся</w:t>
            </w:r>
            <w:proofErr w:type="gramEnd"/>
          </w:p>
        </w:tc>
      </w:tr>
      <w:tr w:rsidR="004B2272" w:rsidTr="00622D64">
        <w:tc>
          <w:tcPr>
            <w:tcW w:w="3318" w:type="dxa"/>
          </w:tcPr>
          <w:p w:rsidR="004B2272" w:rsidRPr="00A85711" w:rsidRDefault="004B2272" w:rsidP="004B2272">
            <w:pPr>
              <w:pStyle w:val="a3"/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8571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Организационный этап</w:t>
            </w:r>
          </w:p>
        </w:tc>
        <w:tc>
          <w:tcPr>
            <w:tcW w:w="3014" w:type="dxa"/>
          </w:tcPr>
          <w:p w:rsidR="004B2272" w:rsidRPr="003A5CDC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Деление на две команды. Приветствие учителя учащихся. </w:t>
            </w:r>
          </w:p>
          <w:p w:rsidR="004B2272" w:rsidRPr="00A8571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8571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 Дорогие ребята, здравствуйте! Как ваше настроение?</w:t>
            </w:r>
          </w:p>
          <w:p w:rsidR="004B2272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013" w:type="dxa"/>
          </w:tcPr>
          <w:p w:rsidR="004B2272" w:rsidRPr="00A8571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C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Проверяют свою готовность к уроку, настраиваются на урок.</w:t>
            </w:r>
          </w:p>
        </w:tc>
      </w:tr>
      <w:tr w:rsidR="004B2272" w:rsidTr="00622D64">
        <w:tc>
          <w:tcPr>
            <w:tcW w:w="3318" w:type="dxa"/>
          </w:tcPr>
          <w:p w:rsidR="004B2272" w:rsidRPr="00A85711" w:rsidRDefault="004B2272" w:rsidP="004B2272">
            <w:pPr>
              <w:pStyle w:val="a3"/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8571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Организация игровой деятельности</w:t>
            </w:r>
          </w:p>
        </w:tc>
        <w:tc>
          <w:tcPr>
            <w:tcW w:w="3014" w:type="dxa"/>
          </w:tcPr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слово учителя: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Каждый из нас любит отдохнуть </w:t>
            </w: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после тяжелого дня, никто не исключение. И вот буквально вчера я решила отдохнуть, сделала себе чай и зашла в Тик-Ток. Все знают, что такое Тик-Ток, верно? Для тех, кто не знает, это социальная сеть, где можно самому выкладывать и смотреть видео других пользователей. 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тот же вечер я наткнулась на видеоматериал, связанный с молодёжным сленгом, которым все мы, молодые люди, к счастью или сожалению, пользуемся. Предлагаю вам его посмотреть! (2 слайд)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Ну что? Все </w:t>
            </w:r>
            <w:proofErr w:type="gramStart"/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поняли</w:t>
            </w:r>
            <w:proofErr w:type="gramEnd"/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 чем шла речь? 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Как вы думаете, какая тема нашего сегодняшнего расследования, юные супергерои? Верно! Слова-паразиты и молодёжный сленг!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Существует несколько «злодеев», которые могут </w:t>
            </w:r>
            <w:proofErr w:type="gramStart"/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помешать русскому языку развиваться</w:t>
            </w:r>
            <w:proofErr w:type="gramEnd"/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молодёжный сленг и слова-паразиты! (3 слайд)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«Никто не ждал беды, ведь не было слово «беда», 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hyperlink r:id="rId6" w:history="1">
              <w:r w:rsidRPr="00214821">
                <w:rPr>
                  <w:rStyle w:val="referentfragmentdesktophighlight-sc-110r0d9-1"/>
                  <w:rFonts w:ascii="Times New Roman" w:hAnsi="Times New Roman" w:cs="Times New Roman"/>
                  <w:i/>
                  <w:color w:val="000000"/>
                  <w:sz w:val="28"/>
                  <w:szCs w:val="28"/>
                  <w:bdr w:val="none" w:sz="0" w:space="0" w:color="auto" w:frame="1"/>
                </w:rPr>
                <w:t>Не было языка как такового — инстинкты одни</w:t>
              </w:r>
              <w:proofErr w:type="gramStart"/>
            </w:hyperlink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  <w:t>Н</w:t>
            </w:r>
            <w:proofErr w:type="gram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 вот однажды произошла, казалось бы, ерунда: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  <w:t>Появились они: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hyperlink r:id="rId7" w:history="1">
              <w:r w:rsidRPr="00214821">
                <w:rPr>
                  <w:rStyle w:val="referentfragmentdesktophighlight-sc-110r0d9-1"/>
                  <w:rFonts w:ascii="Times New Roman" w:hAnsi="Times New Roman" w:cs="Times New Roman"/>
                  <w:i/>
                  <w:color w:val="000000"/>
                  <w:sz w:val="28"/>
                  <w:szCs w:val="28"/>
                  <w:bdr w:val="none" w:sz="0" w:space="0" w:color="auto" w:frame="1"/>
                </w:rPr>
                <w:t>Слова-паразиты...</w:t>
              </w:r>
            </w:hyperlink>
            <w:r w:rsidRPr="00214821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2148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(4 слайд)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Слов</w:t>
            </w:r>
            <w:proofErr w:type="gram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а-</w:t>
            </w:r>
            <w:proofErr w:type="gram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паразиты – это слова, употребляющиеся в устной спонтанной речи, они не несут никакого смысла, </w:t>
            </w: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т.е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без них, смысл высказывания никак не изменится, служат для заполнения пауз, употребляются людьми с бедным словарным запасом. (5 слайд)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- Сленг – это особые слова, выражающие значение уже существующих слов.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- Скажите честно, а вы сами наверняка употребляете в своей речи, как одно, так и другое явление. Кто-то чаще, кто-то реже, но, тем не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менее, все или почти все.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У нас появилось первое задание – знай врага в лицо! Давайте составим список злодеев! (7 слайд)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(8 слайд)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Опираясь на свой личный опыт, на свою речь, речь ваших друзей и одноклассников, я предлагаю вам составить так называемый словарь, куда вы запишите тот сленг и те слова-паразиты, которые сами употребляете. Я думаю, пару минут, вам будет достаточно, напоминаю, вы работаете в группах.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Озвучьте, пожалуйста, ваши примеры. Начнем со слов-паразитов. </w:t>
            </w:r>
          </w:p>
          <w:p w:rsidR="004B2272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Молодцы, большинство вы назвали, а вот еще некоторые примеры, которые нашла я, во время подготовки, их можно тоже записать в наш словарь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 (9 слайд).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(10 слайд) 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 xml:space="preserve">-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Следующее задание – ЛУЧШАЯ ЗАЩИТА – ЭТО НАПАДЕНИЕ!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Мы уже говорили, что сленг – это слова имеющие эквиваленты в литературном языке. Зачастую люди, употребляющие в своей речи сленг, считают, что в любой момент могут от него отказаться и перейти на литературный язык.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(11 СЛАЙД) 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А давайте проверим, так ли легко это сделать, перед вами листок со сленговыми словами - а вы должны подобрать к ним синонимы, передать смысл слова другим выражением.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Абъюзер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Агриться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Байтить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Буллинг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Бумер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Вайб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Движ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Катка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Краш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Кринж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Криповый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Лойс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Пруфы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Скипнуть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Токсик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Хайп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Чекать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Читер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Чилить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</w:p>
          <w:p w:rsidR="004B2272" w:rsidRPr="00214821" w:rsidRDefault="004B2272" w:rsidP="004B2272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Шеймить</w:t>
            </w:r>
            <w:proofErr w:type="spell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–</w:t>
            </w:r>
          </w:p>
          <w:p w:rsidR="004B2272" w:rsidRPr="00214821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(12 СЛАЙД)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Мы уже выяснили, что сленг и слова-паразиты загрязняют и обедняют нашу речь, заставляют нас выглядеть нелепо в глазах собеседников, но, наверное, с ними можно как-то бороться?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Как вы думаете, что нужно сделать, чтобы ограничить использование сленговых слов и выражений в своей речи?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Да, это очень сложный вопрос, я приготовила несколько вариантов действий, давайте вместе посмотрим на них</w:t>
            </w:r>
            <w:proofErr w:type="gram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лайд 13)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Вообще ничего не говорить.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Делать упражнения на дикцию.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Стараться чаще выступать на публике.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Больше читать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 это увеличит словарный запас.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- Выписать все 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сленговые слова, которые употребляешь, и поободрать к ним синонимы, которыми их можно заменить.</w:t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21482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Записаться в кружок ораторского искусства.</w:t>
            </w:r>
          </w:p>
        </w:tc>
        <w:tc>
          <w:tcPr>
            <w:tcW w:w="3013" w:type="dxa"/>
          </w:tcPr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Слушают учителя, выполняют задания.</w:t>
            </w:r>
          </w:p>
        </w:tc>
      </w:tr>
      <w:tr w:rsidR="004B2272" w:rsidTr="00622D64">
        <w:tc>
          <w:tcPr>
            <w:tcW w:w="3318" w:type="dxa"/>
          </w:tcPr>
          <w:p w:rsidR="004B2272" w:rsidRPr="00A85711" w:rsidRDefault="004B2272" w:rsidP="004B2272">
            <w:pPr>
              <w:pStyle w:val="a3"/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8571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 xml:space="preserve">Подведение итогов (творческое задание) </w:t>
            </w:r>
          </w:p>
        </w:tc>
        <w:tc>
          <w:tcPr>
            <w:tcW w:w="3014" w:type="dxa"/>
          </w:tcPr>
          <w:p w:rsidR="004B2272" w:rsidRDefault="004B2272" w:rsidP="00622D64">
            <w:pPr>
              <w:pStyle w:val="a5"/>
              <w:shd w:val="clear" w:color="auto" w:fill="FFFFFF"/>
              <w:spacing w:before="0" w:beforeAutospacing="0" w:after="113" w:afterAutospacing="0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(14 СЛАЙД) </w:t>
            </w:r>
          </w:p>
          <w:p w:rsidR="004B2272" w:rsidRPr="00866266" w:rsidRDefault="004B2272" w:rsidP="00622D64">
            <w:pPr>
              <w:pStyle w:val="a5"/>
              <w:shd w:val="clear" w:color="auto" w:fill="FFFFFF"/>
              <w:spacing w:before="0" w:beforeAutospacing="0" w:after="113" w:afterAutospacing="0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Итак, русский язык спасён! А чтобы информация, которую вы сегодня </w:t>
            </w:r>
            <w:proofErr w:type="gramStart"/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>узнали лучше вам запомнилась</w:t>
            </w:r>
            <w:proofErr w:type="gramEnd"/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давайте закрепим полученные сегодня знания с помощью творческого задания – нарисуем иллюстрации, в которых </w:t>
            </w:r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о отразим основные </w:t>
            </w: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>моменты</w:t>
            </w:r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нашего</w:t>
            </w: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внеклассного мероприятия</w:t>
            </w:r>
            <w:r w:rsidRPr="0086626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>Если вы что-то забыли, можете посмотреть на доску!</w:t>
            </w:r>
            <w:r w:rsidRPr="003A5CDC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013" w:type="dxa"/>
          </w:tcPr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Выполняют творческое задание.</w:t>
            </w:r>
          </w:p>
        </w:tc>
      </w:tr>
      <w:tr w:rsidR="004B2272" w:rsidTr="00622D64">
        <w:tc>
          <w:tcPr>
            <w:tcW w:w="3318" w:type="dxa"/>
          </w:tcPr>
          <w:p w:rsidR="004B2272" w:rsidRPr="00A85711" w:rsidRDefault="004B2272" w:rsidP="004B2272">
            <w:pPr>
              <w:pStyle w:val="a3"/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8571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Осуществление рефлексии</w:t>
            </w:r>
          </w:p>
        </w:tc>
        <w:tc>
          <w:tcPr>
            <w:tcW w:w="3014" w:type="dxa"/>
          </w:tcPr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86626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- Понравилось ли вам сегодняшнее занятие?</w:t>
            </w:r>
          </w:p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86626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- Что вам больше всего понравилось на нашем занятии?</w:t>
            </w:r>
          </w:p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86626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- Поменялось ли ваше отношение к сленговым словам и выражениям в современном русском языке?</w:t>
            </w:r>
          </w:p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86626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lastRenderedPageBreak/>
              <w:t>- Спасибо, юные супергерои! До скорых встреч!</w:t>
            </w:r>
          </w:p>
        </w:tc>
        <w:tc>
          <w:tcPr>
            <w:tcW w:w="3013" w:type="dxa"/>
          </w:tcPr>
          <w:p w:rsidR="004B2272" w:rsidRPr="00866266" w:rsidRDefault="004B2272" w:rsidP="00622D64">
            <w:pPr>
              <w:spacing w:after="15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Осуществляют рефлексию.</w:t>
            </w:r>
          </w:p>
        </w:tc>
      </w:tr>
    </w:tbl>
    <w:p w:rsidR="000B5B5D" w:rsidRDefault="00965A77"/>
    <w:sectPr w:rsidR="000B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16F96"/>
    <w:multiLevelType w:val="hybridMultilevel"/>
    <w:tmpl w:val="48C66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E7EDF"/>
    <w:multiLevelType w:val="hybridMultilevel"/>
    <w:tmpl w:val="62280B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99"/>
    <w:rsid w:val="00142F0E"/>
    <w:rsid w:val="002E6999"/>
    <w:rsid w:val="004B2272"/>
    <w:rsid w:val="00965A77"/>
    <w:rsid w:val="009F0445"/>
    <w:rsid w:val="00A9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72"/>
    <w:pPr>
      <w:spacing w:after="160" w:line="259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272"/>
    <w:pPr>
      <w:ind w:left="720"/>
      <w:contextualSpacing/>
    </w:pPr>
  </w:style>
  <w:style w:type="table" w:styleId="a4">
    <w:name w:val="Table Grid"/>
    <w:basedOn w:val="a1"/>
    <w:uiPriority w:val="39"/>
    <w:rsid w:val="004B227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B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erentfragmentdesktophighlight-sc-110r0d9-1">
    <w:name w:val="referentfragmentdesktop__highlight-sc-110r0d9-1"/>
    <w:basedOn w:val="a0"/>
    <w:rsid w:val="004B2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72"/>
    <w:pPr>
      <w:spacing w:after="160" w:line="259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272"/>
    <w:pPr>
      <w:ind w:left="720"/>
      <w:contextualSpacing/>
    </w:pPr>
  </w:style>
  <w:style w:type="table" w:styleId="a4">
    <w:name w:val="Table Grid"/>
    <w:basedOn w:val="a1"/>
    <w:uiPriority w:val="39"/>
    <w:rsid w:val="004B227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B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erentfragmentdesktophighlight-sc-110r0d9-1">
    <w:name w:val="referentfragmentdesktop__highlight-sc-110r0d9-1"/>
    <w:basedOn w:val="a0"/>
    <w:rsid w:val="004B2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enius.com/26119834/Daite-tank-parasite-wor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nius.com/25552876/Daite-tank-parasite-word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2025-06-05T08:16:00Z</dcterms:created>
  <dcterms:modified xsi:type="dcterms:W3CDTF">2025-06-05T08:34:00Z</dcterms:modified>
</cp:coreProperties>
</file>