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1D" w:rsidRPr="00FD6B1D" w:rsidRDefault="00FD6B1D" w:rsidP="00FD6B1D">
      <w:pPr>
        <w:pStyle w:val="a3"/>
        <w:rPr>
          <w:rStyle w:val="a4"/>
          <w:rFonts w:ascii="Times New Roman" w:hAnsi="Times New Roman" w:cs="Times New Roman"/>
          <w:iCs/>
          <w:sz w:val="28"/>
          <w:szCs w:val="28"/>
        </w:rPr>
      </w:pPr>
      <w:r w:rsidRPr="00FD6B1D">
        <w:rPr>
          <w:rStyle w:val="a4"/>
          <w:rFonts w:ascii="Times New Roman" w:hAnsi="Times New Roman" w:cs="Times New Roman"/>
          <w:iCs/>
          <w:sz w:val="28"/>
          <w:szCs w:val="28"/>
        </w:rPr>
        <w:t>Мартынова Светлана Вячеславовна</w:t>
      </w:r>
    </w:p>
    <w:p w:rsidR="00FD6B1D" w:rsidRPr="00FD6B1D" w:rsidRDefault="00FD6B1D" w:rsidP="00FD6B1D">
      <w:pPr>
        <w:pStyle w:val="a3"/>
        <w:rPr>
          <w:rStyle w:val="a4"/>
          <w:rFonts w:ascii="Times New Roman" w:hAnsi="Times New Roman" w:cs="Times New Roman"/>
          <w:iCs/>
          <w:sz w:val="28"/>
          <w:szCs w:val="28"/>
        </w:rPr>
      </w:pPr>
    </w:p>
    <w:p w:rsidR="00FD6B1D" w:rsidRPr="00FD6B1D" w:rsidRDefault="00FD6B1D" w:rsidP="00FD6B1D">
      <w:pPr>
        <w:pStyle w:val="a3"/>
        <w:rPr>
          <w:rStyle w:val="a4"/>
          <w:rFonts w:ascii="Times New Roman" w:hAnsi="Times New Roman" w:cs="Times New Roman"/>
          <w:iCs/>
          <w:sz w:val="28"/>
          <w:szCs w:val="28"/>
        </w:rPr>
      </w:pPr>
      <w:r w:rsidRPr="00FD6B1D">
        <w:rPr>
          <w:rStyle w:val="a4"/>
          <w:rFonts w:ascii="Times New Roman" w:hAnsi="Times New Roman" w:cs="Times New Roman"/>
          <w:iCs/>
          <w:sz w:val="28"/>
          <w:szCs w:val="28"/>
        </w:rPr>
        <w:t>учитель истории</w:t>
      </w:r>
    </w:p>
    <w:p w:rsidR="00FD6B1D" w:rsidRPr="00FD6B1D" w:rsidRDefault="00FD6B1D" w:rsidP="00FD6B1D">
      <w:pPr>
        <w:pStyle w:val="a3"/>
        <w:rPr>
          <w:rStyle w:val="a4"/>
          <w:rFonts w:ascii="Times New Roman" w:hAnsi="Times New Roman" w:cs="Times New Roman"/>
          <w:iCs/>
          <w:sz w:val="28"/>
          <w:szCs w:val="28"/>
        </w:rPr>
      </w:pPr>
    </w:p>
    <w:p w:rsidR="00FD6B1D" w:rsidRPr="00FD6B1D" w:rsidRDefault="00FD6B1D" w:rsidP="00FD6B1D">
      <w:pPr>
        <w:pStyle w:val="a3"/>
        <w:rPr>
          <w:rStyle w:val="a4"/>
          <w:rFonts w:ascii="Times New Roman" w:hAnsi="Times New Roman" w:cs="Times New Roman"/>
          <w:iCs/>
          <w:sz w:val="28"/>
          <w:szCs w:val="28"/>
        </w:rPr>
      </w:pPr>
      <w:r w:rsidRPr="00FD6B1D">
        <w:rPr>
          <w:rStyle w:val="a4"/>
          <w:rFonts w:ascii="Times New Roman" w:hAnsi="Times New Roman" w:cs="Times New Roman"/>
          <w:iCs/>
          <w:sz w:val="28"/>
          <w:szCs w:val="28"/>
        </w:rPr>
        <w:t>М</w:t>
      </w:r>
      <w:r w:rsidR="00B0334F">
        <w:rPr>
          <w:rStyle w:val="a4"/>
          <w:rFonts w:ascii="Times New Roman" w:hAnsi="Times New Roman" w:cs="Times New Roman"/>
          <w:iCs/>
          <w:sz w:val="28"/>
          <w:szCs w:val="28"/>
        </w:rPr>
        <w:t>Б</w:t>
      </w:r>
      <w:r w:rsidRPr="00FD6B1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ОУ </w:t>
      </w:r>
      <w:r w:rsidR="00B0334F">
        <w:rPr>
          <w:rStyle w:val="a4"/>
          <w:rFonts w:ascii="Times New Roman" w:hAnsi="Times New Roman" w:cs="Times New Roman"/>
          <w:iCs/>
          <w:sz w:val="28"/>
          <w:szCs w:val="28"/>
        </w:rPr>
        <w:t>О</w:t>
      </w:r>
      <w:r w:rsidRPr="00FD6B1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ОШ № </w:t>
      </w:r>
      <w:r w:rsidR="00B0334F">
        <w:rPr>
          <w:rStyle w:val="a4"/>
          <w:rFonts w:ascii="Times New Roman" w:hAnsi="Times New Roman" w:cs="Times New Roman"/>
          <w:iCs/>
          <w:sz w:val="28"/>
          <w:szCs w:val="28"/>
        </w:rPr>
        <w:t>3</w:t>
      </w:r>
      <w:r w:rsidRPr="00FD6B1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г. Камешково</w:t>
      </w:r>
    </w:p>
    <w:p w:rsidR="00FD6B1D" w:rsidRPr="00FD6B1D" w:rsidRDefault="00FD6B1D" w:rsidP="00FD6B1D">
      <w:pPr>
        <w:jc w:val="both"/>
        <w:rPr>
          <w:b/>
          <w:sz w:val="28"/>
          <w:szCs w:val="28"/>
        </w:rPr>
      </w:pPr>
    </w:p>
    <w:p w:rsidR="00FD6B1D" w:rsidRPr="00FD6B1D" w:rsidRDefault="00FD6B1D" w:rsidP="00FD6B1D">
      <w:pPr>
        <w:jc w:val="both"/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D6B1D" w:rsidRPr="00FD6B1D" w:rsidRDefault="00FD6B1D" w:rsidP="00FD6B1D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b/>
          <w:bCs/>
          <w:sz w:val="28"/>
          <w:szCs w:val="28"/>
        </w:rPr>
        <w:t>Путешествие в историю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FD6B1D">
        <w:rPr>
          <w:rFonts w:ascii="Times New Roman" w:hAnsi="Times New Roman" w:cs="Times New Roman"/>
          <w:sz w:val="28"/>
          <w:szCs w:val="28"/>
        </w:rPr>
        <w:t xml:space="preserve">  создание игровой ситуации, в которой учащиеся смогут мобильно использовать свои знания  по истории </w:t>
      </w:r>
      <w:r>
        <w:rPr>
          <w:rFonts w:ascii="Times New Roman" w:hAnsi="Times New Roman" w:cs="Times New Roman"/>
          <w:sz w:val="28"/>
          <w:szCs w:val="28"/>
        </w:rPr>
        <w:t xml:space="preserve">Руси с древнейших времен до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D6B1D">
        <w:rPr>
          <w:rFonts w:ascii="Times New Roman" w:hAnsi="Times New Roman" w:cs="Times New Roman"/>
          <w:sz w:val="28"/>
          <w:szCs w:val="28"/>
        </w:rPr>
        <w:t>.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sz w:val="28"/>
          <w:szCs w:val="28"/>
        </w:rPr>
        <w:t>*Воспитание чувства гордости за историческое прошлое своей страны, уважение ее культурных ценностей;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sz w:val="28"/>
          <w:szCs w:val="28"/>
        </w:rPr>
        <w:t>* Развитие  умения пользоваться полученными знаниями;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sz w:val="28"/>
          <w:szCs w:val="28"/>
        </w:rPr>
        <w:t>*Развитие коммуникативных навыков;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sz w:val="28"/>
          <w:szCs w:val="28"/>
        </w:rPr>
        <w:t>*Умение аргументировать свою точку зрения;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sz w:val="28"/>
          <w:szCs w:val="28"/>
        </w:rPr>
        <w:t>*Обучение культуре поведения в соревновательной среде.</w:t>
      </w:r>
    </w:p>
    <w:p w:rsidR="00FD6B1D" w:rsidRDefault="00FD6B1D" w:rsidP="00FD6B1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:rsidR="00FD6B1D" w:rsidRDefault="00FD6B1D" w:rsidP="00FD6B1D">
      <w:pPr>
        <w:pStyle w:val="a8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Презентация</w:t>
      </w:r>
      <w:r w:rsidRPr="0004071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Power</w:t>
      </w:r>
      <w:r w:rsidRPr="0004071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071C">
        <w:rPr>
          <w:rFonts w:ascii="Times New Roman" w:hAnsi="Times New Roman" w:cs="Times New Roman"/>
          <w:bCs/>
          <w:sz w:val="28"/>
          <w:szCs w:val="28"/>
        </w:rPr>
        <w:t xml:space="preserve"> ( </w:t>
      </w:r>
      <w:r>
        <w:rPr>
          <w:rFonts w:ascii="Times New Roman" w:hAnsi="Times New Roman" w:cs="Times New Roman"/>
          <w:bCs/>
          <w:sz w:val="28"/>
          <w:szCs w:val="28"/>
        </w:rPr>
        <w:t>Игра «Путешествие в историю»)</w:t>
      </w:r>
    </w:p>
    <w:p w:rsidR="00FD6B1D" w:rsidRPr="00FD6B1D" w:rsidRDefault="00FD6B1D" w:rsidP="00FD6B1D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D6B1D">
        <w:rPr>
          <w:rFonts w:ascii="Times New Roman" w:hAnsi="Times New Roman" w:cs="Times New Roman"/>
          <w:bCs/>
          <w:sz w:val="28"/>
          <w:szCs w:val="28"/>
        </w:rPr>
        <w:t>Компьютер и проектор</w:t>
      </w:r>
      <w:r w:rsidRPr="00FD6B1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</w:p>
    <w:p w:rsidR="00FD6B1D" w:rsidRDefault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D6B1D" w:rsidRPr="00FD6B1D" w:rsidRDefault="00FD6B1D" w:rsidP="00FD6B1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sz w:val="28"/>
          <w:szCs w:val="28"/>
        </w:rPr>
        <w:t>Исторические картины</w:t>
      </w:r>
      <w:r w:rsidRPr="00FD6B1D">
        <w:rPr>
          <w:rFonts w:ascii="Times New Roman" w:hAnsi="Times New Roman" w:cs="Times New Roman"/>
          <w:sz w:val="28"/>
          <w:szCs w:val="28"/>
        </w:rPr>
        <w:t xml:space="preserve">  -  Ответ получаем, щелчком по картинке </w:t>
      </w:r>
    </w:p>
    <w:p w:rsidR="00FD6B1D" w:rsidRPr="00FD6B1D" w:rsidRDefault="00FD6B1D" w:rsidP="00FD6B1D">
      <w:pPr>
        <w:pStyle w:val="a3"/>
      </w:pPr>
      <w:r w:rsidRPr="00FD6B1D">
        <w:rPr>
          <w:rFonts w:ascii="Times New Roman" w:hAnsi="Times New Roman" w:cs="Times New Roman"/>
          <w:b/>
          <w:sz w:val="28"/>
          <w:szCs w:val="28"/>
        </w:rPr>
        <w:t>Жизнь замечательных людей</w:t>
      </w:r>
      <w:r w:rsidRPr="00FD6B1D">
        <w:rPr>
          <w:rFonts w:ascii="Times New Roman" w:hAnsi="Times New Roman" w:cs="Times New Roman"/>
          <w:sz w:val="28"/>
          <w:szCs w:val="28"/>
        </w:rPr>
        <w:t xml:space="preserve">  - Ответ получаем, щелчком по значку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1D">
        <w:t xml:space="preserve"> </w:t>
      </w:r>
      <w:r w:rsidRPr="00FD6B1D">
        <w:rPr>
          <w:noProof/>
          <w:lang w:eastAsia="ru-RU"/>
        </w:rPr>
        <w:drawing>
          <wp:inline distT="0" distB="0" distL="0" distR="0">
            <wp:extent cx="428628" cy="357190"/>
            <wp:effectExtent l="19050" t="0" r="9522" b="0"/>
            <wp:docPr id="3" name="Рисунок 3" descr="http://thefatlossfactorprogram2.com/wp-content/uploads/2013/05/question-mar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http://thefatlossfactorprogram2.com/wp-content/uploads/2013/05/question-mark.pn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8" cy="357190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t xml:space="preserve">Загадки истории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D6B1D">
        <w:rPr>
          <w:rFonts w:ascii="Times New Roman" w:hAnsi="Times New Roman" w:cs="Times New Roman"/>
          <w:sz w:val="28"/>
          <w:szCs w:val="28"/>
        </w:rPr>
        <w:t>Ответ получаем, щелчком по значку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1D">
        <w:t xml:space="preserve"> </w:t>
      </w:r>
      <w:r w:rsidRPr="00FD6B1D">
        <w:rPr>
          <w:noProof/>
          <w:lang w:eastAsia="ru-RU"/>
        </w:rPr>
        <w:drawing>
          <wp:inline distT="0" distB="0" distL="0" distR="0">
            <wp:extent cx="428628" cy="357190"/>
            <wp:effectExtent l="19050" t="0" r="9522" b="0"/>
            <wp:docPr id="4" name="Рисунок 3" descr="http://thefatlossfactorprogram2.com/wp-content/uploads/2013/05/question-mar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http://thefatlossfactorprogram2.com/wp-content/uploads/2013/05/question-mark.pn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8" cy="357190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B1D" w:rsidRPr="00FD6B1D" w:rsidRDefault="00FD6B1D" w:rsidP="00FD6B1D">
      <w:pPr>
        <w:rPr>
          <w:sz w:val="28"/>
          <w:szCs w:val="28"/>
        </w:rPr>
      </w:pPr>
      <w:r w:rsidRPr="00FD6B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71570" cy="714380"/>
            <wp:effectExtent l="19050" t="0" r="0" b="0"/>
            <wp:docPr id="5" name="Рисунок 5" descr="http://media.vorotila.net/items/a/8/9/t1@a891939f-215f-459a-88d9-8db16730817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" descr="http://media.vorotila.net/items/a/8/9/t1@a891939f-215f-459a-88d9-8db16730817d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570" cy="71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6B1D">
        <w:rPr>
          <w:rFonts w:ascii="Times New Roman" w:hAnsi="Times New Roman" w:cs="Times New Roman"/>
          <w:sz w:val="28"/>
          <w:szCs w:val="28"/>
        </w:rPr>
        <w:t>Ответ получаем, щелчком по черному ящику</w:t>
      </w:r>
      <w:r w:rsidRPr="00FD6B1D">
        <w:rPr>
          <w:sz w:val="28"/>
          <w:szCs w:val="28"/>
        </w:rPr>
        <w:t xml:space="preserve"> 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t xml:space="preserve">Карты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D6B1D">
        <w:rPr>
          <w:rFonts w:ascii="Times New Roman" w:hAnsi="Times New Roman" w:cs="Times New Roman"/>
          <w:sz w:val="28"/>
          <w:szCs w:val="28"/>
        </w:rPr>
        <w:t>Ответ получаем, щелчком по значку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1D">
        <w:t xml:space="preserve"> </w:t>
      </w:r>
      <w:r w:rsidRPr="00FD6B1D">
        <w:rPr>
          <w:noProof/>
          <w:lang w:eastAsia="ru-RU"/>
        </w:rPr>
        <w:drawing>
          <wp:inline distT="0" distB="0" distL="0" distR="0">
            <wp:extent cx="428628" cy="357190"/>
            <wp:effectExtent l="19050" t="0" r="9522" b="0"/>
            <wp:docPr id="7" name="Рисунок 3" descr="http://thefatlossfactorprogram2.com/wp-content/uploads/2013/05/question-mar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http://thefatlossfactorprogram2.com/wp-content/uploads/2013/05/question-mark.pn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8" cy="357190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Ратное дело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D6B1D">
        <w:rPr>
          <w:rFonts w:ascii="Times New Roman" w:hAnsi="Times New Roman" w:cs="Times New Roman"/>
          <w:sz w:val="28"/>
          <w:szCs w:val="28"/>
        </w:rPr>
        <w:t>Ответ получаем, щелчком по значку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1D">
        <w:t xml:space="preserve"> </w:t>
      </w:r>
      <w:r w:rsidRPr="00FD6B1D">
        <w:rPr>
          <w:noProof/>
          <w:lang w:eastAsia="ru-RU"/>
        </w:rPr>
        <w:drawing>
          <wp:inline distT="0" distB="0" distL="0" distR="0">
            <wp:extent cx="428628" cy="357190"/>
            <wp:effectExtent l="19050" t="0" r="9522" b="0"/>
            <wp:docPr id="8" name="Рисунок 3" descr="http://thefatlossfactorprogram2.com/wp-content/uploads/2013/05/question-mar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http://thefatlossfactorprogram2.com/wp-content/uploads/2013/05/question-mark.pn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8" cy="357190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B1D" w:rsidRDefault="00FD6B1D" w:rsidP="00FD6B1D">
      <w:r w:rsidRPr="00FD6B1D">
        <w:rPr>
          <w:rFonts w:ascii="Times New Roman" w:hAnsi="Times New Roman" w:cs="Times New Roman"/>
          <w:b/>
          <w:bCs/>
          <w:sz w:val="28"/>
          <w:szCs w:val="28"/>
        </w:rPr>
        <w:t xml:space="preserve">Понятия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D6B1D">
        <w:rPr>
          <w:rFonts w:ascii="Times New Roman" w:hAnsi="Times New Roman" w:cs="Times New Roman"/>
          <w:sz w:val="28"/>
          <w:szCs w:val="28"/>
        </w:rPr>
        <w:t>Ответ получаем, щелчком по значку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1D">
        <w:t xml:space="preserve"> </w:t>
      </w:r>
      <w:r w:rsidRPr="00FD6B1D">
        <w:rPr>
          <w:noProof/>
          <w:lang w:eastAsia="ru-RU"/>
        </w:rPr>
        <w:drawing>
          <wp:inline distT="0" distB="0" distL="0" distR="0">
            <wp:extent cx="428628" cy="357190"/>
            <wp:effectExtent l="19050" t="0" r="9522" b="0"/>
            <wp:docPr id="9" name="Рисунок 3" descr="http://thefatlossfactorprogram2.com/wp-content/uploads/2013/05/question-mar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http://thefatlossfactorprogram2.com/wp-content/uploads/2013/05/question-mark.pn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8" cy="357190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B1D" w:rsidRDefault="00E61A7F" w:rsidP="00FD6B1D">
      <w:r w:rsidRPr="00E61A7F">
        <w:rPr>
          <w:noProof/>
          <w:lang w:eastAsia="ru-RU"/>
        </w:rPr>
        <w:drawing>
          <wp:inline distT="0" distB="0" distL="0" distR="0">
            <wp:extent cx="500034" cy="428604"/>
            <wp:effectExtent l="19050" t="0" r="0" b="0"/>
            <wp:docPr id="1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034" cy="428604"/>
                      <a:chOff x="0" y="6429396"/>
                      <a:chExt cx="500034" cy="428604"/>
                    </a:xfrm>
                  </a:grpSpPr>
                  <a:sp>
                    <a:nvSpPr>
                      <a:cNvPr id="25" name="Управляющая кнопка: назад 24"/>
                      <a:cNvSpPr/>
                    </a:nvSpPr>
                    <a:spPr>
                      <a:xfrm>
                        <a:off x="0" y="6429396"/>
                        <a:ext cx="500034" cy="428604"/>
                      </a:xfrm>
                      <a:prstGeom prst="actionButtonBackPrevious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завершить показ </w:t>
      </w:r>
      <w:r w:rsidRPr="00FD6B1D">
        <w:t xml:space="preserve"> 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 w:rsidRPr="00FD6B1D">
        <w:rPr>
          <w:rFonts w:ascii="Times New Roman" w:hAnsi="Times New Roman" w:cs="Times New Roman"/>
          <w:sz w:val="28"/>
          <w:szCs w:val="28"/>
        </w:rPr>
        <w:t>Игровое поле</w:t>
      </w:r>
      <w:r>
        <w:rPr>
          <w:rFonts w:ascii="Times New Roman" w:hAnsi="Times New Roman" w:cs="Times New Roman"/>
          <w:sz w:val="28"/>
          <w:szCs w:val="28"/>
        </w:rPr>
        <w:t xml:space="preserve"> состоит из 6 разделов по истории Руси</w:t>
      </w:r>
      <w:r w:rsidRPr="00FD6B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древнейших времен до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43926">
        <w:rPr>
          <w:rFonts w:ascii="Times New Roman" w:hAnsi="Times New Roman" w:cs="Times New Roman"/>
          <w:sz w:val="28"/>
          <w:szCs w:val="28"/>
        </w:rPr>
        <w:t>. и черного ящика. Каждый раздел включает в себя 5 вопросов.</w:t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48150" cy="273367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8221" t="17133" r="13650" b="12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B1D" w:rsidRPr="00FD6B1D" w:rsidRDefault="00FD6B1D" w:rsidP="00FD6B1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242"/>
        <w:gridCol w:w="5245"/>
        <w:gridCol w:w="3510"/>
      </w:tblGrid>
      <w:tr w:rsidR="00243926" w:rsidTr="00243926">
        <w:tc>
          <w:tcPr>
            <w:tcW w:w="1242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43926" w:rsidRPr="00243926" w:rsidRDefault="00243926" w:rsidP="00243926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Исторические картины</w:t>
            </w:r>
          </w:p>
        </w:tc>
        <w:tc>
          <w:tcPr>
            <w:tcW w:w="3510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и название картины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М.В.Васнецов</w:t>
            </w:r>
          </w:p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Призвание варяжских князей -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и название картины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К.В.Лебедев  - Полюдье -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и название картины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Н.С.Шустов</w:t>
            </w:r>
          </w:p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Иван </w:t>
            </w: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разрывает ханскую грамоту -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и название картины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А.М.Васнецов</w:t>
            </w:r>
          </w:p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-Московский кремль при Иване Калите -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и название картины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В.И.Суриков</w:t>
            </w:r>
          </w:p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Покорение Сибири Ермаком -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43926" w:rsidRPr="00243926" w:rsidRDefault="00243926" w:rsidP="00243926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Жизнь замечательных людей</w:t>
            </w:r>
          </w:p>
        </w:tc>
        <w:tc>
          <w:tcPr>
            <w:tcW w:w="3510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Этот князь имел прозвище, которое в переносном смысле часто упоминается сегодня. Крестное имя – Василий. Совершил 83 далеких похода. Надолго обезопасил Русь от разорительных половецких набегов. В поучении князя читаем: «Старых чтите, как отцов, молодых –как братьев. В доме своем не ленитесь, но за всем присматривайте сами»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Мономах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Именно этот человек провел первую в истории Руси налоговую реформу, установив размер дани и места ее сборов; соблюдая традиции  своего времени. Жестоко отомстил за гибель близкого человека; управлял государством не от своего имени, а от имени сына. Который был малолетним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Княгиня Ольга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Этот князь от своего отца получил в управление Новгород, где ему помогал княжить его дядя Добрыня; киевский престол он отвоевал у старшего брата; с именем этого князя связаны первые религиозные реформы в стране.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Святой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«[Он ] строил много церквей, основывал монастыри, не жалел издержек на украшение храмов &lt;…&gt; Он построил церковь Покрова при устье реки Нерли и много других каменных церквей &lt;…&gt; Властолюбивый князь, изгнавши братьев и тех бояр, которые недостаточно ему повиновались, правил в своей земле самовластно, забывши, что он был избран народом, отягощал народ поборами и по произволу казнил смертью всякого, кого хотел»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Андрей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Боголюбский</w:t>
            </w:r>
            <w:proofErr w:type="spellEnd"/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«Поручение собирать ордынскую дань со многих, если только не со всех, князей и доставлять ее в орду [он] получил &lt;…&gt;, когда стал великим князем владимирским. Это полномочие послужило в руках великого князя могучим орудием политического объединения удельной Руси. Не охотник и не мастер бить свою братию мечом, московский князь получил возможность бить ее рублем»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Иван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Калита</w:t>
            </w:r>
            <w:proofErr w:type="spellEnd"/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43926" w:rsidRPr="00243926" w:rsidRDefault="00243926" w:rsidP="00243926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b/>
                <w:sz w:val="28"/>
                <w:szCs w:val="28"/>
              </w:rPr>
              <w:t>Загадки истории</w:t>
            </w:r>
          </w:p>
        </w:tc>
        <w:tc>
          <w:tcPr>
            <w:tcW w:w="3510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Как прежде на Руси называли письменную жалобу или письменный донос?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Ябеда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Как в древней Руси называли Балтийское море?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Варяжским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Как в старину называли театральную маску?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Личина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>Какая часть тела называется так же, как раньше на Руси большой кусок сахара?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Голова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Как в старину называлось русское женское платье с очень длинными широкими рукавами (часто разрезными)?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Летник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13404" w:rsidRPr="00243926" w:rsidRDefault="00243926" w:rsidP="0024392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1570" cy="714380"/>
                  <wp:effectExtent l="19050" t="0" r="0" b="0"/>
                  <wp:docPr id="11" name="Рисунок 9" descr="http://media.vorotila.net/items/a/8/9/t1@a891939f-215f-459a-88d9-8db16730817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2" descr="http://media.vorotila.net/items/a/8/9/t1@a891939f-215f-459a-88d9-8db16730817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570" cy="714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43926">
              <w:rPr>
                <w:rFonts w:ascii="Arial" w:eastAsia="+mn-ea" w:hAnsi="Arial" w:cs="Arial"/>
                <w:color w:val="000000"/>
                <w:kern w:val="24"/>
                <w:sz w:val="48"/>
                <w:szCs w:val="48"/>
                <w:lang w:eastAsia="ru-RU"/>
              </w:rPr>
              <w:t xml:space="preserve"> </w:t>
            </w:r>
            <w:r w:rsidR="001C34FB" w:rsidRPr="00243926">
              <w:rPr>
                <w:rFonts w:ascii="Times New Roman" w:hAnsi="Times New Roman" w:cs="Times New Roman"/>
                <w:sz w:val="28"/>
                <w:szCs w:val="28"/>
              </w:rPr>
              <w:t>Это может быть в рыболовной сети;</w:t>
            </w:r>
          </w:p>
          <w:p w:rsidR="00913404" w:rsidRPr="00243926" w:rsidRDefault="001C34FB" w:rsidP="0024392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>Это нужно грибнику и ягоднику;</w:t>
            </w:r>
          </w:p>
          <w:p w:rsidR="00913404" w:rsidRPr="00243926" w:rsidRDefault="001C34FB" w:rsidP="0024392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>Это использует турист и охотник, сельские домохозяйки;</w:t>
            </w:r>
          </w:p>
          <w:p w:rsidR="00913404" w:rsidRPr="00243926" w:rsidRDefault="001C34FB" w:rsidP="0024392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43926">
              <w:rPr>
                <w:rFonts w:ascii="Times New Roman" w:hAnsi="Times New Roman" w:cs="Times New Roman"/>
                <w:sz w:val="28"/>
                <w:szCs w:val="28"/>
              </w:rPr>
              <w:t xml:space="preserve">Это немало рассказало нам о жизни древнего Новгорода </w:t>
            </w:r>
          </w:p>
          <w:p w:rsidR="00243926" w:rsidRDefault="00243926" w:rsidP="00243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243926" w:rsidRDefault="00243926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Береста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43926" w:rsidRPr="007D6F11" w:rsidRDefault="007D6F11" w:rsidP="007D6F1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/>
                <w:sz w:val="28"/>
                <w:szCs w:val="28"/>
              </w:rPr>
              <w:t>Карты</w:t>
            </w:r>
          </w:p>
        </w:tc>
        <w:tc>
          <w:tcPr>
            <w:tcW w:w="3510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Что изображено на карте?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«Путь из Варяг в Греки»</w:t>
            </w:r>
          </w:p>
        </w:tc>
      </w:tr>
      <w:tr w:rsidR="00243926" w:rsidTr="00243926">
        <w:tc>
          <w:tcPr>
            <w:tcW w:w="1242" w:type="dxa"/>
          </w:tcPr>
          <w:p w:rsidR="00243926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Какой период истории изображен на </w:t>
            </w:r>
            <w:r w:rsidRPr="007D6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карте?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Феодальная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раздробленность</w:t>
            </w:r>
          </w:p>
        </w:tc>
      </w:tr>
      <w:tr w:rsidR="00243926" w:rsidTr="00243926">
        <w:tc>
          <w:tcPr>
            <w:tcW w:w="1242" w:type="dxa"/>
          </w:tcPr>
          <w:p w:rsidR="00243926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Какое событие истории Руси изображено на карте?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Куликовская битва</w:t>
            </w:r>
          </w:p>
        </w:tc>
      </w:tr>
      <w:tr w:rsidR="00243926" w:rsidTr="00243926">
        <w:tc>
          <w:tcPr>
            <w:tcW w:w="1242" w:type="dxa"/>
          </w:tcPr>
          <w:p w:rsidR="00243926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Какое событие истории </w:t>
            </w:r>
            <w:r w:rsidRPr="007D6F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 в. изображено на карте?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Ливонская война</w:t>
            </w:r>
          </w:p>
        </w:tc>
      </w:tr>
      <w:tr w:rsidR="00243926" w:rsidTr="00243926">
        <w:tc>
          <w:tcPr>
            <w:tcW w:w="1242" w:type="dxa"/>
          </w:tcPr>
          <w:p w:rsidR="00243926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Какое событие истории изображено на карте?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Освоение Сибири</w:t>
            </w:r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43926" w:rsidRPr="007D6F11" w:rsidRDefault="007D6F11" w:rsidP="007D6F1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/>
                <w:sz w:val="28"/>
                <w:szCs w:val="28"/>
              </w:rPr>
              <w:t>Ратное дело</w:t>
            </w:r>
          </w:p>
        </w:tc>
        <w:tc>
          <w:tcPr>
            <w:tcW w:w="3510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926" w:rsidTr="00243926">
        <w:tc>
          <w:tcPr>
            <w:tcW w:w="1242" w:type="dxa"/>
          </w:tcPr>
          <w:p w:rsidR="00243926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sz w:val="28"/>
                <w:szCs w:val="28"/>
              </w:rPr>
              <w:t>Одна ее часть состояла из «лучших» – бояр и начальных людей, другая – из «</w:t>
            </w:r>
            <w:proofErr w:type="spellStart"/>
            <w:r w:rsidRPr="007D6F11">
              <w:rPr>
                <w:rFonts w:ascii="Times New Roman" w:hAnsi="Times New Roman" w:cs="Times New Roman"/>
                <w:sz w:val="28"/>
                <w:szCs w:val="28"/>
              </w:rPr>
              <w:t>молодших</w:t>
            </w:r>
            <w:proofErr w:type="spellEnd"/>
            <w:r w:rsidRPr="007D6F11">
              <w:rPr>
                <w:rFonts w:ascii="Times New Roman" w:hAnsi="Times New Roman" w:cs="Times New Roman"/>
                <w:sz w:val="28"/>
                <w:szCs w:val="28"/>
              </w:rPr>
              <w:t xml:space="preserve">» – отроков. Обе подчинялись только князю. </w:t>
            </w:r>
          </w:p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чем идет речь? </w:t>
            </w:r>
          </w:p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243926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Дружина – отборное княжеское войско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в древней Руси называли отважного, доблестного воина, богатыря?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Витязь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Когда в военной истории России опасность представляла … свинья?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Ледовом побоище 1242 г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воины Дмитрия Донского называли то, что мы зовем сегодня арбалетом?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Самострел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в древней Руси назывался вид железного шлема с острым верхом, наушниками и козырьком с </w:t>
            </w:r>
            <w:proofErr w:type="spellStart"/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>наносником</w:t>
            </w:r>
            <w:proofErr w:type="spellEnd"/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?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D6F11">
              <w:rPr>
                <w:rFonts w:ascii="Times New Roman" w:hAnsi="Times New Roman" w:cs="Times New Roman"/>
                <w:b/>
                <w:sz w:val="28"/>
                <w:szCs w:val="28"/>
              </w:rPr>
              <w:t>Ерихонка</w:t>
            </w:r>
            <w:proofErr w:type="spellEnd"/>
          </w:p>
        </w:tc>
      </w:tr>
      <w:tr w:rsidR="00243926" w:rsidTr="00243926">
        <w:tc>
          <w:tcPr>
            <w:tcW w:w="1242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43926" w:rsidRPr="007D6F11" w:rsidRDefault="007D6F11" w:rsidP="007D6F1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/>
                <w:sz w:val="28"/>
                <w:szCs w:val="28"/>
              </w:rPr>
              <w:t>Понятия</w:t>
            </w:r>
          </w:p>
        </w:tc>
        <w:tc>
          <w:tcPr>
            <w:tcW w:w="3510" w:type="dxa"/>
          </w:tcPr>
          <w:p w:rsidR="00243926" w:rsidRDefault="00243926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Штраф, взимавшийся в древней Руси за убийство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Вира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Собрание представителей различных сословий Московского государства, рассматривавшее важнейшие государственные вопросы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Земский собор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Содержание должностных лиц Российского государства за счет местного населения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Кормление</w:t>
            </w:r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 престолонаследия, по которой престол передавался от старшего брата к младшему. А после прекращения поколения – старшим  племянникам последнего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Лествица</w:t>
            </w:r>
            <w:proofErr w:type="spellEnd"/>
          </w:p>
        </w:tc>
      </w:tr>
      <w:tr w:rsidR="007D6F11" w:rsidTr="00243926">
        <w:tc>
          <w:tcPr>
            <w:tcW w:w="1242" w:type="dxa"/>
          </w:tcPr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7D6F11" w:rsidRPr="007D6F11" w:rsidRDefault="007D6F11" w:rsidP="007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F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назначения на высшие государственные должности в соответствии с родовитостью и службой предков, а не за личные заслуги </w:t>
            </w:r>
          </w:p>
          <w:p w:rsidR="007D6F11" w:rsidRDefault="007D6F11" w:rsidP="002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:rsidR="007D6F11" w:rsidRPr="007D6F11" w:rsidRDefault="007D6F11" w:rsidP="002439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Местничество</w:t>
            </w:r>
          </w:p>
        </w:tc>
      </w:tr>
    </w:tbl>
    <w:p w:rsidR="001C34FB" w:rsidRDefault="001C34FB" w:rsidP="002439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4FB" w:rsidRPr="00332E09" w:rsidRDefault="001C34FB" w:rsidP="001C34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2E09">
        <w:rPr>
          <w:rFonts w:ascii="Times New Roman" w:hAnsi="Times New Roman" w:cs="Times New Roman"/>
          <w:b/>
          <w:bCs/>
          <w:sz w:val="28"/>
          <w:szCs w:val="28"/>
        </w:rPr>
        <w:t>Использованная литература:</w:t>
      </w:r>
    </w:p>
    <w:p w:rsidR="002D4B41" w:rsidRDefault="001C34FB" w:rsidP="001C34FB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И.Д.Агеева - Кто лучше всех знает Россию? - Москва Сфера, 2007</w:t>
      </w:r>
    </w:p>
    <w:p w:rsidR="001C34FB" w:rsidRPr="001C34FB" w:rsidRDefault="001C34FB" w:rsidP="001C34FB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Н.И.Дорожкина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Современный урок истории – Москва.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>
        <w:rPr>
          <w:rFonts w:ascii="Times New Roman" w:hAnsi="Times New Roman" w:cs="Times New Roman"/>
          <w:sz w:val="28"/>
          <w:szCs w:val="28"/>
        </w:rPr>
        <w:t>, 2009</w:t>
      </w:r>
    </w:p>
    <w:sectPr w:rsidR="001C34FB" w:rsidRPr="001C34FB" w:rsidSect="00FD6B1D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C1830"/>
    <w:multiLevelType w:val="hybridMultilevel"/>
    <w:tmpl w:val="1D16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715AC"/>
    <w:multiLevelType w:val="hybridMultilevel"/>
    <w:tmpl w:val="454E578A"/>
    <w:lvl w:ilvl="0" w:tplc="B45A85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C66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AEF1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6C68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606F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868E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8E2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C616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A426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F81188"/>
    <w:multiLevelType w:val="hybridMultilevel"/>
    <w:tmpl w:val="B590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366C1"/>
    <w:multiLevelType w:val="hybridMultilevel"/>
    <w:tmpl w:val="9C6C7F84"/>
    <w:lvl w:ilvl="0" w:tplc="15C8E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D6B1D"/>
    <w:rsid w:val="001C34FB"/>
    <w:rsid w:val="00243926"/>
    <w:rsid w:val="002A6E17"/>
    <w:rsid w:val="002D4B41"/>
    <w:rsid w:val="007D6F11"/>
    <w:rsid w:val="00913404"/>
    <w:rsid w:val="00B0334F"/>
    <w:rsid w:val="00E61A7F"/>
    <w:rsid w:val="00ED4999"/>
    <w:rsid w:val="00FD6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B1D"/>
    <w:pPr>
      <w:spacing w:after="0" w:line="240" w:lineRule="auto"/>
    </w:pPr>
  </w:style>
  <w:style w:type="character" w:styleId="a4">
    <w:name w:val="Strong"/>
    <w:basedOn w:val="a0"/>
    <w:uiPriority w:val="22"/>
    <w:qFormat/>
    <w:rsid w:val="00FD6B1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D6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B1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D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D6B1D"/>
    <w:pPr>
      <w:ind w:left="720"/>
      <w:contextualSpacing/>
    </w:pPr>
  </w:style>
  <w:style w:type="table" w:styleId="a9">
    <w:name w:val="Table Grid"/>
    <w:basedOn w:val="a1"/>
    <w:uiPriority w:val="59"/>
    <w:rsid w:val="00243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dcterms:created xsi:type="dcterms:W3CDTF">2014-02-18T18:13:00Z</dcterms:created>
  <dcterms:modified xsi:type="dcterms:W3CDTF">2025-06-04T17:11:00Z</dcterms:modified>
</cp:coreProperties>
</file>