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00589a"/>
          <w:sz w:val="32"/>
          <w:szCs w:val="32"/>
        </w:rPr>
      </w:pPr>
      <w:r w:rsidDel="00000000" w:rsidR="00000000" w:rsidRPr="00000000">
        <w:rPr>
          <w:b w:val="1"/>
          <w:color w:val="00589a"/>
          <w:sz w:val="32"/>
          <w:szCs w:val="32"/>
          <w:rtl w:val="0"/>
        </w:rPr>
        <w:t xml:space="preserve">ПАСПОРТ ПРОЕКТНОЙ РАБОТЫ</w:t>
      </w:r>
    </w:p>
    <w:p w:rsidR="00000000" w:rsidDel="00000000" w:rsidP="00000000" w:rsidRDefault="00000000" w:rsidRPr="00000000" w14:paraId="00000002">
      <w:pPr>
        <w:ind w:left="567" w:firstLine="0"/>
        <w:jc w:val="both"/>
        <w:rPr>
          <w:b w:val="1"/>
          <w:color w:val="00589a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Авторы проекта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(Ф.И., класс):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коллектив 2 Б класса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Руководитель проекта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(Ф.И.О., должность):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Деева Светлана Юрьевна, учитель начальных классов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7km6pl3tsq6r" w:id="0"/>
      <w:bookmarkEnd w:id="0"/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 проекта: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«Люблю берёзку русскую»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Учебный предмет, в рамках которого проводится работа по проекту:</w:t>
      </w:r>
    </w:p>
    <w:p w:rsidR="00000000" w:rsidDel="00000000" w:rsidP="00000000" w:rsidRDefault="00000000" w:rsidRPr="00000000" w14:paraId="0000000B">
      <w:pPr>
        <w:spacing w:line="276" w:lineRule="auto"/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окружающий мир,  литературное чтение, технология</w:t>
      </w:r>
    </w:p>
    <w:p w:rsidR="00000000" w:rsidDel="00000000" w:rsidP="00000000" w:rsidRDefault="00000000" w:rsidRPr="00000000" w14:paraId="0000000C">
      <w:pPr>
        <w:spacing w:line="276" w:lineRule="auto"/>
        <w:ind w:firstLine="709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Тип проекта (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информационный,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исследовательский,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творческий,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практико-ориентированный, ролевой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76" w:lineRule="auto"/>
        <w:jc w:val="both"/>
        <w:rPr>
          <w:sz w:val="28"/>
          <w:szCs w:val="28"/>
        </w:rPr>
      </w:pPr>
      <w:bookmarkStart w:colFirst="0" w:colLast="0" w:name="_6rle8zsoejq5" w:id="1"/>
      <w:bookmarkEnd w:id="1"/>
      <w:r w:rsidDel="00000000" w:rsidR="00000000" w:rsidRPr="00000000">
        <w:rPr>
          <w:sz w:val="28"/>
          <w:szCs w:val="28"/>
          <w:rtl w:val="0"/>
        </w:rPr>
        <w:t xml:space="preserve">6. Цель проекта 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узнать, почему береза стала символом России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Задачи проекта (</w:t>
      </w:r>
      <w:r w:rsidDel="00000000" w:rsidR="00000000" w:rsidRPr="00000000">
        <w:rPr>
          <w:i w:val="1"/>
          <w:sz w:val="28"/>
          <w:szCs w:val="28"/>
          <w:rtl w:val="0"/>
        </w:rPr>
        <w:t xml:space="preserve">2-5 задач</w:t>
      </w:r>
      <w:r w:rsidDel="00000000" w:rsidR="00000000" w:rsidRPr="00000000">
        <w:rPr>
          <w:sz w:val="28"/>
          <w:szCs w:val="28"/>
          <w:rtl w:val="0"/>
        </w:rPr>
        <w:t xml:space="preserve">):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b w:val="1"/>
          <w:sz w:val="32"/>
          <w:szCs w:val="32"/>
        </w:rPr>
      </w:pPr>
      <w:bookmarkStart w:colFirst="0" w:colLast="0" w:name="_9c9ebr31p7q8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1) </w:t>
      </w:r>
      <w:r w:rsidDel="00000000" w:rsidR="00000000" w:rsidRPr="00000000">
        <w:rPr>
          <w:b w:val="1"/>
          <w:color w:val="111115"/>
          <w:sz w:val="28"/>
          <w:szCs w:val="28"/>
          <w:rtl w:val="0"/>
        </w:rPr>
        <w:t xml:space="preserve">изучить материал о берёзе, её оздоровительном, хозяйственном и эстетическом значении в жизни человека;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b w:val="1"/>
          <w:color w:val="111115"/>
          <w:sz w:val="28"/>
          <w:szCs w:val="28"/>
        </w:rPr>
      </w:pPr>
      <w:bookmarkStart w:colFirst="0" w:colLast="0" w:name="_5ymsprbzdxo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2) </w:t>
      </w:r>
      <w:r w:rsidDel="00000000" w:rsidR="00000000" w:rsidRPr="00000000">
        <w:rPr>
          <w:rFonts w:ascii="Times New Roman" w:cs="Times New Roman" w:eastAsia="Times New Roman" w:hAnsi="Times New Roman"/>
          <w:color w:val="111115"/>
          <w:sz w:val="14"/>
          <w:szCs w:val="14"/>
          <w:rtl w:val="0"/>
        </w:rPr>
        <w:t xml:space="preserve"> </w:t>
      </w:r>
      <w:r w:rsidDel="00000000" w:rsidR="00000000" w:rsidRPr="00000000">
        <w:rPr>
          <w:b w:val="1"/>
          <w:color w:val="111115"/>
          <w:sz w:val="28"/>
          <w:szCs w:val="28"/>
          <w:rtl w:val="0"/>
        </w:rPr>
        <w:t xml:space="preserve">провести творческие мастерские по работе с природными материалами;</w:t>
      </w:r>
    </w:p>
    <w:p w:rsidR="00000000" w:rsidDel="00000000" w:rsidP="00000000" w:rsidRDefault="00000000" w:rsidRPr="00000000" w14:paraId="00000012">
      <w:pPr>
        <w:spacing w:after="240" w:line="276" w:lineRule="auto"/>
        <w:jc w:val="both"/>
        <w:rPr>
          <w:b w:val="1"/>
          <w:color w:val="111115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3) </w:t>
      </w:r>
      <w:r w:rsidDel="00000000" w:rsidR="00000000" w:rsidRPr="00000000">
        <w:rPr>
          <w:b w:val="1"/>
          <w:color w:val="111115"/>
          <w:sz w:val="28"/>
          <w:szCs w:val="28"/>
          <w:rtl w:val="0"/>
        </w:rPr>
        <w:t xml:space="preserve">создать интерактивную книгу о березе.</w:t>
      </w:r>
    </w:p>
    <w:p w:rsidR="00000000" w:rsidDel="00000000" w:rsidP="00000000" w:rsidRDefault="00000000" w:rsidRPr="00000000" w14:paraId="00000013">
      <w:pPr>
        <w:spacing w:after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8"/>
          <w:szCs w:val="28"/>
          <w:rtl w:val="0"/>
        </w:rPr>
        <w:t xml:space="preserve">8. Проблемный вопрос по теме проекта, на который необходимо ответить в ходе его выполнения: </w:t>
      </w:r>
      <w:r w:rsidDel="00000000" w:rsidR="00000000" w:rsidRPr="00000000">
        <w:rPr>
          <w:b w:val="1"/>
          <w:sz w:val="28"/>
          <w:szCs w:val="28"/>
          <w:rtl w:val="0"/>
        </w:rPr>
        <w:t xml:space="preserve">Почему берёза является самым почитаемым деревом в России?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 Предполагаемые продукт(ы) проекта: </w:t>
      </w:r>
      <w:r w:rsidDel="00000000" w:rsidR="00000000" w:rsidRPr="00000000">
        <w:rPr>
          <w:b w:val="1"/>
          <w:sz w:val="28"/>
          <w:szCs w:val="28"/>
          <w:rtl w:val="0"/>
        </w:rPr>
        <w:t xml:space="preserve">сценарий праздника «Без берез не мыслю я России»,  интерактивная книжка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 Источники информации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Брем А., Жизнь растений. Новейшая ботаническая энциклопедия – М.: Эксмо, 2005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Маёрова К., Дубинская К., Русское народное прикладное искусство – Москва: Русский язык, 1990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Крутогоров Ю.А., Рассказы о деревьях – М.: Детская литература, 1987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Урюпина Д.Л. Береза в жизни русского человека/Д.Л. Урюпина, И.Д. Луковкина. – Текст: непосредственный//Юный ученый. – 2017,  № 2.2,  с. 93-94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highlight w:val="white"/>
          <w:u w:val="none"/>
          <w:vertAlign w:val="baseline"/>
        </w:rPr>
      </w:pPr>
      <w:hyperlink r:id="rId6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Сайт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Центрального ботанического сада Национальной академии наук Беларуси: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ff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hyperlink r:id="rId7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https://cbg.org.by/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11. Этапы работы над проектом 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5"/>
        <w:gridCol w:w="2030"/>
        <w:gridCol w:w="1128"/>
        <w:gridCol w:w="864"/>
        <w:gridCol w:w="1789"/>
        <w:gridCol w:w="1821"/>
        <w:gridCol w:w="1489"/>
        <w:tblGridChange w:id="0">
          <w:tblGrid>
            <w:gridCol w:w="445"/>
            <w:gridCol w:w="2030"/>
            <w:gridCol w:w="1128"/>
            <w:gridCol w:w="864"/>
            <w:gridCol w:w="1789"/>
            <w:gridCol w:w="1821"/>
            <w:gridCol w:w="14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форма работы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сроки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место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содержание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результат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исполнитель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темы проекта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октябрь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2023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школа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Выбор и оценка темы проекта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 план работы для реализации проекта.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Подготовлен  паспорт проекта.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Деева С.Ю.,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2Б класса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экскурсии по школы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Октябрь</w:t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2023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школа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Экскурсия с агрономом школы: изучение видов берез, их отличительных особенностей.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Составлена сравнительная таблица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Никольская В.Б., 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Деева С.Ю.,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2Б класса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теоретического материала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ноябрь-декабрь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2023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школа дом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Подбор материала по теме проекта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Отобраны необходимые материалы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</w:t>
            </w:r>
          </w:p>
          <w:p w:rsidR="00000000" w:rsidDel="00000000" w:rsidP="00000000" w:rsidRDefault="00000000" w:rsidRPr="00000000" w14:paraId="00000044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2Б класса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Посещение музея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декабрь</w:t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2023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музей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Посещение музея декоративно-прикладного искусства. Мастер-класс по расписыванию деревянной ложки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Познакомились крестьянским бытом,  с изделиями из бересты и древесины березы.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Изготовлена игрушка из природного материала.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Деева С.Ю.,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</w:t>
            </w:r>
          </w:p>
          <w:p w:rsidR="00000000" w:rsidDel="00000000" w:rsidP="00000000" w:rsidRDefault="00000000" w:rsidRPr="00000000" w14:paraId="0000004F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2Б класса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интерактивной книжки 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февраль 2024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школа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дом</w:t>
            </w:r>
          </w:p>
        </w:tc>
        <w:tc>
          <w:tcPr/>
          <w:p w:rsidR="00000000" w:rsidDel="00000000" w:rsidP="00000000" w:rsidRDefault="00000000" w:rsidRPr="00000000" w14:paraId="00000055">
            <w:pPr>
              <w:pStyle w:val="Heading2"/>
              <w:shd w:fill="ffffff" w:val="clear"/>
              <w:spacing w:after="0" w:before="0" w:lineRule="auto"/>
              <w:jc w:val="both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Отбор содержания,</w:t>
            </w:r>
          </w:p>
          <w:p w:rsidR="00000000" w:rsidDel="00000000" w:rsidP="00000000" w:rsidRDefault="00000000" w:rsidRPr="00000000" w14:paraId="00000056">
            <w:pPr>
              <w:pStyle w:val="Heading2"/>
              <w:shd w:fill="ffffff" w:val="clear"/>
              <w:spacing w:after="0" w:before="0" w:lineRule="auto"/>
              <w:jc w:val="both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подготовка эскиза книги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Книга «Русская берёза» 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Деева С.Ю.,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2Б класса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Систематизация и обобщение полученной информации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март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школа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реферата и подготовка презентации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Подготовлена папка проекта, презентация, текст выступления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Деева С.Ю.,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</w:t>
            </w:r>
          </w:p>
          <w:p w:rsidR="00000000" w:rsidDel="00000000" w:rsidP="00000000" w:rsidRDefault="00000000" w:rsidRPr="00000000" w14:paraId="00000064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2Б класса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Представление проекта на защите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март 2024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школа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проекта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Презентация проекта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</w:t>
            </w:r>
          </w:p>
          <w:p w:rsidR="00000000" w:rsidDel="00000000" w:rsidP="00000000" w:rsidRDefault="00000000" w:rsidRPr="00000000" w14:paraId="0000006C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2Б класса</w:t>
            </w:r>
          </w:p>
        </w:tc>
      </w:tr>
    </w:tbl>
    <w:p w:rsidR="00000000" w:rsidDel="00000000" w:rsidP="00000000" w:rsidRDefault="00000000" w:rsidRPr="00000000" w14:paraId="0000006D">
      <w:pPr>
        <w:spacing w:after="240" w:line="276" w:lineRule="auto"/>
        <w:jc w:val="both"/>
        <w:rPr>
          <w:b w:val="1"/>
          <w:color w:val="000000"/>
          <w:sz w:val="28"/>
          <w:szCs w:val="28"/>
        </w:rPr>
      </w:pPr>
      <w:bookmarkStart w:colFirst="0" w:colLast="0" w:name="_pofnggo0fc9b" w:id="4"/>
      <w:bookmarkEnd w:id="4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Cambria" w:cs="Cambria" w:eastAsia="Cambria" w:hAnsi="Cambria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5"/>
      <w:numFmt w:val="decimal"/>
      <w:lvlText w:val="%1."/>
      <w:lvlJc w:val="left"/>
      <w:pPr>
        <w:ind w:left="720" w:hanging="360"/>
      </w:pPr>
      <w:rPr>
        <w:rFonts w:ascii="Cambria" w:cs="Cambria" w:eastAsia="Cambria" w:hAnsi="Cambri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lang w:val="ru-RU"/>
      </w:rPr>
    </w:rPrDefault>
    <w:pPrDefault>
      <w:pPr>
        <w:spacing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.yandex.ru/journal/expertise/kak-i-iz-chego-sdelat-milnie-puziri" TargetMode="External"/><Relationship Id="rId7" Type="http://schemas.openxmlformats.org/officeDocument/2006/relationships/hyperlink" Target="https://cbg.org.b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