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76"/>
        <w:ind w:hanging="0" w:start="0" w:end="0"/>
        <w:jc w:val="center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eastAsia="Calibri" w:cs="Times New Roman" w:ascii="Times New Roman" w:hAnsi="Times New Roman"/>
          <w:b w:val="false"/>
          <w:bCs w:val="false"/>
          <w:color w:val="000000"/>
          <w:kern w:val="0"/>
          <w:sz w:val="26"/>
          <w:szCs w:val="26"/>
        </w:rPr>
        <w:t>Муниципальное бюджетное дошкольное образовательное учреждение муниципального образования муниципальный округ город Горячий Ключ Краснодарского края «Детский сад № 4 компенсирующего вида»</w:t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center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СТАТЬЯ: </w:t>
      </w:r>
    </w:p>
    <w:p>
      <w:pPr>
        <w:pStyle w:val="Normal"/>
        <w:bidi w:val="0"/>
        <w:spacing w:lineRule="auto" w:line="276"/>
        <w:ind w:hanging="0" w:start="0" w:end="0"/>
        <w:jc w:val="center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«Родитель и воспитатель, как единомышленники и партнеры в в</w:t>
      </w:r>
      <w:r>
        <w:rPr>
          <w:rFonts w:ascii="Times New Roman" w:hAnsi="Times New Roman"/>
          <w:sz w:val="32"/>
          <w:szCs w:val="32"/>
        </w:rPr>
        <w:t>оспитан</w:t>
      </w:r>
      <w:r>
        <w:rPr>
          <w:rFonts w:ascii="Times New Roman" w:hAnsi="Times New Roman"/>
          <w:sz w:val="32"/>
          <w:szCs w:val="32"/>
        </w:rPr>
        <w:t>ии</w:t>
      </w:r>
      <w:r>
        <w:rPr>
          <w:rFonts w:ascii="Times New Roman" w:hAnsi="Times New Roman"/>
          <w:sz w:val="32"/>
          <w:szCs w:val="32"/>
        </w:rPr>
        <w:t xml:space="preserve"> экологической осознанности и бережного отношения к природе </w:t>
      </w:r>
      <w:r>
        <w:rPr>
          <w:rFonts w:ascii="Times New Roman" w:hAnsi="Times New Roman"/>
          <w:sz w:val="32"/>
          <w:szCs w:val="32"/>
        </w:rPr>
        <w:t>у ребенка».</w:t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center"/>
        <w:rPr>
          <w:rFonts w:ascii="Times New Roman" w:hAnsi="Times New Roman"/>
        </w:rPr>
      </w:pPr>
      <w:r>
        <w:rPr>
          <w:sz w:val="32"/>
          <w:szCs w:val="32"/>
        </w:rPr>
      </w:r>
    </w:p>
    <w:p>
      <w:pPr>
        <w:pStyle w:val="Normal"/>
        <w:bidi w:val="0"/>
        <w:spacing w:lineRule="auto" w:line="276"/>
        <w:ind w:hanging="0" w:start="0" w:end="0"/>
        <w:jc w:val="end"/>
        <w:rPr>
          <w:rFonts w:ascii="Times New Roman" w:hAnsi="Times New Roman"/>
        </w:rPr>
      </w:pPr>
      <w:r>
        <w:rPr>
          <w:sz w:val="26"/>
          <w:szCs w:val="26"/>
        </w:rPr>
      </w:r>
    </w:p>
    <w:p>
      <w:pPr>
        <w:pStyle w:val="Normal"/>
        <w:bidi w:val="0"/>
        <w:spacing w:lineRule="auto" w:line="276"/>
        <w:ind w:hanging="0" w:start="0" w:end="0"/>
        <w:jc w:val="end"/>
        <w:rPr>
          <w:rFonts w:ascii="Times New Roman" w:hAnsi="Times New Roman"/>
        </w:rPr>
      </w:pPr>
      <w:r>
        <w:rPr>
          <w:sz w:val="26"/>
          <w:szCs w:val="26"/>
        </w:rPr>
      </w:r>
    </w:p>
    <w:p>
      <w:pPr>
        <w:pStyle w:val="Normal"/>
        <w:bidi w:val="0"/>
        <w:spacing w:lineRule="auto" w:line="276"/>
        <w:ind w:hanging="0" w:start="0" w:end="0"/>
        <w:jc w:val="end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Подготовил:</w:t>
      </w:r>
    </w:p>
    <w:p>
      <w:pPr>
        <w:pStyle w:val="Normal"/>
        <w:bidi w:val="0"/>
        <w:spacing w:lineRule="auto" w:line="276"/>
        <w:ind w:hanging="0" w:start="0" w:end="0"/>
        <w:jc w:val="end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Воспитатель МБДОУ д/с №4</w:t>
        <w:br/>
        <w:t>Филичкина И.В.</w:t>
      </w:r>
    </w:p>
    <w:p>
      <w:pPr>
        <w:pStyle w:val="Normal"/>
        <w:bidi w:val="0"/>
        <w:spacing w:lineRule="auto" w:line="276"/>
        <w:ind w:hanging="0" w:start="0" w:end="0"/>
        <w:jc w:val="end"/>
        <w:rPr>
          <w:rFonts w:ascii="Times New Roman" w:hAnsi="Times New Roman"/>
        </w:rPr>
      </w:pPr>
      <w:r>
        <w:rPr>
          <w:sz w:val="26"/>
          <w:szCs w:val="26"/>
        </w:rPr>
      </w:r>
    </w:p>
    <w:p>
      <w:pPr>
        <w:pStyle w:val="Normal"/>
        <w:bidi w:val="0"/>
        <w:spacing w:lineRule="auto" w:line="276"/>
        <w:ind w:hanging="0" w:start="0" w:end="0"/>
        <w:jc w:val="end"/>
        <w:rPr>
          <w:rFonts w:ascii="Times New Roman" w:hAnsi="Times New Roman"/>
        </w:rPr>
      </w:pPr>
      <w:r>
        <w:rPr>
          <w:sz w:val="26"/>
          <w:szCs w:val="26"/>
        </w:rPr>
      </w:r>
    </w:p>
    <w:p>
      <w:pPr>
        <w:pStyle w:val="Normal"/>
        <w:bidi w:val="0"/>
        <w:spacing w:lineRule="auto" w:line="276"/>
        <w:ind w:hanging="0" w:start="0" w:end="0"/>
        <w:jc w:val="end"/>
        <w:rPr>
          <w:rFonts w:ascii="Times New Roman" w:hAnsi="Times New Roman"/>
        </w:rPr>
      </w:pPr>
      <w:r>
        <w:rPr>
          <w:sz w:val="26"/>
          <w:szCs w:val="26"/>
        </w:rPr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center"/>
        <w:rPr/>
      </w:pPr>
      <w:r>
        <w:rPr>
          <w:rFonts w:ascii="Times New Roman" w:hAnsi="Times New Roman"/>
          <w:sz w:val="28"/>
          <w:szCs w:val="28"/>
        </w:rPr>
        <w:t>г. Горячий Ключ, 2025</w:t>
      </w:r>
    </w:p>
    <w:p>
      <w:pPr>
        <w:pStyle w:val="Normal"/>
        <w:bidi w:val="0"/>
        <w:spacing w:lineRule="auto" w:line="276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>Воспитание экологической осознанности и бережного отношения к природе у малышей — важнейший этап формирования их мировоззрения. С раннего возраста важно показывать детям, насколько ценен окружающий нас мир, и развивать у них чувство ответственности за его сохранение. Основная роль в этом принадлежит как воспитателю, так и родителю, который помогает малышу понять важность защиты природы и гармоничного сосуществования с ней.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Ключевая задача — создать у ребенка эмоциональную связь с природой. Для этого применяются разные методы: прогулки на свежем воздухе, наблюдение за растениями и животными, рассказы и игры, которые помогают ребенку понять и полюбить окружающий мир. Важно показывать детям природную красоту и ее хрупкость, чтобы у них возникло желание ее сохранять и заботиться о ней. 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Для формирования чувства уважения и любви к природе рекомендуется использовать комплексный подход, превращающий процесс обучения в увлекательное приключение: 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Совместное изучение окружающей среды.</w:t>
      </w:r>
      <w:r>
        <w:rPr>
          <w:rFonts w:ascii="Times New Roman" w:hAnsi="Times New Roman"/>
          <w:sz w:val="28"/>
          <w:szCs w:val="28"/>
        </w:rPr>
        <w:t xml:space="preserve"> Объединение усилий воспитателя, родителя и ребенка в наблюдении за природными явлениями, растениями и животными;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Творческие активности и игры.</w:t>
      </w:r>
      <w:r>
        <w:rPr>
          <w:rFonts w:ascii="Times New Roman" w:hAnsi="Times New Roman"/>
          <w:sz w:val="28"/>
          <w:szCs w:val="28"/>
        </w:rPr>
        <w:t xml:space="preserve"> Использование игр, рисования, лепки и изготовления поделок из природных материалов для закрепления экологических знаний и развития мелкой моторики;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Чтение литературы и рассказы.</w:t>
      </w:r>
      <w:r>
        <w:rPr>
          <w:rFonts w:ascii="Times New Roman" w:hAnsi="Times New Roman"/>
          <w:sz w:val="28"/>
          <w:szCs w:val="28"/>
        </w:rPr>
        <w:t xml:space="preserve"> Статьи, стихи и сказки о природе помогают формировать эмоциональное отношение и понимание ее ценности;</w:t>
        <w:br/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Практическая деятельность.</w:t>
      </w:r>
      <w:r>
        <w:rPr>
          <w:rFonts w:ascii="Times New Roman" w:hAnsi="Times New Roman"/>
          <w:sz w:val="28"/>
          <w:szCs w:val="28"/>
        </w:rPr>
        <w:t xml:space="preserve"> Вовлечение малышей в посадку растений, уборку территории, заботу о домашних животных;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Взгляд взрослых.</w:t>
      </w:r>
      <w:r>
        <w:rPr>
          <w:rFonts w:ascii="Times New Roman" w:hAnsi="Times New Roman"/>
          <w:sz w:val="28"/>
          <w:szCs w:val="28"/>
        </w:rPr>
        <w:t xml:space="preserve"> Образец поведения воспитателя и родителей должен показывать уважение к природе, чтобы дети перенимали его и автоматически включались в экологические практики.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Также важно объяснить простые правила экологического поведения: не мусорить, экономить воду и электроэнергию, сортировать отходы. Эти навыки лучше всего усваиваются через игровые ситуации, творческие занятия или личный пример взрослых. 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Главная идея — не только дать знания, но и донести, почему так важно сохранять природу. 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Роль воспитателя — активно взаимодействовать с родителями, предлагая им вместе с детьми практиковать экологические навыки дома. Совместные прогулки, наблюдения и обсуждения помогают закрепить полученные знания и формируют у ребёнка ответственное отношение к природным ресурсам. </w:t>
        <w:br/>
        <w:br/>
        <w:tab/>
        <w:t>Вот подборка увлекательных игр и заданий, которые могут сделать экологическое воспитание интересным и эффективным: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>
        <w:rPr>
          <w:rFonts w:ascii="Times New Roman" w:hAnsi="Times New Roman"/>
          <w:i/>
          <w:iCs/>
          <w:sz w:val="28"/>
          <w:szCs w:val="28"/>
        </w:rPr>
        <w:t xml:space="preserve">«Совместная уборка» </w:t>
      </w:r>
      <w:r>
        <w:rPr>
          <w:rFonts w:ascii="Times New Roman" w:hAnsi="Times New Roman"/>
          <w:sz w:val="28"/>
          <w:szCs w:val="28"/>
        </w:rPr>
        <w:t>— вместе собирают мусор на прогулке, учась заботиться о чистоте и бережном отношении к природе.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«Природные картины» </w:t>
      </w:r>
      <w:r>
        <w:rPr>
          <w:rFonts w:ascii="Times New Roman" w:hAnsi="Times New Roman"/>
          <w:sz w:val="28"/>
          <w:szCs w:val="28"/>
        </w:rPr>
        <w:t>— создание аппликаций или рисунков из листьев, палочек и цветов, что способствует развитию фантазии и знаниям о растительном мире.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>
        <w:rPr>
          <w:rFonts w:ascii="Times New Roman" w:hAnsi="Times New Roman"/>
          <w:i/>
          <w:iCs/>
          <w:sz w:val="28"/>
          <w:szCs w:val="28"/>
        </w:rPr>
        <w:t>«Пазлы о природе»</w:t>
      </w:r>
      <w:r>
        <w:rPr>
          <w:rFonts w:ascii="Times New Roman" w:hAnsi="Times New Roman"/>
          <w:sz w:val="28"/>
          <w:szCs w:val="28"/>
        </w:rPr>
        <w:t xml:space="preserve"> — собирают картинки с изображением животных или природных объектов, обсуждая их важность.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>
        <w:rPr>
          <w:rFonts w:ascii="Times New Roman" w:hAnsi="Times New Roman"/>
          <w:i/>
          <w:iCs/>
          <w:sz w:val="28"/>
          <w:szCs w:val="28"/>
        </w:rPr>
        <w:t>«Разделение отходов»</w:t>
      </w:r>
      <w:r>
        <w:rPr>
          <w:rFonts w:ascii="Times New Roman" w:hAnsi="Times New Roman"/>
          <w:sz w:val="28"/>
          <w:szCs w:val="28"/>
        </w:rPr>
        <w:t xml:space="preserve"> — учимся дома или в детском саду сортировать мусор по типам: бумага, пластик, органика.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5. </w:t>
      </w:r>
      <w:r>
        <w:rPr>
          <w:rFonts w:ascii="Times New Roman" w:hAnsi="Times New Roman"/>
          <w:i/>
          <w:iCs/>
          <w:sz w:val="28"/>
          <w:szCs w:val="28"/>
        </w:rPr>
        <w:t>«Дневник наблюдений»</w:t>
      </w:r>
      <w:r>
        <w:rPr>
          <w:rFonts w:ascii="Times New Roman" w:hAnsi="Times New Roman"/>
          <w:sz w:val="28"/>
          <w:szCs w:val="28"/>
        </w:rPr>
        <w:t xml:space="preserve"> — ведут записи или рисуют о встреченных растениях и животных, создавая небольшие коллекции и истории.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6. </w:t>
      </w:r>
      <w:r>
        <w:rPr>
          <w:rFonts w:ascii="Times New Roman" w:hAnsi="Times New Roman"/>
          <w:i/>
          <w:iCs/>
          <w:sz w:val="28"/>
          <w:szCs w:val="28"/>
        </w:rPr>
        <w:t>«Экологические сказки»</w:t>
      </w:r>
      <w:r>
        <w:rPr>
          <w:rFonts w:ascii="Times New Roman" w:hAnsi="Times New Roman"/>
          <w:sz w:val="28"/>
          <w:szCs w:val="28"/>
        </w:rPr>
        <w:t xml:space="preserve"> — придумывают истории, где герои заботятся о природе и решают экологические проблемы.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Дополнительно, предлагаю несколько простых экологических поделок, которые дошкольники могут сделать дома: 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Поделка из сосновых шишек и природных материалов:</w:t>
      </w:r>
      <w:r>
        <w:rPr>
          <w:rFonts w:ascii="Times New Roman" w:hAnsi="Times New Roman"/>
          <w:sz w:val="28"/>
          <w:szCs w:val="28"/>
        </w:rPr>
        <w:t xml:space="preserve"> из шишек, листьев и веточек можно сделать забавных зверюшек или цветочные композиции. </w:t>
        <w:br/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Магниты из природных элементов:</w:t>
      </w:r>
      <w:r>
        <w:rPr>
          <w:rFonts w:ascii="Times New Roman" w:hAnsi="Times New Roman"/>
          <w:sz w:val="28"/>
          <w:szCs w:val="28"/>
        </w:rPr>
        <w:t xml:space="preserve"> прикрепить маленькие веточки, камешки или ракушки на самоклеящуюся основу или магнитную ленту — получится оригинальное домашнее украшение или подарок.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Броши или украшения из засушенных растений:</w:t>
      </w:r>
      <w:r>
        <w:rPr>
          <w:rFonts w:ascii="Times New Roman" w:hAnsi="Times New Roman"/>
          <w:sz w:val="28"/>
          <w:szCs w:val="28"/>
        </w:rPr>
        <w:t xml:space="preserve"> засушенные цветы, травы или листья закрепить на тканевой основе и покрыть лаком — красивые и экологичные украшения.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Аппликации из природных материалов:</w:t>
      </w:r>
      <w:r>
        <w:rPr>
          <w:rFonts w:ascii="Times New Roman" w:hAnsi="Times New Roman"/>
          <w:sz w:val="28"/>
          <w:szCs w:val="28"/>
        </w:rPr>
        <w:t xml:space="preserve"> использовать высушенные листья, кору, семена, скорлупки и создавать яркие композиции, которые украсят холодильник или смогут стать подарком. </w:t>
        <w:br/>
        <w:tab/>
        <w:t xml:space="preserve">– </w:t>
      </w:r>
      <w:r>
        <w:rPr>
          <w:rFonts w:ascii="Times New Roman" w:hAnsi="Times New Roman"/>
          <w:i/>
          <w:iCs/>
          <w:sz w:val="28"/>
          <w:szCs w:val="28"/>
        </w:rPr>
        <w:t>Поделки из пластиковых крышек:</w:t>
      </w:r>
      <w:r>
        <w:rPr>
          <w:rFonts w:ascii="Times New Roman" w:hAnsi="Times New Roman"/>
          <w:sz w:val="28"/>
          <w:szCs w:val="28"/>
        </w:rPr>
        <w:t xml:space="preserve"> собирая крышки от пластиковых бутылок, можно изготовить мозаику или картинку, а также сделать куклы и фигурки. </w:t>
        <w:br/>
        <w:tab/>
        <w:t xml:space="preserve">- </w:t>
      </w:r>
      <w:r>
        <w:rPr>
          <w:rFonts w:ascii="Times New Roman" w:hAnsi="Times New Roman"/>
          <w:i/>
          <w:iCs/>
          <w:sz w:val="28"/>
          <w:szCs w:val="28"/>
        </w:rPr>
        <w:t>«</w:t>
      </w:r>
      <w:r>
        <w:rPr>
          <w:rFonts w:ascii="Times New Roman" w:hAnsi="Times New Roman"/>
          <w:i/>
          <w:iCs/>
          <w:sz w:val="28"/>
          <w:szCs w:val="28"/>
        </w:rPr>
        <w:t>К</w:t>
      </w:r>
      <w:r>
        <w:rPr>
          <w:rFonts w:ascii="Times New Roman" w:hAnsi="Times New Roman"/>
          <w:i/>
          <w:iCs/>
          <w:sz w:val="28"/>
          <w:szCs w:val="28"/>
        </w:rPr>
        <w:t>омнатные экосистемы»</w:t>
      </w:r>
      <w:r>
        <w:rPr>
          <w:rFonts w:ascii="Times New Roman" w:hAnsi="Times New Roman"/>
          <w:sz w:val="28"/>
          <w:szCs w:val="28"/>
        </w:rPr>
        <w:t>: например, мини-сад или террариум из стеклянной банки с землей, растениями и камнями, что поможет детям понять круговорот жизни и заботиться о живых организмах даже в домашних условиях.</w:t>
      </w:r>
    </w:p>
    <w:p>
      <w:pPr>
        <w:pStyle w:val="Normal"/>
        <w:bidi w:val="0"/>
        <w:spacing w:lineRule="auto" w:line="276"/>
        <w:ind w:hanging="0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>Таким образом, увлекающие экологические поделки не только развивают творческие способности, но и учат детей ответственности за окружающий мир, делая обучение и воспитание ярким, запоминающимся и очень полезным.</w:t>
        <w:br/>
        <w:tab/>
        <w:t>Будущее зависит от нас уже сегодня. Воспитание экологической культуры у детей — это инвестиция в их счастливое и устойчивое будущее, в гармонию человека и природы. Воспитатели и родители должны объединить усилия, чтобы дать детям понимание ценности природы и желание ее защищать. Только так мы можем совместно построить экологически безопасное и благополучное общество.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LibreOffice/24.2.0.3$Windows_X86_64 LibreOffice_project/da48488a73ddd66ea24cf16bbc4f7b9c08e9bea1</Application>
  <AppVersion>15.0000</AppVersion>
  <Pages>4</Pages>
  <Words>684</Words>
  <Characters>4571</Characters>
  <CharactersWithSpaces>5290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2025-05-21T14:07:18Z</dcterms:created>
  <dc:creator/>
  <dc:description/>
  <dc:language>ru-RU</dc:language>
  <cp:lastModifiedBy/>
  <dcterms:modified xsi:type="dcterms:W3CDTF">2025-05-21T16:30:34Z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