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right"/>
        <w:rPr>
          <w:rFonts w:ascii="Times New Roman" w:eastAsia="NSimSun" w:hAnsi="Times New Roman" w:cs="Times New Roman"/>
          <w:b/>
          <w:bCs/>
          <w:color w:val="252525"/>
          <w:kern w:val="2"/>
          <w:sz w:val="28"/>
          <w:szCs w:val="28"/>
          <w:lang w:eastAsia="zh-CN" w:bidi="hi-IN"/>
        </w:rPr>
      </w:pPr>
      <w:proofErr w:type="spellStart"/>
      <w:r>
        <w:rPr>
          <w:rFonts w:ascii="Times New Roman" w:eastAsia="NSimSun" w:hAnsi="Times New Roman" w:cs="Times New Roman"/>
          <w:b/>
          <w:bCs/>
          <w:color w:val="252525"/>
          <w:kern w:val="2"/>
          <w:sz w:val="28"/>
          <w:szCs w:val="28"/>
          <w:lang w:eastAsia="zh-CN" w:bidi="hi-IN"/>
        </w:rPr>
        <w:t>Абышева</w:t>
      </w:r>
      <w:proofErr w:type="spellEnd"/>
      <w:r>
        <w:rPr>
          <w:rFonts w:ascii="Times New Roman" w:eastAsia="NSimSun" w:hAnsi="Times New Roman" w:cs="Times New Roman"/>
          <w:b/>
          <w:bCs/>
          <w:color w:val="252525"/>
          <w:kern w:val="2"/>
          <w:sz w:val="28"/>
          <w:szCs w:val="28"/>
          <w:lang w:eastAsia="zh-CN" w:bidi="hi-IN"/>
        </w:rPr>
        <w:t xml:space="preserve"> Юлия </w:t>
      </w:r>
      <w:proofErr w:type="spellStart"/>
      <w:r>
        <w:rPr>
          <w:rFonts w:ascii="Times New Roman" w:eastAsia="NSimSun" w:hAnsi="Times New Roman" w:cs="Times New Roman"/>
          <w:b/>
          <w:bCs/>
          <w:color w:val="252525"/>
          <w:kern w:val="2"/>
          <w:sz w:val="28"/>
          <w:szCs w:val="28"/>
          <w:lang w:eastAsia="zh-CN" w:bidi="hi-IN"/>
        </w:rPr>
        <w:t>Алимовна</w:t>
      </w:r>
      <w:proofErr w:type="spellEnd"/>
    </w:p>
    <w:p w:rsid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right"/>
        <w:rPr>
          <w:rFonts w:ascii="Times New Roman" w:eastAsia="NSimSun" w:hAnsi="Times New Roman" w:cs="Times New Roman"/>
          <w:bCs/>
          <w:color w:val="252525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bCs/>
          <w:color w:val="252525"/>
          <w:kern w:val="2"/>
          <w:sz w:val="28"/>
          <w:szCs w:val="28"/>
          <w:lang w:eastAsia="zh-CN" w:bidi="hi-IN"/>
        </w:rPr>
        <w:t>Магистр</w:t>
      </w:r>
    </w:p>
    <w:p w:rsid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right"/>
        <w:rPr>
          <w:rFonts w:ascii="Times New Roman" w:eastAsia="NSimSun" w:hAnsi="Times New Roman" w:cs="Times New Roman"/>
          <w:bCs/>
          <w:color w:val="252525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bCs/>
          <w:color w:val="252525"/>
          <w:kern w:val="2"/>
          <w:sz w:val="28"/>
          <w:szCs w:val="28"/>
          <w:lang w:eastAsia="zh-CN" w:bidi="hi-IN"/>
        </w:rPr>
        <w:t>Воспитатель БДОУ «Детский сад</w:t>
      </w:r>
    </w:p>
    <w:p w:rsidR="00034306" w:rsidRP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right"/>
        <w:rPr>
          <w:rFonts w:ascii="Times New Roman" w:eastAsia="NSimSun" w:hAnsi="Times New Roman" w:cs="Times New Roman"/>
          <w:bCs/>
          <w:color w:val="252525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bCs/>
          <w:color w:val="252525"/>
          <w:kern w:val="2"/>
          <w:sz w:val="28"/>
          <w:szCs w:val="28"/>
          <w:lang w:eastAsia="zh-CN" w:bidi="hi-IN"/>
        </w:rPr>
        <w:t>Общеразвивающего вида № 305»</w:t>
      </w:r>
      <w:bookmarkStart w:id="0" w:name="_GoBack"/>
      <w:bookmarkEnd w:id="0"/>
    </w:p>
    <w:p w:rsid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right"/>
        <w:rPr>
          <w:rFonts w:ascii="Times New Roman" w:eastAsia="NSimSun" w:hAnsi="Times New Roman" w:cs="Times New Roman"/>
          <w:b/>
          <w:bCs/>
          <w:color w:val="252525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center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Times New Roman"/>
          <w:b/>
          <w:bCs/>
          <w:color w:val="252525"/>
          <w:kern w:val="2"/>
          <w:sz w:val="28"/>
          <w:szCs w:val="28"/>
          <w:lang w:eastAsia="zh-CN" w:bidi="hi-IN"/>
        </w:rPr>
        <w:t>ОСОБЕННОСТИ ФОРМИРОВАНИЯ ЦЕННОСТНОГО ОТНОШЕНИЯ К ПРИРОДЕ РОДНОГО КРАЯ У ДЕТЕЙ СТАРШЕГО ДОШКОЛЬНОГО ВОЗРАСТА</w:t>
      </w:r>
    </w:p>
    <w:p w:rsidR="00034306" w:rsidRP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b/>
          <w:bCs/>
          <w:color w:val="252525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Times New Roman"/>
          <w:b/>
          <w:bCs/>
          <w:color w:val="252525"/>
          <w:kern w:val="2"/>
          <w:sz w:val="28"/>
          <w:szCs w:val="28"/>
          <w:lang w:eastAsia="zh-CN" w:bidi="hi-IN"/>
        </w:rPr>
        <w:t>Аннотация</w:t>
      </w:r>
      <w:r w:rsidRPr="00034306">
        <w:rPr>
          <w:rFonts w:ascii="Times New Roman" w:eastAsia="NSimSun" w:hAnsi="Times New Roman" w:cs="Times New Roman"/>
          <w:color w:val="252525"/>
          <w:kern w:val="2"/>
          <w:sz w:val="28"/>
          <w:szCs w:val="28"/>
          <w:lang w:eastAsia="zh-CN" w:bidi="hi-IN"/>
        </w:rPr>
        <w:t xml:space="preserve">. </w:t>
      </w:r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 xml:space="preserve">Статья раскрывает некоторые методические подходы к проблеме формирования ценностного отношения к природе у детей дошкольного возраста. Старший дошкольник, имеющий общие представления об окружающей природной среде, проявляет познавательный интерес к экологии родного края. Его знания и личный опыт позволяют формировать у детей осознанное отношение к эколого-ориентированной развивающей среде. 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Tahoma" w:hAnsi="Times New Roman" w:cs="Times New Roman"/>
          <w:b/>
          <w:i/>
          <w:kern w:val="2"/>
          <w:sz w:val="28"/>
          <w:szCs w:val="28"/>
          <w:lang w:eastAsia="zh-CN" w:bidi="hi-IN"/>
        </w:rPr>
        <w:t>Ключевые слова:</w:t>
      </w:r>
      <w:r w:rsidRPr="00034306"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  <w:t xml:space="preserve"> ценностное отношение к природе, старший дошкольник, формы работы с детьми эколого-ориентированной развивающей среда, задачи экологического воспитания.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</w:p>
    <w:p w:rsid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center"/>
        <w:rPr>
          <w:rFonts w:ascii="Times New Roman" w:eastAsia="NSimSun" w:hAnsi="Times New Roman" w:cs="Times New Roman"/>
          <w:b/>
          <w:kern w:val="2"/>
          <w:sz w:val="28"/>
          <w:szCs w:val="28"/>
          <w:lang w:val="en-US" w:eastAsia="zh-CN" w:bidi="hi-IN"/>
        </w:rPr>
      </w:pPr>
      <w:r w:rsidRPr="00034306">
        <w:rPr>
          <w:rFonts w:ascii="Times New Roman" w:eastAsia="NSimSun" w:hAnsi="Times New Roman" w:cs="Times New Roman" w:hint="eastAsia"/>
          <w:b/>
          <w:kern w:val="2"/>
          <w:sz w:val="28"/>
          <w:szCs w:val="28"/>
          <w:lang w:val="en-US" w:eastAsia="zh-CN" w:bidi="hi-IN"/>
        </w:rPr>
        <w:t>FEATURES OF THE FORMATION OF A VALUE ATTITUDE TOWARDS THE NATURE OF THE NATIVE LAND IN OLDER PRESCHOOL CHILDREN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center"/>
        <w:rPr>
          <w:rFonts w:ascii="Times New Roman" w:eastAsia="NSimSun" w:hAnsi="Times New Roman" w:cs="Times New Roman"/>
          <w:b/>
          <w:kern w:val="2"/>
          <w:sz w:val="28"/>
          <w:szCs w:val="28"/>
          <w:lang w:val="en-US"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val="en-US" w:eastAsia="zh-CN" w:bidi="hi-IN"/>
        </w:rPr>
      </w:pPr>
      <w:r w:rsidRPr="00034306">
        <w:rPr>
          <w:rFonts w:ascii="Times New Roman" w:eastAsia="NSimSun" w:hAnsi="Times New Roman" w:cs="Times New Roman" w:hint="eastAsia"/>
          <w:b/>
          <w:kern w:val="2"/>
          <w:sz w:val="28"/>
          <w:szCs w:val="28"/>
          <w:lang w:val="en-US" w:eastAsia="zh-CN" w:bidi="hi-IN"/>
        </w:rPr>
        <w:t>Abstract:</w:t>
      </w:r>
      <w:r w:rsidRPr="00034306">
        <w:rPr>
          <w:rFonts w:ascii="Times New Roman" w:eastAsia="NSimSun" w:hAnsi="Times New Roman" w:cs="Times New Roman"/>
          <w:kern w:val="2"/>
          <w:sz w:val="28"/>
          <w:szCs w:val="28"/>
          <w:lang w:val="en-US" w:eastAsia="zh-CN" w:bidi="hi-IN"/>
        </w:rPr>
        <w:t xml:space="preserve"> </w:t>
      </w:r>
      <w:r w:rsidRPr="00034306">
        <w:rPr>
          <w:rFonts w:ascii="Times New Roman" w:eastAsia="NSimSun" w:hAnsi="Times New Roman" w:cs="Times New Roman" w:hint="eastAsia"/>
          <w:kern w:val="2"/>
          <w:sz w:val="28"/>
          <w:szCs w:val="28"/>
          <w:lang w:val="en-US" w:eastAsia="zh-CN" w:bidi="hi-IN"/>
        </w:rPr>
        <w:t>The article reveals some methodological approaches to the problem of forming a value attitude towards nature in preschool children. The older preschooler, who has general ideas about the natural environment, shows a cognitive interest in the ecology of his native land. His knowledge and personal experience make it possible to form a conscious attitude towards an environmentally oriented educational environment in children.</w:t>
      </w:r>
    </w:p>
    <w:p w:rsidR="00034306" w:rsidRPr="00034306" w:rsidRDefault="00034306" w:rsidP="00034306">
      <w:pPr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4"/>
          <w:lang w:val="en-US" w:eastAsia="zh-CN" w:bidi="hi-IN"/>
        </w:rPr>
      </w:pPr>
      <w:proofErr w:type="spellStart"/>
      <w:r w:rsidRPr="00034306">
        <w:rPr>
          <w:rFonts w:ascii="Times New Roman" w:eastAsia="NSimSun" w:hAnsi="Times New Roman" w:cs="Times New Roman"/>
          <w:b/>
          <w:kern w:val="2"/>
          <w:sz w:val="28"/>
          <w:szCs w:val="24"/>
          <w:lang w:val="en-US" w:eastAsia="zh-CN" w:bidi="hi-IN"/>
        </w:rPr>
        <w:lastRenderedPageBreak/>
        <w:t>Keytwords</w:t>
      </w:r>
      <w:proofErr w:type="spellEnd"/>
      <w:r w:rsidRPr="00034306">
        <w:rPr>
          <w:rFonts w:ascii="Times New Roman" w:eastAsia="NSimSun" w:hAnsi="Times New Roman" w:cs="Times New Roman"/>
          <w:b/>
          <w:kern w:val="2"/>
          <w:sz w:val="28"/>
          <w:szCs w:val="24"/>
          <w:lang w:val="en-US" w:eastAsia="zh-CN" w:bidi="hi-IN"/>
        </w:rPr>
        <w:t>:</w:t>
      </w:r>
      <w:r w:rsidRPr="00034306">
        <w:rPr>
          <w:rFonts w:ascii="Times New Roman" w:eastAsia="NSimSun" w:hAnsi="Times New Roman" w:cs="Times New Roman"/>
          <w:kern w:val="2"/>
          <w:sz w:val="28"/>
          <w:szCs w:val="24"/>
          <w:lang w:val="en-US" w:eastAsia="zh-CN" w:bidi="hi-IN"/>
        </w:rPr>
        <w:t xml:space="preserve"> </w:t>
      </w:r>
      <w:r w:rsidRPr="00034306">
        <w:rPr>
          <w:rFonts w:ascii="Times New Roman" w:eastAsia="NSimSun" w:hAnsi="Times New Roman" w:cs="Times New Roman" w:hint="eastAsia"/>
          <w:kern w:val="2"/>
          <w:sz w:val="28"/>
          <w:szCs w:val="24"/>
          <w:lang w:val="en-US" w:eastAsia="zh-CN" w:bidi="hi-IN"/>
        </w:rPr>
        <w:t>value-based attitude to nature, senior preschooler, forms of work with children in an environmentally-oriented educational environment, tasks of environmental education.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val="en-US"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>Период раннего и дошкольного детства играет ключевую роль в формировании первых представлений о мире вокруг нас, а также в развитии экологического сознания. В рамках этого возрастного этапа ребенок активно взаимодействует с окружающим миром в процессе игры, наблюдений за природой, общением со взрослыми. В дошкольном детстве формируются основы понимания того, как человек связан с природой, какие существуют зависимости и последствия наших действий. Эмоции играют важную роль в восприятии ребенком окружающего мира. Дети легко увлекаются красотой природы, испытывают радость от общения с животными, растениями, ощущают удовольствие от наблюдения за изменениями в природе (например, сезонные изменения). Эти эмоциональные переживания помогают им лучше понимать и ценить природу, что становится фундаментом для развития экологически ответственного поведения в будущем.</w:t>
      </w:r>
    </w:p>
    <w:p w:rsidR="00034306" w:rsidRP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>Также важно отметить, что дошкольники начинают устанавливать простые причинно-следственные связи, например, понимают, что, если поливать растение, оно будет лучше расти, или что после дождя появляются лужи. Это помогает ребенку формировать более осознанное отношение к природным процессам и действиям взрослых, направленных на заботу об окружающей среде.</w:t>
      </w:r>
    </w:p>
    <w:p w:rsidR="00034306" w:rsidRP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>Таким образом, раннее детство – это время, когда можно заложить важные принципы уважения к природе, бережного отношения к ресурсам планеты и понимания важности сохранения экосистем.</w:t>
      </w:r>
    </w:p>
    <w:p w:rsidR="00034306" w:rsidRP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Liberation Mono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Liberation Mono"/>
          <w:kern w:val="2"/>
          <w:sz w:val="28"/>
          <w:szCs w:val="28"/>
          <w:lang w:eastAsia="zh-CN" w:bidi="hi-IN"/>
        </w:rPr>
        <w:t>Задачи экологической направленности в рамках Федеральной образовательной программы дошкольного образования (ФОП ДО) охватывают несколько ключевых аспектов, которые направлены на гармоничное взаимодействие ребенка с природой и его окружением: ф</w:t>
      </w:r>
      <w:r w:rsidRPr="00034306">
        <w:rPr>
          <w:rFonts w:ascii="Times New Roman" w:eastAsia="NSimSun" w:hAnsi="Times New Roman" w:cs="Liberation Mono"/>
          <w:bCs/>
          <w:kern w:val="2"/>
          <w:sz w:val="28"/>
          <w:szCs w:val="28"/>
          <w:lang w:eastAsia="zh-CN" w:bidi="hi-IN"/>
        </w:rPr>
        <w:t xml:space="preserve">ормирование </w:t>
      </w:r>
      <w:r w:rsidRPr="00034306">
        <w:rPr>
          <w:rFonts w:ascii="Times New Roman" w:eastAsia="NSimSun" w:hAnsi="Times New Roman" w:cs="Liberation Mono"/>
          <w:bCs/>
          <w:kern w:val="2"/>
          <w:sz w:val="28"/>
          <w:szCs w:val="28"/>
          <w:lang w:eastAsia="zh-CN" w:bidi="hi-IN"/>
        </w:rPr>
        <w:lastRenderedPageBreak/>
        <w:t>осознанного восприятия природы</w:t>
      </w:r>
      <w:r w:rsidRPr="00034306">
        <w:rPr>
          <w:rFonts w:ascii="Times New Roman" w:eastAsia="NSimSun" w:hAnsi="Times New Roman" w:cs="Liberation Mono"/>
          <w:kern w:val="2"/>
          <w:sz w:val="28"/>
          <w:szCs w:val="28"/>
          <w:lang w:eastAsia="zh-CN" w:bidi="hi-IN"/>
        </w:rPr>
        <w:t xml:space="preserve">, </w:t>
      </w:r>
      <w:r w:rsidRPr="00034306">
        <w:rPr>
          <w:rFonts w:ascii="Times New Roman" w:eastAsia="NSimSun" w:hAnsi="Times New Roman" w:cs="Liberation Mono"/>
          <w:bCs/>
          <w:kern w:val="2"/>
          <w:sz w:val="28"/>
          <w:szCs w:val="28"/>
          <w:lang w:eastAsia="zh-CN" w:bidi="hi-IN"/>
        </w:rPr>
        <w:t>развитие наблюдательности и любознательности,</w:t>
      </w:r>
      <w:r w:rsidRPr="00034306">
        <w:rPr>
          <w:rFonts w:ascii="Times New Roman" w:eastAsia="NSimSun" w:hAnsi="Times New Roman" w:cs="Liberation Mono"/>
          <w:kern w:val="2"/>
          <w:sz w:val="28"/>
          <w:szCs w:val="28"/>
          <w:lang w:eastAsia="zh-CN" w:bidi="hi-IN"/>
        </w:rPr>
        <w:t xml:space="preserve"> в</w:t>
      </w:r>
      <w:r w:rsidRPr="00034306">
        <w:rPr>
          <w:rFonts w:ascii="Times New Roman" w:eastAsia="NSimSun" w:hAnsi="Times New Roman" w:cs="Liberation Mono"/>
          <w:bCs/>
          <w:kern w:val="2"/>
          <w:sz w:val="28"/>
          <w:szCs w:val="28"/>
          <w:lang w:eastAsia="zh-CN" w:bidi="hi-IN"/>
        </w:rPr>
        <w:t>оспитание чувства ответственности за природу, привитие навыков экологически грамотного поведения</w:t>
      </w:r>
      <w:r w:rsidRPr="00034306">
        <w:rPr>
          <w:rFonts w:ascii="Times New Roman" w:eastAsia="NSimSun" w:hAnsi="Times New Roman" w:cs="Liberation Mono"/>
          <w:kern w:val="2"/>
          <w:sz w:val="28"/>
          <w:szCs w:val="28"/>
          <w:lang w:eastAsia="zh-CN" w:bidi="hi-IN"/>
        </w:rPr>
        <w:t>, с</w:t>
      </w:r>
      <w:r w:rsidRPr="00034306">
        <w:rPr>
          <w:rFonts w:ascii="Times New Roman" w:eastAsia="NSimSun" w:hAnsi="Times New Roman" w:cs="Liberation Mono"/>
          <w:bCs/>
          <w:kern w:val="2"/>
          <w:sz w:val="28"/>
          <w:szCs w:val="28"/>
          <w:lang w:eastAsia="zh-CN" w:bidi="hi-IN"/>
        </w:rPr>
        <w:t>оздание условий для активного участия детей в природоохранных мероприятиях,</w:t>
      </w:r>
      <w:r w:rsidRPr="00034306">
        <w:rPr>
          <w:rFonts w:ascii="Times New Roman" w:eastAsia="NSimSun" w:hAnsi="Times New Roman" w:cs="Liberation Mono"/>
          <w:kern w:val="2"/>
          <w:sz w:val="28"/>
          <w:szCs w:val="28"/>
          <w:lang w:eastAsia="zh-CN" w:bidi="hi-IN"/>
        </w:rPr>
        <w:t xml:space="preserve"> и</w:t>
      </w:r>
      <w:r w:rsidRPr="00034306">
        <w:rPr>
          <w:rFonts w:ascii="Times New Roman" w:eastAsia="NSimSun" w:hAnsi="Times New Roman" w:cs="Liberation Mono"/>
          <w:bCs/>
          <w:kern w:val="2"/>
          <w:sz w:val="28"/>
          <w:szCs w:val="28"/>
          <w:lang w:eastAsia="zh-CN" w:bidi="hi-IN"/>
        </w:rPr>
        <w:t xml:space="preserve">нтеграция экологических знаний в повседневную жизнь </w:t>
      </w:r>
      <w:r w:rsidRPr="00034306">
        <w:rPr>
          <w:rFonts w:ascii="Times New Roman" w:eastAsia="NSimSun" w:hAnsi="Times New Roman" w:cs="Liberation Mono"/>
          <w:kern w:val="2"/>
          <w:sz w:val="28"/>
          <w:szCs w:val="28"/>
          <w:lang w:eastAsia="zh-CN" w:bidi="hi-IN"/>
        </w:rPr>
        <w:t>[1].</w:t>
      </w:r>
    </w:p>
    <w:p w:rsidR="00034306" w:rsidRP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Liberation Mono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Liberation Mono"/>
          <w:kern w:val="2"/>
          <w:sz w:val="28"/>
          <w:szCs w:val="28"/>
          <w:lang w:eastAsia="zh-CN" w:bidi="hi-IN"/>
        </w:rPr>
        <w:t>Эти задачи способствуют формированию у детей уважительного и ответственного отношения к природе, что является важным шагом на пути к созданию экологически сознательного общества.</w:t>
      </w:r>
    </w:p>
    <w:p w:rsidR="00034306" w:rsidRP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0"/>
          <w:lang w:eastAsia="zh-CN" w:bidi="hi-IN"/>
        </w:rPr>
      </w:pPr>
      <w:r w:rsidRPr="00034306">
        <w:rPr>
          <w:rFonts w:ascii="Times New Roman" w:eastAsia="NSimSun" w:hAnsi="Times New Roman" w:cs="Liberation Mono"/>
          <w:kern w:val="2"/>
          <w:sz w:val="28"/>
          <w:szCs w:val="28"/>
          <w:lang w:eastAsia="zh-CN" w:bidi="hi-IN"/>
        </w:rPr>
        <w:t xml:space="preserve">Огромную роль в формировании ценностного отношения к природе играет семья. Прежде всего, родители способствуют появлению у детей первых представлений о природе родного края, положительного отношения к окружающей среде. В дошкольной образовательной организации осуществляется сопровождение детей в вопросах формирования знаний и положительного эмоционально-личностного отношения к природе. Воспитатель, используя разнообразные средства формирует представления детей о многообразии животного и растительного мира в родном краю и в целом в стране, </w:t>
      </w:r>
      <w:r w:rsidRPr="00034306">
        <w:rPr>
          <w:rFonts w:ascii="Times New Roman" w:eastAsia="NSimSun" w:hAnsi="Times New Roman" w:cs="Times New Roman"/>
          <w:kern w:val="2"/>
          <w:sz w:val="28"/>
          <w:szCs w:val="20"/>
          <w:lang w:eastAsia="zh-CN" w:bidi="hi-IN"/>
        </w:rPr>
        <w:t>формирует понимание ценности живого, воспитывает желание защищать и сохранять живую природу.</w:t>
      </w:r>
    </w:p>
    <w:p w:rsidR="00034306" w:rsidRPr="00034306" w:rsidRDefault="00034306" w:rsidP="00034306">
      <w:pPr>
        <w:shd w:val="clear" w:color="auto" w:fill="FFFFFF"/>
        <w:tabs>
          <w:tab w:val="left" w:pos="0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 xml:space="preserve">Интересны детям рассказы педагога о природе, основанные на приеме </w:t>
      </w:r>
      <w:proofErr w:type="spellStart"/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>эмпатии</w:t>
      </w:r>
      <w:proofErr w:type="spellEnd"/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 xml:space="preserve">. Часто ребенку бывает трудно понять, почему </w:t>
      </w:r>
      <w:proofErr w:type="gramStart"/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>нельзя брать</w:t>
      </w:r>
      <w:proofErr w:type="gramEnd"/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 xml:space="preserve"> ежа из леса («Ему будет хорошо у меня, я буду кормить его, играть с ним!» – говорит ребенок, ловить бабочек, сажать жука в спичечный коробок и многие другие запреты. Нужен сильный эмоциональный импульс, который поможет ребенку осознать всю тяжесть, жестокость его поступка, осознать личную ответственность за нарушение им правил поведения в природе. 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  <w:t>Решение задач экологического образования детей успешно проходит при использовании разнообразных форм образовательной деятельности. К ним можно отнести: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  <w:t xml:space="preserve">- </w:t>
      </w:r>
      <w:r w:rsidRPr="00034306"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  <w:t>экологический тренинг, который способствует обогащению эмоционально-чувственного опыта общения дошкольников с природой;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  <w:lastRenderedPageBreak/>
        <w:t xml:space="preserve">- </w:t>
      </w:r>
      <w:r w:rsidRPr="00034306"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  <w:t xml:space="preserve">экологический музей, экспонаты которого позволят не только систематизировать знания детей об окружающей природном мире, укрепить познавательные интересы, но и организовать элементарную поисковую деятельность, «спровоцировать» рождение у дошкольников собственных тем для проектной деятельности; 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  <w:t xml:space="preserve">- </w:t>
      </w:r>
      <w:r w:rsidRPr="00034306">
        <w:rPr>
          <w:rFonts w:ascii="Times New Roman" w:eastAsia="Tahoma" w:hAnsi="Times New Roman" w:cs="Times New Roman"/>
          <w:kern w:val="2"/>
          <w:sz w:val="28"/>
          <w:szCs w:val="28"/>
          <w:lang w:eastAsia="zh-CN" w:bidi="hi-IN"/>
        </w:rPr>
        <w:t xml:space="preserve">организация эколого-ориентированной предметно-развивающей среды не только в группе, но и на всей территории дошкольной образовательной организации. Например, она может включать природную среду ближайшего окружения (растения уголка природы, растения огорода и цветника, а также участка детского сада, участок леса) и отдаленную природную среду, экскурсия в которую должно организовываться в течение года несколько раз, желательно в разные сезоны годы, чтобы дети имели возможность увидеть изменения в природе, выстроить причины и следствия происходящего. Однако существуют проблемы в организации детскими садами экскурсий и походов на природу, и у детей не всегда есть возможность для полноценного общения с действенной природой. Об этой проблеме писали в своих исследованиях С.Н. Николаева и Н.А. Рыжова: «Действующий в настоящее время СанПиН запретил в детском саду все: нормальные комнатные растения (в том числе напольные, ампельные), птиц, черепах, безобидных зверьков вроде морских свинок. Ликвидированы уголки природы, зимние сады… Ликвидирован даже аквариум с рыбками…» [2, c. 10]. </w:t>
      </w:r>
    </w:p>
    <w:p w:rsidR="00034306" w:rsidRPr="00034306" w:rsidRDefault="00034306" w:rsidP="00034306">
      <w:pPr>
        <w:tabs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 xml:space="preserve">О.А. </w:t>
      </w:r>
      <w:proofErr w:type="spellStart"/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>Соломенникова</w:t>
      </w:r>
      <w:proofErr w:type="spellEnd"/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 xml:space="preserve"> в своей программе выделяет ряд задач экологического воспитания, которые позволят сформировать эмоционально-положительный опыт детей дошкольного возраста в процессе общения с природой [3]. Выделенные автором задачи не расходятся с задачами, сформулированными в Федеральной образовательной программе дошкольного образования.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lastRenderedPageBreak/>
        <w:t>Таким образом, вопросы формирования у дошкольников ценностного отношения к природе родного края являются важной составляющей экологического образования. При этом педагог обязательно должен опираться на уже сформированный эмоционально-положительный опыт общения детей с природой, представления детей, слышать их рассуждения и умозаключения о растительном и животном мире, корректировать при необходимости.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ind w:firstLine="709"/>
        <w:jc w:val="center"/>
        <w:rPr>
          <w:rFonts w:ascii="Times New Roman" w:eastAsia="NSimSun" w:hAnsi="Times New Roman" w:cs="Times New Roman"/>
          <w:b/>
          <w:kern w:val="2"/>
          <w:sz w:val="28"/>
          <w:szCs w:val="28"/>
          <w:lang w:eastAsia="zh-CN" w:bidi="hi-IN"/>
        </w:rPr>
      </w:pPr>
      <w:r w:rsidRPr="00034306">
        <w:rPr>
          <w:rFonts w:ascii="Times New Roman" w:eastAsia="NSimSun" w:hAnsi="Times New Roman" w:cs="Times New Roman"/>
          <w:b/>
          <w:kern w:val="2"/>
          <w:sz w:val="28"/>
          <w:szCs w:val="28"/>
          <w:lang w:eastAsia="zh-CN" w:bidi="hi-IN"/>
        </w:rPr>
        <w:t>Список литературы</w:t>
      </w:r>
    </w:p>
    <w:p w:rsidR="00034306" w:rsidRPr="00034306" w:rsidRDefault="00034306" w:rsidP="00034306">
      <w:pPr>
        <w:tabs>
          <w:tab w:val="left" w:pos="1134"/>
        </w:tabs>
        <w:spacing w:after="0" w:line="360" w:lineRule="auto"/>
        <w:ind w:left="360"/>
        <w:jc w:val="both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numPr>
          <w:ilvl w:val="0"/>
          <w:numId w:val="2"/>
        </w:numPr>
        <w:tabs>
          <w:tab w:val="left" w:pos="1134"/>
        </w:tabs>
        <w:suppressAutoHyphens/>
        <w:spacing w:after="0" w:line="360" w:lineRule="auto"/>
        <w:ind w:firstLine="709"/>
        <w:contextualSpacing/>
        <w:jc w:val="both"/>
        <w:rPr>
          <w:rFonts w:ascii="Times New Roman" w:eastAsia="NSimSun" w:hAnsi="Times New Roman" w:cs="Times New Roman"/>
          <w:sz w:val="28"/>
          <w:szCs w:val="28"/>
        </w:rPr>
      </w:pPr>
      <w:r w:rsidRPr="00034306">
        <w:rPr>
          <w:rFonts w:ascii="Times New Roman" w:eastAsia="NSimSun" w:hAnsi="Times New Roman" w:cs="Times New Roman"/>
          <w:sz w:val="28"/>
          <w:szCs w:val="28"/>
        </w:rPr>
        <w:t>Федеральная образовательная программа дошкольного образования. – Москва: ТЦ Сфера, 2023. – 224 с.</w:t>
      </w:r>
    </w:p>
    <w:p w:rsidR="00034306" w:rsidRPr="00034306" w:rsidRDefault="00034306" w:rsidP="00034306">
      <w:pPr>
        <w:numPr>
          <w:ilvl w:val="0"/>
          <w:numId w:val="2"/>
        </w:numPr>
        <w:tabs>
          <w:tab w:val="left" w:pos="1134"/>
        </w:tabs>
        <w:suppressAutoHyphens/>
        <w:spacing w:after="0" w:line="360" w:lineRule="auto"/>
        <w:ind w:firstLine="709"/>
        <w:contextualSpacing/>
        <w:jc w:val="both"/>
        <w:rPr>
          <w:rFonts w:ascii="Times New Roman" w:eastAsia="NSimSun" w:hAnsi="Times New Roman" w:cs="Times New Roman"/>
          <w:sz w:val="28"/>
        </w:rPr>
      </w:pPr>
      <w:r w:rsidRPr="00034306">
        <w:rPr>
          <w:rFonts w:ascii="Times New Roman" w:eastAsia="NSimSun" w:hAnsi="Times New Roman" w:cs="Times New Roman"/>
          <w:sz w:val="28"/>
        </w:rPr>
        <w:t>Николаева С. Н., Рыжова Н. А. Экологическое образование для устойчивого развития. Анализ основополагающих документов // Дошкольное воспитание. – 2018. – № 1. – С. 4-11.</w:t>
      </w:r>
    </w:p>
    <w:p w:rsidR="00034306" w:rsidRPr="00034306" w:rsidRDefault="00034306" w:rsidP="00034306">
      <w:pPr>
        <w:numPr>
          <w:ilvl w:val="0"/>
          <w:numId w:val="2"/>
        </w:numPr>
        <w:tabs>
          <w:tab w:val="left" w:pos="0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  <w:proofErr w:type="spellStart"/>
      <w:r w:rsidRPr="00034306"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  <w:t>Соломенникова</w:t>
      </w:r>
      <w:proofErr w:type="spellEnd"/>
      <w:r w:rsidRPr="00034306"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  <w:t xml:space="preserve"> О. А. Экологическое воспитание в детском саду. Программа и методические рекомендации. – М.: Мозаика-Синтез, 2012. – 112 с.</w:t>
      </w: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left" w:pos="0"/>
          <w:tab w:val="left" w:pos="1134"/>
        </w:tabs>
        <w:suppressAutoHyphens/>
        <w:spacing w:after="0" w:line="360" w:lineRule="auto"/>
        <w:jc w:val="both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</w:p>
    <w:p w:rsidR="00034306" w:rsidRDefault="00034306" w:rsidP="00034306">
      <w:pPr>
        <w:tabs>
          <w:tab w:val="right" w:pos="993"/>
        </w:tabs>
        <w:suppressAutoHyphens/>
        <w:spacing w:after="0" w:line="360" w:lineRule="auto"/>
        <w:jc w:val="right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</w:p>
    <w:p w:rsidR="00034306" w:rsidRDefault="00034306" w:rsidP="00034306">
      <w:pPr>
        <w:tabs>
          <w:tab w:val="right" w:pos="993"/>
        </w:tabs>
        <w:suppressAutoHyphens/>
        <w:spacing w:after="0" w:line="360" w:lineRule="auto"/>
        <w:jc w:val="right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</w:p>
    <w:p w:rsidR="00034306" w:rsidRDefault="00034306" w:rsidP="00034306">
      <w:pPr>
        <w:tabs>
          <w:tab w:val="right" w:pos="993"/>
        </w:tabs>
        <w:suppressAutoHyphens/>
        <w:spacing w:after="0" w:line="360" w:lineRule="auto"/>
        <w:jc w:val="right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</w:p>
    <w:p w:rsidR="00034306" w:rsidRDefault="00034306" w:rsidP="00034306">
      <w:pPr>
        <w:tabs>
          <w:tab w:val="right" w:pos="993"/>
        </w:tabs>
        <w:suppressAutoHyphens/>
        <w:spacing w:after="0" w:line="360" w:lineRule="auto"/>
        <w:jc w:val="right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</w:p>
    <w:p w:rsidR="00034306" w:rsidRDefault="00034306" w:rsidP="00034306">
      <w:pPr>
        <w:tabs>
          <w:tab w:val="right" w:pos="993"/>
        </w:tabs>
        <w:suppressAutoHyphens/>
        <w:spacing w:after="0" w:line="360" w:lineRule="auto"/>
        <w:jc w:val="right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</w:p>
    <w:p w:rsidR="00034306" w:rsidRDefault="00034306" w:rsidP="00034306">
      <w:pPr>
        <w:tabs>
          <w:tab w:val="right" w:pos="993"/>
        </w:tabs>
        <w:suppressAutoHyphens/>
        <w:spacing w:after="0" w:line="360" w:lineRule="auto"/>
        <w:jc w:val="right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</w:p>
    <w:p w:rsidR="00034306" w:rsidRDefault="00034306" w:rsidP="00034306">
      <w:pPr>
        <w:tabs>
          <w:tab w:val="right" w:pos="993"/>
        </w:tabs>
        <w:suppressAutoHyphens/>
        <w:spacing w:after="0" w:line="360" w:lineRule="auto"/>
        <w:jc w:val="right"/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</w:pPr>
    </w:p>
    <w:p w:rsidR="00034306" w:rsidRPr="00034306" w:rsidRDefault="00034306" w:rsidP="00034306">
      <w:pPr>
        <w:tabs>
          <w:tab w:val="right" w:pos="993"/>
        </w:tabs>
        <w:suppressAutoHyphens/>
        <w:spacing w:after="0" w:line="360" w:lineRule="auto"/>
        <w:jc w:val="right"/>
        <w:rPr>
          <w:rFonts w:ascii="Times New Roman" w:eastAsia="NSimSun" w:hAnsi="Times New Roman" w:cs="Times New Roman"/>
          <w:color w:val="111111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>©</w:t>
      </w:r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 xml:space="preserve"> Ю.А. </w:t>
      </w:r>
      <w:proofErr w:type="spellStart"/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>Абышева</w:t>
      </w:r>
      <w:proofErr w:type="spellEnd"/>
      <w:r w:rsidRPr="00034306">
        <w:rPr>
          <w:rFonts w:ascii="Times New Roman" w:eastAsia="NSimSun" w:hAnsi="Times New Roman" w:cs="Times New Roman"/>
          <w:kern w:val="2"/>
          <w:sz w:val="28"/>
          <w:szCs w:val="28"/>
          <w:lang w:eastAsia="zh-CN" w:bidi="hi-IN"/>
        </w:rPr>
        <w:t>, 2025</w:t>
      </w:r>
    </w:p>
    <w:p w:rsidR="00563EF4" w:rsidRDefault="00563EF4"/>
    <w:sectPr w:rsidR="00563EF4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13C41"/>
    <w:multiLevelType w:val="hybridMultilevel"/>
    <w:tmpl w:val="98FEE7A4"/>
    <w:lvl w:ilvl="0" w:tplc="9EC44CF0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8A10979"/>
    <w:multiLevelType w:val="hybridMultilevel"/>
    <w:tmpl w:val="2DB4D7DA"/>
    <w:lvl w:ilvl="0" w:tplc="5ADAED1E">
      <w:start w:val="1"/>
      <w:numFmt w:val="decimal"/>
      <w:lvlText w:val="%1."/>
      <w:lvlJc w:val="left"/>
      <w:pPr>
        <w:ind w:left="1069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306"/>
    <w:rsid w:val="00034306"/>
    <w:rsid w:val="0056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4FE59"/>
  <w15:chartTrackingRefBased/>
  <w15:docId w15:val="{20356CA1-C70E-4AD4-A584-A8B4CC407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1</cp:revision>
  <dcterms:created xsi:type="dcterms:W3CDTF">2025-05-20T09:11:00Z</dcterms:created>
  <dcterms:modified xsi:type="dcterms:W3CDTF">2025-05-20T09:18:00Z</dcterms:modified>
</cp:coreProperties>
</file>