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EF6" w:rsidRDefault="00F46EF6" w:rsidP="00F46EF6">
      <w:pPr>
        <w:shd w:val="clear" w:color="auto" w:fill="FFFFFF"/>
        <w:tabs>
          <w:tab w:val="left" w:pos="2490"/>
        </w:tabs>
        <w:spacing w:after="0" w:line="36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УПРАВЛЕНИЕ ОБРАЗОВАНИЯ ГОРОДА КУЗНЕЦКА</w:t>
      </w:r>
    </w:p>
    <w:p w:rsidR="00F46EF6" w:rsidRDefault="00F46EF6" w:rsidP="00F46EF6">
      <w:pPr>
        <w:shd w:val="clear" w:color="auto" w:fill="FFFFFF"/>
        <w:tabs>
          <w:tab w:val="left" w:pos="2490"/>
        </w:tabs>
        <w:spacing w:after="0" w:line="360" w:lineRule="auto"/>
        <w:jc w:val="center"/>
        <w:rPr>
          <w:rFonts w:ascii="Times New Roman" w:eastAsia="Times New Roman" w:hAnsi="Times New Roman" w:cs="Times New Roman"/>
          <w:b/>
          <w:color w:val="000000"/>
          <w:sz w:val="23"/>
          <w:szCs w:val="23"/>
          <w:lang w:eastAsia="ru-RU"/>
        </w:rPr>
      </w:pPr>
    </w:p>
    <w:p w:rsidR="00F46EF6" w:rsidRDefault="00F46EF6" w:rsidP="00F46EF6">
      <w:pPr>
        <w:shd w:val="clear" w:color="auto" w:fill="FFFFFF"/>
        <w:tabs>
          <w:tab w:val="left" w:pos="2490"/>
        </w:tabs>
        <w:spacing w:after="0" w:line="36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Муниципальное бюджетное общеобразовательное учреждение средняя общеобразовательная школа </w:t>
      </w:r>
      <w:r>
        <w:rPr>
          <w:rFonts w:ascii="Times New Roman" w:eastAsia="Times New Roman" w:hAnsi="Times New Roman" w:cs="Times New Roman"/>
          <w:b/>
          <w:color w:val="000000"/>
          <w:sz w:val="26"/>
          <w:szCs w:val="26"/>
          <w:lang w:eastAsia="ru-RU"/>
        </w:rPr>
        <w:t>№5</w:t>
      </w:r>
      <w:r>
        <w:rPr>
          <w:rFonts w:ascii="Times New Roman" w:eastAsia="Times New Roman" w:hAnsi="Times New Roman" w:cs="Times New Roman"/>
          <w:b/>
          <w:color w:val="000000"/>
          <w:sz w:val="24"/>
          <w:szCs w:val="24"/>
          <w:lang w:eastAsia="ru-RU"/>
        </w:rPr>
        <w:t xml:space="preserve"> города Кузнецка</w:t>
      </w:r>
    </w:p>
    <w:p w:rsidR="00F46EF6" w:rsidRDefault="00F46EF6" w:rsidP="00F46EF6">
      <w:pPr>
        <w:shd w:val="clear" w:color="auto" w:fill="FFFFFF"/>
        <w:tabs>
          <w:tab w:val="left" w:pos="2490"/>
        </w:tabs>
        <w:spacing w:after="0" w:line="360" w:lineRule="auto"/>
        <w:jc w:val="center"/>
        <w:rPr>
          <w:rFonts w:ascii="Times New Roman" w:eastAsia="Times New Roman" w:hAnsi="Times New Roman" w:cs="Times New Roman"/>
          <w:b/>
          <w:color w:val="000000"/>
          <w:sz w:val="23"/>
          <w:szCs w:val="23"/>
          <w:lang w:eastAsia="ru-RU"/>
        </w:rPr>
      </w:pPr>
    </w:p>
    <w:p w:rsidR="00F46EF6" w:rsidRDefault="00F46EF6" w:rsidP="00F46EF6">
      <w:pPr>
        <w:shd w:val="clear" w:color="auto" w:fill="FFFFFF"/>
        <w:tabs>
          <w:tab w:val="left" w:pos="2490"/>
        </w:tabs>
        <w:spacing w:after="0" w:line="36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(МБОУ СОШ №5 города Кузнецка)</w:t>
      </w:r>
    </w:p>
    <w:p w:rsidR="00F46EF6" w:rsidRDefault="00F46EF6" w:rsidP="00F46EF6">
      <w:pPr>
        <w:shd w:val="clear" w:color="auto" w:fill="FFFFFF"/>
        <w:tabs>
          <w:tab w:val="left" w:pos="2490"/>
        </w:tabs>
        <w:spacing w:after="0" w:line="360" w:lineRule="auto"/>
        <w:rPr>
          <w:rFonts w:ascii="Times New Roman" w:eastAsia="Times New Roman" w:hAnsi="Times New Roman" w:cs="Times New Roman"/>
          <w:b/>
          <w:color w:val="000000"/>
          <w:sz w:val="23"/>
          <w:szCs w:val="23"/>
          <w:lang w:eastAsia="ru-RU"/>
        </w:rPr>
      </w:pPr>
    </w:p>
    <w:p w:rsidR="00F46EF6" w:rsidRDefault="00F46EF6" w:rsidP="00F46EF6">
      <w:pPr>
        <w:shd w:val="clear" w:color="auto" w:fill="FFFFFF"/>
        <w:tabs>
          <w:tab w:val="left" w:pos="2490"/>
        </w:tabs>
        <w:spacing w:after="0" w:line="360" w:lineRule="auto"/>
        <w:jc w:val="center"/>
        <w:rPr>
          <w:rFonts w:ascii="Times New Roman" w:eastAsia="Times New Roman" w:hAnsi="Times New Roman" w:cs="Times New Roman"/>
          <w:b/>
          <w:color w:val="000000"/>
          <w:sz w:val="23"/>
          <w:szCs w:val="23"/>
          <w:lang w:eastAsia="ru-RU"/>
        </w:rPr>
      </w:pPr>
    </w:p>
    <w:p w:rsidR="00F46EF6" w:rsidRDefault="00F46EF6" w:rsidP="00F46EF6">
      <w:pPr>
        <w:shd w:val="clear" w:color="auto" w:fill="FFFFFF"/>
        <w:tabs>
          <w:tab w:val="left" w:pos="2490"/>
        </w:tabs>
        <w:spacing w:after="0" w:line="360" w:lineRule="auto"/>
        <w:jc w:val="center"/>
        <w:rPr>
          <w:rFonts w:ascii="Times New Roman" w:eastAsia="Times New Roman" w:hAnsi="Times New Roman" w:cs="Times New Roman"/>
          <w:b/>
          <w:color w:val="000000"/>
          <w:sz w:val="23"/>
          <w:szCs w:val="23"/>
          <w:lang w:eastAsia="ru-RU"/>
        </w:rPr>
      </w:pPr>
    </w:p>
    <w:p w:rsidR="00F46EF6" w:rsidRDefault="00F46EF6" w:rsidP="00F46EF6">
      <w:pPr>
        <w:shd w:val="clear" w:color="auto" w:fill="FFFFFF"/>
        <w:tabs>
          <w:tab w:val="left" w:pos="2490"/>
        </w:tabs>
        <w:spacing w:after="0" w:line="360" w:lineRule="auto"/>
        <w:jc w:val="center"/>
        <w:rPr>
          <w:rFonts w:ascii="Times New Roman" w:eastAsia="Times New Roman" w:hAnsi="Times New Roman" w:cs="Times New Roman"/>
          <w:b/>
          <w:color w:val="000000"/>
          <w:sz w:val="26"/>
          <w:szCs w:val="26"/>
          <w:lang w:eastAsia="ru-RU"/>
        </w:rPr>
      </w:pPr>
      <w:r>
        <w:rPr>
          <w:rFonts w:ascii="Times New Roman" w:eastAsia="Times New Roman" w:hAnsi="Times New Roman" w:cs="Times New Roman"/>
          <w:b/>
          <w:color w:val="000000"/>
          <w:sz w:val="26"/>
          <w:szCs w:val="26"/>
          <w:lang w:eastAsia="ru-RU"/>
        </w:rPr>
        <w:t xml:space="preserve">Научно-исследовательская работа по английскому языку: </w:t>
      </w:r>
    </w:p>
    <w:p w:rsidR="00F46EF6" w:rsidRDefault="00F46EF6" w:rsidP="00F46EF6">
      <w:pPr>
        <w:shd w:val="clear" w:color="auto" w:fill="FFFFFF"/>
        <w:tabs>
          <w:tab w:val="left" w:pos="2490"/>
        </w:tabs>
        <w:spacing w:after="0" w:line="360" w:lineRule="auto"/>
        <w:jc w:val="center"/>
        <w:rPr>
          <w:rFonts w:ascii="Times New Roman" w:eastAsia="Times New Roman" w:hAnsi="Times New Roman" w:cs="Times New Roman"/>
          <w:b/>
          <w:color w:val="000000"/>
          <w:sz w:val="26"/>
          <w:szCs w:val="26"/>
          <w:lang w:eastAsia="ru-RU"/>
        </w:rPr>
      </w:pPr>
    </w:p>
    <w:p w:rsidR="00F46EF6" w:rsidRPr="00296DCB" w:rsidRDefault="00F46EF6" w:rsidP="00F46EF6">
      <w:pPr>
        <w:shd w:val="clear" w:color="auto" w:fill="FFFFFF"/>
        <w:tabs>
          <w:tab w:val="left" w:pos="2490"/>
        </w:tabs>
        <w:spacing w:after="0" w:line="360" w:lineRule="auto"/>
        <w:jc w:val="center"/>
        <w:rPr>
          <w:rFonts w:ascii="Times New Roman" w:eastAsia="Calibri" w:hAnsi="Times New Roman" w:cs="Times New Roman"/>
          <w:b/>
          <w:color w:val="000000"/>
          <w:sz w:val="26"/>
          <w:szCs w:val="26"/>
          <w:shd w:val="clear" w:color="auto" w:fill="FFFFFF"/>
        </w:rPr>
      </w:pPr>
      <w:r w:rsidRPr="00296DCB">
        <w:rPr>
          <w:rFonts w:ascii="Times New Roman" w:eastAsia="Times New Roman" w:hAnsi="Times New Roman" w:cs="Times New Roman"/>
          <w:b/>
          <w:color w:val="000000"/>
          <w:sz w:val="26"/>
          <w:szCs w:val="26"/>
          <w:lang w:eastAsia="ru-RU"/>
        </w:rPr>
        <w:t>«</w:t>
      </w:r>
      <w:r w:rsidRPr="00296DCB">
        <w:rPr>
          <w:rFonts w:ascii="Times New Roman" w:eastAsia="Calibri" w:hAnsi="Times New Roman" w:cs="Times New Roman"/>
          <w:b/>
          <w:color w:val="000000"/>
          <w:sz w:val="26"/>
          <w:szCs w:val="26"/>
          <w:shd w:val="clear" w:color="auto" w:fill="FFFFFF"/>
        </w:rPr>
        <w:t>Формирование техни</w:t>
      </w:r>
      <w:r w:rsidR="00240E31">
        <w:rPr>
          <w:rFonts w:ascii="Times New Roman" w:eastAsia="Calibri" w:hAnsi="Times New Roman" w:cs="Times New Roman"/>
          <w:b/>
          <w:color w:val="000000"/>
          <w:sz w:val="26"/>
          <w:szCs w:val="26"/>
          <w:shd w:val="clear" w:color="auto" w:fill="FFFFFF"/>
        </w:rPr>
        <w:t>ки чтения на английском языке во 2 классе</w:t>
      </w:r>
    </w:p>
    <w:p w:rsidR="00F46EF6" w:rsidRDefault="00F46EF6" w:rsidP="00F46EF6">
      <w:pPr>
        <w:shd w:val="clear" w:color="auto" w:fill="FFFFFF"/>
        <w:tabs>
          <w:tab w:val="left" w:pos="2490"/>
        </w:tabs>
        <w:spacing w:after="0" w:line="360" w:lineRule="auto"/>
        <w:jc w:val="center"/>
        <w:rPr>
          <w:rFonts w:ascii="Times New Roman" w:eastAsia="Times New Roman" w:hAnsi="Times New Roman" w:cs="Times New Roman"/>
          <w:b/>
          <w:color w:val="000000"/>
          <w:sz w:val="26"/>
          <w:szCs w:val="26"/>
          <w:lang w:eastAsia="ru-RU"/>
        </w:rPr>
      </w:pPr>
      <w:r w:rsidRPr="00296DCB">
        <w:rPr>
          <w:rFonts w:ascii="Times New Roman" w:eastAsia="Calibri" w:hAnsi="Times New Roman" w:cs="Times New Roman"/>
          <w:b/>
          <w:color w:val="000000"/>
          <w:sz w:val="26"/>
          <w:szCs w:val="26"/>
          <w:shd w:val="clear" w:color="auto" w:fill="FFFFFF"/>
        </w:rPr>
        <w:t>(на материале УМК “</w:t>
      </w:r>
      <w:proofErr w:type="spellStart"/>
      <w:r w:rsidRPr="00296DCB">
        <w:rPr>
          <w:rFonts w:ascii="Times New Roman" w:eastAsia="Calibri" w:hAnsi="Times New Roman" w:cs="Times New Roman"/>
          <w:b/>
          <w:color w:val="000000"/>
          <w:sz w:val="26"/>
          <w:szCs w:val="26"/>
          <w:shd w:val="clear" w:color="auto" w:fill="FFFFFF"/>
        </w:rPr>
        <w:t>Spotlight</w:t>
      </w:r>
      <w:proofErr w:type="spellEnd"/>
      <w:r w:rsidRPr="00296DCB">
        <w:rPr>
          <w:rFonts w:ascii="Times New Roman" w:eastAsia="Calibri" w:hAnsi="Times New Roman" w:cs="Times New Roman"/>
          <w:b/>
          <w:color w:val="000000"/>
          <w:sz w:val="26"/>
          <w:szCs w:val="26"/>
          <w:shd w:val="clear" w:color="auto" w:fill="FFFFFF"/>
        </w:rPr>
        <w:t>”)</w:t>
      </w:r>
      <w:r w:rsidRPr="00296DCB">
        <w:rPr>
          <w:rFonts w:ascii="Times New Roman" w:eastAsia="Times New Roman" w:hAnsi="Times New Roman" w:cs="Times New Roman"/>
          <w:b/>
          <w:color w:val="000000"/>
          <w:sz w:val="26"/>
          <w:szCs w:val="26"/>
          <w:lang w:eastAsia="ru-RU"/>
        </w:rPr>
        <w:t>»</w:t>
      </w:r>
    </w:p>
    <w:p w:rsidR="00F46EF6" w:rsidRDefault="00F46EF6" w:rsidP="00F46EF6">
      <w:pPr>
        <w:shd w:val="clear" w:color="auto" w:fill="FFFFFF"/>
        <w:tabs>
          <w:tab w:val="left" w:pos="2490"/>
        </w:tabs>
        <w:spacing w:after="0" w:line="360" w:lineRule="auto"/>
        <w:jc w:val="center"/>
        <w:rPr>
          <w:rFonts w:ascii="Times New Roman" w:eastAsia="Times New Roman" w:hAnsi="Times New Roman" w:cs="Times New Roman"/>
          <w:b/>
          <w:color w:val="000000"/>
          <w:sz w:val="26"/>
          <w:szCs w:val="26"/>
          <w:lang w:eastAsia="ru-RU"/>
        </w:rPr>
      </w:pPr>
    </w:p>
    <w:p w:rsidR="00F46EF6" w:rsidRDefault="00F46EF6" w:rsidP="00F46EF6">
      <w:pPr>
        <w:shd w:val="clear" w:color="auto" w:fill="FFFFFF"/>
        <w:tabs>
          <w:tab w:val="left" w:pos="2490"/>
        </w:tabs>
        <w:spacing w:after="0" w:line="36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Научно-практическая конференция школьников</w:t>
      </w:r>
    </w:p>
    <w:p w:rsidR="00F46EF6" w:rsidRDefault="00F46EF6" w:rsidP="00F46EF6">
      <w:pPr>
        <w:shd w:val="clear" w:color="auto" w:fill="FFFFFF"/>
        <w:tabs>
          <w:tab w:val="left" w:pos="2490"/>
        </w:tabs>
        <w:spacing w:after="0" w:line="360" w:lineRule="auto"/>
        <w:jc w:val="center"/>
        <w:rPr>
          <w:rFonts w:ascii="Times New Roman" w:eastAsia="Times New Roman" w:hAnsi="Times New Roman" w:cs="Times New Roman"/>
          <w:color w:val="000000"/>
          <w:sz w:val="26"/>
          <w:szCs w:val="26"/>
          <w:lang w:eastAsia="ru-RU"/>
        </w:rPr>
      </w:pPr>
    </w:p>
    <w:p w:rsidR="00F46EF6" w:rsidRDefault="00F46EF6" w:rsidP="00F46EF6">
      <w:pPr>
        <w:shd w:val="clear" w:color="auto" w:fill="FFFFFF"/>
        <w:tabs>
          <w:tab w:val="left" w:pos="2490"/>
        </w:tabs>
        <w:spacing w:after="0" w:line="360" w:lineRule="auto"/>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6"/>
          <w:szCs w:val="26"/>
          <w:lang w:eastAsia="ru-RU"/>
        </w:rPr>
        <w:t>«Старт в науку»</w:t>
      </w:r>
    </w:p>
    <w:p w:rsidR="00F46EF6" w:rsidRDefault="00F46EF6" w:rsidP="00F46EF6">
      <w:pPr>
        <w:shd w:val="clear" w:color="auto" w:fill="FFFFFF"/>
        <w:tabs>
          <w:tab w:val="left" w:pos="2490"/>
        </w:tabs>
        <w:spacing w:after="0" w:line="360" w:lineRule="auto"/>
        <w:jc w:val="right"/>
        <w:rPr>
          <w:rFonts w:ascii="Times New Roman" w:eastAsia="Times New Roman" w:hAnsi="Times New Roman" w:cs="Times New Roman"/>
          <w:color w:val="000000"/>
          <w:sz w:val="23"/>
          <w:szCs w:val="23"/>
          <w:lang w:eastAsia="ru-RU"/>
        </w:rPr>
      </w:pPr>
    </w:p>
    <w:p w:rsidR="00F46EF6" w:rsidRDefault="00F46EF6" w:rsidP="00F46EF6">
      <w:pPr>
        <w:shd w:val="clear" w:color="auto" w:fill="FFFFFF"/>
        <w:tabs>
          <w:tab w:val="left" w:pos="2490"/>
        </w:tabs>
        <w:spacing w:after="0" w:line="360" w:lineRule="auto"/>
        <w:jc w:val="right"/>
        <w:rPr>
          <w:rFonts w:ascii="Times New Roman" w:eastAsia="Times New Roman" w:hAnsi="Times New Roman" w:cs="Times New Roman"/>
          <w:color w:val="FF0000"/>
          <w:sz w:val="23"/>
          <w:szCs w:val="23"/>
          <w:lang w:eastAsia="ru-RU"/>
        </w:rPr>
      </w:pPr>
    </w:p>
    <w:p w:rsidR="00F46EF6" w:rsidRPr="00F81374" w:rsidRDefault="00F46EF6" w:rsidP="00F46EF6">
      <w:pPr>
        <w:shd w:val="clear" w:color="auto" w:fill="FFFFFF"/>
        <w:tabs>
          <w:tab w:val="left" w:pos="2490"/>
        </w:tabs>
        <w:spacing w:after="0" w:line="360" w:lineRule="auto"/>
        <w:jc w:val="right"/>
        <w:rPr>
          <w:rFonts w:ascii="Times New Roman" w:eastAsia="Times New Roman" w:hAnsi="Times New Roman" w:cs="Times New Roman"/>
          <w:b/>
          <w:sz w:val="24"/>
          <w:szCs w:val="24"/>
          <w:lang w:eastAsia="ru-RU"/>
        </w:rPr>
      </w:pPr>
      <w:r w:rsidRPr="00F81374">
        <w:rPr>
          <w:rFonts w:ascii="Times New Roman" w:eastAsia="Times New Roman" w:hAnsi="Times New Roman" w:cs="Times New Roman"/>
          <w:b/>
          <w:sz w:val="24"/>
          <w:szCs w:val="24"/>
          <w:lang w:eastAsia="ru-RU"/>
        </w:rPr>
        <w:t>Автор</w:t>
      </w:r>
      <w:r w:rsidR="008D5463">
        <w:rPr>
          <w:rFonts w:ascii="Times New Roman" w:eastAsia="Times New Roman" w:hAnsi="Times New Roman" w:cs="Times New Roman"/>
          <w:b/>
          <w:sz w:val="24"/>
          <w:szCs w:val="24"/>
          <w:lang w:eastAsia="ru-RU"/>
        </w:rPr>
        <w:t>ы</w:t>
      </w:r>
      <w:bookmarkStart w:id="0" w:name="_GoBack"/>
      <w:bookmarkEnd w:id="0"/>
      <w:r w:rsidRPr="00F81374">
        <w:rPr>
          <w:rFonts w:ascii="Times New Roman" w:eastAsia="Times New Roman" w:hAnsi="Times New Roman" w:cs="Times New Roman"/>
          <w:b/>
          <w:sz w:val="24"/>
          <w:szCs w:val="24"/>
          <w:lang w:eastAsia="ru-RU"/>
        </w:rPr>
        <w:t>:</w:t>
      </w:r>
    </w:p>
    <w:p w:rsidR="00F46EF6" w:rsidRPr="00F81374" w:rsidRDefault="00F81374" w:rsidP="00F46EF6">
      <w:pPr>
        <w:shd w:val="clear" w:color="auto" w:fill="FFFFFF"/>
        <w:tabs>
          <w:tab w:val="left" w:pos="2490"/>
        </w:tabs>
        <w:spacing w:after="0" w:line="360" w:lineRule="auto"/>
        <w:jc w:val="right"/>
        <w:rPr>
          <w:rFonts w:ascii="Times New Roman" w:eastAsia="Times New Roman" w:hAnsi="Times New Roman" w:cs="Times New Roman"/>
          <w:sz w:val="24"/>
          <w:szCs w:val="24"/>
          <w:lang w:eastAsia="ru-RU"/>
        </w:rPr>
      </w:pPr>
      <w:r w:rsidRPr="00F81374">
        <w:rPr>
          <w:rFonts w:ascii="Times New Roman" w:eastAsia="Times New Roman" w:hAnsi="Times New Roman" w:cs="Times New Roman"/>
          <w:sz w:val="24"/>
          <w:szCs w:val="24"/>
          <w:lang w:eastAsia="ru-RU"/>
        </w:rPr>
        <w:t>Власова Карина</w:t>
      </w:r>
      <w:r w:rsidR="00F46EF6" w:rsidRPr="00F81374">
        <w:rPr>
          <w:rFonts w:ascii="Times New Roman" w:eastAsia="Times New Roman" w:hAnsi="Times New Roman" w:cs="Times New Roman"/>
          <w:sz w:val="24"/>
          <w:szCs w:val="24"/>
          <w:lang w:eastAsia="ru-RU"/>
        </w:rPr>
        <w:t>,</w:t>
      </w:r>
    </w:p>
    <w:p w:rsidR="00F81374" w:rsidRPr="00F81374" w:rsidRDefault="00F81374" w:rsidP="00F46EF6">
      <w:pPr>
        <w:shd w:val="clear" w:color="auto" w:fill="FFFFFF"/>
        <w:tabs>
          <w:tab w:val="left" w:pos="2490"/>
        </w:tabs>
        <w:spacing w:after="0" w:line="360" w:lineRule="auto"/>
        <w:jc w:val="right"/>
        <w:rPr>
          <w:rFonts w:ascii="Times New Roman" w:eastAsia="Times New Roman" w:hAnsi="Times New Roman" w:cs="Times New Roman"/>
          <w:b/>
          <w:sz w:val="24"/>
          <w:szCs w:val="24"/>
          <w:lang w:eastAsia="ru-RU"/>
        </w:rPr>
      </w:pPr>
      <w:r w:rsidRPr="00F81374">
        <w:rPr>
          <w:rFonts w:ascii="Times New Roman" w:eastAsia="Times New Roman" w:hAnsi="Times New Roman" w:cs="Times New Roman"/>
          <w:sz w:val="24"/>
          <w:szCs w:val="24"/>
          <w:lang w:eastAsia="ru-RU"/>
        </w:rPr>
        <w:t>Шугурова Ангелина</w:t>
      </w:r>
    </w:p>
    <w:p w:rsidR="00F46EF6" w:rsidRPr="00F81374" w:rsidRDefault="00F46EF6" w:rsidP="00F46EF6">
      <w:pPr>
        <w:shd w:val="clear" w:color="auto" w:fill="FFFFFF"/>
        <w:tabs>
          <w:tab w:val="left" w:pos="2490"/>
        </w:tabs>
        <w:spacing w:after="0" w:line="360" w:lineRule="auto"/>
        <w:jc w:val="right"/>
        <w:rPr>
          <w:rFonts w:ascii="Times New Roman" w:eastAsia="Times New Roman" w:hAnsi="Times New Roman" w:cs="Times New Roman"/>
          <w:sz w:val="24"/>
          <w:szCs w:val="24"/>
          <w:lang w:eastAsia="ru-RU"/>
        </w:rPr>
      </w:pPr>
      <w:proofErr w:type="gramStart"/>
      <w:r w:rsidRPr="00F81374">
        <w:rPr>
          <w:rFonts w:ascii="Times New Roman" w:eastAsia="Times New Roman" w:hAnsi="Times New Roman" w:cs="Times New Roman"/>
          <w:sz w:val="24"/>
          <w:szCs w:val="24"/>
          <w:lang w:eastAsia="ru-RU"/>
        </w:rPr>
        <w:t>Обучающ</w:t>
      </w:r>
      <w:r w:rsidR="00F81374" w:rsidRPr="00F81374">
        <w:rPr>
          <w:rFonts w:ascii="Times New Roman" w:eastAsia="Times New Roman" w:hAnsi="Times New Roman" w:cs="Times New Roman"/>
          <w:sz w:val="24"/>
          <w:szCs w:val="24"/>
          <w:lang w:eastAsia="ru-RU"/>
        </w:rPr>
        <w:t>иеся</w:t>
      </w:r>
      <w:proofErr w:type="gramEnd"/>
      <w:r w:rsidRPr="00F81374">
        <w:rPr>
          <w:rFonts w:ascii="Times New Roman" w:eastAsia="Times New Roman" w:hAnsi="Times New Roman" w:cs="Times New Roman"/>
          <w:sz w:val="24"/>
          <w:szCs w:val="24"/>
          <w:lang w:eastAsia="ru-RU"/>
        </w:rPr>
        <w:t xml:space="preserve"> </w:t>
      </w:r>
      <w:r w:rsidR="00F81374" w:rsidRPr="00F81374">
        <w:rPr>
          <w:rFonts w:ascii="Times New Roman" w:eastAsia="Times New Roman" w:hAnsi="Times New Roman" w:cs="Times New Roman"/>
          <w:sz w:val="24"/>
          <w:szCs w:val="24"/>
          <w:lang w:eastAsia="ru-RU"/>
        </w:rPr>
        <w:t>9</w:t>
      </w:r>
      <w:r w:rsidRPr="00F81374">
        <w:rPr>
          <w:rFonts w:ascii="Times New Roman" w:eastAsia="Times New Roman" w:hAnsi="Times New Roman" w:cs="Times New Roman"/>
          <w:sz w:val="24"/>
          <w:szCs w:val="24"/>
          <w:lang w:eastAsia="ru-RU"/>
        </w:rPr>
        <w:t xml:space="preserve"> класса</w:t>
      </w:r>
    </w:p>
    <w:p w:rsidR="00F46EF6" w:rsidRPr="00F81374" w:rsidRDefault="00F46EF6" w:rsidP="00F46EF6">
      <w:pPr>
        <w:shd w:val="clear" w:color="auto" w:fill="FFFFFF"/>
        <w:tabs>
          <w:tab w:val="left" w:pos="2490"/>
        </w:tabs>
        <w:spacing w:after="0" w:line="360" w:lineRule="auto"/>
        <w:jc w:val="right"/>
        <w:rPr>
          <w:rFonts w:ascii="Times New Roman" w:eastAsia="Times New Roman" w:hAnsi="Times New Roman" w:cs="Times New Roman"/>
          <w:sz w:val="24"/>
          <w:szCs w:val="24"/>
          <w:lang w:eastAsia="ru-RU"/>
        </w:rPr>
      </w:pPr>
      <w:r w:rsidRPr="00F81374">
        <w:rPr>
          <w:rFonts w:ascii="Times New Roman" w:eastAsia="Times New Roman" w:hAnsi="Times New Roman" w:cs="Times New Roman"/>
          <w:sz w:val="24"/>
          <w:szCs w:val="24"/>
          <w:lang w:eastAsia="ru-RU"/>
        </w:rPr>
        <w:t>МБОУ СОШ №5 города Кузнецка</w:t>
      </w:r>
    </w:p>
    <w:p w:rsidR="00F46EF6" w:rsidRDefault="00F46EF6" w:rsidP="00F46EF6">
      <w:pPr>
        <w:shd w:val="clear" w:color="auto" w:fill="FFFFFF"/>
        <w:tabs>
          <w:tab w:val="left" w:pos="2490"/>
        </w:tabs>
        <w:spacing w:after="0" w:line="36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Научный руководитель:</w:t>
      </w:r>
    </w:p>
    <w:p w:rsidR="00F46EF6" w:rsidRDefault="00F46EF6" w:rsidP="00F46EF6">
      <w:pPr>
        <w:shd w:val="clear" w:color="auto" w:fill="FFFFFF"/>
        <w:tabs>
          <w:tab w:val="left" w:pos="2490"/>
        </w:tabs>
        <w:spacing w:after="0" w:line="36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Ведяева Алёна Александровна</w:t>
      </w:r>
    </w:p>
    <w:p w:rsidR="00F46EF6" w:rsidRDefault="00F46EF6" w:rsidP="00F46EF6">
      <w:pPr>
        <w:shd w:val="clear" w:color="auto" w:fill="FFFFFF"/>
        <w:tabs>
          <w:tab w:val="left" w:pos="2490"/>
        </w:tabs>
        <w:spacing w:after="0" w:line="36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Учитель иностранных языков</w:t>
      </w:r>
    </w:p>
    <w:p w:rsidR="00F46EF6" w:rsidRDefault="00F46EF6" w:rsidP="00F46EF6">
      <w:pPr>
        <w:shd w:val="clear" w:color="auto" w:fill="FFFFFF"/>
        <w:tabs>
          <w:tab w:val="left" w:pos="2490"/>
        </w:tabs>
        <w:spacing w:after="0" w:line="360" w:lineRule="auto"/>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4"/>
          <w:szCs w:val="24"/>
          <w:lang w:eastAsia="ru-RU"/>
        </w:rPr>
        <w:t>МБОУ СОШ №5 города Кузнецка</w:t>
      </w:r>
    </w:p>
    <w:p w:rsidR="00F46EF6" w:rsidRDefault="00F46EF6" w:rsidP="00F46EF6">
      <w:pPr>
        <w:shd w:val="clear" w:color="auto" w:fill="FFFFFF"/>
        <w:tabs>
          <w:tab w:val="left" w:pos="2490"/>
          <w:tab w:val="left" w:pos="3720"/>
        </w:tabs>
        <w:spacing w:after="0" w:line="360" w:lineRule="auto"/>
        <w:jc w:val="center"/>
        <w:rPr>
          <w:rFonts w:ascii="Times New Roman" w:eastAsia="Times New Roman" w:hAnsi="Times New Roman" w:cs="Times New Roman"/>
          <w:b/>
          <w:sz w:val="23"/>
          <w:szCs w:val="23"/>
          <w:lang w:eastAsia="ru-RU"/>
        </w:rPr>
      </w:pPr>
    </w:p>
    <w:p w:rsidR="00F46EF6" w:rsidRDefault="00F46EF6" w:rsidP="00F46EF6">
      <w:pPr>
        <w:shd w:val="clear" w:color="auto" w:fill="FFFFFF"/>
        <w:tabs>
          <w:tab w:val="left" w:pos="2490"/>
          <w:tab w:val="left" w:pos="3720"/>
        </w:tabs>
        <w:spacing w:after="0" w:line="360" w:lineRule="auto"/>
        <w:jc w:val="center"/>
        <w:rPr>
          <w:rFonts w:ascii="Times New Roman" w:eastAsia="Times New Roman" w:hAnsi="Times New Roman" w:cs="Times New Roman"/>
          <w:b/>
          <w:sz w:val="23"/>
          <w:szCs w:val="23"/>
          <w:lang w:eastAsia="ru-RU"/>
        </w:rPr>
      </w:pPr>
    </w:p>
    <w:p w:rsidR="00F46EF6" w:rsidRDefault="00F46EF6" w:rsidP="00F46EF6">
      <w:pPr>
        <w:shd w:val="clear" w:color="auto" w:fill="FFFFFF"/>
        <w:tabs>
          <w:tab w:val="left" w:pos="2490"/>
          <w:tab w:val="left" w:pos="3720"/>
        </w:tabs>
        <w:spacing w:after="0" w:line="360" w:lineRule="auto"/>
        <w:jc w:val="center"/>
        <w:rPr>
          <w:rFonts w:ascii="Times New Roman" w:eastAsia="Times New Roman" w:hAnsi="Times New Roman" w:cs="Times New Roman"/>
          <w:b/>
          <w:sz w:val="23"/>
          <w:szCs w:val="23"/>
          <w:lang w:eastAsia="ru-RU"/>
        </w:rPr>
      </w:pPr>
    </w:p>
    <w:p w:rsidR="00F46EF6" w:rsidRDefault="00F46EF6" w:rsidP="00F46EF6">
      <w:pPr>
        <w:shd w:val="clear" w:color="auto" w:fill="FFFFFF"/>
        <w:tabs>
          <w:tab w:val="left" w:pos="2490"/>
          <w:tab w:val="left" w:pos="3720"/>
        </w:tabs>
        <w:spacing w:after="0" w:line="360" w:lineRule="auto"/>
        <w:jc w:val="center"/>
        <w:rPr>
          <w:rFonts w:ascii="Times New Roman" w:eastAsia="Times New Roman" w:hAnsi="Times New Roman" w:cs="Times New Roman"/>
          <w:b/>
          <w:sz w:val="23"/>
          <w:szCs w:val="23"/>
          <w:lang w:eastAsia="ru-RU"/>
        </w:rPr>
      </w:pPr>
    </w:p>
    <w:p w:rsidR="00F46EF6" w:rsidRDefault="00F46EF6" w:rsidP="00F46EF6">
      <w:pPr>
        <w:shd w:val="clear" w:color="auto" w:fill="FFFFFF"/>
        <w:tabs>
          <w:tab w:val="left" w:pos="2490"/>
          <w:tab w:val="left" w:pos="3720"/>
        </w:tabs>
        <w:spacing w:after="0" w:line="36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Кузнецк</w:t>
      </w:r>
    </w:p>
    <w:p w:rsidR="00F46EF6" w:rsidRDefault="00F46EF6" w:rsidP="00F46EF6">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2024</w:t>
      </w:r>
    </w:p>
    <w:p w:rsidR="00921C37" w:rsidRDefault="00921C37" w:rsidP="00921C37">
      <w:pPr>
        <w:spacing w:after="160" w:line="256"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Содержание</w:t>
      </w:r>
    </w:p>
    <w:p w:rsidR="00921C37" w:rsidRDefault="00921C37" w:rsidP="00921C37">
      <w:pPr>
        <w:spacing w:after="0" w:line="360" w:lineRule="auto"/>
        <w:jc w:val="both"/>
        <w:rPr>
          <w:rFonts w:ascii="Times New Roman" w:eastAsia="Calibri" w:hAnsi="Times New Roman" w:cs="Times New Roman"/>
          <w:b/>
          <w:sz w:val="28"/>
          <w:szCs w:val="28"/>
        </w:rPr>
      </w:pPr>
    </w:p>
    <w:p w:rsidR="00921C37" w:rsidRDefault="00921C37" w:rsidP="00921C37">
      <w:pPr>
        <w:tabs>
          <w:tab w:val="right" w:pos="9355"/>
        </w:tabs>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Введение                                                                                                             </w:t>
      </w:r>
    </w:p>
    <w:p w:rsidR="00921C37" w:rsidRDefault="00921C37" w:rsidP="00921C37">
      <w:pPr>
        <w:spacing w:after="0" w:line="360" w:lineRule="auto"/>
        <w:jc w:val="both"/>
        <w:rPr>
          <w:rFonts w:ascii="Times New Roman" w:eastAsia="Calibri" w:hAnsi="Times New Roman" w:cs="Times New Roman"/>
          <w:sz w:val="28"/>
          <w:szCs w:val="28"/>
        </w:rPr>
      </w:pPr>
    </w:p>
    <w:p w:rsidR="00921C37" w:rsidRDefault="00921C37" w:rsidP="00921C37">
      <w:pPr>
        <w:widowControl w:val="0"/>
        <w:suppressAutoHyphens/>
        <w:spacing w:after="0" w:line="360" w:lineRule="auto"/>
        <w:jc w:val="both"/>
        <w:rPr>
          <w:rFonts w:ascii="Times New Roman" w:eastAsia="Times New Roman" w:hAnsi="Times New Roman" w:cs="Times New Roman"/>
          <w:sz w:val="28"/>
          <w:szCs w:val="28"/>
        </w:rPr>
      </w:pPr>
      <w:r>
        <w:rPr>
          <w:rFonts w:ascii="Times New Roman" w:eastAsia="Calibri" w:hAnsi="Times New Roman" w:cs="Times New Roman"/>
          <w:sz w:val="28"/>
          <w:szCs w:val="28"/>
        </w:rPr>
        <w:t>Глава 1.</w:t>
      </w:r>
      <w:r>
        <w:rPr>
          <w:rFonts w:ascii="Times New Roman" w:eastAsia="Times New Roman" w:hAnsi="Times New Roman" w:cs="Times New Roman"/>
          <w:bCs/>
          <w:sz w:val="28"/>
          <w:szCs w:val="28"/>
        </w:rPr>
        <w:t xml:space="preserve"> </w:t>
      </w:r>
      <w:r>
        <w:rPr>
          <w:rFonts w:ascii="Times New Roman" w:eastAsia="Times New Roman" w:hAnsi="Times New Roman" w:cs="Times New Roman"/>
          <w:sz w:val="28"/>
          <w:szCs w:val="28"/>
        </w:rPr>
        <w:t xml:space="preserve">Теоретические основы формирования техники чтения </w:t>
      </w:r>
      <w:proofErr w:type="gramStart"/>
      <w:r>
        <w:rPr>
          <w:rFonts w:ascii="Times New Roman" w:eastAsia="Times New Roman" w:hAnsi="Times New Roman" w:cs="Times New Roman"/>
          <w:sz w:val="28"/>
          <w:szCs w:val="28"/>
        </w:rPr>
        <w:t>на</w:t>
      </w:r>
      <w:proofErr w:type="gramEnd"/>
      <w:r>
        <w:rPr>
          <w:rFonts w:ascii="Times New Roman" w:eastAsia="Times New Roman" w:hAnsi="Times New Roman" w:cs="Times New Roman"/>
          <w:sz w:val="28"/>
          <w:szCs w:val="28"/>
        </w:rPr>
        <w:t xml:space="preserve"> </w:t>
      </w:r>
    </w:p>
    <w:p w:rsidR="00921C37" w:rsidRDefault="00921C37" w:rsidP="00921C37">
      <w:pPr>
        <w:widowControl w:val="0"/>
        <w:tabs>
          <w:tab w:val="left" w:pos="708"/>
          <w:tab w:val="left" w:pos="1416"/>
          <w:tab w:val="left" w:pos="2124"/>
          <w:tab w:val="left" w:pos="2832"/>
          <w:tab w:val="left" w:pos="3540"/>
          <w:tab w:val="left" w:pos="4248"/>
          <w:tab w:val="left" w:pos="4956"/>
          <w:tab w:val="right" w:pos="9355"/>
        </w:tabs>
        <w:suppressAutoHyphens/>
        <w:spacing w:after="0" w:line="36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английском</w:t>
      </w:r>
      <w:proofErr w:type="gramEnd"/>
      <w:r>
        <w:rPr>
          <w:rFonts w:ascii="Times New Roman" w:eastAsia="Times New Roman" w:hAnsi="Times New Roman" w:cs="Times New Roman"/>
          <w:sz w:val="28"/>
          <w:szCs w:val="28"/>
        </w:rPr>
        <w:t xml:space="preserve"> языке в начальной школе</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rsidR="00921C37" w:rsidRDefault="00921C37" w:rsidP="00921C37">
      <w:pPr>
        <w:tabs>
          <w:tab w:val="right" w:pos="9355"/>
        </w:tabs>
        <w:spacing w:after="0" w:line="360" w:lineRule="auto"/>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1.1.</w:t>
      </w:r>
      <w:r>
        <w:rPr>
          <w:rFonts w:ascii="Times New Roman" w:eastAsia="Times New Roman" w:hAnsi="Times New Roman" w:cs="Times New Roman"/>
          <w:bCs/>
          <w:sz w:val="28"/>
          <w:szCs w:val="28"/>
        </w:rPr>
        <w:t xml:space="preserve"> Понятие «техника</w:t>
      </w:r>
      <w:r w:rsidR="00AB53D9">
        <w:rPr>
          <w:rFonts w:ascii="Times New Roman" w:eastAsia="Times New Roman" w:hAnsi="Times New Roman" w:cs="Times New Roman"/>
          <w:bCs/>
          <w:sz w:val="28"/>
          <w:szCs w:val="28"/>
        </w:rPr>
        <w:t xml:space="preserve"> чтения». Общая характеристика</w:t>
      </w:r>
      <w:r w:rsidR="00AB53D9">
        <w:rPr>
          <w:rFonts w:ascii="Times New Roman" w:eastAsia="Times New Roman" w:hAnsi="Times New Roman" w:cs="Times New Roman"/>
          <w:bCs/>
          <w:sz w:val="28"/>
          <w:szCs w:val="28"/>
        </w:rPr>
        <w:tab/>
      </w:r>
    </w:p>
    <w:p w:rsidR="00921C37" w:rsidRDefault="00921C37" w:rsidP="00921C37">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 Особенности формирования техники чтения на </w:t>
      </w:r>
      <w:proofErr w:type="gramStart"/>
      <w:r>
        <w:rPr>
          <w:rFonts w:ascii="Times New Roman" w:eastAsia="Times New Roman" w:hAnsi="Times New Roman" w:cs="Times New Roman"/>
          <w:sz w:val="28"/>
          <w:szCs w:val="28"/>
          <w:lang w:eastAsia="ru-RU"/>
        </w:rPr>
        <w:t>начальном</w:t>
      </w:r>
      <w:proofErr w:type="gramEnd"/>
      <w:r>
        <w:rPr>
          <w:rFonts w:ascii="Times New Roman" w:eastAsia="Times New Roman" w:hAnsi="Times New Roman" w:cs="Times New Roman"/>
          <w:sz w:val="28"/>
          <w:szCs w:val="28"/>
          <w:lang w:eastAsia="ru-RU"/>
        </w:rPr>
        <w:t xml:space="preserve"> </w:t>
      </w:r>
    </w:p>
    <w:p w:rsidR="00921C37" w:rsidRDefault="00921C37" w:rsidP="00921C37">
      <w:pPr>
        <w:tabs>
          <w:tab w:val="left" w:pos="708"/>
          <w:tab w:val="left" w:pos="1416"/>
          <w:tab w:val="left" w:pos="2124"/>
          <w:tab w:val="left" w:pos="2832"/>
          <w:tab w:val="left" w:pos="3540"/>
          <w:tab w:val="left" w:pos="4248"/>
          <w:tab w:val="right" w:pos="9355"/>
        </w:tabs>
        <w:spacing w:after="0" w:line="360" w:lineRule="auto"/>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этап</w:t>
      </w:r>
      <w:r w:rsidR="00AB53D9">
        <w:rPr>
          <w:rFonts w:ascii="Times New Roman" w:eastAsia="Times New Roman" w:hAnsi="Times New Roman" w:cs="Times New Roman"/>
          <w:sz w:val="28"/>
          <w:szCs w:val="28"/>
          <w:lang w:eastAsia="ru-RU"/>
        </w:rPr>
        <w:t>е</w:t>
      </w:r>
      <w:proofErr w:type="gramEnd"/>
      <w:r w:rsidR="00AB53D9">
        <w:rPr>
          <w:rFonts w:ascii="Times New Roman" w:eastAsia="Times New Roman" w:hAnsi="Times New Roman" w:cs="Times New Roman"/>
          <w:sz w:val="28"/>
          <w:szCs w:val="28"/>
          <w:lang w:eastAsia="ru-RU"/>
        </w:rPr>
        <w:t xml:space="preserve"> обучения английскому языку</w:t>
      </w:r>
      <w:r w:rsidR="00AB53D9">
        <w:rPr>
          <w:rFonts w:ascii="Times New Roman" w:eastAsia="Times New Roman" w:hAnsi="Times New Roman" w:cs="Times New Roman"/>
          <w:sz w:val="28"/>
          <w:szCs w:val="28"/>
          <w:lang w:eastAsia="ru-RU"/>
        </w:rPr>
        <w:tab/>
      </w:r>
      <w:r w:rsidR="00AB53D9">
        <w:rPr>
          <w:rFonts w:ascii="Times New Roman" w:eastAsia="Times New Roman" w:hAnsi="Times New Roman" w:cs="Times New Roman"/>
          <w:sz w:val="28"/>
          <w:szCs w:val="28"/>
          <w:lang w:eastAsia="ru-RU"/>
        </w:rPr>
        <w:tab/>
      </w:r>
    </w:p>
    <w:p w:rsidR="00921C37" w:rsidRDefault="00921C37" w:rsidP="00921C37">
      <w:pPr>
        <w:widowControl w:val="0"/>
        <w:suppressAutoHyphens/>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1.3.</w:t>
      </w:r>
      <w:r>
        <w:rPr>
          <w:rFonts w:ascii="Times New Roman" w:eastAsia="Times New Roman" w:hAnsi="Times New Roman" w:cs="Times New Roman"/>
          <w:sz w:val="28"/>
          <w:szCs w:val="28"/>
          <w:lang w:eastAsia="ru-RU"/>
        </w:rPr>
        <w:t xml:space="preserve"> Этапы, задачи и подходы к формированию техники чтения</w:t>
      </w:r>
      <w:r>
        <w:rPr>
          <w:rFonts w:ascii="Times New Roman" w:eastAsia="Calibri" w:hAnsi="Times New Roman" w:cs="Times New Roman"/>
          <w:sz w:val="28"/>
          <w:szCs w:val="28"/>
        </w:rPr>
        <w:t xml:space="preserve"> </w:t>
      </w:r>
    </w:p>
    <w:p w:rsidR="00921C37" w:rsidRDefault="00921C37" w:rsidP="00921C37">
      <w:pPr>
        <w:widowControl w:val="0"/>
        <w:tabs>
          <w:tab w:val="left" w:pos="708"/>
          <w:tab w:val="left" w:pos="1416"/>
          <w:tab w:val="left" w:pos="2124"/>
          <w:tab w:val="left" w:pos="2832"/>
          <w:tab w:val="left" w:pos="3540"/>
          <w:tab w:val="left" w:pos="4248"/>
          <w:tab w:val="left" w:pos="4956"/>
          <w:tab w:val="right" w:pos="9355"/>
        </w:tabs>
        <w:suppressAutoHyphen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англий</w:t>
      </w:r>
      <w:r w:rsidR="00AB53D9">
        <w:rPr>
          <w:rFonts w:ascii="Times New Roman" w:eastAsia="Times New Roman" w:hAnsi="Times New Roman" w:cs="Times New Roman"/>
          <w:sz w:val="28"/>
          <w:szCs w:val="28"/>
          <w:lang w:eastAsia="ru-RU"/>
        </w:rPr>
        <w:t>ском языке в начальной школе</w:t>
      </w:r>
      <w:r w:rsidR="00AB53D9">
        <w:rPr>
          <w:rFonts w:ascii="Times New Roman" w:eastAsia="Times New Roman" w:hAnsi="Times New Roman" w:cs="Times New Roman"/>
          <w:sz w:val="28"/>
          <w:szCs w:val="28"/>
          <w:lang w:eastAsia="ru-RU"/>
        </w:rPr>
        <w:tab/>
      </w:r>
      <w:r w:rsidR="00AB53D9">
        <w:rPr>
          <w:rFonts w:ascii="Times New Roman" w:eastAsia="Times New Roman" w:hAnsi="Times New Roman" w:cs="Times New Roman"/>
          <w:sz w:val="28"/>
          <w:szCs w:val="28"/>
          <w:lang w:eastAsia="ru-RU"/>
        </w:rPr>
        <w:tab/>
      </w:r>
    </w:p>
    <w:p w:rsidR="00921C37" w:rsidRDefault="00921C37" w:rsidP="00921C37">
      <w:pPr>
        <w:widowControl w:val="0"/>
        <w:suppressAutoHyphens/>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p>
    <w:p w:rsidR="00921C37" w:rsidRDefault="00921C37" w:rsidP="00921C37">
      <w:pPr>
        <w:spacing w:after="0" w:line="360" w:lineRule="auto"/>
        <w:jc w:val="both"/>
        <w:rPr>
          <w:rFonts w:ascii="Times New Roman" w:eastAsia="Times New Roman" w:hAnsi="Times New Roman" w:cs="Times New Roman"/>
          <w:sz w:val="28"/>
          <w:szCs w:val="28"/>
        </w:rPr>
      </w:pPr>
      <w:r>
        <w:rPr>
          <w:rFonts w:ascii="Times New Roman" w:eastAsia="Calibri" w:hAnsi="Times New Roman" w:cs="Times New Roman"/>
          <w:sz w:val="28"/>
          <w:szCs w:val="28"/>
        </w:rPr>
        <w:t>Глава 2.</w:t>
      </w:r>
      <w:r>
        <w:rPr>
          <w:rFonts w:ascii="Times New Roman" w:eastAsia="Times New Roman" w:hAnsi="Times New Roman" w:cs="Times New Roman"/>
          <w:sz w:val="28"/>
          <w:szCs w:val="28"/>
        </w:rPr>
        <w:t xml:space="preserve"> Практические аспекты формирования техники чтения </w:t>
      </w:r>
      <w:proofErr w:type="gramStart"/>
      <w:r>
        <w:rPr>
          <w:rFonts w:ascii="Times New Roman" w:eastAsia="Times New Roman" w:hAnsi="Times New Roman" w:cs="Times New Roman"/>
          <w:sz w:val="28"/>
          <w:szCs w:val="28"/>
        </w:rPr>
        <w:t>на</w:t>
      </w:r>
      <w:proofErr w:type="gramEnd"/>
      <w:r>
        <w:rPr>
          <w:rFonts w:ascii="Times New Roman" w:eastAsia="Times New Roman" w:hAnsi="Times New Roman" w:cs="Times New Roman"/>
          <w:sz w:val="28"/>
          <w:szCs w:val="28"/>
        </w:rPr>
        <w:t xml:space="preserve"> </w:t>
      </w:r>
    </w:p>
    <w:p w:rsidR="00921C37" w:rsidRDefault="00921C37" w:rsidP="00921C37">
      <w:pPr>
        <w:tabs>
          <w:tab w:val="left" w:pos="708"/>
          <w:tab w:val="left" w:pos="1416"/>
          <w:tab w:val="left" w:pos="2124"/>
          <w:tab w:val="left" w:pos="2832"/>
          <w:tab w:val="left" w:pos="3540"/>
          <w:tab w:val="left" w:pos="4248"/>
          <w:tab w:val="left" w:pos="4956"/>
          <w:tab w:val="right" w:pos="9355"/>
        </w:tabs>
        <w:spacing w:after="0" w:line="36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английском</w:t>
      </w:r>
      <w:proofErr w:type="gramEnd"/>
      <w:r>
        <w:rPr>
          <w:rFonts w:ascii="Times New Roman" w:eastAsia="Times New Roman" w:hAnsi="Times New Roman" w:cs="Times New Roman"/>
          <w:sz w:val="28"/>
          <w:szCs w:val="28"/>
        </w:rPr>
        <w:t xml:space="preserve"> языке в начальной школе</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rsidR="00921C37" w:rsidRDefault="00921C37" w:rsidP="00AB53D9">
      <w:pPr>
        <w:widowControl w:val="0"/>
        <w:suppressAutoHyphens/>
        <w:spacing w:after="0" w:line="360" w:lineRule="auto"/>
        <w:jc w:val="both"/>
        <w:rPr>
          <w:rFonts w:ascii="Times New Roman" w:eastAsia="Times New Roman" w:hAnsi="Times New Roman" w:cs="Times New Roman"/>
          <w:bCs/>
          <w:sz w:val="28"/>
          <w:szCs w:val="28"/>
        </w:rPr>
      </w:pPr>
      <w:r>
        <w:rPr>
          <w:rFonts w:ascii="Times New Roman" w:eastAsia="Calibri" w:hAnsi="Times New Roman" w:cs="Times New Roman"/>
          <w:sz w:val="28"/>
          <w:szCs w:val="28"/>
        </w:rPr>
        <w:t>2.1.</w:t>
      </w:r>
      <w:r>
        <w:rPr>
          <w:rFonts w:ascii="Times New Roman" w:eastAsia="Times New Roman" w:hAnsi="Times New Roman" w:cs="Times New Roman"/>
          <w:bCs/>
          <w:sz w:val="28"/>
          <w:szCs w:val="28"/>
        </w:rPr>
        <w:t xml:space="preserve"> Анализ УМК Н.И. Быковой, Дж. Дули, М. Д. Поспеловой, В. Эванс «</w:t>
      </w:r>
      <w:proofErr w:type="spellStart"/>
      <w:r>
        <w:rPr>
          <w:rFonts w:ascii="Times New Roman" w:eastAsia="Times New Roman" w:hAnsi="Times New Roman" w:cs="Times New Roman"/>
          <w:bCs/>
          <w:sz w:val="28"/>
          <w:szCs w:val="28"/>
        </w:rPr>
        <w:t>Spotlight</w:t>
      </w:r>
      <w:proofErr w:type="spellEnd"/>
      <w:r>
        <w:rPr>
          <w:rFonts w:ascii="Times New Roman" w:eastAsia="Times New Roman" w:hAnsi="Times New Roman" w:cs="Times New Roman"/>
          <w:bCs/>
          <w:sz w:val="28"/>
          <w:szCs w:val="28"/>
        </w:rPr>
        <w:t xml:space="preserve"> 2» с точки зрения формирования техники чтения</w:t>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p>
    <w:p w:rsidR="00AB53D9" w:rsidRDefault="00921C37" w:rsidP="00921C37">
      <w:pPr>
        <w:tabs>
          <w:tab w:val="right" w:pos="9355"/>
        </w:tabs>
        <w:spacing w:after="0" w:line="360" w:lineRule="auto"/>
        <w:jc w:val="both"/>
        <w:rPr>
          <w:rFonts w:ascii="Times New Roman" w:eastAsia="Times New Roman" w:hAnsi="Times New Roman" w:cs="Times New Roman"/>
          <w:bCs/>
          <w:sz w:val="28"/>
          <w:szCs w:val="28"/>
          <w:lang w:eastAsia="ru-RU"/>
        </w:rPr>
      </w:pPr>
      <w:r>
        <w:rPr>
          <w:rFonts w:ascii="Times New Roman" w:eastAsia="Calibri" w:hAnsi="Times New Roman" w:cs="Times New Roman"/>
          <w:sz w:val="28"/>
          <w:szCs w:val="28"/>
        </w:rPr>
        <w:t>2.2.</w:t>
      </w:r>
      <w:r>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lang w:eastAsia="ru-RU"/>
        </w:rPr>
        <w:t>Организация, цель и результаты экспериментального исследования</w:t>
      </w:r>
      <w:r>
        <w:rPr>
          <w:rFonts w:ascii="Times New Roman" w:eastAsia="Times New Roman" w:hAnsi="Times New Roman" w:cs="Times New Roman"/>
          <w:bCs/>
          <w:sz w:val="28"/>
          <w:szCs w:val="28"/>
          <w:lang w:eastAsia="ru-RU"/>
        </w:rPr>
        <w:tab/>
      </w:r>
    </w:p>
    <w:p w:rsidR="00921C37" w:rsidRDefault="00921C37" w:rsidP="00921C37">
      <w:pPr>
        <w:tabs>
          <w:tab w:val="right" w:pos="9355"/>
        </w:tabs>
        <w:spacing w:after="0" w:line="360" w:lineRule="auto"/>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2.3.</w:t>
      </w:r>
      <w:r>
        <w:rPr>
          <w:rFonts w:ascii="Times New Roman" w:eastAsia="Times New Roman" w:hAnsi="Times New Roman" w:cs="Times New Roman"/>
          <w:sz w:val="28"/>
          <w:szCs w:val="28"/>
          <w:lang w:eastAsia="ru-RU"/>
        </w:rPr>
        <w:t xml:space="preserve"> Выводы по результатам экспериментального исследования</w:t>
      </w:r>
      <w:r>
        <w:rPr>
          <w:rFonts w:ascii="Times New Roman" w:eastAsia="Times New Roman" w:hAnsi="Times New Roman" w:cs="Times New Roman"/>
          <w:sz w:val="28"/>
          <w:szCs w:val="28"/>
          <w:lang w:eastAsia="ru-RU"/>
        </w:rPr>
        <w:tab/>
      </w:r>
    </w:p>
    <w:p w:rsidR="00921C37" w:rsidRDefault="00921C37" w:rsidP="00921C37">
      <w:pPr>
        <w:suppressLineNumbers/>
        <w:suppressAutoHyphens/>
        <w:spacing w:after="0" w:line="360" w:lineRule="auto"/>
        <w:jc w:val="both"/>
        <w:rPr>
          <w:rFonts w:ascii="Times New Roman" w:eastAsia="Times New Roman" w:hAnsi="Times New Roman" w:cs="Times New Roman"/>
          <w:sz w:val="28"/>
          <w:szCs w:val="28"/>
          <w:lang w:eastAsia="ru-RU"/>
        </w:rPr>
      </w:pPr>
    </w:p>
    <w:p w:rsidR="00921C37" w:rsidRDefault="00921C37" w:rsidP="00921C37">
      <w:pPr>
        <w:tabs>
          <w:tab w:val="left" w:pos="9264"/>
          <w:tab w:val="right" w:pos="9355"/>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Заключение                                                                                                            </w:t>
      </w:r>
      <w:r>
        <w:rPr>
          <w:rFonts w:ascii="Times New Roman" w:eastAsia="Times New Roman" w:hAnsi="Times New Roman" w:cs="Times New Roman"/>
          <w:sz w:val="28"/>
          <w:szCs w:val="28"/>
          <w:lang w:eastAsia="ru-RU"/>
        </w:rPr>
        <w:tab/>
      </w:r>
    </w:p>
    <w:p w:rsidR="00921C37" w:rsidRDefault="00921C37" w:rsidP="00921C37">
      <w:pPr>
        <w:tabs>
          <w:tab w:val="left" w:pos="9288"/>
          <w:tab w:val="right" w:pos="9355"/>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Список литературы                                                                                                </w:t>
      </w:r>
      <w:r>
        <w:rPr>
          <w:rFonts w:ascii="Times New Roman" w:eastAsia="Times New Roman" w:hAnsi="Times New Roman" w:cs="Times New Roman"/>
          <w:sz w:val="28"/>
          <w:szCs w:val="28"/>
          <w:lang w:eastAsia="ru-RU"/>
        </w:rPr>
        <w:tab/>
      </w:r>
    </w:p>
    <w:p w:rsidR="00921C37" w:rsidRDefault="00921C37" w:rsidP="00921C37">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Приложения</w:t>
      </w:r>
    </w:p>
    <w:p w:rsidR="00921C37" w:rsidRDefault="00921C37" w:rsidP="00921C37"/>
    <w:p w:rsidR="005D7ECF" w:rsidRDefault="005D7ECF">
      <w:r>
        <w:br w:type="page"/>
      </w:r>
    </w:p>
    <w:p w:rsidR="005D7ECF" w:rsidRPr="005D7ECF" w:rsidRDefault="005D7ECF" w:rsidP="005D7ECF">
      <w:pPr>
        <w:spacing w:after="160" w:line="259" w:lineRule="auto"/>
        <w:jc w:val="center"/>
        <w:rPr>
          <w:rFonts w:ascii="Times New Roman" w:eastAsia="Calibri" w:hAnsi="Times New Roman" w:cs="Times New Roman"/>
          <w:b/>
          <w:sz w:val="28"/>
          <w:szCs w:val="48"/>
        </w:rPr>
      </w:pPr>
      <w:r w:rsidRPr="005D7ECF">
        <w:rPr>
          <w:rFonts w:ascii="Times New Roman" w:eastAsia="Calibri" w:hAnsi="Times New Roman" w:cs="Times New Roman"/>
          <w:b/>
          <w:sz w:val="28"/>
          <w:szCs w:val="48"/>
        </w:rPr>
        <w:lastRenderedPageBreak/>
        <w:t>Введение</w:t>
      </w:r>
    </w:p>
    <w:p w:rsidR="005D7ECF" w:rsidRPr="005D7ECF" w:rsidRDefault="005D7ECF" w:rsidP="005D7ECF">
      <w:pPr>
        <w:spacing w:after="160" w:line="259" w:lineRule="auto"/>
        <w:jc w:val="center"/>
        <w:rPr>
          <w:rFonts w:ascii="Times New Roman" w:eastAsia="Calibri" w:hAnsi="Times New Roman" w:cs="Times New Roman"/>
          <w:b/>
          <w:sz w:val="28"/>
          <w:szCs w:val="48"/>
        </w:rPr>
      </w:pPr>
    </w:p>
    <w:p w:rsidR="007263E6" w:rsidRPr="007263E6" w:rsidRDefault="005D7ECF" w:rsidP="007263E6">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5D7ECF">
        <w:rPr>
          <w:rFonts w:ascii="Times New Roman" w:eastAsia="Times New Roman" w:hAnsi="Times New Roman" w:cs="Times New Roman"/>
          <w:b/>
          <w:sz w:val="28"/>
          <w:szCs w:val="28"/>
        </w:rPr>
        <w:t xml:space="preserve">Актуальность исследования. </w:t>
      </w:r>
      <w:r w:rsidR="007263E6">
        <w:rPr>
          <w:rFonts w:ascii="Times New Roman" w:eastAsia="Times New Roman" w:hAnsi="Times New Roman" w:cs="Times New Roman"/>
          <w:sz w:val="28"/>
          <w:szCs w:val="28"/>
        </w:rPr>
        <w:t>Исследование по теме формирования</w:t>
      </w:r>
      <w:r w:rsidR="007263E6" w:rsidRPr="007263E6">
        <w:rPr>
          <w:rFonts w:ascii="Times New Roman" w:eastAsia="Times New Roman" w:hAnsi="Times New Roman" w:cs="Times New Roman"/>
          <w:sz w:val="28"/>
          <w:szCs w:val="28"/>
        </w:rPr>
        <w:t xml:space="preserve"> техники чтения на английском языке является актуальным по нескольким причинам.</w:t>
      </w:r>
    </w:p>
    <w:p w:rsidR="007263E6" w:rsidRPr="007263E6" w:rsidRDefault="007263E6" w:rsidP="007263E6">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7263E6">
        <w:rPr>
          <w:rFonts w:ascii="Times New Roman" w:eastAsia="Times New Roman" w:hAnsi="Times New Roman" w:cs="Times New Roman"/>
          <w:sz w:val="28"/>
          <w:szCs w:val="28"/>
        </w:rPr>
        <w:t>Во-первых, умение читать на английском языке является ключевым навыком в современном информационном обществе. Английский язык является мировым языком коммуникации, и его знание открывает двери к множеству возможностей в образовании, работе и личной жизни. Начальная школа – это время, когда дети впервые начинают изучать английский язык, и важно обеспечить правильное формирование навыков чтения в этой возрастной группе.</w:t>
      </w:r>
    </w:p>
    <w:p w:rsidR="007263E6" w:rsidRPr="007263E6" w:rsidRDefault="007263E6" w:rsidP="007263E6">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7263E6">
        <w:rPr>
          <w:rFonts w:ascii="Times New Roman" w:eastAsia="Times New Roman" w:hAnsi="Times New Roman" w:cs="Times New Roman"/>
          <w:sz w:val="28"/>
          <w:szCs w:val="28"/>
        </w:rPr>
        <w:t>Во-вторых, УМК "</w:t>
      </w:r>
      <w:proofErr w:type="spellStart"/>
      <w:r w:rsidRPr="007263E6">
        <w:rPr>
          <w:rFonts w:ascii="Times New Roman" w:eastAsia="Times New Roman" w:hAnsi="Times New Roman" w:cs="Times New Roman"/>
          <w:sz w:val="28"/>
          <w:szCs w:val="28"/>
        </w:rPr>
        <w:t>Spotlight</w:t>
      </w:r>
      <w:proofErr w:type="spellEnd"/>
      <w:r w:rsidRPr="007263E6">
        <w:rPr>
          <w:rFonts w:ascii="Times New Roman" w:eastAsia="Times New Roman" w:hAnsi="Times New Roman" w:cs="Times New Roman"/>
          <w:sz w:val="28"/>
          <w:szCs w:val="28"/>
        </w:rPr>
        <w:t>" является одним из самых популярных учебных материалов для изучения английского языка в начальной школе. Он разработан с учетом современных методик обучения и соответствует требованиям обновленных образовательных стандартов. Исследование на материале этого учебника может дать ответы на вопросы, связанные с эффективностью его использования для формирования техники чтения на английском языке.</w:t>
      </w:r>
    </w:p>
    <w:p w:rsidR="007263E6" w:rsidRPr="007263E6" w:rsidRDefault="007263E6" w:rsidP="007263E6">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7263E6">
        <w:rPr>
          <w:rFonts w:ascii="Times New Roman" w:eastAsia="Times New Roman" w:hAnsi="Times New Roman" w:cs="Times New Roman"/>
          <w:sz w:val="28"/>
          <w:szCs w:val="28"/>
        </w:rPr>
        <w:t xml:space="preserve">В-третьих, недостаточное внимание уделяется исследованиям в области формирования техники чтения на английском языке в начальной школе. Большинство исследований в этой области сосредоточены на </w:t>
      </w:r>
      <w:proofErr w:type="gramStart"/>
      <w:r w:rsidRPr="007263E6">
        <w:rPr>
          <w:rFonts w:ascii="Times New Roman" w:eastAsia="Times New Roman" w:hAnsi="Times New Roman" w:cs="Times New Roman"/>
          <w:sz w:val="28"/>
          <w:szCs w:val="28"/>
        </w:rPr>
        <w:t>более старших</w:t>
      </w:r>
      <w:proofErr w:type="gramEnd"/>
      <w:r w:rsidRPr="007263E6">
        <w:rPr>
          <w:rFonts w:ascii="Times New Roman" w:eastAsia="Times New Roman" w:hAnsi="Times New Roman" w:cs="Times New Roman"/>
          <w:sz w:val="28"/>
          <w:szCs w:val="28"/>
        </w:rPr>
        <w:t xml:space="preserve"> возрастных группах, однако важно выявить особенности и эффективные методики обучения чтению именно в начальной школе.</w:t>
      </w:r>
    </w:p>
    <w:p w:rsidR="007263E6" w:rsidRDefault="007263E6" w:rsidP="007263E6">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7263E6">
        <w:rPr>
          <w:rFonts w:ascii="Times New Roman" w:eastAsia="Times New Roman" w:hAnsi="Times New Roman" w:cs="Times New Roman"/>
          <w:sz w:val="28"/>
          <w:szCs w:val="28"/>
        </w:rPr>
        <w:t xml:space="preserve">Таким образом, </w:t>
      </w:r>
      <w:r>
        <w:rPr>
          <w:rFonts w:ascii="Times New Roman" w:eastAsia="Times New Roman" w:hAnsi="Times New Roman" w:cs="Times New Roman"/>
          <w:sz w:val="28"/>
          <w:szCs w:val="28"/>
        </w:rPr>
        <w:t>это исследование</w:t>
      </w:r>
      <w:r w:rsidRPr="007263E6">
        <w:rPr>
          <w:rFonts w:ascii="Times New Roman" w:eastAsia="Times New Roman" w:hAnsi="Times New Roman" w:cs="Times New Roman"/>
          <w:sz w:val="28"/>
          <w:szCs w:val="28"/>
        </w:rPr>
        <w:t xml:space="preserve"> является актуальным и важным, поскольку позволяет исследовать эффективность использования конкретного учебника в формировании навыков чтения на английском языке в начальной школе. Результаты исследования могут быть полезны для педагогов, разработчиков образовательных программ и родителей, которые занимаются обучением детей в данной возрастной группе.</w:t>
      </w:r>
    </w:p>
    <w:p w:rsidR="005D7ECF" w:rsidRPr="005D7ECF" w:rsidRDefault="007263E6" w:rsidP="007263E6">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7263E6">
        <w:rPr>
          <w:rFonts w:ascii="Times New Roman" w:eastAsia="Times New Roman" w:hAnsi="Times New Roman" w:cs="Times New Roman"/>
          <w:b/>
          <w:sz w:val="28"/>
          <w:szCs w:val="28"/>
        </w:rPr>
        <w:lastRenderedPageBreak/>
        <w:t>Теоретическая база исследования.</w:t>
      </w:r>
      <w:r>
        <w:rPr>
          <w:rFonts w:ascii="Times New Roman" w:eastAsia="Times New Roman" w:hAnsi="Times New Roman" w:cs="Times New Roman"/>
          <w:sz w:val="28"/>
          <w:szCs w:val="28"/>
        </w:rPr>
        <w:t xml:space="preserve"> </w:t>
      </w:r>
      <w:r w:rsidR="005D7ECF" w:rsidRPr="005D7ECF">
        <w:rPr>
          <w:rFonts w:ascii="Times New Roman" w:eastAsia="Times New Roman" w:hAnsi="Times New Roman" w:cs="Times New Roman"/>
          <w:sz w:val="28"/>
          <w:szCs w:val="28"/>
        </w:rPr>
        <w:t xml:space="preserve">Вопросом формирования техники чтения занимались многие методисты: З.И. Клычникова, А.П. Старков, Г.В. Рогова, И.Н. Верещагина, Н.Д. Гальскова, Е.И. </w:t>
      </w:r>
      <w:proofErr w:type="spellStart"/>
      <w:r w:rsidR="005D7ECF" w:rsidRPr="005D7ECF">
        <w:rPr>
          <w:rFonts w:ascii="Times New Roman" w:eastAsia="Times New Roman" w:hAnsi="Times New Roman" w:cs="Times New Roman"/>
          <w:sz w:val="28"/>
          <w:szCs w:val="28"/>
        </w:rPr>
        <w:t>Негневицкая</w:t>
      </w:r>
      <w:proofErr w:type="spellEnd"/>
      <w:r w:rsidR="005D7ECF" w:rsidRPr="005D7ECF">
        <w:rPr>
          <w:rFonts w:ascii="Times New Roman" w:eastAsia="Times New Roman" w:hAnsi="Times New Roman" w:cs="Times New Roman"/>
          <w:sz w:val="28"/>
          <w:szCs w:val="28"/>
        </w:rPr>
        <w:t>, З.Н. Никитенко и др., но сформировать единый оптимальный способ им не удалось. Необходимость поиска общих и различных черт в разработанных методистами системах, а также отсутствие единого мнения в этом вопросе среди ученых послужили основанием для выбора темы работы и определили её актуальность.</w:t>
      </w:r>
    </w:p>
    <w:p w:rsidR="005D7ECF" w:rsidRPr="005D7ECF" w:rsidRDefault="005D7ECF" w:rsidP="007263E6">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5D7ECF">
        <w:rPr>
          <w:rFonts w:ascii="Times New Roman" w:eastAsia="Times New Roman" w:hAnsi="Times New Roman" w:cs="Times New Roman"/>
          <w:b/>
          <w:sz w:val="28"/>
          <w:szCs w:val="28"/>
        </w:rPr>
        <w:t xml:space="preserve">Объектом исследования </w:t>
      </w:r>
      <w:r w:rsidRPr="005D7ECF">
        <w:rPr>
          <w:rFonts w:ascii="Times New Roman" w:eastAsia="Times New Roman" w:hAnsi="Times New Roman" w:cs="Times New Roman"/>
          <w:sz w:val="28"/>
          <w:szCs w:val="28"/>
        </w:rPr>
        <w:t>является процесс обучения чтению на английском языке в начальной школе.</w:t>
      </w:r>
    </w:p>
    <w:p w:rsidR="005D7ECF" w:rsidRPr="005D7ECF" w:rsidRDefault="005D7ECF" w:rsidP="007263E6">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5D7ECF">
        <w:rPr>
          <w:rFonts w:ascii="Times New Roman" w:eastAsia="Times New Roman" w:hAnsi="Times New Roman" w:cs="Times New Roman"/>
          <w:b/>
          <w:bCs/>
          <w:sz w:val="28"/>
          <w:szCs w:val="28"/>
        </w:rPr>
        <w:t xml:space="preserve">Предметом исследования – </w:t>
      </w:r>
      <w:r w:rsidRPr="005D7ECF">
        <w:rPr>
          <w:rFonts w:ascii="Times New Roman" w:eastAsia="Times New Roman" w:hAnsi="Times New Roman" w:cs="Times New Roman"/>
          <w:sz w:val="28"/>
          <w:szCs w:val="28"/>
        </w:rPr>
        <w:t>методика формирования техники чтения на английском языке в начальной школе на материале УМК Н. И. Быковой, Дж. Дули, М. Д. Поспеловой, В. Эванс «</w:t>
      </w:r>
      <w:proofErr w:type="spellStart"/>
      <w:r w:rsidRPr="005D7ECF">
        <w:rPr>
          <w:rFonts w:ascii="Times New Roman" w:eastAsia="Times New Roman" w:hAnsi="Times New Roman" w:cs="Times New Roman"/>
          <w:sz w:val="28"/>
          <w:szCs w:val="28"/>
        </w:rPr>
        <w:t>Spotlight</w:t>
      </w:r>
      <w:proofErr w:type="spellEnd"/>
      <w:r w:rsidRPr="005D7ECF">
        <w:rPr>
          <w:rFonts w:ascii="Times New Roman" w:eastAsia="Times New Roman" w:hAnsi="Times New Roman" w:cs="Times New Roman"/>
          <w:sz w:val="28"/>
          <w:szCs w:val="28"/>
        </w:rPr>
        <w:t xml:space="preserve"> 2» («Английский в фокусе»).</w:t>
      </w:r>
    </w:p>
    <w:p w:rsidR="005D7ECF" w:rsidRPr="005D7ECF" w:rsidRDefault="005D7ECF" w:rsidP="007263E6">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5D7ECF">
        <w:rPr>
          <w:rFonts w:ascii="Times New Roman" w:eastAsia="Times New Roman" w:hAnsi="Times New Roman" w:cs="Times New Roman"/>
          <w:b/>
          <w:sz w:val="28"/>
          <w:szCs w:val="28"/>
        </w:rPr>
        <w:t xml:space="preserve">Целью данного исследования </w:t>
      </w:r>
      <w:r w:rsidRPr="005D7ECF">
        <w:rPr>
          <w:rFonts w:ascii="Times New Roman" w:eastAsia="Times New Roman" w:hAnsi="Times New Roman" w:cs="Times New Roman"/>
          <w:sz w:val="28"/>
          <w:szCs w:val="28"/>
        </w:rPr>
        <w:t>является практическая реализация методики формирования техники чтения на английском языке в начальной школе на материале УМК “</w:t>
      </w:r>
      <w:proofErr w:type="spellStart"/>
      <w:r w:rsidRPr="005D7ECF">
        <w:rPr>
          <w:rFonts w:ascii="Times New Roman" w:eastAsia="Times New Roman" w:hAnsi="Times New Roman" w:cs="Times New Roman"/>
          <w:sz w:val="28"/>
          <w:szCs w:val="28"/>
        </w:rPr>
        <w:t>Spotlight</w:t>
      </w:r>
      <w:proofErr w:type="spellEnd"/>
      <w:r w:rsidRPr="005D7ECF">
        <w:rPr>
          <w:rFonts w:ascii="Times New Roman" w:eastAsia="Times New Roman" w:hAnsi="Times New Roman" w:cs="Times New Roman"/>
          <w:sz w:val="28"/>
          <w:szCs w:val="28"/>
        </w:rPr>
        <w:t>” («Английский в фокусе») и ее оценка в форме практических рекомендаций.</w:t>
      </w:r>
    </w:p>
    <w:p w:rsidR="005D7ECF" w:rsidRPr="005D7ECF" w:rsidRDefault="005D7ECF" w:rsidP="007263E6">
      <w:pPr>
        <w:widowControl w:val="0"/>
        <w:tabs>
          <w:tab w:val="left" w:pos="1134"/>
        </w:tabs>
        <w:spacing w:after="0" w:line="360" w:lineRule="auto"/>
        <w:ind w:firstLine="851"/>
        <w:jc w:val="both"/>
        <w:rPr>
          <w:rFonts w:ascii="Times New Roman" w:eastAsia="Times New Roman" w:hAnsi="Times New Roman" w:cs="Times New Roman"/>
          <w:b/>
          <w:bCs/>
          <w:sz w:val="28"/>
          <w:szCs w:val="28"/>
        </w:rPr>
      </w:pPr>
      <w:r w:rsidRPr="005D7ECF">
        <w:rPr>
          <w:rFonts w:ascii="Times New Roman" w:eastAsia="Times New Roman" w:hAnsi="Times New Roman" w:cs="Times New Roman"/>
          <w:sz w:val="28"/>
          <w:szCs w:val="28"/>
        </w:rPr>
        <w:t xml:space="preserve">Для достижения поставленной цели необходимо решить следующие </w:t>
      </w:r>
      <w:r w:rsidRPr="005D7ECF">
        <w:rPr>
          <w:rFonts w:ascii="Times New Roman" w:eastAsia="Times New Roman" w:hAnsi="Times New Roman" w:cs="Times New Roman"/>
          <w:b/>
          <w:sz w:val="28"/>
          <w:szCs w:val="28"/>
        </w:rPr>
        <w:t>задачи</w:t>
      </w:r>
      <w:r w:rsidRPr="005D7ECF">
        <w:rPr>
          <w:rFonts w:ascii="Times New Roman" w:eastAsia="Times New Roman" w:hAnsi="Times New Roman" w:cs="Times New Roman"/>
          <w:sz w:val="28"/>
          <w:szCs w:val="28"/>
        </w:rPr>
        <w:t>:</w:t>
      </w:r>
    </w:p>
    <w:p w:rsidR="005D7ECF" w:rsidRPr="005D7ECF" w:rsidRDefault="005D7ECF" w:rsidP="007263E6">
      <w:pPr>
        <w:numPr>
          <w:ilvl w:val="0"/>
          <w:numId w:val="1"/>
        </w:numPr>
        <w:spacing w:after="0" w:line="360" w:lineRule="auto"/>
        <w:ind w:firstLine="851"/>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раскрыть сущность понятия «техника чтения» и дать её характеристику;</w:t>
      </w:r>
    </w:p>
    <w:p w:rsidR="005D7ECF" w:rsidRPr="005D7ECF" w:rsidRDefault="005D7ECF" w:rsidP="007263E6">
      <w:pPr>
        <w:numPr>
          <w:ilvl w:val="0"/>
          <w:numId w:val="1"/>
        </w:numPr>
        <w:spacing w:after="0" w:line="360" w:lineRule="auto"/>
        <w:ind w:firstLine="851"/>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lang w:eastAsia="ru-RU"/>
        </w:rPr>
        <w:t>описать особенности формирования техники чтения на начальном этапе обучения английскому языку;</w:t>
      </w:r>
    </w:p>
    <w:p w:rsidR="005D7ECF" w:rsidRPr="005D7ECF" w:rsidRDefault="007263E6" w:rsidP="007263E6">
      <w:pPr>
        <w:numPr>
          <w:ilvl w:val="0"/>
          <w:numId w:val="1"/>
        </w:numPr>
        <w:spacing w:after="0" w:line="360" w:lineRule="auto"/>
        <w:ind w:firstLine="851"/>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выявить</w:t>
      </w:r>
      <w:r w:rsidR="005D7ECF" w:rsidRPr="005D7ECF">
        <w:rPr>
          <w:rFonts w:ascii="Times New Roman" w:eastAsia="Calibri" w:hAnsi="Times New Roman" w:cs="Times New Roman"/>
          <w:sz w:val="28"/>
          <w:szCs w:val="28"/>
        </w:rPr>
        <w:t xml:space="preserve"> этапы, задачи и подходы к формированию техники чтения на начальном этапе обучения английскому языку;</w:t>
      </w:r>
    </w:p>
    <w:p w:rsidR="005D7ECF" w:rsidRPr="005D7ECF" w:rsidRDefault="005D7ECF" w:rsidP="007263E6">
      <w:pPr>
        <w:numPr>
          <w:ilvl w:val="0"/>
          <w:numId w:val="1"/>
        </w:numPr>
        <w:spacing w:after="0" w:line="360" w:lineRule="auto"/>
        <w:ind w:firstLine="851"/>
        <w:contextualSpacing/>
        <w:jc w:val="both"/>
        <w:rPr>
          <w:rFonts w:ascii="Times New Roman" w:eastAsia="Calibri" w:hAnsi="Times New Roman" w:cs="Times New Roman"/>
          <w:sz w:val="28"/>
          <w:szCs w:val="28"/>
        </w:rPr>
      </w:pPr>
      <w:r w:rsidRPr="005D7ECF">
        <w:rPr>
          <w:rFonts w:ascii="Times New Roman" w:eastAsia="Calibri" w:hAnsi="Times New Roman" w:cs="Times New Roman"/>
          <w:bCs/>
          <w:sz w:val="28"/>
          <w:szCs w:val="28"/>
        </w:rPr>
        <w:t>проанализировать УМК «</w:t>
      </w:r>
      <w:proofErr w:type="spellStart"/>
      <w:r w:rsidRPr="005D7ECF">
        <w:rPr>
          <w:rFonts w:ascii="Times New Roman" w:eastAsia="Calibri" w:hAnsi="Times New Roman" w:cs="Times New Roman"/>
          <w:bCs/>
          <w:sz w:val="28"/>
          <w:szCs w:val="28"/>
        </w:rPr>
        <w:t>Spotlight</w:t>
      </w:r>
      <w:proofErr w:type="spellEnd"/>
      <w:r w:rsidRPr="005D7ECF">
        <w:rPr>
          <w:rFonts w:ascii="Times New Roman" w:eastAsia="Calibri" w:hAnsi="Times New Roman" w:cs="Times New Roman"/>
          <w:bCs/>
          <w:sz w:val="28"/>
          <w:szCs w:val="28"/>
        </w:rPr>
        <w:t>» («Английский в фокусе») с точки зрения формирования техники чтения</w:t>
      </w:r>
      <w:r w:rsidRPr="005D7ECF">
        <w:rPr>
          <w:rFonts w:ascii="Times New Roman" w:eastAsia="Calibri" w:hAnsi="Times New Roman" w:cs="Times New Roman"/>
          <w:sz w:val="28"/>
          <w:szCs w:val="28"/>
        </w:rPr>
        <w:t xml:space="preserve"> </w:t>
      </w:r>
      <w:r w:rsidRPr="005D7ECF">
        <w:rPr>
          <w:rFonts w:ascii="Times New Roman" w:eastAsia="Calibri" w:hAnsi="Times New Roman" w:cs="Times New Roman"/>
          <w:bCs/>
          <w:sz w:val="28"/>
          <w:szCs w:val="28"/>
        </w:rPr>
        <w:t>на английском языке;</w:t>
      </w:r>
    </w:p>
    <w:p w:rsidR="005D7ECF" w:rsidRPr="005D7ECF" w:rsidRDefault="005D7ECF" w:rsidP="007263E6">
      <w:pPr>
        <w:numPr>
          <w:ilvl w:val="0"/>
          <w:numId w:val="1"/>
        </w:numPr>
        <w:spacing w:after="0" w:line="360" w:lineRule="auto"/>
        <w:ind w:firstLine="851"/>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lastRenderedPageBreak/>
        <w:t>описать проведённое экспериментальное исследование;</w:t>
      </w:r>
    </w:p>
    <w:p w:rsidR="005D7ECF" w:rsidRPr="005D7ECF" w:rsidRDefault="005D7ECF" w:rsidP="007263E6">
      <w:pPr>
        <w:numPr>
          <w:ilvl w:val="0"/>
          <w:numId w:val="1"/>
        </w:numPr>
        <w:spacing w:after="0" w:line="360" w:lineRule="auto"/>
        <w:ind w:firstLine="851"/>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проанализировать результаты экспериментального исследования;</w:t>
      </w:r>
    </w:p>
    <w:p w:rsidR="005D7ECF" w:rsidRPr="005D7ECF" w:rsidRDefault="005D7ECF" w:rsidP="007263E6">
      <w:pPr>
        <w:numPr>
          <w:ilvl w:val="0"/>
          <w:numId w:val="1"/>
        </w:numPr>
        <w:spacing w:after="0" w:line="360" w:lineRule="auto"/>
        <w:ind w:firstLine="851"/>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сформулировать </w:t>
      </w:r>
      <w:r w:rsidRPr="005D7ECF">
        <w:rPr>
          <w:rFonts w:ascii="Times New Roman" w:eastAsia="Calibri" w:hAnsi="Times New Roman" w:cs="Times New Roman"/>
          <w:sz w:val="28"/>
          <w:szCs w:val="28"/>
          <w:lang w:eastAsia="ru-RU"/>
        </w:rPr>
        <w:t>рекомендации по формированию техники чтения на английском языке в начальной школе на материале УМК Н.И. Быковой, Дж. Дули, М. Д. Поспеловой, В. Эванс «</w:t>
      </w:r>
      <w:proofErr w:type="spellStart"/>
      <w:r w:rsidRPr="005D7ECF">
        <w:rPr>
          <w:rFonts w:ascii="Times New Roman" w:eastAsia="Calibri" w:hAnsi="Times New Roman" w:cs="Times New Roman"/>
          <w:sz w:val="28"/>
          <w:szCs w:val="28"/>
          <w:lang w:eastAsia="ru-RU"/>
        </w:rPr>
        <w:t>Spotlight</w:t>
      </w:r>
      <w:proofErr w:type="spellEnd"/>
      <w:r w:rsidRPr="005D7ECF">
        <w:rPr>
          <w:rFonts w:ascii="Times New Roman" w:eastAsia="Calibri" w:hAnsi="Times New Roman" w:cs="Times New Roman"/>
          <w:sz w:val="28"/>
          <w:szCs w:val="28"/>
          <w:lang w:eastAsia="ru-RU"/>
        </w:rPr>
        <w:t xml:space="preserve"> 2» («Английский в фокусе»)</w:t>
      </w:r>
      <w:r w:rsidRPr="005D7ECF">
        <w:rPr>
          <w:rFonts w:ascii="Times New Roman" w:eastAsia="Calibri" w:hAnsi="Times New Roman" w:cs="Times New Roman"/>
          <w:bCs/>
          <w:sz w:val="28"/>
          <w:szCs w:val="28"/>
        </w:rPr>
        <w:t>.</w:t>
      </w:r>
    </w:p>
    <w:p w:rsidR="005D7ECF" w:rsidRPr="005D7ECF" w:rsidRDefault="005D7ECF" w:rsidP="007263E6">
      <w:pPr>
        <w:spacing w:after="0" w:line="360" w:lineRule="auto"/>
        <w:ind w:firstLine="851"/>
        <w:jc w:val="both"/>
        <w:rPr>
          <w:rFonts w:ascii="Times New Roman" w:eastAsia="Times New Roman" w:hAnsi="Times New Roman" w:cs="Times New Roman"/>
          <w:sz w:val="28"/>
          <w:szCs w:val="28"/>
        </w:rPr>
      </w:pPr>
    </w:p>
    <w:p w:rsidR="005D7ECF" w:rsidRPr="005D7ECF" w:rsidRDefault="005D7ECF" w:rsidP="007263E6">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b/>
          <w:sz w:val="28"/>
          <w:szCs w:val="28"/>
        </w:rPr>
        <w:t>Гипотеза</w:t>
      </w:r>
      <w:r w:rsidRPr="005D7ECF">
        <w:rPr>
          <w:rFonts w:ascii="Times New Roman" w:eastAsia="Calibri" w:hAnsi="Times New Roman" w:cs="Times New Roman"/>
          <w:sz w:val="28"/>
          <w:szCs w:val="28"/>
        </w:rPr>
        <w:t xml:space="preserve"> </w:t>
      </w:r>
      <w:r w:rsidRPr="005D7ECF">
        <w:rPr>
          <w:rFonts w:ascii="Times New Roman" w:eastAsia="Calibri" w:hAnsi="Times New Roman" w:cs="Times New Roman"/>
          <w:b/>
          <w:sz w:val="28"/>
          <w:szCs w:val="28"/>
        </w:rPr>
        <w:t>исследования</w:t>
      </w:r>
      <w:r w:rsidRPr="005D7ECF">
        <w:rPr>
          <w:rFonts w:ascii="Times New Roman" w:eastAsia="Calibri" w:hAnsi="Times New Roman" w:cs="Times New Roman"/>
          <w:sz w:val="28"/>
          <w:szCs w:val="28"/>
        </w:rPr>
        <w:t xml:space="preserve"> состоит в том, что при использовании всех компонентов учебно-методического комплекса Н.И. Быковой, Дж. Дули, М. Д. Поспеловой, В. Эванс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xml:space="preserve">» («Английский в фокусе») для начальной школы возможно успешнее сформировать технику чтения на английском языке в начальной школе, чем при использовании только обязательных компонентов. </w:t>
      </w:r>
    </w:p>
    <w:p w:rsidR="005D7ECF" w:rsidRDefault="005D7ECF" w:rsidP="007263E6">
      <w:pPr>
        <w:widowControl w:val="0"/>
        <w:tabs>
          <w:tab w:val="left" w:pos="1134"/>
          <w:tab w:val="left" w:pos="1518"/>
        </w:tabs>
        <w:spacing w:after="0" w:line="360" w:lineRule="auto"/>
        <w:ind w:firstLine="851"/>
        <w:jc w:val="both"/>
        <w:rPr>
          <w:rFonts w:ascii="Times New Roman" w:eastAsia="Times New Roman" w:hAnsi="Times New Roman" w:cs="Times New Roman"/>
          <w:sz w:val="28"/>
          <w:szCs w:val="28"/>
        </w:rPr>
      </w:pPr>
      <w:r w:rsidRPr="005D7ECF">
        <w:rPr>
          <w:rFonts w:ascii="Times New Roman" w:eastAsia="Times New Roman" w:hAnsi="Times New Roman" w:cs="Times New Roman"/>
          <w:sz w:val="28"/>
          <w:szCs w:val="28"/>
        </w:rPr>
        <w:t xml:space="preserve">Для выполнения поставленных задач были использованы следующие </w:t>
      </w:r>
      <w:r w:rsidRPr="005D7ECF">
        <w:rPr>
          <w:rFonts w:ascii="Times New Roman" w:eastAsia="Times New Roman" w:hAnsi="Times New Roman" w:cs="Times New Roman"/>
          <w:b/>
          <w:sz w:val="28"/>
          <w:szCs w:val="28"/>
        </w:rPr>
        <w:t xml:space="preserve">методы исследования: </w:t>
      </w:r>
      <w:r w:rsidRPr="005D7ECF">
        <w:rPr>
          <w:rFonts w:ascii="Times New Roman" w:eastAsia="Times New Roman" w:hAnsi="Times New Roman" w:cs="Times New Roman"/>
          <w:sz w:val="28"/>
          <w:szCs w:val="28"/>
        </w:rPr>
        <w:t>изучение и анализ педагогической, психологической, лингвистической и методической литературы; анализ нормативных документов; изучение и обобщение отечественного и зарубежного опыта по теме исследования; анализ полученных результатов эксперимента.</w:t>
      </w:r>
    </w:p>
    <w:p w:rsidR="007263E6" w:rsidRDefault="007263E6" w:rsidP="007263E6">
      <w:pPr>
        <w:spacing w:after="0" w:line="360" w:lineRule="auto"/>
        <w:ind w:firstLine="709"/>
        <w:jc w:val="both"/>
        <w:rPr>
          <w:rFonts w:ascii="Times New Roman" w:hAnsi="Times New Roman" w:cs="Times New Roman"/>
          <w:sz w:val="28"/>
          <w:szCs w:val="28"/>
        </w:rPr>
      </w:pPr>
      <w:r w:rsidRPr="002604A2">
        <w:rPr>
          <w:rFonts w:ascii="Times New Roman" w:hAnsi="Times New Roman" w:cs="Times New Roman"/>
          <w:b/>
          <w:sz w:val="28"/>
          <w:szCs w:val="28"/>
        </w:rPr>
        <w:t>Практическая база исследования</w:t>
      </w:r>
      <w:r>
        <w:rPr>
          <w:rFonts w:ascii="Times New Roman" w:hAnsi="Times New Roman" w:cs="Times New Roman"/>
          <w:b/>
          <w:sz w:val="28"/>
          <w:szCs w:val="28"/>
        </w:rPr>
        <w:t xml:space="preserve">: </w:t>
      </w:r>
      <w:r w:rsidRPr="00F26605">
        <w:rPr>
          <w:rFonts w:ascii="Times New Roman" w:hAnsi="Times New Roman" w:cs="Times New Roman"/>
          <w:sz w:val="28"/>
          <w:szCs w:val="28"/>
        </w:rPr>
        <w:t>о</w:t>
      </w:r>
      <w:r w:rsidRPr="002604A2">
        <w:rPr>
          <w:rFonts w:ascii="Times New Roman" w:hAnsi="Times New Roman" w:cs="Times New Roman"/>
          <w:sz w:val="28"/>
          <w:szCs w:val="28"/>
        </w:rPr>
        <w:t xml:space="preserve">пытно-экспериментальная работа проводилась на базе </w:t>
      </w:r>
      <w:r>
        <w:rPr>
          <w:rFonts w:ascii="Times New Roman" w:hAnsi="Times New Roman" w:cs="Times New Roman"/>
          <w:sz w:val="28"/>
          <w:szCs w:val="28"/>
        </w:rPr>
        <w:t xml:space="preserve">МБОУ СОШ №5 </w:t>
      </w:r>
      <w:proofErr w:type="spellStart"/>
      <w:r>
        <w:rPr>
          <w:rFonts w:ascii="Times New Roman" w:hAnsi="Times New Roman" w:cs="Times New Roman"/>
          <w:sz w:val="28"/>
          <w:szCs w:val="28"/>
        </w:rPr>
        <w:t>г</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узнецка</w:t>
      </w:r>
      <w:proofErr w:type="spellEnd"/>
      <w:r w:rsidRPr="002604A2">
        <w:rPr>
          <w:rFonts w:ascii="Times New Roman" w:hAnsi="Times New Roman" w:cs="Times New Roman"/>
          <w:sz w:val="28"/>
          <w:szCs w:val="28"/>
        </w:rPr>
        <w:t xml:space="preserve">. В эксперименте приняли участие </w:t>
      </w:r>
      <w:r>
        <w:rPr>
          <w:rFonts w:ascii="Times New Roman" w:hAnsi="Times New Roman" w:cs="Times New Roman"/>
          <w:sz w:val="28"/>
          <w:szCs w:val="28"/>
        </w:rPr>
        <w:t xml:space="preserve">обучающиеся 8 класса МБОУ СОШ №5 </w:t>
      </w:r>
      <w:proofErr w:type="spellStart"/>
      <w:r w:rsidRPr="00844062">
        <w:rPr>
          <w:rFonts w:ascii="Times New Roman" w:hAnsi="Times New Roman" w:cs="Times New Roman"/>
          <w:sz w:val="28"/>
          <w:szCs w:val="28"/>
        </w:rPr>
        <w:t>г</w:t>
      </w:r>
      <w:proofErr w:type="gramStart"/>
      <w:r w:rsidRPr="00844062">
        <w:rPr>
          <w:rFonts w:ascii="Times New Roman" w:hAnsi="Times New Roman" w:cs="Times New Roman"/>
          <w:sz w:val="28"/>
          <w:szCs w:val="28"/>
        </w:rPr>
        <w:t>.К</w:t>
      </w:r>
      <w:proofErr w:type="gramEnd"/>
      <w:r w:rsidRPr="00844062">
        <w:rPr>
          <w:rFonts w:ascii="Times New Roman" w:hAnsi="Times New Roman" w:cs="Times New Roman"/>
          <w:sz w:val="28"/>
          <w:szCs w:val="28"/>
        </w:rPr>
        <w:t>узнецка</w:t>
      </w:r>
      <w:proofErr w:type="spellEnd"/>
      <w:r w:rsidRPr="002604A2">
        <w:rPr>
          <w:rFonts w:ascii="Times New Roman" w:hAnsi="Times New Roman" w:cs="Times New Roman"/>
          <w:sz w:val="28"/>
          <w:szCs w:val="28"/>
        </w:rPr>
        <w:t>.</w:t>
      </w:r>
    </w:p>
    <w:p w:rsidR="007263E6" w:rsidRDefault="007263E6" w:rsidP="007263E6">
      <w:pPr>
        <w:spacing w:after="0" w:line="360" w:lineRule="auto"/>
        <w:ind w:firstLine="709"/>
        <w:jc w:val="both"/>
        <w:rPr>
          <w:rFonts w:ascii="Times New Roman" w:hAnsi="Times New Roman" w:cs="Times New Roman"/>
          <w:sz w:val="28"/>
          <w:szCs w:val="28"/>
        </w:rPr>
      </w:pPr>
      <w:r w:rsidRPr="002604A2">
        <w:rPr>
          <w:rFonts w:ascii="Times New Roman" w:hAnsi="Times New Roman" w:cs="Times New Roman"/>
          <w:b/>
          <w:sz w:val="28"/>
          <w:szCs w:val="28"/>
        </w:rPr>
        <w:t>Теоретическая значимость исследования</w:t>
      </w:r>
      <w:r w:rsidRPr="002604A2">
        <w:rPr>
          <w:rFonts w:ascii="Times New Roman" w:hAnsi="Times New Roman" w:cs="Times New Roman"/>
          <w:sz w:val="28"/>
          <w:szCs w:val="28"/>
        </w:rPr>
        <w:t xml:space="preserve"> заключается в определении</w:t>
      </w:r>
      <w:r>
        <w:rPr>
          <w:rFonts w:ascii="Times New Roman" w:hAnsi="Times New Roman" w:cs="Times New Roman"/>
          <w:sz w:val="28"/>
          <w:szCs w:val="28"/>
        </w:rPr>
        <w:t xml:space="preserve"> сущности применения образовательных технологий для формирования техники чтения  на занятиях по иностранному языку, которые помогут в развитии навыков и умений чтения.</w:t>
      </w:r>
    </w:p>
    <w:p w:rsidR="007263E6" w:rsidRPr="002604A2" w:rsidRDefault="007263E6" w:rsidP="007263E6">
      <w:pPr>
        <w:spacing w:after="0" w:line="360" w:lineRule="auto"/>
        <w:ind w:firstLine="709"/>
        <w:jc w:val="both"/>
        <w:rPr>
          <w:rFonts w:ascii="Times New Roman" w:hAnsi="Times New Roman" w:cs="Times New Roman"/>
          <w:sz w:val="28"/>
          <w:szCs w:val="28"/>
        </w:rPr>
      </w:pPr>
      <w:r w:rsidRPr="00733796">
        <w:rPr>
          <w:rFonts w:ascii="Times New Roman" w:hAnsi="Times New Roman" w:cs="Times New Roman"/>
          <w:b/>
          <w:sz w:val="28"/>
          <w:szCs w:val="28"/>
        </w:rPr>
        <w:t>Практическая значимость исследования</w:t>
      </w:r>
      <w:r w:rsidRPr="00733796">
        <w:rPr>
          <w:rFonts w:ascii="Times New Roman" w:hAnsi="Times New Roman" w:cs="Times New Roman"/>
          <w:sz w:val="28"/>
          <w:szCs w:val="28"/>
        </w:rPr>
        <w:t xml:space="preserve"> </w:t>
      </w:r>
      <w:r>
        <w:rPr>
          <w:rFonts w:ascii="Times New Roman" w:hAnsi="Times New Roman" w:cs="Times New Roman"/>
          <w:sz w:val="28"/>
          <w:szCs w:val="28"/>
        </w:rPr>
        <w:t>данной работы состоит в том, что в дал</w:t>
      </w:r>
      <w:r w:rsidRPr="00343D3F">
        <w:rPr>
          <w:rFonts w:ascii="Times New Roman" w:hAnsi="Times New Roman" w:cs="Times New Roman"/>
          <w:sz w:val="28"/>
          <w:szCs w:val="28"/>
        </w:rPr>
        <w:t>ьнейшем результаты исследования могут быть использованы при обучении</w:t>
      </w:r>
      <w:r>
        <w:rPr>
          <w:rFonts w:ascii="Times New Roman" w:hAnsi="Times New Roman" w:cs="Times New Roman"/>
          <w:sz w:val="28"/>
          <w:szCs w:val="28"/>
        </w:rPr>
        <w:t xml:space="preserve"> начальных классов</w:t>
      </w:r>
      <w:r w:rsidRPr="00215681">
        <w:rPr>
          <w:rFonts w:ascii="Times New Roman" w:hAnsi="Times New Roman" w:cs="Times New Roman"/>
          <w:sz w:val="28"/>
          <w:szCs w:val="28"/>
        </w:rPr>
        <w:t xml:space="preserve"> </w:t>
      </w:r>
      <w:r>
        <w:rPr>
          <w:rFonts w:ascii="Times New Roman" w:hAnsi="Times New Roman" w:cs="Times New Roman"/>
          <w:sz w:val="28"/>
          <w:szCs w:val="28"/>
        </w:rPr>
        <w:t xml:space="preserve">технике чтения на английском языке. </w:t>
      </w:r>
    </w:p>
    <w:p w:rsidR="005D7ECF" w:rsidRPr="005D7ECF" w:rsidRDefault="005D7ECF" w:rsidP="007263E6">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5D7ECF">
        <w:rPr>
          <w:rFonts w:ascii="Times New Roman" w:eastAsia="Times New Roman" w:hAnsi="Times New Roman" w:cs="Times New Roman"/>
          <w:b/>
          <w:sz w:val="28"/>
          <w:szCs w:val="28"/>
        </w:rPr>
        <w:lastRenderedPageBreak/>
        <w:t>Структура работы</w:t>
      </w:r>
      <w:r w:rsidRPr="005D7ECF">
        <w:rPr>
          <w:rFonts w:ascii="Times New Roman" w:eastAsia="Times New Roman" w:hAnsi="Times New Roman" w:cs="Times New Roman"/>
          <w:sz w:val="28"/>
          <w:szCs w:val="28"/>
        </w:rPr>
        <w:t>. Работа включает в себя введение, две главы, заключение, список литературы и приложения.</w:t>
      </w:r>
    </w:p>
    <w:p w:rsidR="005D7ECF" w:rsidRPr="005D7ECF" w:rsidRDefault="005D7ECF" w:rsidP="007263E6">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5D7ECF">
        <w:rPr>
          <w:rFonts w:ascii="Times New Roman" w:eastAsia="Times New Roman" w:hAnsi="Times New Roman" w:cs="Times New Roman"/>
          <w:b/>
          <w:sz w:val="28"/>
          <w:szCs w:val="28"/>
        </w:rPr>
        <w:t>Во введении</w:t>
      </w:r>
      <w:r w:rsidRPr="005D7ECF">
        <w:rPr>
          <w:rFonts w:ascii="Times New Roman" w:eastAsia="Times New Roman" w:hAnsi="Times New Roman" w:cs="Times New Roman"/>
          <w:sz w:val="28"/>
          <w:szCs w:val="28"/>
        </w:rPr>
        <w:t xml:space="preserve"> указывается тема и актуальность исследования, определяются объект, предмет, цель, задачи, гипотеза и методы исследования, а также описывается структура данной работы.</w:t>
      </w:r>
    </w:p>
    <w:p w:rsidR="005D7ECF" w:rsidRPr="005D7ECF" w:rsidRDefault="005D7ECF" w:rsidP="007263E6">
      <w:pPr>
        <w:widowControl w:val="0"/>
        <w:tabs>
          <w:tab w:val="left" w:pos="1134"/>
        </w:tabs>
        <w:spacing w:after="0" w:line="360" w:lineRule="auto"/>
        <w:ind w:firstLine="851"/>
        <w:jc w:val="both"/>
        <w:rPr>
          <w:rFonts w:ascii="Times New Roman" w:eastAsia="Times New Roman" w:hAnsi="Times New Roman" w:cs="Times New Roman"/>
          <w:sz w:val="28"/>
          <w:szCs w:val="28"/>
        </w:rPr>
      </w:pPr>
      <w:r w:rsidRPr="005D7ECF">
        <w:rPr>
          <w:rFonts w:ascii="Times New Roman" w:eastAsia="Times New Roman" w:hAnsi="Times New Roman" w:cs="Times New Roman"/>
          <w:b/>
          <w:sz w:val="28"/>
          <w:szCs w:val="28"/>
        </w:rPr>
        <w:t>В первой главе</w:t>
      </w:r>
      <w:r w:rsidRPr="005D7ECF">
        <w:rPr>
          <w:rFonts w:ascii="Times New Roman" w:eastAsia="Times New Roman" w:hAnsi="Times New Roman" w:cs="Times New Roman"/>
          <w:sz w:val="28"/>
          <w:szCs w:val="28"/>
        </w:rPr>
        <w:t xml:space="preserve"> «Теоретические основы формирования техники чтения на английском языке в начальной школе» раскрывается сущность понятия «техника чтения», даётся общая характеристика и особенности её формирования на начальном этапе обучения английскому языку, а также </w:t>
      </w:r>
      <w:r w:rsidRPr="005D7ECF">
        <w:rPr>
          <w:rFonts w:ascii="Times New Roman" w:eastAsia="Calibri" w:hAnsi="Times New Roman" w:cs="Times New Roman"/>
          <w:sz w:val="28"/>
          <w:szCs w:val="28"/>
        </w:rPr>
        <w:t>описываются этапы, задачи и подходы к формированию техники чтения на начальном этапе обучения английскому языку.</w:t>
      </w:r>
    </w:p>
    <w:p w:rsidR="005D7ECF" w:rsidRPr="005D7ECF" w:rsidRDefault="005D7ECF" w:rsidP="00E12CF2">
      <w:pPr>
        <w:widowControl w:val="0"/>
        <w:tabs>
          <w:tab w:val="left" w:pos="1134"/>
        </w:tabs>
        <w:spacing w:after="0" w:line="360" w:lineRule="auto"/>
        <w:ind w:firstLine="851"/>
        <w:jc w:val="both"/>
        <w:rPr>
          <w:rFonts w:ascii="Times New Roman" w:eastAsia="Times New Roman" w:hAnsi="Times New Roman" w:cs="Times New Roman"/>
          <w:sz w:val="28"/>
          <w:szCs w:val="28"/>
          <w:lang w:eastAsia="ru-RU"/>
        </w:rPr>
      </w:pPr>
      <w:proofErr w:type="gramStart"/>
      <w:r w:rsidRPr="005D7ECF">
        <w:rPr>
          <w:rFonts w:ascii="Times New Roman" w:eastAsia="Times New Roman" w:hAnsi="Times New Roman" w:cs="Times New Roman"/>
          <w:b/>
          <w:sz w:val="28"/>
          <w:szCs w:val="28"/>
        </w:rPr>
        <w:t>Во второй главе</w:t>
      </w:r>
      <w:r w:rsidRPr="005D7ECF">
        <w:rPr>
          <w:rFonts w:ascii="Times New Roman" w:eastAsia="Times New Roman" w:hAnsi="Times New Roman" w:cs="Times New Roman"/>
          <w:sz w:val="28"/>
          <w:szCs w:val="28"/>
        </w:rPr>
        <w:t xml:space="preserve"> «</w:t>
      </w:r>
      <w:r w:rsidR="00E12CF2" w:rsidRPr="00E12CF2">
        <w:rPr>
          <w:rFonts w:ascii="Times New Roman" w:eastAsia="Times New Roman" w:hAnsi="Times New Roman" w:cs="Times New Roman"/>
          <w:sz w:val="28"/>
          <w:szCs w:val="28"/>
        </w:rPr>
        <w:t>Практические аспекты</w:t>
      </w:r>
      <w:r w:rsidR="00E12CF2">
        <w:rPr>
          <w:rFonts w:ascii="Times New Roman" w:eastAsia="Times New Roman" w:hAnsi="Times New Roman" w:cs="Times New Roman"/>
          <w:sz w:val="28"/>
          <w:szCs w:val="28"/>
        </w:rPr>
        <w:t xml:space="preserve"> формирования техники чтения на </w:t>
      </w:r>
      <w:r w:rsidR="00E12CF2" w:rsidRPr="00E12CF2">
        <w:rPr>
          <w:rFonts w:ascii="Times New Roman" w:eastAsia="Times New Roman" w:hAnsi="Times New Roman" w:cs="Times New Roman"/>
          <w:sz w:val="28"/>
          <w:szCs w:val="28"/>
        </w:rPr>
        <w:t>английском языке в начальной школе</w:t>
      </w:r>
      <w:r w:rsidRPr="005D7ECF">
        <w:rPr>
          <w:rFonts w:ascii="Times New Roman" w:eastAsia="Times New Roman" w:hAnsi="Times New Roman" w:cs="Times New Roman"/>
          <w:sz w:val="28"/>
          <w:szCs w:val="28"/>
        </w:rPr>
        <w:t>» анализируется УМК «</w:t>
      </w:r>
      <w:proofErr w:type="spellStart"/>
      <w:r w:rsidRPr="005D7ECF">
        <w:rPr>
          <w:rFonts w:ascii="Times New Roman" w:eastAsia="Times New Roman" w:hAnsi="Times New Roman" w:cs="Times New Roman"/>
          <w:sz w:val="28"/>
          <w:szCs w:val="28"/>
        </w:rPr>
        <w:t>Spotlight</w:t>
      </w:r>
      <w:proofErr w:type="spellEnd"/>
      <w:r w:rsidRPr="005D7ECF">
        <w:rPr>
          <w:rFonts w:ascii="Times New Roman" w:eastAsia="Times New Roman" w:hAnsi="Times New Roman" w:cs="Times New Roman"/>
          <w:sz w:val="28"/>
          <w:szCs w:val="28"/>
        </w:rPr>
        <w:t xml:space="preserve">» («Английский в фокусе») с точки зрения формирования техники чтения на английском языке, определяется цель экспериментального исследования, описывается его организация, подводятся и анализируются результаты проведённого экспериментального исследования и даются </w:t>
      </w:r>
      <w:r w:rsidRPr="005D7ECF">
        <w:rPr>
          <w:rFonts w:ascii="Times New Roman" w:eastAsia="Times New Roman" w:hAnsi="Times New Roman" w:cs="Times New Roman"/>
          <w:sz w:val="28"/>
          <w:szCs w:val="28"/>
          <w:lang w:eastAsia="ru-RU"/>
        </w:rPr>
        <w:t>рекомендации по формированию техники чтения на английском языке в начальной школе на материале УМК “</w:t>
      </w:r>
      <w:proofErr w:type="spellStart"/>
      <w:r w:rsidRPr="005D7ECF">
        <w:rPr>
          <w:rFonts w:ascii="Times New Roman" w:eastAsia="Times New Roman" w:hAnsi="Times New Roman" w:cs="Times New Roman"/>
          <w:sz w:val="28"/>
          <w:szCs w:val="28"/>
          <w:lang w:eastAsia="ru-RU"/>
        </w:rPr>
        <w:t>Spotlight</w:t>
      </w:r>
      <w:proofErr w:type="spellEnd"/>
      <w:proofErr w:type="gramEnd"/>
      <w:r w:rsidRPr="005D7ECF">
        <w:rPr>
          <w:rFonts w:ascii="Times New Roman" w:eastAsia="Times New Roman" w:hAnsi="Times New Roman" w:cs="Times New Roman"/>
          <w:sz w:val="28"/>
          <w:szCs w:val="28"/>
          <w:lang w:eastAsia="ru-RU"/>
        </w:rPr>
        <w:t>” («</w:t>
      </w:r>
      <w:proofErr w:type="gramStart"/>
      <w:r w:rsidRPr="005D7ECF">
        <w:rPr>
          <w:rFonts w:ascii="Times New Roman" w:eastAsia="Times New Roman" w:hAnsi="Times New Roman" w:cs="Times New Roman"/>
          <w:sz w:val="28"/>
          <w:szCs w:val="28"/>
          <w:lang w:eastAsia="ru-RU"/>
        </w:rPr>
        <w:t>Английский в фокусе»).</w:t>
      </w:r>
      <w:proofErr w:type="gramEnd"/>
    </w:p>
    <w:p w:rsidR="005D7ECF" w:rsidRPr="005D7ECF" w:rsidRDefault="005D7ECF" w:rsidP="007263E6">
      <w:pPr>
        <w:widowControl w:val="0"/>
        <w:tabs>
          <w:tab w:val="left" w:pos="1134"/>
        </w:tabs>
        <w:spacing w:after="0" w:line="360" w:lineRule="auto"/>
        <w:ind w:firstLine="851"/>
        <w:jc w:val="both"/>
        <w:rPr>
          <w:rFonts w:ascii="Times New Roman" w:eastAsia="Times New Roman" w:hAnsi="Times New Roman" w:cs="Times New Roman"/>
          <w:b/>
          <w:color w:val="000000"/>
          <w:sz w:val="27"/>
          <w:szCs w:val="27"/>
          <w:lang w:eastAsia="ru-RU"/>
        </w:rPr>
      </w:pPr>
      <w:r w:rsidRPr="005D7ECF">
        <w:rPr>
          <w:rFonts w:ascii="Times New Roman" w:eastAsia="Times New Roman" w:hAnsi="Times New Roman" w:cs="Times New Roman"/>
          <w:b/>
          <w:sz w:val="28"/>
          <w:szCs w:val="28"/>
          <w:lang w:eastAsia="ru-RU"/>
        </w:rPr>
        <w:t>В заключении</w:t>
      </w:r>
      <w:r w:rsidRPr="005D7ECF">
        <w:rPr>
          <w:rFonts w:ascii="Times New Roman" w:eastAsia="Times New Roman" w:hAnsi="Times New Roman" w:cs="Times New Roman"/>
          <w:sz w:val="28"/>
          <w:szCs w:val="28"/>
          <w:lang w:eastAsia="ru-RU"/>
        </w:rPr>
        <w:t xml:space="preserve"> подводятся итоги и предлагаются пути применения результатов проведённого </w:t>
      </w:r>
      <w:r w:rsidRPr="005D7ECF">
        <w:rPr>
          <w:rFonts w:ascii="Times New Roman" w:eastAsia="Times New Roman" w:hAnsi="Times New Roman" w:cs="Times New Roman"/>
          <w:sz w:val="28"/>
          <w:szCs w:val="28"/>
        </w:rPr>
        <w:t>экспериментального исследования.</w:t>
      </w:r>
      <w:r w:rsidRPr="005D7ECF">
        <w:rPr>
          <w:rFonts w:ascii="Times New Roman" w:eastAsia="Times New Roman" w:hAnsi="Times New Roman" w:cs="Times New Roman"/>
          <w:b/>
          <w:color w:val="000000"/>
          <w:sz w:val="27"/>
          <w:szCs w:val="27"/>
          <w:lang w:eastAsia="ru-RU"/>
        </w:rPr>
        <w:br w:type="page"/>
      </w:r>
    </w:p>
    <w:p w:rsidR="005D7ECF" w:rsidRPr="005D7ECF" w:rsidRDefault="005D7ECF" w:rsidP="005D7ECF">
      <w:pPr>
        <w:spacing w:after="160" w:line="259" w:lineRule="auto"/>
        <w:jc w:val="center"/>
        <w:rPr>
          <w:rFonts w:ascii="Times New Roman" w:eastAsia="Calibri" w:hAnsi="Times New Roman" w:cs="Times New Roman"/>
          <w:b/>
          <w:sz w:val="28"/>
          <w:szCs w:val="28"/>
        </w:rPr>
      </w:pPr>
      <w:r w:rsidRPr="005D7ECF">
        <w:rPr>
          <w:rFonts w:ascii="Times New Roman" w:eastAsia="Calibri" w:hAnsi="Times New Roman" w:cs="Times New Roman"/>
          <w:b/>
          <w:sz w:val="28"/>
          <w:szCs w:val="28"/>
        </w:rPr>
        <w:lastRenderedPageBreak/>
        <w:t>Глава 1. Теоретические основы формирования техники чтения на английском языке в начальной школе</w:t>
      </w:r>
    </w:p>
    <w:p w:rsidR="005D7ECF" w:rsidRPr="005D7ECF" w:rsidRDefault="005D7ECF" w:rsidP="005D7ECF">
      <w:pPr>
        <w:spacing w:after="160" w:line="259" w:lineRule="auto"/>
        <w:jc w:val="center"/>
        <w:rPr>
          <w:rFonts w:ascii="Times New Roman" w:eastAsia="Calibri" w:hAnsi="Times New Roman" w:cs="Times New Roman"/>
          <w:b/>
          <w:sz w:val="28"/>
          <w:szCs w:val="28"/>
        </w:rPr>
      </w:pPr>
    </w:p>
    <w:p w:rsidR="005D7ECF" w:rsidRPr="005D7ECF" w:rsidRDefault="005D7ECF" w:rsidP="005D7ECF">
      <w:pPr>
        <w:spacing w:after="160" w:line="259" w:lineRule="auto"/>
        <w:jc w:val="both"/>
        <w:rPr>
          <w:rFonts w:ascii="Times New Roman" w:eastAsia="Calibri" w:hAnsi="Times New Roman" w:cs="Times New Roman"/>
          <w:b/>
          <w:sz w:val="28"/>
          <w:szCs w:val="28"/>
        </w:rPr>
      </w:pPr>
      <w:r w:rsidRPr="005D7ECF">
        <w:rPr>
          <w:rFonts w:ascii="Times New Roman" w:eastAsia="Calibri" w:hAnsi="Times New Roman" w:cs="Times New Roman"/>
          <w:b/>
          <w:sz w:val="28"/>
          <w:szCs w:val="28"/>
        </w:rPr>
        <w:t>1.1. Понятие «техника чтения». Общая характеристика</w:t>
      </w:r>
      <w:r w:rsidRPr="005D7ECF">
        <w:rPr>
          <w:rFonts w:ascii="Times New Roman" w:eastAsia="Calibri" w:hAnsi="Times New Roman" w:cs="Times New Roman"/>
          <w:b/>
          <w:sz w:val="28"/>
          <w:szCs w:val="28"/>
        </w:rPr>
        <w:tab/>
      </w:r>
    </w:p>
    <w:p w:rsidR="005D7ECF" w:rsidRPr="005D7ECF" w:rsidRDefault="005D7ECF" w:rsidP="005D7ECF">
      <w:pPr>
        <w:spacing w:after="160" w:line="259" w:lineRule="auto"/>
        <w:jc w:val="both"/>
        <w:rPr>
          <w:rFonts w:ascii="Times New Roman" w:eastAsia="Times New Roman" w:hAnsi="Times New Roman" w:cs="Times New Roman"/>
          <w:bCs/>
          <w:sz w:val="28"/>
          <w:szCs w:val="28"/>
        </w:rPr>
      </w:pPr>
    </w:p>
    <w:p w:rsidR="00A62D5D" w:rsidRDefault="005D7ECF" w:rsidP="00A62D5D">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Учёные выделяют шесть видов деятельности человека – это духовная и материальная, труд, творчество, игра и общение (или речевая деятельность). Чтение классифицируют как процесс речевой деятельности, то есть оно относится к последнему виду деятельности человека, так </w:t>
      </w:r>
      <w:proofErr w:type="gramStart"/>
      <w:r w:rsidRPr="005D7ECF">
        <w:rPr>
          <w:rFonts w:ascii="Times New Roman" w:eastAsia="Calibri" w:hAnsi="Times New Roman" w:cs="Times New Roman"/>
          <w:sz w:val="28"/>
          <w:szCs w:val="28"/>
        </w:rPr>
        <w:t>как</w:t>
      </w:r>
      <w:proofErr w:type="gramEnd"/>
      <w:r w:rsidRPr="005D7ECF">
        <w:rPr>
          <w:rFonts w:ascii="Times New Roman" w:eastAsia="Calibri" w:hAnsi="Times New Roman" w:cs="Times New Roman"/>
          <w:sz w:val="28"/>
          <w:szCs w:val="28"/>
        </w:rPr>
        <w:t xml:space="preserve"> несмотря на то, что вербально автор текста и читатель не общаются, обмен информацией всё же происходит. Поэтому прежде чем рассматривать чтение как отдельную деятельность, необходимо понять, что же представляет собой речевая деятельность в общем.</w:t>
      </w:r>
    </w:p>
    <w:p w:rsidR="00A62D5D" w:rsidRDefault="005D7ECF" w:rsidP="00A62D5D">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Речевая деятельность – это самая начальная стадия изучения языка, соответственно, и начальная стадия обучения чтению. Всего существует четыре вида речевой деятельности: пи</w:t>
      </w:r>
      <w:r w:rsidR="00A62D5D">
        <w:rPr>
          <w:rFonts w:ascii="Times New Roman" w:eastAsia="Calibri" w:hAnsi="Times New Roman" w:cs="Times New Roman"/>
          <w:sz w:val="28"/>
          <w:szCs w:val="28"/>
        </w:rPr>
        <w:t>сьмо, говорение, аудирование и</w:t>
      </w:r>
      <w:r w:rsidRPr="005D7ECF">
        <w:rPr>
          <w:rFonts w:ascii="Times New Roman" w:eastAsia="Calibri" w:hAnsi="Times New Roman" w:cs="Times New Roman"/>
          <w:sz w:val="28"/>
          <w:szCs w:val="28"/>
        </w:rPr>
        <w:t xml:space="preserve"> чтение. Формирование данной деятельности начинается с начальной школы и проходит комплексно, так как её компоненты крепко связаны друг с другом. Для того</w:t>
      </w:r>
      <w:proofErr w:type="gramStart"/>
      <w:r w:rsidRPr="005D7ECF">
        <w:rPr>
          <w:rFonts w:ascii="Times New Roman" w:eastAsia="Calibri" w:hAnsi="Times New Roman" w:cs="Times New Roman"/>
          <w:sz w:val="28"/>
          <w:szCs w:val="28"/>
        </w:rPr>
        <w:t>,</w:t>
      </w:r>
      <w:proofErr w:type="gramEnd"/>
      <w:r w:rsidRPr="005D7ECF">
        <w:rPr>
          <w:rFonts w:ascii="Times New Roman" w:eastAsia="Calibri" w:hAnsi="Times New Roman" w:cs="Times New Roman"/>
          <w:sz w:val="28"/>
          <w:szCs w:val="28"/>
        </w:rPr>
        <w:t xml:space="preserve"> чтобы человек имел возможность общаться на не родном языке, понимать иностранную речь, мог без труда выразить свою мысль на нём, ему необходимо овладеть всеми видами речевой деятельности. </w:t>
      </w:r>
    </w:p>
    <w:p w:rsidR="00A62D5D" w:rsidRDefault="005D7ECF" w:rsidP="00A62D5D">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О тонкой связи между чтением и речевой деятельностью говорит ещё и тот факт, что при формировании навыков чтения одним из первых и, в некоторой степени, самопроизвольных этапов является этап чтения вслух. А чтение вслух является одним из рецептивных видов </w:t>
      </w:r>
      <w:r w:rsidR="00A62D5D">
        <w:rPr>
          <w:rFonts w:ascii="Times New Roman" w:eastAsia="Calibri" w:hAnsi="Times New Roman" w:cs="Times New Roman"/>
          <w:sz w:val="28"/>
          <w:szCs w:val="28"/>
        </w:rPr>
        <w:t>речевой деятельности.</w:t>
      </w:r>
    </w:p>
    <w:p w:rsidR="005D7ECF" w:rsidRPr="005D7ECF" w:rsidRDefault="005D7ECF" w:rsidP="00A62D5D">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Учёные по-разному формулируют определение термина «чтение». Приведём несколько таких определений в Таблице </w:t>
      </w:r>
      <w:r w:rsidR="00A62D5D">
        <w:rPr>
          <w:rFonts w:ascii="Times New Roman" w:eastAsia="Calibri" w:hAnsi="Times New Roman" w:cs="Times New Roman"/>
          <w:sz w:val="28"/>
          <w:szCs w:val="28"/>
        </w:rPr>
        <w:t>1</w:t>
      </w:r>
      <w:r w:rsidRPr="005D7ECF">
        <w:rPr>
          <w:rFonts w:ascii="Times New Roman" w:eastAsia="Calibri" w:hAnsi="Times New Roman" w:cs="Times New Roman"/>
          <w:sz w:val="28"/>
          <w:szCs w:val="28"/>
        </w:rPr>
        <w:t>:</w:t>
      </w:r>
    </w:p>
    <w:p w:rsidR="005D7ECF" w:rsidRPr="005D7ECF" w:rsidRDefault="005D7ECF" w:rsidP="005D7ECF">
      <w:pPr>
        <w:spacing w:after="160" w:line="259" w:lineRule="auto"/>
        <w:rPr>
          <w:rFonts w:ascii="Times New Roman" w:eastAsia="Times New Roman" w:hAnsi="Times New Roman" w:cs="Times New Roman"/>
          <w:i/>
          <w:sz w:val="28"/>
          <w:szCs w:val="28"/>
        </w:rPr>
      </w:pPr>
      <w:r w:rsidRPr="005D7ECF">
        <w:rPr>
          <w:rFonts w:ascii="Times New Roman" w:eastAsia="Times New Roman" w:hAnsi="Times New Roman" w:cs="Times New Roman"/>
          <w:i/>
          <w:sz w:val="28"/>
          <w:szCs w:val="28"/>
        </w:rPr>
        <w:br w:type="page"/>
      </w:r>
    </w:p>
    <w:p w:rsidR="005D7ECF" w:rsidRPr="005D7ECF" w:rsidRDefault="005D7ECF" w:rsidP="005D7ECF">
      <w:pPr>
        <w:widowControl w:val="0"/>
        <w:tabs>
          <w:tab w:val="left" w:pos="1134"/>
        </w:tabs>
        <w:spacing w:after="0" w:line="360" w:lineRule="auto"/>
        <w:jc w:val="right"/>
        <w:rPr>
          <w:rFonts w:ascii="Times New Roman" w:eastAsia="Times New Roman" w:hAnsi="Times New Roman" w:cs="Times New Roman"/>
          <w:sz w:val="28"/>
          <w:szCs w:val="28"/>
        </w:rPr>
      </w:pPr>
      <w:r w:rsidRPr="005D7ECF">
        <w:rPr>
          <w:rFonts w:ascii="Times New Roman" w:eastAsia="Times New Roman" w:hAnsi="Times New Roman" w:cs="Times New Roman"/>
          <w:sz w:val="28"/>
          <w:szCs w:val="28"/>
        </w:rPr>
        <w:lastRenderedPageBreak/>
        <w:t>Таблица 2</w:t>
      </w:r>
    </w:p>
    <w:p w:rsidR="005D7ECF" w:rsidRPr="005D7ECF" w:rsidRDefault="005D7ECF" w:rsidP="005D7ECF">
      <w:pPr>
        <w:widowControl w:val="0"/>
        <w:tabs>
          <w:tab w:val="left" w:pos="1134"/>
        </w:tabs>
        <w:spacing w:after="0" w:line="360" w:lineRule="auto"/>
        <w:jc w:val="center"/>
        <w:rPr>
          <w:rFonts w:ascii="Times New Roman" w:eastAsia="Times New Roman" w:hAnsi="Times New Roman" w:cs="Times New Roman"/>
          <w:b/>
          <w:sz w:val="28"/>
          <w:szCs w:val="28"/>
        </w:rPr>
      </w:pPr>
      <w:r w:rsidRPr="005D7ECF">
        <w:rPr>
          <w:rFonts w:ascii="Times New Roman" w:eastAsia="Times New Roman" w:hAnsi="Times New Roman" w:cs="Times New Roman"/>
          <w:b/>
          <w:sz w:val="28"/>
          <w:szCs w:val="28"/>
        </w:rPr>
        <w:t>Определение термина «чтение» в методике обучения иностранным языкам</w:t>
      </w:r>
    </w:p>
    <w:p w:rsidR="005D7ECF" w:rsidRPr="005D7ECF" w:rsidRDefault="005D7ECF" w:rsidP="005D7ECF">
      <w:pPr>
        <w:widowControl w:val="0"/>
        <w:tabs>
          <w:tab w:val="left" w:pos="1134"/>
        </w:tabs>
        <w:spacing w:after="0" w:line="360" w:lineRule="auto"/>
        <w:rPr>
          <w:rFonts w:ascii="Times New Roman" w:eastAsia="Times New Roman" w:hAnsi="Times New Roman" w:cs="Times New Roman"/>
          <w:i/>
          <w:sz w:val="28"/>
          <w:szCs w:val="28"/>
        </w:rPr>
      </w:pPr>
    </w:p>
    <w:tbl>
      <w:tblPr>
        <w:tblStyle w:val="10"/>
        <w:tblW w:w="0" w:type="auto"/>
        <w:tblLook w:val="04A0" w:firstRow="1" w:lastRow="0" w:firstColumn="1" w:lastColumn="0" w:noHBand="0" w:noVBand="1"/>
      </w:tblPr>
      <w:tblGrid>
        <w:gridCol w:w="1962"/>
        <w:gridCol w:w="7436"/>
      </w:tblGrid>
      <w:tr w:rsidR="005D7ECF" w:rsidRPr="005D7ECF" w:rsidTr="00A62D5D">
        <w:trPr>
          <w:trHeight w:val="466"/>
        </w:trPr>
        <w:tc>
          <w:tcPr>
            <w:tcW w:w="1962" w:type="dxa"/>
          </w:tcPr>
          <w:p w:rsidR="005D7ECF" w:rsidRPr="005D7ECF" w:rsidRDefault="005D7ECF" w:rsidP="005D7ECF">
            <w:pPr>
              <w:spacing w:line="360" w:lineRule="auto"/>
              <w:jc w:val="center"/>
              <w:rPr>
                <w:rFonts w:eastAsia="Calibri"/>
              </w:rPr>
            </w:pPr>
            <w:r w:rsidRPr="005D7ECF">
              <w:rPr>
                <w:rFonts w:eastAsia="Calibri"/>
              </w:rPr>
              <w:t>Автор</w:t>
            </w:r>
          </w:p>
        </w:tc>
        <w:tc>
          <w:tcPr>
            <w:tcW w:w="7436" w:type="dxa"/>
          </w:tcPr>
          <w:p w:rsidR="005D7ECF" w:rsidRPr="005D7ECF" w:rsidRDefault="005D7ECF" w:rsidP="005D7ECF">
            <w:pPr>
              <w:spacing w:line="360" w:lineRule="auto"/>
              <w:jc w:val="center"/>
              <w:rPr>
                <w:rFonts w:eastAsia="Calibri"/>
              </w:rPr>
            </w:pPr>
            <w:r w:rsidRPr="005D7ECF">
              <w:rPr>
                <w:rFonts w:eastAsia="Calibri"/>
              </w:rPr>
              <w:t>Определение термина</w:t>
            </w:r>
          </w:p>
        </w:tc>
      </w:tr>
      <w:tr w:rsidR="005D7ECF" w:rsidRPr="005D7ECF" w:rsidTr="00A62D5D">
        <w:trPr>
          <w:trHeight w:val="3288"/>
        </w:trPr>
        <w:tc>
          <w:tcPr>
            <w:tcW w:w="1962" w:type="dxa"/>
          </w:tcPr>
          <w:p w:rsidR="005D7ECF" w:rsidRPr="005D7ECF" w:rsidRDefault="005D7ECF" w:rsidP="005D7ECF">
            <w:pPr>
              <w:spacing w:line="360" w:lineRule="auto"/>
              <w:jc w:val="both"/>
              <w:rPr>
                <w:rFonts w:eastAsia="Calibri"/>
              </w:rPr>
            </w:pPr>
            <w:r w:rsidRPr="005D7ECF">
              <w:rPr>
                <w:rFonts w:eastAsia="Calibri"/>
              </w:rPr>
              <w:t>Азимов Э.Г., Щукин А.Н.</w:t>
            </w:r>
          </w:p>
        </w:tc>
        <w:tc>
          <w:tcPr>
            <w:tcW w:w="7436" w:type="dxa"/>
          </w:tcPr>
          <w:p w:rsidR="005D7ECF" w:rsidRPr="005D7ECF" w:rsidRDefault="005D7ECF" w:rsidP="005D7ECF">
            <w:pPr>
              <w:spacing w:line="360" w:lineRule="auto"/>
              <w:jc w:val="both"/>
              <w:rPr>
                <w:rFonts w:eastAsia="Calibri"/>
              </w:rPr>
            </w:pPr>
            <w:r w:rsidRPr="005D7ECF">
              <w:rPr>
                <w:rFonts w:eastAsia="Calibri"/>
              </w:rPr>
              <w:t>1. Один из рецептивных видов речевой деятельности, направленный на восприятие и понимание письменного текста; входит в сферу коммуникативной деятельности людей и обеспечивает в ней одну из форм (письменную) общения. [1, с.346]</w:t>
            </w:r>
          </w:p>
          <w:p w:rsidR="005D7ECF" w:rsidRPr="005D7ECF" w:rsidRDefault="005D7ECF" w:rsidP="005D7ECF">
            <w:pPr>
              <w:spacing w:line="360" w:lineRule="auto"/>
              <w:jc w:val="both"/>
              <w:rPr>
                <w:rFonts w:eastAsia="Calibri"/>
                <w:lang w:val="en-US"/>
              </w:rPr>
            </w:pPr>
            <w:r w:rsidRPr="005D7ECF">
              <w:rPr>
                <w:rFonts w:eastAsia="Calibri"/>
              </w:rPr>
              <w:t xml:space="preserve">2. Процесс, состоящий из техники чтения и понимание при чтении. </w:t>
            </w:r>
            <w:r w:rsidRPr="005D7ECF">
              <w:rPr>
                <w:rFonts w:eastAsia="Calibri"/>
                <w:lang w:val="en-US"/>
              </w:rPr>
              <w:t>[</w:t>
            </w:r>
            <w:r w:rsidRPr="005D7ECF">
              <w:rPr>
                <w:rFonts w:eastAsia="Calibri"/>
              </w:rPr>
              <w:t>1, с.347</w:t>
            </w:r>
            <w:r w:rsidRPr="005D7ECF">
              <w:rPr>
                <w:rFonts w:eastAsia="Calibri"/>
                <w:lang w:val="en-US"/>
              </w:rPr>
              <w:t>]</w:t>
            </w:r>
          </w:p>
        </w:tc>
      </w:tr>
      <w:tr w:rsidR="005D7ECF" w:rsidRPr="005D7ECF" w:rsidTr="00A62D5D">
        <w:trPr>
          <w:trHeight w:val="2344"/>
        </w:trPr>
        <w:tc>
          <w:tcPr>
            <w:tcW w:w="1962" w:type="dxa"/>
          </w:tcPr>
          <w:p w:rsidR="005D7ECF" w:rsidRPr="005D7ECF" w:rsidRDefault="005D7ECF" w:rsidP="005D7ECF">
            <w:pPr>
              <w:spacing w:line="360" w:lineRule="auto"/>
              <w:jc w:val="both"/>
              <w:rPr>
                <w:rFonts w:eastAsia="Calibri"/>
              </w:rPr>
            </w:pPr>
            <w:r w:rsidRPr="005D7ECF">
              <w:rPr>
                <w:rFonts w:eastAsia="Calibri"/>
              </w:rPr>
              <w:t>Т.Ф. Ефремова</w:t>
            </w:r>
          </w:p>
        </w:tc>
        <w:tc>
          <w:tcPr>
            <w:tcW w:w="7436" w:type="dxa"/>
          </w:tcPr>
          <w:p w:rsidR="005D7ECF" w:rsidRPr="005D7ECF" w:rsidRDefault="005D7ECF" w:rsidP="005D7ECF">
            <w:pPr>
              <w:spacing w:line="360" w:lineRule="auto"/>
              <w:jc w:val="both"/>
              <w:rPr>
                <w:rFonts w:eastAsia="Calibri"/>
              </w:rPr>
            </w:pPr>
            <w:r w:rsidRPr="005D7ECF">
              <w:rPr>
                <w:rFonts w:eastAsia="Calibri"/>
              </w:rPr>
              <w:t>1. а) Воспринимать письменную речь по её знакам и буквам (произнося вслух или молча); б) Уметь это делать.</w:t>
            </w:r>
          </w:p>
          <w:p w:rsidR="005D7ECF" w:rsidRPr="005D7ECF" w:rsidRDefault="005D7ECF" w:rsidP="005D7ECF">
            <w:pPr>
              <w:spacing w:line="360" w:lineRule="auto"/>
              <w:jc w:val="both"/>
              <w:rPr>
                <w:rFonts w:eastAsia="Calibri"/>
              </w:rPr>
            </w:pPr>
            <w:r w:rsidRPr="005D7ECF">
              <w:rPr>
                <w:rFonts w:eastAsia="Calibri"/>
              </w:rPr>
              <w:t>2. а) Воспринимая знаки письменной речи, усваивать, знакомиться с содержанием чего-либо; б) Заниматься таким ознакомлением. [25]</w:t>
            </w:r>
          </w:p>
        </w:tc>
      </w:tr>
      <w:tr w:rsidR="005D7ECF" w:rsidRPr="005D7ECF" w:rsidTr="00A62D5D">
        <w:trPr>
          <w:trHeight w:val="1877"/>
        </w:trPr>
        <w:tc>
          <w:tcPr>
            <w:tcW w:w="1962" w:type="dxa"/>
          </w:tcPr>
          <w:p w:rsidR="005D7ECF" w:rsidRPr="005D7ECF" w:rsidRDefault="005D7ECF" w:rsidP="005D7ECF">
            <w:pPr>
              <w:spacing w:line="360" w:lineRule="auto"/>
              <w:jc w:val="both"/>
              <w:rPr>
                <w:rFonts w:eastAsia="Calibri"/>
              </w:rPr>
            </w:pPr>
            <w:r w:rsidRPr="005D7ECF">
              <w:rPr>
                <w:rFonts w:eastAsia="Calibri"/>
              </w:rPr>
              <w:t>Г.В. Рогова</w:t>
            </w:r>
          </w:p>
        </w:tc>
        <w:tc>
          <w:tcPr>
            <w:tcW w:w="7436" w:type="dxa"/>
          </w:tcPr>
          <w:p w:rsidR="005D7ECF" w:rsidRPr="005D7ECF" w:rsidRDefault="005D7ECF" w:rsidP="005D7ECF">
            <w:pPr>
              <w:spacing w:line="360" w:lineRule="auto"/>
              <w:jc w:val="both"/>
              <w:rPr>
                <w:rFonts w:eastAsia="Calibri"/>
                <w:lang w:val="en-US"/>
              </w:rPr>
            </w:pPr>
            <w:r w:rsidRPr="005D7ECF">
              <w:rPr>
                <w:rFonts w:eastAsia="Calibri"/>
              </w:rPr>
              <w:t>Чтение является рецептивным видом деятельности, заключающимся в восприятии и переработке читающим объективно существующего текста – продукта репродуктивной деятельности некоего автора. [37, с.139</w:t>
            </w:r>
            <w:r w:rsidRPr="005D7ECF">
              <w:rPr>
                <w:rFonts w:eastAsia="Calibri"/>
                <w:lang w:val="en-US"/>
              </w:rPr>
              <w:t>]</w:t>
            </w:r>
          </w:p>
        </w:tc>
      </w:tr>
      <w:tr w:rsidR="005D7ECF" w:rsidRPr="005D7ECF" w:rsidTr="00A62D5D">
        <w:trPr>
          <w:trHeight w:val="2065"/>
        </w:trPr>
        <w:tc>
          <w:tcPr>
            <w:tcW w:w="1962" w:type="dxa"/>
          </w:tcPr>
          <w:p w:rsidR="005D7ECF" w:rsidRPr="005D7ECF" w:rsidRDefault="005D7ECF" w:rsidP="005D7ECF">
            <w:pPr>
              <w:spacing w:line="360" w:lineRule="auto"/>
              <w:jc w:val="both"/>
              <w:rPr>
                <w:rFonts w:eastAsia="Calibri"/>
              </w:rPr>
            </w:pPr>
            <w:r w:rsidRPr="005D7ECF">
              <w:rPr>
                <w:rFonts w:eastAsia="Calibri"/>
              </w:rPr>
              <w:t>Н.И. Гез</w:t>
            </w:r>
          </w:p>
        </w:tc>
        <w:tc>
          <w:tcPr>
            <w:tcW w:w="7436" w:type="dxa"/>
          </w:tcPr>
          <w:p w:rsidR="005D7ECF" w:rsidRPr="005D7ECF" w:rsidRDefault="005D7ECF" w:rsidP="005D7ECF">
            <w:pPr>
              <w:spacing w:line="360" w:lineRule="auto"/>
              <w:jc w:val="both"/>
              <w:rPr>
                <w:rFonts w:eastAsia="Calibri"/>
              </w:rPr>
            </w:pPr>
            <w:r w:rsidRPr="005D7ECF">
              <w:rPr>
                <w:rFonts w:eastAsia="Calibri"/>
              </w:rPr>
              <w:t xml:space="preserve">Чтение представляет собой сложную перцептивно-мыслительную </w:t>
            </w:r>
            <w:proofErr w:type="spellStart"/>
            <w:r w:rsidRPr="005D7ECF">
              <w:rPr>
                <w:rFonts w:eastAsia="Calibri"/>
              </w:rPr>
              <w:t>мнемическую</w:t>
            </w:r>
            <w:proofErr w:type="spellEnd"/>
            <w:r w:rsidRPr="005D7ECF">
              <w:rPr>
                <w:rFonts w:eastAsia="Calibri"/>
              </w:rPr>
              <w:t xml:space="preserve"> деятельность, процессуальная сторона которой носит аналитико-синтетический характер, варьирующийся в зависимости от её цели. [23, с.268</w:t>
            </w:r>
            <w:r w:rsidRPr="005D7ECF">
              <w:rPr>
                <w:rFonts w:eastAsia="Calibri"/>
                <w:lang w:val="en-US"/>
              </w:rPr>
              <w:t>]</w:t>
            </w:r>
          </w:p>
        </w:tc>
      </w:tr>
      <w:tr w:rsidR="005D7ECF" w:rsidRPr="005D7ECF" w:rsidTr="00A62D5D">
        <w:trPr>
          <w:trHeight w:val="2065"/>
        </w:trPr>
        <w:tc>
          <w:tcPr>
            <w:tcW w:w="1962" w:type="dxa"/>
          </w:tcPr>
          <w:p w:rsidR="005D7ECF" w:rsidRPr="005D7ECF" w:rsidRDefault="005D7ECF" w:rsidP="005D7ECF">
            <w:pPr>
              <w:spacing w:line="360" w:lineRule="auto"/>
              <w:jc w:val="both"/>
              <w:rPr>
                <w:rFonts w:eastAsia="Calibri"/>
              </w:rPr>
            </w:pPr>
            <w:r w:rsidRPr="005D7ECF">
              <w:rPr>
                <w:rFonts w:eastAsia="Calibri"/>
              </w:rPr>
              <w:t>З.И. Клычникова</w:t>
            </w:r>
          </w:p>
        </w:tc>
        <w:tc>
          <w:tcPr>
            <w:tcW w:w="7436" w:type="dxa"/>
          </w:tcPr>
          <w:p w:rsidR="005D7ECF" w:rsidRPr="005D7ECF" w:rsidRDefault="005D7ECF" w:rsidP="005D7ECF">
            <w:pPr>
              <w:spacing w:line="360" w:lineRule="auto"/>
              <w:jc w:val="both"/>
              <w:rPr>
                <w:rFonts w:eastAsia="Calibri"/>
              </w:rPr>
            </w:pPr>
            <w:r w:rsidRPr="005D7ECF">
              <w:rPr>
                <w:rFonts w:eastAsia="Calibri"/>
              </w:rPr>
              <w:t xml:space="preserve">Чтение - процесс восприятия и активной переработки информации, графически закодированной по системе того или иного языка. [26, </w:t>
            </w:r>
            <w:r w:rsidRPr="005D7ECF">
              <w:rPr>
                <w:rFonts w:eastAsia="Calibri"/>
                <w:lang w:val="en-US"/>
              </w:rPr>
              <w:t>c</w:t>
            </w:r>
            <w:r w:rsidRPr="005D7ECF">
              <w:rPr>
                <w:rFonts w:eastAsia="Calibri"/>
              </w:rPr>
              <w:t>.5]</w:t>
            </w:r>
          </w:p>
        </w:tc>
      </w:tr>
    </w:tbl>
    <w:p w:rsidR="00A62D5D" w:rsidRDefault="005D7ECF" w:rsidP="00A62D5D">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lastRenderedPageBreak/>
        <w:t xml:space="preserve">Несмотря на то, что мнения многих учёных на тему того, что именно подразумевается под термином «чтение» и «техника чтения» различаются, они имеют под собой общее основание. </w:t>
      </w:r>
      <w:proofErr w:type="gramStart"/>
      <w:r w:rsidRPr="005D7ECF">
        <w:rPr>
          <w:rFonts w:ascii="Times New Roman" w:eastAsia="Calibri" w:hAnsi="Times New Roman" w:cs="Times New Roman"/>
          <w:sz w:val="28"/>
          <w:szCs w:val="28"/>
        </w:rPr>
        <w:t xml:space="preserve">Так, например, по мнению З.И. Клычниковой чтение – это «процесс восприятия и активной переработки информации, графически закодированной по системе того или иного языка» [26, </w:t>
      </w:r>
      <w:r w:rsidRPr="005D7ECF">
        <w:rPr>
          <w:rFonts w:ascii="Times New Roman" w:eastAsia="Calibri" w:hAnsi="Times New Roman" w:cs="Times New Roman"/>
          <w:sz w:val="28"/>
          <w:szCs w:val="28"/>
          <w:lang w:val="en-US"/>
        </w:rPr>
        <w:t>c</w:t>
      </w:r>
      <w:r w:rsidRPr="005D7ECF">
        <w:rPr>
          <w:rFonts w:ascii="Times New Roman" w:eastAsia="Calibri" w:hAnsi="Times New Roman" w:cs="Times New Roman"/>
          <w:sz w:val="28"/>
          <w:szCs w:val="28"/>
        </w:rPr>
        <w:t>.5], а Г.В. Рогова считает, что «чтение является рецептивным видом деятельности, заключающимся в восприятии и переработке читающим объективно существующего текста». [37, c.139] С точки зрения обучения чтению наиболее подходящим является определение этого термина</w:t>
      </w:r>
      <w:proofErr w:type="gramEnd"/>
      <w:r w:rsidRPr="005D7ECF">
        <w:rPr>
          <w:rFonts w:ascii="Times New Roman" w:eastAsia="Calibri" w:hAnsi="Times New Roman" w:cs="Times New Roman"/>
          <w:sz w:val="28"/>
          <w:szCs w:val="28"/>
        </w:rPr>
        <w:t xml:space="preserve"> И.М. Берманом и В.А. </w:t>
      </w:r>
      <w:proofErr w:type="spellStart"/>
      <w:r w:rsidRPr="005D7ECF">
        <w:rPr>
          <w:rFonts w:ascii="Times New Roman" w:eastAsia="Calibri" w:hAnsi="Times New Roman" w:cs="Times New Roman"/>
          <w:sz w:val="28"/>
          <w:szCs w:val="28"/>
        </w:rPr>
        <w:t>Бухбиндером</w:t>
      </w:r>
      <w:proofErr w:type="spellEnd"/>
      <w:r w:rsidRPr="005D7ECF">
        <w:rPr>
          <w:rFonts w:ascii="Times New Roman" w:eastAsia="Calibri" w:hAnsi="Times New Roman" w:cs="Times New Roman"/>
          <w:sz w:val="28"/>
          <w:szCs w:val="28"/>
        </w:rPr>
        <w:t xml:space="preserve">, которые описывали его как «процесс восприятия и </w:t>
      </w:r>
      <w:proofErr w:type="gramStart"/>
      <w:r w:rsidRPr="005D7ECF">
        <w:rPr>
          <w:rFonts w:ascii="Times New Roman" w:eastAsia="Calibri" w:hAnsi="Times New Roman" w:cs="Times New Roman"/>
          <w:sz w:val="28"/>
          <w:szCs w:val="28"/>
        </w:rPr>
        <w:t>переработки</w:t>
      </w:r>
      <w:proofErr w:type="gramEnd"/>
      <w:r w:rsidRPr="005D7ECF">
        <w:rPr>
          <w:rFonts w:ascii="Times New Roman" w:eastAsia="Calibri" w:hAnsi="Times New Roman" w:cs="Times New Roman"/>
          <w:sz w:val="28"/>
          <w:szCs w:val="28"/>
        </w:rPr>
        <w:t xml:space="preserve"> графически зафиксированной буквенной речевой посылки, а результатом этого процесса является понимание и осмысление содержания» [5, </w:t>
      </w:r>
      <w:r w:rsidRPr="005D7ECF">
        <w:rPr>
          <w:rFonts w:ascii="Times New Roman" w:eastAsia="Calibri" w:hAnsi="Times New Roman" w:cs="Times New Roman"/>
          <w:sz w:val="28"/>
          <w:szCs w:val="28"/>
          <w:lang w:val="en-US"/>
        </w:rPr>
        <w:t>c</w:t>
      </w:r>
      <w:r w:rsidRPr="005D7ECF">
        <w:rPr>
          <w:rFonts w:ascii="Times New Roman" w:eastAsia="Calibri" w:hAnsi="Times New Roman" w:cs="Times New Roman"/>
          <w:sz w:val="28"/>
          <w:szCs w:val="28"/>
        </w:rPr>
        <w:t xml:space="preserve">.11]. Из этого следует, что чтение можно считать результативным только тогда, когда прочитанный текст был полностью понят. </w:t>
      </w:r>
    </w:p>
    <w:p w:rsidR="005D7ECF" w:rsidRPr="005D7ECF" w:rsidRDefault="005D7ECF" w:rsidP="00A62D5D">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В работах зарубежных методистов можно найти свыше 30 видов чтения, но основные виды чтения можно суммировать в Таблице </w:t>
      </w:r>
      <w:r w:rsidR="00A62D5D">
        <w:rPr>
          <w:rFonts w:ascii="Times New Roman" w:eastAsia="Calibri" w:hAnsi="Times New Roman" w:cs="Times New Roman"/>
          <w:sz w:val="28"/>
          <w:szCs w:val="28"/>
        </w:rPr>
        <w:t>2</w:t>
      </w:r>
      <w:r w:rsidRPr="005D7ECF">
        <w:rPr>
          <w:rFonts w:ascii="Times New Roman" w:eastAsia="Calibri" w:hAnsi="Times New Roman" w:cs="Times New Roman"/>
          <w:sz w:val="28"/>
          <w:szCs w:val="28"/>
        </w:rPr>
        <w:t xml:space="preserve">. [20, </w:t>
      </w:r>
      <w:r w:rsidRPr="005D7ECF">
        <w:rPr>
          <w:rFonts w:ascii="Times New Roman" w:eastAsia="Calibri" w:hAnsi="Times New Roman" w:cs="Times New Roman"/>
          <w:sz w:val="28"/>
          <w:szCs w:val="28"/>
          <w:lang w:val="en-US"/>
        </w:rPr>
        <w:t>c</w:t>
      </w:r>
      <w:r w:rsidRPr="005D7ECF">
        <w:rPr>
          <w:rFonts w:ascii="Times New Roman" w:eastAsia="Calibri" w:hAnsi="Times New Roman" w:cs="Times New Roman"/>
          <w:sz w:val="28"/>
          <w:szCs w:val="28"/>
        </w:rPr>
        <w:t>.233-234]</w:t>
      </w:r>
    </w:p>
    <w:p w:rsidR="005D7ECF" w:rsidRPr="005D7ECF" w:rsidRDefault="005D7ECF" w:rsidP="005D7ECF">
      <w:pPr>
        <w:spacing w:after="0" w:line="360" w:lineRule="auto"/>
        <w:jc w:val="both"/>
        <w:rPr>
          <w:rFonts w:ascii="Times New Roman" w:eastAsia="Calibri" w:hAnsi="Times New Roman" w:cs="Times New Roman"/>
          <w:sz w:val="28"/>
          <w:szCs w:val="28"/>
        </w:rPr>
      </w:pPr>
    </w:p>
    <w:p w:rsidR="005D7ECF" w:rsidRPr="005D7ECF" w:rsidRDefault="005D7ECF" w:rsidP="005D7ECF">
      <w:pPr>
        <w:widowControl w:val="0"/>
        <w:tabs>
          <w:tab w:val="left" w:pos="1134"/>
        </w:tabs>
        <w:spacing w:after="0" w:line="360" w:lineRule="auto"/>
        <w:jc w:val="right"/>
        <w:rPr>
          <w:rFonts w:ascii="Times New Roman" w:eastAsia="Times New Roman" w:hAnsi="Times New Roman" w:cs="Times New Roman"/>
          <w:sz w:val="28"/>
          <w:szCs w:val="28"/>
        </w:rPr>
      </w:pPr>
      <w:r w:rsidRPr="005D7ECF">
        <w:rPr>
          <w:rFonts w:ascii="Times New Roman" w:eastAsia="Times New Roman" w:hAnsi="Times New Roman" w:cs="Times New Roman"/>
          <w:sz w:val="28"/>
          <w:szCs w:val="28"/>
        </w:rPr>
        <w:t xml:space="preserve">Таблица </w:t>
      </w:r>
      <w:r w:rsidR="00A62D5D">
        <w:rPr>
          <w:rFonts w:ascii="Times New Roman" w:eastAsia="Times New Roman" w:hAnsi="Times New Roman" w:cs="Times New Roman"/>
          <w:sz w:val="28"/>
          <w:szCs w:val="28"/>
        </w:rPr>
        <w:t>2</w:t>
      </w:r>
    </w:p>
    <w:p w:rsidR="005D7ECF" w:rsidRPr="005D7ECF" w:rsidRDefault="005D7ECF" w:rsidP="005D7ECF">
      <w:pPr>
        <w:widowControl w:val="0"/>
        <w:tabs>
          <w:tab w:val="left" w:pos="1134"/>
        </w:tabs>
        <w:spacing w:after="0" w:line="360" w:lineRule="auto"/>
        <w:jc w:val="center"/>
        <w:rPr>
          <w:rFonts w:ascii="Times New Roman" w:eastAsia="Times New Roman" w:hAnsi="Times New Roman" w:cs="Times New Roman"/>
          <w:b/>
          <w:sz w:val="28"/>
          <w:szCs w:val="28"/>
        </w:rPr>
      </w:pPr>
      <w:r w:rsidRPr="005D7ECF">
        <w:rPr>
          <w:rFonts w:ascii="Times New Roman" w:eastAsia="Times New Roman" w:hAnsi="Times New Roman" w:cs="Times New Roman"/>
          <w:b/>
          <w:sz w:val="28"/>
          <w:szCs w:val="28"/>
        </w:rPr>
        <w:t xml:space="preserve">Основные виды чтения </w:t>
      </w:r>
      <w:r w:rsidRPr="005D7ECF">
        <w:rPr>
          <w:rFonts w:ascii="Times New Roman" w:eastAsia="Calibri" w:hAnsi="Times New Roman" w:cs="Times New Roman"/>
          <w:b/>
          <w:sz w:val="28"/>
          <w:szCs w:val="28"/>
        </w:rPr>
        <w:t>(по Гальсковой Н.Д.)</w:t>
      </w:r>
    </w:p>
    <w:tbl>
      <w:tblPr>
        <w:tblStyle w:val="10"/>
        <w:tblW w:w="10774" w:type="dxa"/>
        <w:tblInd w:w="-885" w:type="dxa"/>
        <w:tblLook w:val="04A0" w:firstRow="1" w:lastRow="0" w:firstColumn="1" w:lastColumn="0" w:noHBand="0" w:noVBand="1"/>
      </w:tblPr>
      <w:tblGrid>
        <w:gridCol w:w="3065"/>
        <w:gridCol w:w="1608"/>
        <w:gridCol w:w="2335"/>
        <w:gridCol w:w="1939"/>
        <w:gridCol w:w="1827"/>
      </w:tblGrid>
      <w:tr w:rsidR="005D7ECF" w:rsidRPr="005D7ECF" w:rsidTr="00A62D5D">
        <w:tc>
          <w:tcPr>
            <w:tcW w:w="3065" w:type="dxa"/>
          </w:tcPr>
          <w:p w:rsidR="005D7ECF" w:rsidRPr="005D7ECF" w:rsidRDefault="005D7ECF" w:rsidP="005D7ECF">
            <w:pPr>
              <w:widowControl w:val="0"/>
              <w:tabs>
                <w:tab w:val="left" w:pos="1134"/>
              </w:tabs>
              <w:spacing w:line="360" w:lineRule="auto"/>
              <w:jc w:val="center"/>
              <w:rPr>
                <w:rFonts w:eastAsia="Times New Roman"/>
              </w:rPr>
            </w:pPr>
            <w:r w:rsidRPr="005D7ECF">
              <w:rPr>
                <w:rFonts w:eastAsia="Times New Roman"/>
              </w:rPr>
              <w:t>Параметры различения</w:t>
            </w:r>
          </w:p>
        </w:tc>
        <w:tc>
          <w:tcPr>
            <w:tcW w:w="7709" w:type="dxa"/>
            <w:gridSpan w:val="4"/>
          </w:tcPr>
          <w:p w:rsidR="005D7ECF" w:rsidRPr="005D7ECF" w:rsidRDefault="005D7ECF" w:rsidP="005D7ECF">
            <w:pPr>
              <w:widowControl w:val="0"/>
              <w:tabs>
                <w:tab w:val="left" w:pos="1134"/>
              </w:tabs>
              <w:spacing w:line="360" w:lineRule="auto"/>
              <w:jc w:val="center"/>
              <w:rPr>
                <w:rFonts w:eastAsia="Times New Roman"/>
              </w:rPr>
            </w:pPr>
            <w:r w:rsidRPr="005D7ECF">
              <w:rPr>
                <w:rFonts w:eastAsia="Times New Roman"/>
              </w:rPr>
              <w:t>Вид чтения</w:t>
            </w:r>
          </w:p>
        </w:tc>
      </w:tr>
      <w:tr w:rsidR="005D7ECF" w:rsidRPr="005D7ECF" w:rsidTr="00A62D5D">
        <w:tc>
          <w:tcPr>
            <w:tcW w:w="3065" w:type="dxa"/>
          </w:tcPr>
          <w:p w:rsidR="005D7ECF" w:rsidRPr="005D7ECF" w:rsidRDefault="005D7ECF" w:rsidP="005D7ECF">
            <w:pPr>
              <w:widowControl w:val="0"/>
              <w:tabs>
                <w:tab w:val="left" w:pos="1134"/>
              </w:tabs>
              <w:spacing w:line="360" w:lineRule="auto"/>
              <w:jc w:val="center"/>
              <w:rPr>
                <w:rFonts w:eastAsia="Times New Roman"/>
              </w:rPr>
            </w:pPr>
            <w:r w:rsidRPr="005D7ECF">
              <w:rPr>
                <w:rFonts w:eastAsia="Times New Roman"/>
              </w:rPr>
              <w:t>По форме прочтения</w:t>
            </w:r>
          </w:p>
        </w:tc>
        <w:tc>
          <w:tcPr>
            <w:tcW w:w="3943" w:type="dxa"/>
            <w:gridSpan w:val="2"/>
          </w:tcPr>
          <w:p w:rsidR="005D7ECF" w:rsidRPr="005D7ECF" w:rsidRDefault="005D7ECF" w:rsidP="005D7ECF">
            <w:pPr>
              <w:widowControl w:val="0"/>
              <w:tabs>
                <w:tab w:val="left" w:pos="1134"/>
              </w:tabs>
              <w:spacing w:line="360" w:lineRule="auto"/>
              <w:jc w:val="center"/>
              <w:rPr>
                <w:rFonts w:eastAsia="Times New Roman"/>
              </w:rPr>
            </w:pPr>
            <w:r w:rsidRPr="005D7ECF">
              <w:rPr>
                <w:rFonts w:eastAsia="Times New Roman"/>
              </w:rPr>
              <w:t>Чтение про себя</w:t>
            </w:r>
          </w:p>
        </w:tc>
        <w:tc>
          <w:tcPr>
            <w:tcW w:w="3766" w:type="dxa"/>
            <w:gridSpan w:val="2"/>
          </w:tcPr>
          <w:p w:rsidR="005D7ECF" w:rsidRPr="005D7ECF" w:rsidRDefault="005D7ECF" w:rsidP="005D7ECF">
            <w:pPr>
              <w:widowControl w:val="0"/>
              <w:tabs>
                <w:tab w:val="left" w:pos="1134"/>
              </w:tabs>
              <w:spacing w:line="360" w:lineRule="auto"/>
              <w:jc w:val="center"/>
              <w:rPr>
                <w:rFonts w:eastAsia="Times New Roman"/>
              </w:rPr>
            </w:pPr>
            <w:r w:rsidRPr="005D7ECF">
              <w:rPr>
                <w:rFonts w:eastAsia="Times New Roman"/>
              </w:rPr>
              <w:t>Чтение вслух</w:t>
            </w:r>
          </w:p>
        </w:tc>
      </w:tr>
      <w:tr w:rsidR="005D7ECF" w:rsidRPr="005D7ECF" w:rsidTr="00A62D5D">
        <w:trPr>
          <w:trHeight w:val="867"/>
        </w:trPr>
        <w:tc>
          <w:tcPr>
            <w:tcW w:w="3065" w:type="dxa"/>
          </w:tcPr>
          <w:p w:rsidR="005D7ECF" w:rsidRPr="005D7ECF" w:rsidRDefault="005D7ECF" w:rsidP="005D7ECF">
            <w:pPr>
              <w:widowControl w:val="0"/>
              <w:tabs>
                <w:tab w:val="left" w:pos="1134"/>
              </w:tabs>
              <w:spacing w:line="360" w:lineRule="auto"/>
              <w:jc w:val="center"/>
              <w:rPr>
                <w:rFonts w:eastAsia="Times New Roman"/>
              </w:rPr>
            </w:pPr>
            <w:r w:rsidRPr="005D7ECF">
              <w:rPr>
                <w:rFonts w:eastAsia="Times New Roman"/>
              </w:rPr>
              <w:t>По использованию логических операций</w:t>
            </w:r>
          </w:p>
        </w:tc>
        <w:tc>
          <w:tcPr>
            <w:tcW w:w="3943" w:type="dxa"/>
            <w:gridSpan w:val="2"/>
          </w:tcPr>
          <w:p w:rsidR="005D7ECF" w:rsidRPr="005D7ECF" w:rsidRDefault="005D7ECF" w:rsidP="005D7ECF">
            <w:pPr>
              <w:widowControl w:val="0"/>
              <w:tabs>
                <w:tab w:val="left" w:pos="1134"/>
              </w:tabs>
              <w:spacing w:line="360" w:lineRule="auto"/>
              <w:jc w:val="center"/>
              <w:rPr>
                <w:rFonts w:eastAsia="Times New Roman"/>
              </w:rPr>
            </w:pPr>
            <w:r w:rsidRPr="005D7ECF">
              <w:rPr>
                <w:rFonts w:eastAsia="Times New Roman"/>
              </w:rPr>
              <w:t>Аналитическое чтение</w:t>
            </w:r>
          </w:p>
        </w:tc>
        <w:tc>
          <w:tcPr>
            <w:tcW w:w="3766" w:type="dxa"/>
            <w:gridSpan w:val="2"/>
          </w:tcPr>
          <w:p w:rsidR="005D7ECF" w:rsidRPr="005D7ECF" w:rsidRDefault="005D7ECF" w:rsidP="005D7ECF">
            <w:pPr>
              <w:widowControl w:val="0"/>
              <w:tabs>
                <w:tab w:val="left" w:pos="1134"/>
              </w:tabs>
              <w:spacing w:line="360" w:lineRule="auto"/>
              <w:jc w:val="center"/>
              <w:rPr>
                <w:rFonts w:eastAsia="Times New Roman"/>
              </w:rPr>
            </w:pPr>
            <w:r w:rsidRPr="005D7ECF">
              <w:rPr>
                <w:rFonts w:eastAsia="Times New Roman"/>
              </w:rPr>
              <w:t>Синтетическое чтение</w:t>
            </w:r>
          </w:p>
        </w:tc>
      </w:tr>
      <w:tr w:rsidR="005D7ECF" w:rsidRPr="005D7ECF" w:rsidTr="00A62D5D">
        <w:trPr>
          <w:trHeight w:val="1306"/>
        </w:trPr>
        <w:tc>
          <w:tcPr>
            <w:tcW w:w="3065" w:type="dxa"/>
          </w:tcPr>
          <w:p w:rsidR="005D7ECF" w:rsidRPr="005D7ECF" w:rsidRDefault="005D7ECF" w:rsidP="005D7ECF">
            <w:pPr>
              <w:widowControl w:val="0"/>
              <w:tabs>
                <w:tab w:val="left" w:pos="1134"/>
              </w:tabs>
              <w:spacing w:line="360" w:lineRule="auto"/>
              <w:jc w:val="center"/>
              <w:rPr>
                <w:rFonts w:eastAsia="Times New Roman"/>
              </w:rPr>
            </w:pPr>
            <w:r w:rsidRPr="005D7ECF">
              <w:rPr>
                <w:rFonts w:eastAsia="Times New Roman"/>
              </w:rPr>
              <w:t>По глубине проникновения в содержание текста</w:t>
            </w:r>
          </w:p>
        </w:tc>
        <w:tc>
          <w:tcPr>
            <w:tcW w:w="3943" w:type="dxa"/>
            <w:gridSpan w:val="2"/>
          </w:tcPr>
          <w:p w:rsidR="005D7ECF" w:rsidRPr="005D7ECF" w:rsidRDefault="005D7ECF" w:rsidP="005D7ECF">
            <w:pPr>
              <w:widowControl w:val="0"/>
              <w:tabs>
                <w:tab w:val="left" w:pos="1134"/>
              </w:tabs>
              <w:spacing w:line="360" w:lineRule="auto"/>
              <w:jc w:val="center"/>
              <w:rPr>
                <w:rFonts w:eastAsia="Times New Roman"/>
              </w:rPr>
            </w:pPr>
            <w:r w:rsidRPr="005D7ECF">
              <w:rPr>
                <w:rFonts w:eastAsia="Times New Roman"/>
              </w:rPr>
              <w:t>Интенсивное чтение</w:t>
            </w:r>
          </w:p>
        </w:tc>
        <w:tc>
          <w:tcPr>
            <w:tcW w:w="3766" w:type="dxa"/>
            <w:gridSpan w:val="2"/>
          </w:tcPr>
          <w:p w:rsidR="005D7ECF" w:rsidRPr="005D7ECF" w:rsidRDefault="005D7ECF" w:rsidP="005D7ECF">
            <w:pPr>
              <w:widowControl w:val="0"/>
              <w:tabs>
                <w:tab w:val="left" w:pos="1134"/>
              </w:tabs>
              <w:spacing w:line="360" w:lineRule="auto"/>
              <w:jc w:val="center"/>
              <w:rPr>
                <w:rFonts w:eastAsia="Times New Roman"/>
              </w:rPr>
            </w:pPr>
            <w:r w:rsidRPr="005D7ECF">
              <w:rPr>
                <w:rFonts w:eastAsia="Times New Roman"/>
              </w:rPr>
              <w:t>Экстенсивное чтение</w:t>
            </w:r>
          </w:p>
        </w:tc>
      </w:tr>
      <w:tr w:rsidR="005D7ECF" w:rsidRPr="005D7ECF" w:rsidTr="00A62D5D">
        <w:trPr>
          <w:trHeight w:val="703"/>
        </w:trPr>
        <w:tc>
          <w:tcPr>
            <w:tcW w:w="3065" w:type="dxa"/>
          </w:tcPr>
          <w:p w:rsidR="005D7ECF" w:rsidRPr="005D7ECF" w:rsidRDefault="005D7ECF" w:rsidP="005D7ECF">
            <w:pPr>
              <w:widowControl w:val="0"/>
              <w:tabs>
                <w:tab w:val="left" w:pos="1134"/>
              </w:tabs>
              <w:spacing w:line="360" w:lineRule="auto"/>
              <w:jc w:val="center"/>
              <w:rPr>
                <w:rFonts w:eastAsia="Times New Roman"/>
              </w:rPr>
            </w:pPr>
            <w:r w:rsidRPr="005D7ECF">
              <w:rPr>
                <w:rFonts w:eastAsia="Times New Roman"/>
              </w:rPr>
              <w:t>По целевым установкам</w:t>
            </w:r>
          </w:p>
        </w:tc>
        <w:tc>
          <w:tcPr>
            <w:tcW w:w="1608" w:type="dxa"/>
          </w:tcPr>
          <w:p w:rsidR="005D7ECF" w:rsidRPr="005D7ECF" w:rsidRDefault="005D7ECF" w:rsidP="005D7ECF">
            <w:pPr>
              <w:widowControl w:val="0"/>
              <w:tabs>
                <w:tab w:val="left" w:pos="1134"/>
              </w:tabs>
              <w:spacing w:line="360" w:lineRule="auto"/>
              <w:jc w:val="center"/>
              <w:rPr>
                <w:rFonts w:eastAsia="Times New Roman"/>
              </w:rPr>
            </w:pPr>
            <w:r w:rsidRPr="005D7ECF">
              <w:rPr>
                <w:rFonts w:eastAsia="Times New Roman"/>
              </w:rPr>
              <w:t>Изучающее чтение</w:t>
            </w:r>
          </w:p>
        </w:tc>
        <w:tc>
          <w:tcPr>
            <w:tcW w:w="2335" w:type="dxa"/>
          </w:tcPr>
          <w:p w:rsidR="005D7ECF" w:rsidRPr="005D7ECF" w:rsidRDefault="005D7ECF" w:rsidP="005D7ECF">
            <w:pPr>
              <w:widowControl w:val="0"/>
              <w:tabs>
                <w:tab w:val="left" w:pos="1134"/>
              </w:tabs>
              <w:spacing w:line="360" w:lineRule="auto"/>
              <w:jc w:val="center"/>
              <w:rPr>
                <w:rFonts w:eastAsia="Times New Roman"/>
              </w:rPr>
            </w:pPr>
            <w:r w:rsidRPr="005D7ECF">
              <w:rPr>
                <w:rFonts w:eastAsia="Times New Roman"/>
              </w:rPr>
              <w:t>Ознакомительное чтение</w:t>
            </w:r>
          </w:p>
        </w:tc>
        <w:tc>
          <w:tcPr>
            <w:tcW w:w="1939" w:type="dxa"/>
          </w:tcPr>
          <w:p w:rsidR="005D7ECF" w:rsidRPr="005D7ECF" w:rsidRDefault="005D7ECF" w:rsidP="005D7ECF">
            <w:pPr>
              <w:widowControl w:val="0"/>
              <w:tabs>
                <w:tab w:val="left" w:pos="1134"/>
              </w:tabs>
              <w:spacing w:line="360" w:lineRule="auto"/>
              <w:jc w:val="center"/>
              <w:rPr>
                <w:rFonts w:eastAsia="Times New Roman"/>
              </w:rPr>
            </w:pPr>
            <w:r w:rsidRPr="005D7ECF">
              <w:rPr>
                <w:rFonts w:eastAsia="Times New Roman"/>
              </w:rPr>
              <w:t>Просмотровое чтение</w:t>
            </w:r>
          </w:p>
        </w:tc>
        <w:tc>
          <w:tcPr>
            <w:tcW w:w="1827" w:type="dxa"/>
          </w:tcPr>
          <w:p w:rsidR="005D7ECF" w:rsidRPr="005D7ECF" w:rsidRDefault="005D7ECF" w:rsidP="005D7ECF">
            <w:pPr>
              <w:widowControl w:val="0"/>
              <w:tabs>
                <w:tab w:val="left" w:pos="1134"/>
              </w:tabs>
              <w:spacing w:line="360" w:lineRule="auto"/>
              <w:jc w:val="center"/>
              <w:rPr>
                <w:rFonts w:eastAsia="Times New Roman"/>
              </w:rPr>
            </w:pPr>
            <w:r w:rsidRPr="005D7ECF">
              <w:rPr>
                <w:rFonts w:eastAsia="Times New Roman"/>
              </w:rPr>
              <w:t>Поисковое чтение</w:t>
            </w:r>
          </w:p>
        </w:tc>
      </w:tr>
      <w:tr w:rsidR="005D7ECF" w:rsidRPr="005D7ECF" w:rsidTr="00A62D5D">
        <w:tc>
          <w:tcPr>
            <w:tcW w:w="3065" w:type="dxa"/>
          </w:tcPr>
          <w:p w:rsidR="005D7ECF" w:rsidRPr="005D7ECF" w:rsidRDefault="005D7ECF" w:rsidP="005D7ECF">
            <w:pPr>
              <w:widowControl w:val="0"/>
              <w:tabs>
                <w:tab w:val="left" w:pos="1134"/>
              </w:tabs>
              <w:spacing w:line="360" w:lineRule="auto"/>
              <w:jc w:val="center"/>
              <w:rPr>
                <w:rFonts w:eastAsia="Times New Roman"/>
              </w:rPr>
            </w:pPr>
            <w:r w:rsidRPr="005D7ECF">
              <w:rPr>
                <w:rFonts w:eastAsia="Times New Roman"/>
              </w:rPr>
              <w:lastRenderedPageBreak/>
              <w:t>По уровням понимания</w:t>
            </w:r>
          </w:p>
        </w:tc>
        <w:tc>
          <w:tcPr>
            <w:tcW w:w="1608" w:type="dxa"/>
          </w:tcPr>
          <w:p w:rsidR="005D7ECF" w:rsidRPr="005D7ECF" w:rsidRDefault="005D7ECF" w:rsidP="005D7ECF">
            <w:pPr>
              <w:widowControl w:val="0"/>
              <w:tabs>
                <w:tab w:val="left" w:pos="1134"/>
              </w:tabs>
              <w:spacing w:line="360" w:lineRule="auto"/>
              <w:jc w:val="center"/>
              <w:rPr>
                <w:rFonts w:eastAsia="Times New Roman"/>
              </w:rPr>
            </w:pPr>
            <w:r w:rsidRPr="005D7ECF">
              <w:rPr>
                <w:rFonts w:eastAsia="Times New Roman"/>
              </w:rPr>
              <w:t>Полное/ детальное понимание</w:t>
            </w:r>
          </w:p>
        </w:tc>
        <w:tc>
          <w:tcPr>
            <w:tcW w:w="6101" w:type="dxa"/>
            <w:gridSpan w:val="3"/>
          </w:tcPr>
          <w:p w:rsidR="005D7ECF" w:rsidRPr="005D7ECF" w:rsidRDefault="005D7ECF" w:rsidP="005D7ECF">
            <w:pPr>
              <w:widowControl w:val="0"/>
              <w:tabs>
                <w:tab w:val="left" w:pos="1134"/>
              </w:tabs>
              <w:spacing w:line="360" w:lineRule="auto"/>
              <w:jc w:val="center"/>
              <w:rPr>
                <w:rFonts w:eastAsia="Times New Roman"/>
              </w:rPr>
            </w:pPr>
            <w:r w:rsidRPr="005D7ECF">
              <w:rPr>
                <w:rFonts w:eastAsia="Times New Roman"/>
              </w:rPr>
              <w:t>Общее/ глобальное понимание</w:t>
            </w:r>
          </w:p>
        </w:tc>
      </w:tr>
    </w:tbl>
    <w:p w:rsidR="00A62D5D" w:rsidRDefault="00A62D5D" w:rsidP="005D7ECF">
      <w:pPr>
        <w:spacing w:after="0" w:line="360" w:lineRule="auto"/>
        <w:jc w:val="both"/>
        <w:rPr>
          <w:rFonts w:ascii="Times New Roman" w:eastAsia="Calibri" w:hAnsi="Times New Roman" w:cs="Times New Roman"/>
          <w:sz w:val="28"/>
          <w:szCs w:val="28"/>
        </w:rPr>
      </w:pPr>
    </w:p>
    <w:p w:rsidR="00A62D5D" w:rsidRDefault="005D7ECF" w:rsidP="00A62D5D">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Все эти виды чтения формируются на этапе формирования техники чтения. Так как большинство компонентов поискового и просмотрового вида чтения совпадают, то часто эти виды объединяют и называют поисково-просмотровым видом чтения или просто поисковым.</w:t>
      </w:r>
    </w:p>
    <w:p w:rsidR="00A62D5D" w:rsidRDefault="005D7ECF" w:rsidP="00A62D5D">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Так как навыки первичны, а умения вторичны, то обучение любому иностранному языку начинается с формирования навыков всех видов деятельности. В процессе чтения различают технический и процессуальный аспекты. Технический аспект подразумевает распознавание графических знаков и их значений, а процессуальный позволяет понимать содержание текста, замысел автора и т.д. Для того</w:t>
      </w:r>
      <w:proofErr w:type="gramStart"/>
      <w:r w:rsidRPr="005D7ECF">
        <w:rPr>
          <w:rFonts w:ascii="Times New Roman" w:eastAsia="Calibri" w:hAnsi="Times New Roman" w:cs="Times New Roman"/>
          <w:sz w:val="28"/>
          <w:szCs w:val="28"/>
        </w:rPr>
        <w:t>,</w:t>
      </w:r>
      <w:proofErr w:type="gramEnd"/>
      <w:r w:rsidRPr="005D7ECF">
        <w:rPr>
          <w:rFonts w:ascii="Times New Roman" w:eastAsia="Calibri" w:hAnsi="Times New Roman" w:cs="Times New Roman"/>
          <w:sz w:val="28"/>
          <w:szCs w:val="28"/>
        </w:rPr>
        <w:t xml:space="preserve"> чтобы повысить продуктивность процессуального аспекта необходимо как можно лучше овладеть техническим аспектом чтения, то есть техникой чтения. </w:t>
      </w:r>
    </w:p>
    <w:p w:rsidR="005D7ECF" w:rsidRPr="005D7ECF" w:rsidRDefault="005D7ECF" w:rsidP="00A62D5D">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Как и в случае с определением термина «чтение», однозначной позиции на тему того, как именно понимать термин «техника чтения» нет. Приведём несколько определений в Таблице </w:t>
      </w:r>
      <w:r w:rsidR="00A62D5D">
        <w:rPr>
          <w:rFonts w:ascii="Times New Roman" w:eastAsia="Calibri" w:hAnsi="Times New Roman" w:cs="Times New Roman"/>
          <w:sz w:val="28"/>
          <w:szCs w:val="28"/>
        </w:rPr>
        <w:t>3</w:t>
      </w:r>
      <w:r w:rsidRPr="005D7ECF">
        <w:rPr>
          <w:rFonts w:ascii="Times New Roman" w:eastAsia="Calibri" w:hAnsi="Times New Roman" w:cs="Times New Roman"/>
          <w:sz w:val="28"/>
          <w:szCs w:val="28"/>
        </w:rPr>
        <w:t>:</w:t>
      </w:r>
    </w:p>
    <w:p w:rsidR="005D7ECF" w:rsidRPr="005D7ECF" w:rsidRDefault="005D7ECF" w:rsidP="005D7ECF">
      <w:pPr>
        <w:widowControl w:val="0"/>
        <w:tabs>
          <w:tab w:val="left" w:pos="1134"/>
        </w:tabs>
        <w:spacing w:after="0" w:line="360" w:lineRule="auto"/>
        <w:jc w:val="right"/>
        <w:rPr>
          <w:rFonts w:ascii="Times New Roman" w:eastAsia="Times New Roman" w:hAnsi="Times New Roman" w:cs="Times New Roman"/>
          <w:sz w:val="28"/>
          <w:szCs w:val="28"/>
        </w:rPr>
      </w:pPr>
      <w:r w:rsidRPr="005D7ECF">
        <w:rPr>
          <w:rFonts w:ascii="Times New Roman" w:eastAsia="Times New Roman" w:hAnsi="Times New Roman" w:cs="Times New Roman"/>
          <w:sz w:val="28"/>
          <w:szCs w:val="28"/>
        </w:rPr>
        <w:t xml:space="preserve">Таблица </w:t>
      </w:r>
      <w:r w:rsidR="00A62D5D">
        <w:rPr>
          <w:rFonts w:ascii="Times New Roman" w:eastAsia="Times New Roman" w:hAnsi="Times New Roman" w:cs="Times New Roman"/>
          <w:sz w:val="28"/>
          <w:szCs w:val="28"/>
        </w:rPr>
        <w:t>3</w:t>
      </w:r>
    </w:p>
    <w:p w:rsidR="005D7ECF" w:rsidRPr="005D7ECF" w:rsidRDefault="005D7ECF" w:rsidP="005D7ECF">
      <w:pPr>
        <w:widowControl w:val="0"/>
        <w:tabs>
          <w:tab w:val="left" w:pos="1134"/>
        </w:tabs>
        <w:spacing w:after="0" w:line="360" w:lineRule="auto"/>
        <w:jc w:val="center"/>
        <w:rPr>
          <w:rFonts w:ascii="Times New Roman" w:eastAsia="Times New Roman" w:hAnsi="Times New Roman" w:cs="Times New Roman"/>
          <w:b/>
          <w:sz w:val="28"/>
          <w:szCs w:val="28"/>
        </w:rPr>
      </w:pPr>
      <w:r w:rsidRPr="005D7ECF">
        <w:rPr>
          <w:rFonts w:ascii="Times New Roman" w:eastAsia="Times New Roman" w:hAnsi="Times New Roman" w:cs="Times New Roman"/>
          <w:b/>
          <w:sz w:val="28"/>
          <w:szCs w:val="28"/>
        </w:rPr>
        <w:t>Определение термина «техника чтения»</w:t>
      </w:r>
    </w:p>
    <w:tbl>
      <w:tblPr>
        <w:tblStyle w:val="10"/>
        <w:tblW w:w="0" w:type="auto"/>
        <w:tblLook w:val="04A0" w:firstRow="1" w:lastRow="0" w:firstColumn="1" w:lastColumn="0" w:noHBand="0" w:noVBand="1"/>
      </w:tblPr>
      <w:tblGrid>
        <w:gridCol w:w="2263"/>
        <w:gridCol w:w="7082"/>
      </w:tblGrid>
      <w:tr w:rsidR="005D7ECF" w:rsidRPr="005D7ECF" w:rsidTr="00A62D5D">
        <w:tc>
          <w:tcPr>
            <w:tcW w:w="2263" w:type="dxa"/>
          </w:tcPr>
          <w:p w:rsidR="005D7ECF" w:rsidRPr="005D7ECF" w:rsidRDefault="005D7ECF" w:rsidP="005D7ECF">
            <w:pPr>
              <w:spacing w:line="360" w:lineRule="auto"/>
              <w:jc w:val="center"/>
              <w:rPr>
                <w:rFonts w:eastAsia="Calibri"/>
              </w:rPr>
            </w:pPr>
            <w:r w:rsidRPr="005D7ECF">
              <w:rPr>
                <w:rFonts w:eastAsia="Calibri"/>
              </w:rPr>
              <w:t>Автор</w:t>
            </w:r>
          </w:p>
        </w:tc>
        <w:tc>
          <w:tcPr>
            <w:tcW w:w="7082" w:type="dxa"/>
          </w:tcPr>
          <w:p w:rsidR="005D7ECF" w:rsidRPr="005D7ECF" w:rsidRDefault="005D7ECF" w:rsidP="005D7ECF">
            <w:pPr>
              <w:spacing w:line="360" w:lineRule="auto"/>
              <w:jc w:val="center"/>
              <w:rPr>
                <w:rFonts w:eastAsia="Calibri"/>
              </w:rPr>
            </w:pPr>
            <w:r w:rsidRPr="005D7ECF">
              <w:rPr>
                <w:rFonts w:eastAsia="Calibri"/>
              </w:rPr>
              <w:t>Описание термина</w:t>
            </w:r>
          </w:p>
        </w:tc>
      </w:tr>
      <w:tr w:rsidR="005D7ECF" w:rsidRPr="005D7ECF" w:rsidTr="00A62D5D">
        <w:tc>
          <w:tcPr>
            <w:tcW w:w="2263" w:type="dxa"/>
          </w:tcPr>
          <w:p w:rsidR="005D7ECF" w:rsidRPr="005D7ECF" w:rsidRDefault="005D7ECF" w:rsidP="005D7ECF">
            <w:pPr>
              <w:spacing w:line="360" w:lineRule="auto"/>
              <w:jc w:val="both"/>
              <w:rPr>
                <w:rFonts w:eastAsia="Calibri"/>
              </w:rPr>
            </w:pPr>
            <w:r w:rsidRPr="005D7ECF">
              <w:rPr>
                <w:rFonts w:eastAsia="Times New Roman"/>
              </w:rPr>
              <w:t>Азимов Э.Г., Щукин А.Н.</w:t>
            </w:r>
          </w:p>
        </w:tc>
        <w:tc>
          <w:tcPr>
            <w:tcW w:w="7082" w:type="dxa"/>
          </w:tcPr>
          <w:p w:rsidR="005D7ECF" w:rsidRPr="005D7ECF" w:rsidRDefault="005D7ECF" w:rsidP="005D7ECF">
            <w:pPr>
              <w:spacing w:line="360" w:lineRule="auto"/>
              <w:jc w:val="both"/>
              <w:rPr>
                <w:rFonts w:eastAsia="Calibri"/>
              </w:rPr>
            </w:pPr>
            <w:r w:rsidRPr="005D7ECF">
              <w:rPr>
                <w:rFonts w:eastAsia="Calibri"/>
              </w:rPr>
              <w:t>Техника чтения – навыки и умения чтения, которые обеспечивают перцептивную переработку письменного текста, перекодирование зрительных сигналов в смысловые единицы – восприятие графических знаков и соотнесение их с конкретными значениями [1, c.312].</w:t>
            </w:r>
          </w:p>
        </w:tc>
      </w:tr>
      <w:tr w:rsidR="005D7ECF" w:rsidRPr="005D7ECF" w:rsidTr="00A62D5D">
        <w:tc>
          <w:tcPr>
            <w:tcW w:w="2263" w:type="dxa"/>
          </w:tcPr>
          <w:p w:rsidR="005D7ECF" w:rsidRPr="005D7ECF" w:rsidRDefault="005D7ECF" w:rsidP="005D7ECF">
            <w:pPr>
              <w:spacing w:line="360" w:lineRule="auto"/>
              <w:jc w:val="both"/>
              <w:rPr>
                <w:rFonts w:eastAsia="Calibri"/>
              </w:rPr>
            </w:pPr>
            <w:proofErr w:type="spellStart"/>
            <w:r w:rsidRPr="005D7ECF">
              <w:rPr>
                <w:rFonts w:eastAsia="Calibri"/>
              </w:rPr>
              <w:t>Па</w:t>
            </w:r>
            <w:proofErr w:type="gramStart"/>
            <w:r w:rsidRPr="005D7ECF">
              <w:rPr>
                <w:rFonts w:eastAsia="Calibri"/>
              </w:rPr>
              <w:t>c</w:t>
            </w:r>
            <w:proofErr w:type="gramEnd"/>
            <w:r w:rsidRPr="005D7ECF">
              <w:rPr>
                <w:rFonts w:eastAsia="Calibri"/>
              </w:rPr>
              <w:t>сов</w:t>
            </w:r>
            <w:proofErr w:type="spellEnd"/>
            <w:r w:rsidRPr="005D7ECF">
              <w:rPr>
                <w:rFonts w:eastAsia="Calibri"/>
              </w:rPr>
              <w:t xml:space="preserve"> Е.И.</w:t>
            </w:r>
          </w:p>
        </w:tc>
        <w:tc>
          <w:tcPr>
            <w:tcW w:w="7082" w:type="dxa"/>
          </w:tcPr>
          <w:p w:rsidR="005D7ECF" w:rsidRPr="005D7ECF" w:rsidRDefault="005D7ECF" w:rsidP="005D7ECF">
            <w:pPr>
              <w:spacing w:line="360" w:lineRule="auto"/>
              <w:jc w:val="both"/>
              <w:rPr>
                <w:rFonts w:eastAsia="Calibri"/>
              </w:rPr>
            </w:pPr>
            <w:r w:rsidRPr="005D7ECF">
              <w:rPr>
                <w:rFonts w:eastAsia="Calibri"/>
              </w:rPr>
              <w:t xml:space="preserve">Техника чтения – навыки соотнесения зрительного образа речевых единиц со </w:t>
            </w:r>
            <w:proofErr w:type="spellStart"/>
            <w:r w:rsidRPr="005D7ECF">
              <w:rPr>
                <w:rFonts w:eastAsia="Calibri"/>
              </w:rPr>
              <w:t>слухо-речедвигательным</w:t>
            </w:r>
            <w:proofErr w:type="spellEnd"/>
            <w:r w:rsidRPr="005D7ECF">
              <w:rPr>
                <w:rFonts w:eastAsia="Calibri"/>
              </w:rPr>
              <w:t xml:space="preserve"> образом [33, c.195].</w:t>
            </w:r>
          </w:p>
        </w:tc>
      </w:tr>
      <w:tr w:rsidR="005D7ECF" w:rsidRPr="005D7ECF" w:rsidTr="00A62D5D">
        <w:tc>
          <w:tcPr>
            <w:tcW w:w="2263" w:type="dxa"/>
          </w:tcPr>
          <w:p w:rsidR="005D7ECF" w:rsidRPr="005D7ECF" w:rsidRDefault="005D7ECF" w:rsidP="005D7ECF">
            <w:pPr>
              <w:spacing w:line="360" w:lineRule="auto"/>
              <w:jc w:val="both"/>
              <w:rPr>
                <w:rFonts w:eastAsia="Calibri"/>
              </w:rPr>
            </w:pPr>
            <w:r w:rsidRPr="005D7ECF">
              <w:rPr>
                <w:rFonts w:eastAsia="Calibri"/>
              </w:rPr>
              <w:lastRenderedPageBreak/>
              <w:t>Рогова Г.В.</w:t>
            </w:r>
          </w:p>
        </w:tc>
        <w:tc>
          <w:tcPr>
            <w:tcW w:w="7082" w:type="dxa"/>
          </w:tcPr>
          <w:p w:rsidR="005D7ECF" w:rsidRPr="005D7ECF" w:rsidRDefault="005D7ECF" w:rsidP="005D7ECF">
            <w:pPr>
              <w:spacing w:line="360" w:lineRule="auto"/>
              <w:jc w:val="both"/>
              <w:rPr>
                <w:rFonts w:eastAsia="Calibri"/>
              </w:rPr>
            </w:pPr>
            <w:r w:rsidRPr="005D7ECF">
              <w:rPr>
                <w:rFonts w:eastAsia="Calibri"/>
              </w:rPr>
              <w:t>Г.В. Рогова под техникой чтения вслух понимает воспроизведение в звучащей речи текста, воспринимаемого зрительно, что требует знания принятых в изучаемом языке способов фиксации звукового языка [37].</w:t>
            </w:r>
          </w:p>
        </w:tc>
      </w:tr>
    </w:tbl>
    <w:p w:rsidR="005D7ECF" w:rsidRPr="005D7ECF" w:rsidRDefault="005D7ECF" w:rsidP="005D7ECF">
      <w:pPr>
        <w:spacing w:after="0" w:line="360" w:lineRule="auto"/>
        <w:rPr>
          <w:rFonts w:ascii="Times New Roman" w:eastAsia="Calibri" w:hAnsi="Times New Roman" w:cs="Times New Roman"/>
          <w:sz w:val="28"/>
          <w:szCs w:val="28"/>
        </w:rPr>
      </w:pPr>
    </w:p>
    <w:p w:rsidR="005D7ECF" w:rsidRPr="005D7ECF" w:rsidRDefault="005D7ECF" w:rsidP="00A62D5D">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Как можно заметить, мнения учёных расходятся по некоторым пунктам. Например, Е.И. </w:t>
      </w:r>
      <w:proofErr w:type="spellStart"/>
      <w:r w:rsidRPr="005D7ECF">
        <w:rPr>
          <w:rFonts w:ascii="Times New Roman" w:eastAsia="Calibri" w:hAnsi="Times New Roman" w:cs="Times New Roman"/>
          <w:sz w:val="28"/>
          <w:szCs w:val="28"/>
        </w:rPr>
        <w:t>Па</w:t>
      </w:r>
      <w:proofErr w:type="gramStart"/>
      <w:r w:rsidRPr="005D7ECF">
        <w:rPr>
          <w:rFonts w:ascii="Times New Roman" w:eastAsia="Calibri" w:hAnsi="Times New Roman" w:cs="Times New Roman"/>
          <w:sz w:val="28"/>
          <w:szCs w:val="28"/>
        </w:rPr>
        <w:t>c</w:t>
      </w:r>
      <w:proofErr w:type="gramEnd"/>
      <w:r w:rsidRPr="005D7ECF">
        <w:rPr>
          <w:rFonts w:ascii="Times New Roman" w:eastAsia="Calibri" w:hAnsi="Times New Roman" w:cs="Times New Roman"/>
          <w:sz w:val="28"/>
          <w:szCs w:val="28"/>
        </w:rPr>
        <w:t>сов</w:t>
      </w:r>
      <w:proofErr w:type="spellEnd"/>
      <w:r w:rsidRPr="005D7ECF">
        <w:rPr>
          <w:rFonts w:ascii="Times New Roman" w:eastAsia="Calibri" w:hAnsi="Times New Roman" w:cs="Times New Roman"/>
          <w:sz w:val="28"/>
          <w:szCs w:val="28"/>
        </w:rPr>
        <w:t xml:space="preserve"> считает, что техника чтения – это навыки, а Э.Г. </w:t>
      </w:r>
      <w:r w:rsidRPr="005D7ECF">
        <w:rPr>
          <w:rFonts w:ascii="Times New Roman" w:eastAsia="Times New Roman" w:hAnsi="Times New Roman" w:cs="Times New Roman"/>
          <w:sz w:val="28"/>
          <w:szCs w:val="28"/>
        </w:rPr>
        <w:t xml:space="preserve">Азимов и А.Н. </w:t>
      </w:r>
      <w:r w:rsidRPr="005D7ECF">
        <w:rPr>
          <w:rFonts w:ascii="Times New Roman" w:eastAsia="Calibri" w:hAnsi="Times New Roman" w:cs="Times New Roman"/>
          <w:sz w:val="28"/>
          <w:szCs w:val="28"/>
        </w:rPr>
        <w:t xml:space="preserve">Щукин приобщают к этому ещё и умения. Кроме того, Е.И. Пассов соотносит зрительный образ со </w:t>
      </w:r>
      <w:proofErr w:type="spellStart"/>
      <w:r w:rsidRPr="005D7ECF">
        <w:rPr>
          <w:rFonts w:ascii="Times New Roman" w:eastAsia="Calibri" w:hAnsi="Times New Roman" w:cs="Times New Roman"/>
          <w:sz w:val="28"/>
          <w:szCs w:val="28"/>
        </w:rPr>
        <w:t>слухо</w:t>
      </w:r>
      <w:proofErr w:type="spellEnd"/>
      <w:r w:rsidRPr="005D7ECF">
        <w:rPr>
          <w:rFonts w:ascii="Times New Roman" w:eastAsia="Calibri" w:hAnsi="Times New Roman" w:cs="Times New Roman"/>
          <w:sz w:val="28"/>
          <w:szCs w:val="28"/>
        </w:rPr>
        <w:t>-</w:t>
      </w:r>
      <w:proofErr w:type="spellStart"/>
      <w:r w:rsidRPr="005D7ECF">
        <w:rPr>
          <w:rFonts w:ascii="Times New Roman" w:eastAsia="Calibri" w:hAnsi="Times New Roman" w:cs="Times New Roman"/>
          <w:sz w:val="28"/>
          <w:szCs w:val="28"/>
        </w:rPr>
        <w:t>рече</w:t>
      </w:r>
      <w:proofErr w:type="spellEnd"/>
      <w:r w:rsidRPr="005D7ECF">
        <w:rPr>
          <w:rFonts w:ascii="Times New Roman" w:eastAsia="Calibri" w:hAnsi="Times New Roman" w:cs="Times New Roman"/>
          <w:sz w:val="28"/>
          <w:szCs w:val="28"/>
        </w:rPr>
        <w:t xml:space="preserve">-двигательным, а Э.Г. </w:t>
      </w:r>
      <w:r w:rsidRPr="005D7ECF">
        <w:rPr>
          <w:rFonts w:ascii="Times New Roman" w:eastAsia="Times New Roman" w:hAnsi="Times New Roman" w:cs="Times New Roman"/>
          <w:sz w:val="28"/>
          <w:szCs w:val="28"/>
        </w:rPr>
        <w:t xml:space="preserve">Азимов и А.Н. </w:t>
      </w:r>
      <w:r w:rsidRPr="005D7ECF">
        <w:rPr>
          <w:rFonts w:ascii="Times New Roman" w:eastAsia="Calibri" w:hAnsi="Times New Roman" w:cs="Times New Roman"/>
          <w:sz w:val="28"/>
          <w:szCs w:val="28"/>
        </w:rPr>
        <w:t xml:space="preserve">Щукин подчёркивают необходимость его соотнесения со значением. К тому же, не ясно что считать материалом для восприятия – текст в целом (Рогова Г.В., </w:t>
      </w:r>
      <w:proofErr w:type="spellStart"/>
      <w:r w:rsidRPr="005D7ECF">
        <w:rPr>
          <w:rFonts w:ascii="Times New Roman" w:eastAsia="Calibri" w:hAnsi="Times New Roman" w:cs="Times New Roman"/>
          <w:sz w:val="28"/>
          <w:szCs w:val="28"/>
        </w:rPr>
        <w:t>Карловская</w:t>
      </w:r>
      <w:proofErr w:type="spellEnd"/>
      <w:r w:rsidRPr="005D7ECF">
        <w:rPr>
          <w:rFonts w:ascii="Times New Roman" w:eastAsia="Calibri" w:hAnsi="Times New Roman" w:cs="Times New Roman"/>
          <w:sz w:val="28"/>
          <w:szCs w:val="28"/>
        </w:rPr>
        <w:t xml:space="preserve"> Г.В.,</w:t>
      </w:r>
      <w:r w:rsidRPr="005D7ECF">
        <w:rPr>
          <w:rFonts w:ascii="Times New Roman" w:eastAsia="Times New Roman" w:hAnsi="Times New Roman" w:cs="Times New Roman"/>
          <w:sz w:val="28"/>
          <w:szCs w:val="28"/>
        </w:rPr>
        <w:t xml:space="preserve"> Азимов Э.Г., Щукин А.Н.</w:t>
      </w:r>
      <w:r w:rsidRPr="005D7ECF">
        <w:rPr>
          <w:rFonts w:ascii="Times New Roman" w:eastAsia="Calibri" w:hAnsi="Times New Roman" w:cs="Times New Roman"/>
          <w:sz w:val="28"/>
          <w:szCs w:val="28"/>
        </w:rPr>
        <w:t>) или же отдельные речевые единицы (</w:t>
      </w:r>
      <w:proofErr w:type="spellStart"/>
      <w:r w:rsidRPr="005D7ECF">
        <w:rPr>
          <w:rFonts w:ascii="Times New Roman" w:eastAsia="Calibri" w:hAnsi="Times New Roman" w:cs="Times New Roman"/>
          <w:sz w:val="28"/>
          <w:szCs w:val="28"/>
        </w:rPr>
        <w:t>Па</w:t>
      </w:r>
      <w:proofErr w:type="gramStart"/>
      <w:r w:rsidRPr="005D7ECF">
        <w:rPr>
          <w:rFonts w:ascii="Times New Roman" w:eastAsia="Calibri" w:hAnsi="Times New Roman" w:cs="Times New Roman"/>
          <w:sz w:val="28"/>
          <w:szCs w:val="28"/>
        </w:rPr>
        <w:t>c</w:t>
      </w:r>
      <w:proofErr w:type="gramEnd"/>
      <w:r w:rsidRPr="005D7ECF">
        <w:rPr>
          <w:rFonts w:ascii="Times New Roman" w:eastAsia="Calibri" w:hAnsi="Times New Roman" w:cs="Times New Roman"/>
          <w:sz w:val="28"/>
          <w:szCs w:val="28"/>
        </w:rPr>
        <w:t>сов</w:t>
      </w:r>
      <w:proofErr w:type="spellEnd"/>
      <w:r w:rsidRPr="005D7ECF">
        <w:rPr>
          <w:rFonts w:ascii="Times New Roman" w:eastAsia="Calibri" w:hAnsi="Times New Roman" w:cs="Times New Roman"/>
          <w:sz w:val="28"/>
          <w:szCs w:val="28"/>
        </w:rPr>
        <w:t xml:space="preserve"> Е.И). </w:t>
      </w:r>
    </w:p>
    <w:p w:rsidR="005D7ECF" w:rsidRPr="005D7ECF" w:rsidRDefault="005D7ECF" w:rsidP="005D7ECF">
      <w:pPr>
        <w:tabs>
          <w:tab w:val="left" w:pos="1134"/>
        </w:tabs>
        <w:spacing w:after="0" w:line="360" w:lineRule="auto"/>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При формировании техники чтения перед учителем стоят несколько задач:</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proofErr w:type="gramStart"/>
      <w:r w:rsidRPr="005D7ECF">
        <w:rPr>
          <w:rFonts w:ascii="Times New Roman" w:eastAsia="Calibri" w:hAnsi="Times New Roman" w:cs="Times New Roman"/>
          <w:sz w:val="28"/>
          <w:szCs w:val="28"/>
        </w:rPr>
        <w:t>найти максимально быстрый и комфортный для ученика способ формирования и развития соотнесения графического образа со звуковым, а затем звукового образа со значением;</w:t>
      </w:r>
      <w:proofErr w:type="gramEnd"/>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последовательно довести размер воспринимаемого текста до минимально предусмотренных для возраста обучающегося значений;</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развить минимально предусмотренный для возраста обучающегося темп чтения, при котором он сможет воспринимать и читать текст с соблюдением всех интонационных правил, норм </w:t>
      </w:r>
      <w:proofErr w:type="spellStart"/>
      <w:r w:rsidRPr="005D7ECF">
        <w:rPr>
          <w:rFonts w:ascii="Times New Roman" w:eastAsia="Calibri" w:hAnsi="Times New Roman" w:cs="Times New Roman"/>
          <w:sz w:val="28"/>
          <w:szCs w:val="28"/>
        </w:rPr>
        <w:t>паузации</w:t>
      </w:r>
      <w:proofErr w:type="spellEnd"/>
      <w:r w:rsidRPr="005D7ECF">
        <w:rPr>
          <w:rFonts w:ascii="Times New Roman" w:eastAsia="Calibri" w:hAnsi="Times New Roman" w:cs="Times New Roman"/>
          <w:sz w:val="28"/>
          <w:szCs w:val="28"/>
        </w:rPr>
        <w:t>, правил произношения и логических ударений в предложении.</w:t>
      </w:r>
    </w:p>
    <w:p w:rsidR="005D7ECF" w:rsidRPr="005D7ECF" w:rsidRDefault="005D7ECF" w:rsidP="005D7ECF">
      <w:pPr>
        <w:tabs>
          <w:tab w:val="left" w:pos="1134"/>
        </w:tabs>
        <w:spacing w:after="0" w:line="360" w:lineRule="auto"/>
        <w:jc w:val="both"/>
        <w:rPr>
          <w:rFonts w:ascii="Times New Roman" w:eastAsia="Calibri" w:hAnsi="Times New Roman" w:cs="Times New Roman"/>
          <w:sz w:val="28"/>
          <w:szCs w:val="28"/>
        </w:rPr>
      </w:pPr>
    </w:p>
    <w:p w:rsidR="005D7ECF" w:rsidRPr="005D7ECF" w:rsidRDefault="005D7ECF" w:rsidP="00A62D5D">
      <w:pPr>
        <w:tabs>
          <w:tab w:val="left" w:pos="1134"/>
        </w:tabs>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Процесс чтения - один из сложнейших навыков, среди всех, которым обучается в течение жизни человек. Данный процесс нельзя повторить за другим человеком, не вникая в саму суть воспроизводимого процесса. Не </w:t>
      </w:r>
      <w:r w:rsidRPr="005D7ECF">
        <w:rPr>
          <w:rFonts w:ascii="Times New Roman" w:eastAsia="Calibri" w:hAnsi="Times New Roman" w:cs="Times New Roman"/>
          <w:sz w:val="28"/>
          <w:szCs w:val="28"/>
        </w:rPr>
        <w:lastRenderedPageBreak/>
        <w:t>установив смысловые связи, задействованные во время всего процесса, невозможно научиться читать, а при отсутствии данного навыка, весь процесс становления и развития человека затормаживается или не происходит вовсе, так как чтение – это тот процесс, которым мы пользуемся н</w:t>
      </w:r>
      <w:r w:rsidR="00A62D5D">
        <w:rPr>
          <w:rFonts w:ascii="Times New Roman" w:eastAsia="Calibri" w:hAnsi="Times New Roman" w:cs="Times New Roman"/>
          <w:sz w:val="28"/>
          <w:szCs w:val="28"/>
        </w:rPr>
        <w:t>а протяжении всей нашей жизни.[32]</w:t>
      </w:r>
    </w:p>
    <w:p w:rsidR="005D7ECF" w:rsidRPr="005D7ECF" w:rsidRDefault="005D7ECF" w:rsidP="005D7ECF">
      <w:pPr>
        <w:tabs>
          <w:tab w:val="left" w:pos="1134"/>
        </w:tabs>
        <w:spacing w:after="0" w:line="360" w:lineRule="auto"/>
        <w:jc w:val="both"/>
        <w:rPr>
          <w:rFonts w:ascii="Times New Roman" w:eastAsia="Calibri" w:hAnsi="Times New Roman" w:cs="Times New Roman"/>
          <w:sz w:val="28"/>
          <w:szCs w:val="28"/>
        </w:rPr>
      </w:pPr>
    </w:p>
    <w:p w:rsidR="005D7ECF" w:rsidRPr="005D7ECF" w:rsidRDefault="005D7ECF" w:rsidP="005D7ECF">
      <w:pPr>
        <w:spacing w:after="160" w:line="259" w:lineRule="auto"/>
        <w:rPr>
          <w:rFonts w:ascii="Times New Roman" w:eastAsia="Times New Roman" w:hAnsi="Times New Roman" w:cs="Times New Roman"/>
          <w:b/>
          <w:sz w:val="28"/>
          <w:szCs w:val="28"/>
          <w:lang w:eastAsia="ru-RU"/>
        </w:rPr>
      </w:pPr>
      <w:r w:rsidRPr="005D7ECF">
        <w:rPr>
          <w:rFonts w:ascii="Times New Roman" w:eastAsia="Times New Roman" w:hAnsi="Times New Roman" w:cs="Times New Roman"/>
          <w:b/>
          <w:sz w:val="28"/>
          <w:szCs w:val="28"/>
          <w:lang w:eastAsia="ru-RU"/>
        </w:rPr>
        <w:br w:type="page"/>
      </w:r>
    </w:p>
    <w:p w:rsidR="005D7ECF" w:rsidRPr="005D7ECF" w:rsidRDefault="005D7ECF" w:rsidP="005D7ECF">
      <w:pPr>
        <w:tabs>
          <w:tab w:val="left" w:pos="1134"/>
        </w:tabs>
        <w:spacing w:after="0" w:line="360" w:lineRule="auto"/>
        <w:jc w:val="both"/>
        <w:rPr>
          <w:rFonts w:ascii="Times New Roman" w:eastAsia="Calibri" w:hAnsi="Times New Roman" w:cs="Times New Roman"/>
          <w:b/>
          <w:sz w:val="28"/>
          <w:szCs w:val="28"/>
        </w:rPr>
      </w:pPr>
      <w:r w:rsidRPr="005D7ECF">
        <w:rPr>
          <w:rFonts w:ascii="Times New Roman" w:eastAsia="Times New Roman" w:hAnsi="Times New Roman" w:cs="Times New Roman"/>
          <w:b/>
          <w:sz w:val="28"/>
          <w:szCs w:val="28"/>
          <w:lang w:eastAsia="ru-RU"/>
        </w:rPr>
        <w:lastRenderedPageBreak/>
        <w:t>1.2. Особенности формирования техники чтения на начальном этапе обучения английскому языку</w:t>
      </w:r>
    </w:p>
    <w:p w:rsidR="005D7ECF" w:rsidRPr="005D7ECF" w:rsidRDefault="005D7ECF" w:rsidP="005D7ECF">
      <w:pPr>
        <w:spacing w:after="0" w:line="360" w:lineRule="auto"/>
        <w:jc w:val="both"/>
        <w:rPr>
          <w:rFonts w:ascii="Times New Roman" w:eastAsia="Calibri" w:hAnsi="Times New Roman" w:cs="Times New Roman"/>
          <w:sz w:val="28"/>
          <w:szCs w:val="28"/>
        </w:rPr>
      </w:pPr>
    </w:p>
    <w:p w:rsidR="00A62D5D" w:rsidRDefault="005D7ECF" w:rsidP="00A62D5D">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Вопросом об особенностях обучения детей на начальном этапе образования занимались многие известные учёные. Более того, именно таким учёным как Н.И. Пирогов, И.М. Егорова, Е.И. Пассов, А.Е. </w:t>
      </w:r>
      <w:proofErr w:type="spellStart"/>
      <w:r w:rsidRPr="005D7ECF">
        <w:rPr>
          <w:rFonts w:ascii="Times New Roman" w:eastAsia="Calibri" w:hAnsi="Times New Roman" w:cs="Times New Roman"/>
          <w:sz w:val="28"/>
          <w:szCs w:val="28"/>
        </w:rPr>
        <w:t>Саржанова</w:t>
      </w:r>
      <w:proofErr w:type="spellEnd"/>
      <w:r w:rsidRPr="005D7ECF">
        <w:rPr>
          <w:rFonts w:ascii="Times New Roman" w:eastAsia="Calibri" w:hAnsi="Times New Roman" w:cs="Times New Roman"/>
          <w:sz w:val="28"/>
          <w:szCs w:val="28"/>
        </w:rPr>
        <w:t xml:space="preserve"> образовательная система обязана разделением процесса обучения и образовательной программы на несколько этапов. Как известно, в России существует три ступени обучения в школе – это начальное образование (1-4 класс), неоконченное среднее (5-9 класс) и среднее (10-11 класс). Главной целью обучения на начальном этапе образования является заложение основ, базы обучения, которая будет необходима для дальнейшего развития интересов и совершенствования способностей ученика.</w:t>
      </w:r>
    </w:p>
    <w:p w:rsidR="00A62D5D" w:rsidRDefault="005D7ECF" w:rsidP="00A62D5D">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Если основываться на периодизации Д.Б. </w:t>
      </w:r>
      <w:proofErr w:type="spellStart"/>
      <w:r w:rsidRPr="005D7ECF">
        <w:rPr>
          <w:rFonts w:ascii="Times New Roman" w:eastAsia="Calibri" w:hAnsi="Times New Roman" w:cs="Times New Roman"/>
          <w:sz w:val="28"/>
          <w:szCs w:val="28"/>
        </w:rPr>
        <w:t>Эльконина</w:t>
      </w:r>
      <w:proofErr w:type="spellEnd"/>
      <w:r w:rsidRPr="005D7ECF">
        <w:rPr>
          <w:rFonts w:ascii="Times New Roman" w:eastAsia="Calibri" w:hAnsi="Times New Roman" w:cs="Times New Roman"/>
          <w:sz w:val="28"/>
          <w:szCs w:val="28"/>
        </w:rPr>
        <w:t xml:space="preserve">, то возраст начала обучения в школе – это младшее школьное детство. В этот период игровая фаза познания мира отходит на второй план, а на первый приходит учебная деятельность. В это время ребёнок учится не только новым формам познания мира, но и активно тренируется устанавливать контакт со сверстниками и взрослыми вне своей семьи. Также, у него формируются собственные интересы в том или ином предмете обучения. </w:t>
      </w:r>
    </w:p>
    <w:p w:rsidR="005D7ECF" w:rsidRPr="005D7ECF" w:rsidRDefault="005D7ECF" w:rsidP="00A62D5D">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Применительно к обучению технике чтения можно выделить такие аспекты как: </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Частое использование игровых заданий;</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Максимальное снижение интерферирующего влияния навыков чтения на родном языке;</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Использование наглядных примеров, объяснений, правил;</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Формирование устного опережения при чтении;</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Наличие </w:t>
      </w:r>
      <w:proofErr w:type="spellStart"/>
      <w:r w:rsidRPr="005D7ECF">
        <w:rPr>
          <w:rFonts w:ascii="Times New Roman" w:eastAsia="Calibri" w:hAnsi="Times New Roman" w:cs="Times New Roman"/>
          <w:sz w:val="28"/>
          <w:szCs w:val="28"/>
        </w:rPr>
        <w:t>громкоречевого</w:t>
      </w:r>
      <w:proofErr w:type="spellEnd"/>
      <w:r w:rsidRPr="005D7ECF">
        <w:rPr>
          <w:rFonts w:ascii="Times New Roman" w:eastAsia="Calibri" w:hAnsi="Times New Roman" w:cs="Times New Roman"/>
          <w:sz w:val="28"/>
          <w:szCs w:val="28"/>
        </w:rPr>
        <w:t xml:space="preserve"> этапа чтения;</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Использование как синтетических, так и аналитических упражнений;</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lastRenderedPageBreak/>
        <w:t>Демонстрация, сопоставление и объяснение способов чтения на русском и английском языке.</w:t>
      </w:r>
    </w:p>
    <w:p w:rsidR="005D7ECF" w:rsidRPr="005D7ECF" w:rsidRDefault="005D7ECF" w:rsidP="005D7ECF">
      <w:pPr>
        <w:spacing w:after="0" w:line="360" w:lineRule="auto"/>
        <w:contextualSpacing/>
        <w:rPr>
          <w:rFonts w:ascii="Times New Roman" w:eastAsia="Calibri" w:hAnsi="Times New Roman" w:cs="Times New Roman"/>
          <w:sz w:val="28"/>
          <w:szCs w:val="28"/>
        </w:rPr>
      </w:pPr>
    </w:p>
    <w:p w:rsidR="005D7ECF" w:rsidRPr="005D7ECF" w:rsidRDefault="005D7ECF" w:rsidP="00A62D5D">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На самом начальном этапе формирования техники чтения начинается развитие всех необходимых способностей и навыков, которые послужат основой для всего дальнейшего обучения чтению. В начале первого года обучения начинается вводный курс обучения чтению, а затем обучающиеся сразу же переходят к первому этапу осваивания процесса чтения, т.е. </w:t>
      </w:r>
      <w:proofErr w:type="spellStart"/>
      <w:r w:rsidRPr="005D7ECF">
        <w:rPr>
          <w:rFonts w:ascii="Times New Roman" w:eastAsia="Calibri" w:hAnsi="Times New Roman" w:cs="Times New Roman"/>
          <w:sz w:val="28"/>
          <w:szCs w:val="28"/>
        </w:rPr>
        <w:t>громкоречевому</w:t>
      </w:r>
      <w:proofErr w:type="spellEnd"/>
      <w:r w:rsidRPr="005D7ECF">
        <w:rPr>
          <w:rFonts w:ascii="Times New Roman" w:eastAsia="Calibri" w:hAnsi="Times New Roman" w:cs="Times New Roman"/>
          <w:sz w:val="28"/>
          <w:szCs w:val="28"/>
        </w:rPr>
        <w:t xml:space="preserve"> этапу, где читают сначала буквы, потом слоги, слова и так далее. Внедрение в процесс обучения всех вышеназванных аспектов должно привести к необходимым результатам обучения чтению. Таким образом, по окончании такого </w:t>
      </w:r>
      <w:proofErr w:type="gramStart"/>
      <w:r w:rsidRPr="005D7ECF">
        <w:rPr>
          <w:rFonts w:ascii="Times New Roman" w:eastAsia="Calibri" w:hAnsi="Times New Roman" w:cs="Times New Roman"/>
          <w:sz w:val="28"/>
          <w:szCs w:val="28"/>
        </w:rPr>
        <w:t>обучения</w:t>
      </w:r>
      <w:proofErr w:type="gramEnd"/>
      <w:r w:rsidRPr="005D7ECF">
        <w:rPr>
          <w:rFonts w:ascii="Times New Roman" w:eastAsia="Calibri" w:hAnsi="Times New Roman" w:cs="Times New Roman"/>
          <w:sz w:val="28"/>
          <w:szCs w:val="28"/>
        </w:rPr>
        <w:t xml:space="preserve"> обучающиеся должны научиться:</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Соотносить графический образ с соответствующим ему звуком;</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Читать небольшие тексты или фрагменты текста с заранее изученной лексикой с соблюдением всех интонационных правил, норм </w:t>
      </w:r>
      <w:proofErr w:type="spellStart"/>
      <w:r w:rsidRPr="005D7ECF">
        <w:rPr>
          <w:rFonts w:ascii="Times New Roman" w:eastAsia="Calibri" w:hAnsi="Times New Roman" w:cs="Times New Roman"/>
          <w:sz w:val="28"/>
          <w:szCs w:val="28"/>
        </w:rPr>
        <w:t>паузации</w:t>
      </w:r>
      <w:proofErr w:type="spellEnd"/>
      <w:r w:rsidRPr="005D7ECF">
        <w:rPr>
          <w:rFonts w:ascii="Times New Roman" w:eastAsia="Calibri" w:hAnsi="Times New Roman" w:cs="Times New Roman"/>
          <w:sz w:val="28"/>
          <w:szCs w:val="28"/>
        </w:rPr>
        <w:t>, правил произношения и логических ударений в предложении;</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Соблюдать положенный темп речи, т.е. количество слов в минуту речи (35-40 слов в минуту);</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Читать про себя и понимать содержание текста с заранее изученной лексикой;</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Находить в небольших текстах необходимую информацию;</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Догадываться о значении неизвестных слов в тексте. [20].</w:t>
      </w:r>
    </w:p>
    <w:p w:rsidR="005D7ECF" w:rsidRPr="005D7ECF" w:rsidRDefault="005D7ECF" w:rsidP="005D7ECF">
      <w:pPr>
        <w:spacing w:after="0" w:line="360" w:lineRule="auto"/>
        <w:contextualSpacing/>
        <w:rPr>
          <w:rFonts w:ascii="Times New Roman" w:eastAsia="Calibri" w:hAnsi="Times New Roman" w:cs="Times New Roman"/>
          <w:sz w:val="28"/>
          <w:szCs w:val="28"/>
        </w:rPr>
      </w:pPr>
    </w:p>
    <w:p w:rsidR="00672AFD" w:rsidRDefault="00A62D5D" w:rsidP="00672AFD">
      <w:pPr>
        <w:spacing w:after="0" w:line="360" w:lineRule="auto"/>
        <w:ind w:firstLine="851"/>
        <w:jc w:val="both"/>
        <w:rPr>
          <w:rFonts w:ascii="Times New Roman" w:eastAsia="Calibri" w:hAnsi="Times New Roman" w:cs="Times New Roman"/>
          <w:sz w:val="28"/>
          <w:szCs w:val="28"/>
        </w:rPr>
      </w:pPr>
      <w:r>
        <w:rPr>
          <w:rFonts w:ascii="Times New Roman" w:eastAsia="Calibri" w:hAnsi="Times New Roman" w:cs="Times New Roman"/>
          <w:sz w:val="28"/>
          <w:szCs w:val="28"/>
        </w:rPr>
        <w:t>М</w:t>
      </w:r>
      <w:r w:rsidR="005D7ECF" w:rsidRPr="005D7ECF">
        <w:rPr>
          <w:rFonts w:ascii="Times New Roman" w:eastAsia="Calibri" w:hAnsi="Times New Roman" w:cs="Times New Roman"/>
          <w:sz w:val="28"/>
          <w:szCs w:val="28"/>
        </w:rPr>
        <w:t>етоды</w:t>
      </w:r>
      <w:r>
        <w:rPr>
          <w:rFonts w:ascii="Times New Roman" w:eastAsia="Calibri" w:hAnsi="Times New Roman" w:cs="Times New Roman"/>
          <w:sz w:val="28"/>
          <w:szCs w:val="28"/>
        </w:rPr>
        <w:t xml:space="preserve"> обучения технике чтения</w:t>
      </w:r>
      <w:r w:rsidR="005D7ECF" w:rsidRPr="005D7ECF">
        <w:rPr>
          <w:rFonts w:ascii="Times New Roman" w:eastAsia="Calibri" w:hAnsi="Times New Roman" w:cs="Times New Roman"/>
          <w:sz w:val="28"/>
          <w:szCs w:val="28"/>
        </w:rPr>
        <w:t xml:space="preserve"> разрабатывались и оттачивались как отечественными, так и зарубежными учёными и методистами.</w:t>
      </w:r>
      <w:r w:rsidR="00672AFD">
        <w:rPr>
          <w:rFonts w:ascii="Times New Roman" w:eastAsia="Calibri" w:hAnsi="Times New Roman" w:cs="Times New Roman"/>
          <w:sz w:val="28"/>
          <w:szCs w:val="28"/>
        </w:rPr>
        <w:t xml:space="preserve"> </w:t>
      </w:r>
      <w:r w:rsidR="005D7ECF" w:rsidRPr="005D7ECF">
        <w:rPr>
          <w:rFonts w:ascii="Times New Roman" w:eastAsia="Calibri" w:hAnsi="Times New Roman" w:cs="Times New Roman"/>
          <w:sz w:val="28"/>
          <w:szCs w:val="28"/>
        </w:rPr>
        <w:t xml:space="preserve">Все методы имеют между собой как сходные, так и отличные друг от друга черты. Единственное, что есть между всеми методами общего – это </w:t>
      </w:r>
      <w:proofErr w:type="spellStart"/>
      <w:r w:rsidR="005D7ECF" w:rsidRPr="005D7ECF">
        <w:rPr>
          <w:rFonts w:ascii="Times New Roman" w:eastAsia="Calibri" w:hAnsi="Times New Roman" w:cs="Times New Roman"/>
          <w:sz w:val="28"/>
          <w:szCs w:val="28"/>
        </w:rPr>
        <w:t>поэтапность</w:t>
      </w:r>
      <w:proofErr w:type="spellEnd"/>
      <w:r w:rsidR="005D7ECF" w:rsidRPr="005D7ECF">
        <w:rPr>
          <w:rFonts w:ascii="Times New Roman" w:eastAsia="Calibri" w:hAnsi="Times New Roman" w:cs="Times New Roman"/>
          <w:sz w:val="28"/>
          <w:szCs w:val="28"/>
        </w:rPr>
        <w:t xml:space="preserve"> в обучении технике чтения. Она требует последовательного и адекватного </w:t>
      </w:r>
      <w:r w:rsidR="005D7ECF" w:rsidRPr="005D7ECF">
        <w:rPr>
          <w:rFonts w:ascii="Times New Roman" w:eastAsia="Calibri" w:hAnsi="Times New Roman" w:cs="Times New Roman"/>
          <w:sz w:val="28"/>
          <w:szCs w:val="28"/>
        </w:rPr>
        <w:lastRenderedPageBreak/>
        <w:t>перехода от изучения звука – к изучению буквы, от буквы – к слогу, от слога – к целому слову и так далее.</w:t>
      </w:r>
    </w:p>
    <w:p w:rsidR="005D7ECF" w:rsidRPr="005D7ECF" w:rsidRDefault="005D7ECF" w:rsidP="00672AFD">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Проблему </w:t>
      </w:r>
      <w:proofErr w:type="spellStart"/>
      <w:r w:rsidRPr="005D7ECF">
        <w:rPr>
          <w:rFonts w:ascii="Times New Roman" w:eastAsia="Calibri" w:hAnsi="Times New Roman" w:cs="Times New Roman"/>
          <w:sz w:val="28"/>
          <w:szCs w:val="28"/>
        </w:rPr>
        <w:t>поэтапности</w:t>
      </w:r>
      <w:proofErr w:type="spellEnd"/>
      <w:r w:rsidRPr="005D7ECF">
        <w:rPr>
          <w:rFonts w:ascii="Times New Roman" w:eastAsia="Calibri" w:hAnsi="Times New Roman" w:cs="Times New Roman"/>
          <w:sz w:val="28"/>
          <w:szCs w:val="28"/>
        </w:rPr>
        <w:t xml:space="preserve"> в обучении рассматривало множество учёных на протяжении многих лет. Известный психолог Т.Г. Егоров при рассмотрении данной проблемы пришёл к заключению о возможных причинах появления ошибок при чтении на иностранном языке. В дополнение к данному заключению в своём исследовании он также разработал систему, в которой описал четыре этапа успешного формирования техники чтения. Эти этапы таковы:</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овладение </w:t>
      </w:r>
      <w:proofErr w:type="spellStart"/>
      <w:proofErr w:type="gramStart"/>
      <w:r w:rsidRPr="005D7ECF">
        <w:rPr>
          <w:rFonts w:ascii="Times New Roman" w:eastAsia="Calibri" w:hAnsi="Times New Roman" w:cs="Times New Roman"/>
          <w:sz w:val="28"/>
          <w:szCs w:val="28"/>
        </w:rPr>
        <w:t>звуко</w:t>
      </w:r>
      <w:proofErr w:type="spellEnd"/>
      <w:r w:rsidRPr="005D7ECF">
        <w:rPr>
          <w:rFonts w:ascii="Times New Roman" w:eastAsia="Calibri" w:hAnsi="Times New Roman" w:cs="Times New Roman"/>
          <w:sz w:val="28"/>
          <w:szCs w:val="28"/>
        </w:rPr>
        <w:t>-буквенными</w:t>
      </w:r>
      <w:proofErr w:type="gramEnd"/>
      <w:r w:rsidRPr="005D7ECF">
        <w:rPr>
          <w:rFonts w:ascii="Times New Roman" w:eastAsia="Calibri" w:hAnsi="Times New Roman" w:cs="Times New Roman"/>
          <w:sz w:val="28"/>
          <w:szCs w:val="28"/>
        </w:rPr>
        <w:t xml:space="preserve"> соответствиями;</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слоговое чтение;</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становление синтетических приемов чтения;</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синтетическое чтение. </w:t>
      </w:r>
      <w:r w:rsidRPr="005D7ECF">
        <w:rPr>
          <w:rFonts w:ascii="Times New Roman" w:eastAsia="Calibri" w:hAnsi="Times New Roman" w:cs="Times New Roman"/>
          <w:sz w:val="28"/>
          <w:szCs w:val="28"/>
          <w:lang w:val="en-US"/>
        </w:rPr>
        <w:t>[</w:t>
      </w:r>
      <w:r w:rsidRPr="005D7ECF">
        <w:rPr>
          <w:rFonts w:ascii="Times New Roman" w:eastAsia="Calibri" w:hAnsi="Times New Roman" w:cs="Times New Roman"/>
          <w:sz w:val="28"/>
          <w:szCs w:val="28"/>
        </w:rPr>
        <w:t>24</w:t>
      </w:r>
      <w:r w:rsidRPr="005D7ECF">
        <w:rPr>
          <w:rFonts w:ascii="Times New Roman" w:eastAsia="Calibri" w:hAnsi="Times New Roman" w:cs="Times New Roman"/>
          <w:sz w:val="28"/>
          <w:szCs w:val="28"/>
          <w:lang w:val="en-US"/>
        </w:rPr>
        <w:t>]</w:t>
      </w:r>
      <w:r w:rsidRPr="005D7ECF">
        <w:rPr>
          <w:rFonts w:ascii="Times New Roman" w:eastAsia="Calibri" w:hAnsi="Times New Roman" w:cs="Times New Roman"/>
          <w:sz w:val="28"/>
          <w:szCs w:val="28"/>
        </w:rPr>
        <w:t>.</w:t>
      </w:r>
    </w:p>
    <w:p w:rsidR="005D7ECF" w:rsidRPr="005D7ECF" w:rsidRDefault="005D7ECF" w:rsidP="005D7ECF">
      <w:pPr>
        <w:spacing w:after="0" w:line="360" w:lineRule="auto"/>
        <w:contextualSpacing/>
        <w:jc w:val="both"/>
        <w:rPr>
          <w:rFonts w:ascii="Times New Roman" w:eastAsia="Calibri" w:hAnsi="Times New Roman" w:cs="Times New Roman"/>
          <w:sz w:val="28"/>
          <w:szCs w:val="28"/>
        </w:rPr>
      </w:pPr>
    </w:p>
    <w:p w:rsidR="005D7ECF" w:rsidRPr="005D7ECF" w:rsidRDefault="005D7ECF" w:rsidP="00672AFD">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Возвращаясь к проблеме ошибок при чтении на иностранном языке, необходимо подробнее изучить причины их возникновения, чтобы понять какие трудности могут возникнуть при построении логической последовательности учебного процесса. </w:t>
      </w:r>
      <w:proofErr w:type="spellStart"/>
      <w:r w:rsidRPr="005D7ECF">
        <w:rPr>
          <w:rFonts w:ascii="Times New Roman" w:eastAsia="Calibri" w:hAnsi="Times New Roman" w:cs="Times New Roman"/>
          <w:sz w:val="28"/>
          <w:szCs w:val="28"/>
        </w:rPr>
        <w:t>Н.В.Потапова</w:t>
      </w:r>
      <w:proofErr w:type="spellEnd"/>
      <w:r w:rsidRPr="005D7ECF">
        <w:rPr>
          <w:rFonts w:ascii="Times New Roman" w:eastAsia="Calibri" w:hAnsi="Times New Roman" w:cs="Times New Roman"/>
          <w:sz w:val="28"/>
          <w:szCs w:val="28"/>
        </w:rPr>
        <w:t xml:space="preserve"> в своих работах разделила все возможные ошибки на три группы:</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proofErr w:type="gramStart"/>
      <w:r w:rsidRPr="005D7ECF">
        <w:rPr>
          <w:rFonts w:ascii="Times New Roman" w:eastAsia="Calibri" w:hAnsi="Times New Roman" w:cs="Times New Roman"/>
          <w:sz w:val="28"/>
          <w:szCs w:val="28"/>
        </w:rPr>
        <w:t xml:space="preserve">ошибки, основанные на различиях в фонемной и </w:t>
      </w:r>
      <w:proofErr w:type="spellStart"/>
      <w:r w:rsidRPr="005D7ECF">
        <w:rPr>
          <w:rFonts w:ascii="Times New Roman" w:eastAsia="Calibri" w:hAnsi="Times New Roman" w:cs="Times New Roman"/>
          <w:sz w:val="28"/>
          <w:szCs w:val="28"/>
        </w:rPr>
        <w:t>графемной</w:t>
      </w:r>
      <w:proofErr w:type="spellEnd"/>
      <w:r w:rsidRPr="005D7ECF">
        <w:rPr>
          <w:rFonts w:ascii="Times New Roman" w:eastAsia="Calibri" w:hAnsi="Times New Roman" w:cs="Times New Roman"/>
          <w:sz w:val="28"/>
          <w:szCs w:val="28"/>
        </w:rPr>
        <w:t xml:space="preserve"> системах родного и иностранного языка;</w:t>
      </w:r>
      <w:proofErr w:type="gramEnd"/>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ошибки, основанные на незнании правил ударения в английских словах;</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ошибки, основанные на неправильном интонировании или логическом ударении в предложениях. </w:t>
      </w:r>
      <w:r w:rsidRPr="005D7ECF">
        <w:rPr>
          <w:rFonts w:ascii="Times New Roman" w:eastAsia="Calibri" w:hAnsi="Times New Roman" w:cs="Times New Roman"/>
          <w:sz w:val="28"/>
          <w:szCs w:val="28"/>
          <w:lang w:val="en-US"/>
        </w:rPr>
        <w:t>[</w:t>
      </w:r>
      <w:r w:rsidRPr="005D7ECF">
        <w:rPr>
          <w:rFonts w:ascii="Times New Roman" w:eastAsia="Calibri" w:hAnsi="Times New Roman" w:cs="Times New Roman"/>
          <w:sz w:val="28"/>
          <w:szCs w:val="28"/>
        </w:rPr>
        <w:t>35</w:t>
      </w:r>
      <w:r w:rsidRPr="005D7ECF">
        <w:rPr>
          <w:rFonts w:ascii="Times New Roman" w:eastAsia="Calibri" w:hAnsi="Times New Roman" w:cs="Times New Roman"/>
          <w:sz w:val="28"/>
          <w:szCs w:val="28"/>
          <w:lang w:val="en-US"/>
        </w:rPr>
        <w:t>]</w:t>
      </w:r>
    </w:p>
    <w:p w:rsidR="005D7ECF" w:rsidRPr="005D7ECF" w:rsidRDefault="005D7ECF" w:rsidP="005D7ECF">
      <w:pPr>
        <w:tabs>
          <w:tab w:val="left" w:pos="1134"/>
        </w:tabs>
        <w:spacing w:after="0" w:line="360" w:lineRule="auto"/>
        <w:jc w:val="both"/>
        <w:rPr>
          <w:rFonts w:ascii="Times New Roman" w:eastAsia="Calibri" w:hAnsi="Times New Roman" w:cs="Times New Roman"/>
          <w:sz w:val="28"/>
          <w:szCs w:val="28"/>
        </w:rPr>
      </w:pPr>
    </w:p>
    <w:p w:rsidR="00672AFD" w:rsidRDefault="005D7ECF" w:rsidP="00672AFD">
      <w:pPr>
        <w:tabs>
          <w:tab w:val="left" w:pos="1134"/>
        </w:tabs>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Кроме того, при обучении чтению учителю необходимо помнить, что без внимательного изучения </w:t>
      </w:r>
      <w:proofErr w:type="gramStart"/>
      <w:r w:rsidRPr="005D7ECF">
        <w:rPr>
          <w:rFonts w:ascii="Times New Roman" w:eastAsia="Calibri" w:hAnsi="Times New Roman" w:cs="Times New Roman"/>
          <w:sz w:val="28"/>
          <w:szCs w:val="28"/>
        </w:rPr>
        <w:t>обучающимся</w:t>
      </w:r>
      <w:proofErr w:type="gramEnd"/>
      <w:r w:rsidRPr="005D7ECF">
        <w:rPr>
          <w:rFonts w:ascii="Times New Roman" w:eastAsia="Calibri" w:hAnsi="Times New Roman" w:cs="Times New Roman"/>
          <w:sz w:val="28"/>
          <w:szCs w:val="28"/>
        </w:rPr>
        <w:t xml:space="preserve"> иноязычной культуры невозможно правильно сформировать понимание языка. Всем известно, что существуют такие слова, которые в разных контекстах имеют разные </w:t>
      </w:r>
      <w:r w:rsidRPr="005D7ECF">
        <w:rPr>
          <w:rFonts w:ascii="Times New Roman" w:eastAsia="Calibri" w:hAnsi="Times New Roman" w:cs="Times New Roman"/>
          <w:sz w:val="28"/>
          <w:szCs w:val="28"/>
        </w:rPr>
        <w:lastRenderedPageBreak/>
        <w:t xml:space="preserve">значения. Более того, часто встречаются иностранные слова, не имеющие аналогов в родной речи совсем, или же означающие более узкое или широкое понятие. </w:t>
      </w:r>
    </w:p>
    <w:p w:rsidR="005D7ECF" w:rsidRPr="005D7ECF" w:rsidRDefault="005D7ECF" w:rsidP="00672AFD">
      <w:pPr>
        <w:tabs>
          <w:tab w:val="left" w:pos="1134"/>
        </w:tabs>
        <w:spacing w:after="0" w:line="360" w:lineRule="auto"/>
        <w:ind w:firstLine="851"/>
        <w:jc w:val="both"/>
        <w:rPr>
          <w:rFonts w:ascii="Times New Roman" w:eastAsia="Calibri" w:hAnsi="Times New Roman" w:cs="Times New Roman"/>
          <w:sz w:val="28"/>
          <w:szCs w:val="28"/>
        </w:rPr>
      </w:pPr>
      <w:proofErr w:type="gramStart"/>
      <w:r w:rsidRPr="005D7ECF">
        <w:rPr>
          <w:rFonts w:ascii="Times New Roman" w:eastAsia="Calibri" w:hAnsi="Times New Roman" w:cs="Times New Roman"/>
          <w:sz w:val="28"/>
          <w:szCs w:val="28"/>
        </w:rPr>
        <w:t xml:space="preserve">Большая </w:t>
      </w:r>
      <w:r w:rsidR="00B53D9D">
        <w:rPr>
          <w:rFonts w:ascii="Times New Roman" w:eastAsia="Calibri" w:hAnsi="Times New Roman" w:cs="Times New Roman"/>
          <w:sz w:val="28"/>
          <w:szCs w:val="28"/>
        </w:rPr>
        <w:t>часть ошибок при чтении возникае</w:t>
      </w:r>
      <w:r w:rsidRPr="005D7ECF">
        <w:rPr>
          <w:rFonts w:ascii="Times New Roman" w:eastAsia="Calibri" w:hAnsi="Times New Roman" w:cs="Times New Roman"/>
          <w:sz w:val="28"/>
          <w:szCs w:val="28"/>
        </w:rPr>
        <w:t xml:space="preserve">т из-за того, что в начальной школе механизм совместной работы зрительного и </w:t>
      </w:r>
      <w:proofErr w:type="spellStart"/>
      <w:r w:rsidRPr="005D7ECF">
        <w:rPr>
          <w:rFonts w:ascii="Times New Roman" w:eastAsia="Calibri" w:hAnsi="Times New Roman" w:cs="Times New Roman"/>
          <w:sz w:val="28"/>
          <w:szCs w:val="28"/>
        </w:rPr>
        <w:t>речедвигательного</w:t>
      </w:r>
      <w:proofErr w:type="spellEnd"/>
      <w:r w:rsidRPr="005D7ECF">
        <w:rPr>
          <w:rFonts w:ascii="Times New Roman" w:eastAsia="Calibri" w:hAnsi="Times New Roman" w:cs="Times New Roman"/>
          <w:sz w:val="28"/>
          <w:szCs w:val="28"/>
        </w:rPr>
        <w:t xml:space="preserve"> анализаторов при обучении ещё недостаточно сформирован.</w:t>
      </w:r>
      <w:proofErr w:type="gramEnd"/>
      <w:r w:rsidRPr="005D7ECF">
        <w:rPr>
          <w:rFonts w:ascii="Times New Roman" w:eastAsia="Calibri" w:hAnsi="Times New Roman" w:cs="Times New Roman"/>
          <w:sz w:val="28"/>
          <w:szCs w:val="28"/>
        </w:rPr>
        <w:t xml:space="preserve"> На это требуется много времени и усердной практики. Учитывая данную проблему, необходимо рассмотреть ещё одну классификацию ошибок. Данная классификация основывается на механизме чтения -  взаимодействии зрительного и </w:t>
      </w:r>
      <w:proofErr w:type="spellStart"/>
      <w:r w:rsidRPr="005D7ECF">
        <w:rPr>
          <w:rFonts w:ascii="Times New Roman" w:eastAsia="Calibri" w:hAnsi="Times New Roman" w:cs="Times New Roman"/>
          <w:sz w:val="28"/>
          <w:szCs w:val="28"/>
        </w:rPr>
        <w:t>речедвигательного</w:t>
      </w:r>
      <w:proofErr w:type="spellEnd"/>
      <w:r w:rsidRPr="005D7ECF">
        <w:rPr>
          <w:rFonts w:ascii="Times New Roman" w:eastAsia="Calibri" w:hAnsi="Times New Roman" w:cs="Times New Roman"/>
          <w:sz w:val="28"/>
          <w:szCs w:val="28"/>
        </w:rPr>
        <w:t xml:space="preserve"> аппаратов в процессе формирования техники чтения. В этом случае выделяются ошибки, </w:t>
      </w:r>
      <w:proofErr w:type="gramStart"/>
      <w:r w:rsidRPr="005D7ECF">
        <w:rPr>
          <w:rFonts w:ascii="Times New Roman" w:eastAsia="Calibri" w:hAnsi="Times New Roman" w:cs="Times New Roman"/>
          <w:sz w:val="28"/>
          <w:szCs w:val="28"/>
        </w:rPr>
        <w:t>при</w:t>
      </w:r>
      <w:proofErr w:type="gramEnd"/>
      <w:r w:rsidRPr="005D7ECF">
        <w:rPr>
          <w:rFonts w:ascii="Times New Roman" w:eastAsia="Calibri" w:hAnsi="Times New Roman" w:cs="Times New Roman"/>
          <w:sz w:val="28"/>
          <w:szCs w:val="28"/>
        </w:rPr>
        <w:t>:</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proofErr w:type="gramStart"/>
      <w:r w:rsidRPr="005D7ECF">
        <w:rPr>
          <w:rFonts w:ascii="Times New Roman" w:eastAsia="Calibri" w:hAnsi="Times New Roman" w:cs="Times New Roman"/>
          <w:sz w:val="28"/>
          <w:szCs w:val="28"/>
        </w:rPr>
        <w:t>восприятии</w:t>
      </w:r>
      <w:proofErr w:type="gramEnd"/>
      <w:r w:rsidRPr="005D7ECF">
        <w:rPr>
          <w:rFonts w:ascii="Times New Roman" w:eastAsia="Calibri" w:hAnsi="Times New Roman" w:cs="Times New Roman"/>
          <w:sz w:val="28"/>
          <w:szCs w:val="28"/>
        </w:rPr>
        <w:t xml:space="preserve"> зрительного образа. К этому виду ошибок относят такие ошибки, которые возникают при недостаточной </w:t>
      </w:r>
      <w:proofErr w:type="spellStart"/>
      <w:r w:rsidRPr="005D7ECF">
        <w:rPr>
          <w:rFonts w:ascii="Times New Roman" w:eastAsia="Calibri" w:hAnsi="Times New Roman" w:cs="Times New Roman"/>
          <w:sz w:val="28"/>
          <w:szCs w:val="28"/>
        </w:rPr>
        <w:t>автоматизированности</w:t>
      </w:r>
      <w:proofErr w:type="spellEnd"/>
      <w:r w:rsidRPr="005D7ECF">
        <w:rPr>
          <w:rFonts w:ascii="Times New Roman" w:eastAsia="Calibri" w:hAnsi="Times New Roman" w:cs="Times New Roman"/>
          <w:sz w:val="28"/>
          <w:szCs w:val="28"/>
        </w:rPr>
        <w:t xml:space="preserve"> процессов распознавания зрительного образа буквы или при низком развитии пространственного мышления </w:t>
      </w:r>
      <w:proofErr w:type="gramStart"/>
      <w:r w:rsidRPr="005D7ECF">
        <w:rPr>
          <w:rFonts w:ascii="Times New Roman" w:eastAsia="Calibri" w:hAnsi="Times New Roman" w:cs="Times New Roman"/>
          <w:sz w:val="28"/>
          <w:szCs w:val="28"/>
        </w:rPr>
        <w:t>у</w:t>
      </w:r>
      <w:proofErr w:type="gramEnd"/>
      <w:r w:rsidRPr="005D7ECF">
        <w:rPr>
          <w:rFonts w:ascii="Times New Roman" w:eastAsia="Calibri" w:hAnsi="Times New Roman" w:cs="Times New Roman"/>
          <w:sz w:val="28"/>
          <w:szCs w:val="28"/>
        </w:rPr>
        <w:t xml:space="preserve"> обучающегося;</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proofErr w:type="gramStart"/>
      <w:r w:rsidRPr="005D7ECF">
        <w:rPr>
          <w:rFonts w:ascii="Times New Roman" w:eastAsia="Calibri" w:hAnsi="Times New Roman" w:cs="Times New Roman"/>
          <w:sz w:val="28"/>
          <w:szCs w:val="28"/>
        </w:rPr>
        <w:t>произнесении</w:t>
      </w:r>
      <w:proofErr w:type="gramEnd"/>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речедвигательные</w:t>
      </w:r>
      <w:proofErr w:type="spellEnd"/>
      <w:r w:rsidRPr="005D7ECF">
        <w:rPr>
          <w:rFonts w:ascii="Times New Roman" w:eastAsia="Calibri" w:hAnsi="Times New Roman" w:cs="Times New Roman"/>
          <w:sz w:val="28"/>
          <w:szCs w:val="28"/>
        </w:rPr>
        <w:t xml:space="preserve"> ошибки). Ошибки в произнесении слова могут возникнуть, если у обучающегося не развит навык соотнесения зрительного образа буквы с её звуковым образом;</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proofErr w:type="gramStart"/>
      <w:r w:rsidRPr="005D7ECF">
        <w:rPr>
          <w:rFonts w:ascii="Times New Roman" w:eastAsia="Calibri" w:hAnsi="Times New Roman" w:cs="Times New Roman"/>
          <w:sz w:val="28"/>
          <w:szCs w:val="28"/>
        </w:rPr>
        <w:t>понимании</w:t>
      </w:r>
      <w:proofErr w:type="gramEnd"/>
      <w:r w:rsidRPr="005D7ECF">
        <w:rPr>
          <w:rFonts w:ascii="Times New Roman" w:eastAsia="Calibri" w:hAnsi="Times New Roman" w:cs="Times New Roman"/>
          <w:sz w:val="28"/>
          <w:szCs w:val="28"/>
        </w:rPr>
        <w:t xml:space="preserve"> прочитанного слова или текста. Если у обучающегося слабо развит механизм смысловой догадки или же при прочтении у него возникают ассоциации одного слова с другим словом или другим значением этого же слова, то это ведёт к ошибкам данного типа [24].</w:t>
      </w:r>
    </w:p>
    <w:p w:rsidR="005D7ECF" w:rsidRPr="005D7ECF" w:rsidRDefault="005D7ECF" w:rsidP="005D7ECF">
      <w:pPr>
        <w:spacing w:after="0" w:line="360" w:lineRule="auto"/>
        <w:contextualSpacing/>
        <w:jc w:val="both"/>
        <w:rPr>
          <w:rFonts w:ascii="Times New Roman" w:eastAsia="Calibri" w:hAnsi="Times New Roman" w:cs="Times New Roman"/>
          <w:sz w:val="28"/>
          <w:szCs w:val="28"/>
        </w:rPr>
      </w:pPr>
    </w:p>
    <w:p w:rsidR="005D7ECF" w:rsidRPr="005D7ECF" w:rsidRDefault="005D7ECF" w:rsidP="00672AFD">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Согласно Н.Д. Гальсковой по окончании обучения в начальной школе обучающиеся должны:</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proofErr w:type="gramStart"/>
      <w:r w:rsidRPr="005D7ECF">
        <w:rPr>
          <w:rFonts w:ascii="Times New Roman" w:eastAsia="Calibri" w:hAnsi="Times New Roman" w:cs="Times New Roman"/>
          <w:sz w:val="28"/>
          <w:szCs w:val="28"/>
        </w:rPr>
        <w:lastRenderedPageBreak/>
        <w:t xml:space="preserve">понимать основное содержание несложных в языковом отношении текстов, имеющих ясную структуру и логику изложения, соответствующих возрасту и интересам учащихся (стихи, тексты песен, сказки, комиксы, рассказы, юмористические истории, личное письмо в детский журнал), догадываясь при этом о значении незнакомых слов с опорой на изобразительную и зрительную наглядность, лингвистическую догадку и реагируя на содержание как вербально, так и </w:t>
      </w:r>
      <w:proofErr w:type="spellStart"/>
      <w:r w:rsidRPr="005D7ECF">
        <w:rPr>
          <w:rFonts w:ascii="Times New Roman" w:eastAsia="Calibri" w:hAnsi="Times New Roman" w:cs="Times New Roman"/>
          <w:sz w:val="28"/>
          <w:szCs w:val="28"/>
        </w:rPr>
        <w:t>невербально</w:t>
      </w:r>
      <w:proofErr w:type="spellEnd"/>
      <w:r w:rsidRPr="005D7ECF">
        <w:rPr>
          <w:rFonts w:ascii="Times New Roman" w:eastAsia="Calibri" w:hAnsi="Times New Roman" w:cs="Times New Roman"/>
          <w:sz w:val="28"/>
          <w:szCs w:val="28"/>
        </w:rPr>
        <w:t xml:space="preserve"> (уровень общего понимания);</w:t>
      </w:r>
      <w:proofErr w:type="gramEnd"/>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понимать полностью содержание небольших текстов (описание животного, простой кулинарный рецепт, стихи, сказки, рассказы, комиксы), построенных преимущественно на знакомом учащимся языковом материале (уровень полного детального понимания);</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находить необх</w:t>
      </w:r>
      <w:r w:rsidR="00A86D3B">
        <w:rPr>
          <w:rFonts w:ascii="Times New Roman" w:eastAsia="Calibri" w:hAnsi="Times New Roman" w:cs="Times New Roman"/>
          <w:sz w:val="28"/>
          <w:szCs w:val="28"/>
        </w:rPr>
        <w:t>одимую/интересующую информацию в</w:t>
      </w:r>
      <w:r w:rsidRPr="005D7ECF">
        <w:rPr>
          <w:rFonts w:ascii="Times New Roman" w:eastAsia="Calibri" w:hAnsi="Times New Roman" w:cs="Times New Roman"/>
          <w:sz w:val="28"/>
          <w:szCs w:val="28"/>
        </w:rPr>
        <w:t xml:space="preserve"> тексте, прочитать её вслух, подчеркнуть, выписать (поисковое чтение на элементарном уровне) [20, с.236].</w:t>
      </w:r>
    </w:p>
    <w:p w:rsidR="005D7ECF" w:rsidRPr="005D7ECF" w:rsidRDefault="005D7ECF" w:rsidP="005D7ECF">
      <w:pPr>
        <w:spacing w:after="160" w:line="259" w:lineRule="auto"/>
        <w:rPr>
          <w:rFonts w:ascii="Times New Roman" w:eastAsia="Times New Roman" w:hAnsi="Times New Roman" w:cs="Times New Roman"/>
          <w:b/>
          <w:sz w:val="28"/>
          <w:szCs w:val="28"/>
          <w:lang w:eastAsia="ru-RU"/>
        </w:rPr>
      </w:pPr>
      <w:r w:rsidRPr="005D7ECF">
        <w:rPr>
          <w:rFonts w:ascii="Times New Roman" w:eastAsia="Times New Roman" w:hAnsi="Times New Roman" w:cs="Times New Roman"/>
          <w:b/>
          <w:sz w:val="28"/>
          <w:szCs w:val="28"/>
          <w:lang w:eastAsia="ru-RU"/>
        </w:rPr>
        <w:br w:type="page"/>
      </w:r>
    </w:p>
    <w:p w:rsidR="005D7ECF" w:rsidRPr="005D7ECF" w:rsidRDefault="005D7ECF" w:rsidP="005D7ECF">
      <w:pPr>
        <w:spacing w:after="0" w:line="360" w:lineRule="auto"/>
        <w:jc w:val="both"/>
        <w:rPr>
          <w:rFonts w:ascii="Times New Roman" w:eastAsia="Times New Roman" w:hAnsi="Times New Roman" w:cs="Times New Roman"/>
          <w:b/>
          <w:sz w:val="28"/>
          <w:szCs w:val="28"/>
          <w:lang w:eastAsia="ru-RU"/>
        </w:rPr>
      </w:pPr>
      <w:r w:rsidRPr="005D7ECF">
        <w:rPr>
          <w:rFonts w:ascii="Times New Roman" w:eastAsia="Times New Roman" w:hAnsi="Times New Roman" w:cs="Times New Roman"/>
          <w:b/>
          <w:sz w:val="28"/>
          <w:szCs w:val="28"/>
          <w:lang w:eastAsia="ru-RU"/>
        </w:rPr>
        <w:lastRenderedPageBreak/>
        <w:t>1.3. Этапы, задачи и подходы к формированию техники чтения на английском языке в начальной школе</w:t>
      </w:r>
      <w:r w:rsidRPr="005D7ECF">
        <w:rPr>
          <w:rFonts w:ascii="Times New Roman" w:eastAsia="Times New Roman" w:hAnsi="Times New Roman" w:cs="Times New Roman"/>
          <w:b/>
          <w:sz w:val="28"/>
          <w:szCs w:val="28"/>
          <w:lang w:eastAsia="ru-RU"/>
        </w:rPr>
        <w:tab/>
      </w:r>
    </w:p>
    <w:p w:rsidR="005D7ECF" w:rsidRPr="005D7ECF" w:rsidRDefault="005D7ECF" w:rsidP="005D7ECF">
      <w:pPr>
        <w:spacing w:after="0" w:line="360" w:lineRule="auto"/>
        <w:jc w:val="both"/>
        <w:rPr>
          <w:rFonts w:ascii="Times New Roman" w:eastAsia="Times New Roman" w:hAnsi="Times New Roman" w:cs="Times New Roman"/>
          <w:b/>
          <w:sz w:val="28"/>
          <w:szCs w:val="28"/>
          <w:lang w:eastAsia="ru-RU"/>
        </w:rPr>
      </w:pPr>
    </w:p>
    <w:p w:rsidR="00672AFD" w:rsidRDefault="005D7ECF" w:rsidP="00672AFD">
      <w:pPr>
        <w:tabs>
          <w:tab w:val="left" w:pos="1134"/>
        </w:tabs>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Существует много теорий, методов и подходов к тому, с чего начинать формирование техники чтения. Традиционно, обучение чтению начинают с </w:t>
      </w:r>
      <w:proofErr w:type="spellStart"/>
      <w:r w:rsidRPr="005D7ECF">
        <w:rPr>
          <w:rFonts w:ascii="Times New Roman" w:eastAsia="Calibri" w:hAnsi="Times New Roman" w:cs="Times New Roman"/>
          <w:sz w:val="28"/>
          <w:szCs w:val="28"/>
        </w:rPr>
        <w:t>громкоречевого</w:t>
      </w:r>
      <w:proofErr w:type="spellEnd"/>
      <w:r w:rsidRPr="005D7ECF">
        <w:rPr>
          <w:rFonts w:ascii="Times New Roman" w:eastAsia="Calibri" w:hAnsi="Times New Roman" w:cs="Times New Roman"/>
          <w:sz w:val="28"/>
          <w:szCs w:val="28"/>
        </w:rPr>
        <w:t xml:space="preserve"> этапа. На данном этапе выделяют два периода обучения – </w:t>
      </w:r>
      <w:proofErr w:type="spellStart"/>
      <w:r w:rsidRPr="005D7ECF">
        <w:rPr>
          <w:rFonts w:ascii="Times New Roman" w:eastAsia="Calibri" w:hAnsi="Times New Roman" w:cs="Times New Roman"/>
          <w:sz w:val="28"/>
          <w:szCs w:val="28"/>
        </w:rPr>
        <w:t>дотекстовый</w:t>
      </w:r>
      <w:proofErr w:type="spellEnd"/>
      <w:r w:rsidRPr="005D7ECF">
        <w:rPr>
          <w:rFonts w:ascii="Times New Roman" w:eastAsia="Calibri" w:hAnsi="Times New Roman" w:cs="Times New Roman"/>
          <w:sz w:val="28"/>
          <w:szCs w:val="28"/>
        </w:rPr>
        <w:t xml:space="preserve"> и </w:t>
      </w:r>
      <w:proofErr w:type="gramStart"/>
      <w:r w:rsidRPr="005D7ECF">
        <w:rPr>
          <w:rFonts w:ascii="Times New Roman" w:eastAsia="Calibri" w:hAnsi="Times New Roman" w:cs="Times New Roman"/>
          <w:sz w:val="28"/>
          <w:szCs w:val="28"/>
        </w:rPr>
        <w:t>текстовый</w:t>
      </w:r>
      <w:proofErr w:type="gramEnd"/>
      <w:r w:rsidRPr="005D7ECF">
        <w:rPr>
          <w:rFonts w:ascii="Times New Roman" w:eastAsia="Calibri" w:hAnsi="Times New Roman" w:cs="Times New Roman"/>
          <w:sz w:val="28"/>
          <w:szCs w:val="28"/>
        </w:rPr>
        <w:t>. Целью первого периода является отработка минимальной единицы письменности – графемы, то есть буквы. Таким образом, формирование техники чтения на начальном этапе образования необходимо начинать с изучения графем, соответствующих им фонем, транскрипций, звуков и букв. Развитие этого этапа почти полностью проходит с применением процесса имитации, когда обучающиеся повторяют необходимую информацию за учителем.</w:t>
      </w:r>
    </w:p>
    <w:p w:rsidR="00672AFD" w:rsidRDefault="005D7ECF" w:rsidP="00672AFD">
      <w:pPr>
        <w:tabs>
          <w:tab w:val="left" w:pos="1134"/>
        </w:tabs>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Следующим шагом является постепенное отдаление от первого этапа. Процесс имитации должен слабеть, постепенно ученики должны научиться самостоятельно, без помощи учителя осознанно и правильно соотносить графический образ единицы чтения с её </w:t>
      </w:r>
      <w:proofErr w:type="spellStart"/>
      <w:r w:rsidRPr="005D7ECF">
        <w:rPr>
          <w:rFonts w:ascii="Times New Roman" w:eastAsia="Calibri" w:hAnsi="Times New Roman" w:cs="Times New Roman"/>
          <w:sz w:val="28"/>
          <w:szCs w:val="28"/>
        </w:rPr>
        <w:t>слухоречедвигательным</w:t>
      </w:r>
      <w:proofErr w:type="spellEnd"/>
      <w:r w:rsidRPr="005D7ECF">
        <w:rPr>
          <w:rFonts w:ascii="Times New Roman" w:eastAsia="Calibri" w:hAnsi="Times New Roman" w:cs="Times New Roman"/>
          <w:sz w:val="28"/>
          <w:szCs w:val="28"/>
        </w:rPr>
        <w:t xml:space="preserve"> образом, а затем и со значением, принадлежащему именно этому образу. Для преодоления трудностей при запоминании связи между буквой и её значением преподавателю необходимо провести полноценный вводный устный курс и самого начала обучения формировать </w:t>
      </w:r>
      <w:proofErr w:type="spellStart"/>
      <w:r w:rsidRPr="005D7ECF">
        <w:rPr>
          <w:rFonts w:ascii="Times New Roman" w:eastAsia="Calibri" w:hAnsi="Times New Roman" w:cs="Times New Roman"/>
          <w:sz w:val="28"/>
          <w:szCs w:val="28"/>
        </w:rPr>
        <w:t>слухо-речемоторные</w:t>
      </w:r>
      <w:proofErr w:type="spellEnd"/>
      <w:r w:rsidRPr="005D7ECF">
        <w:rPr>
          <w:rFonts w:ascii="Times New Roman" w:eastAsia="Calibri" w:hAnsi="Times New Roman" w:cs="Times New Roman"/>
          <w:sz w:val="28"/>
          <w:szCs w:val="28"/>
        </w:rPr>
        <w:t xml:space="preserve"> образы устной речи, не избегая процесса устного опережения и таким образом формируя пассивный иноязычный языковой материал.</w:t>
      </w:r>
    </w:p>
    <w:p w:rsidR="005D7ECF" w:rsidRPr="005D7ECF" w:rsidRDefault="005D7ECF" w:rsidP="00672AFD">
      <w:pPr>
        <w:tabs>
          <w:tab w:val="left" w:pos="1134"/>
        </w:tabs>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После данной подготовки обучающимся можно переходить к чтению фрагмента текста, а после успешного завершения данного этапа – к чтению всего текста целиком. Делать это ученикам необходимо постепенно и полностью самостоятельно, хоть и под контролем учителя. Контроль осуществляется методом проверки понимания учащимися смысла текста и их возможностью соотнесения первоначальных предположений о смысле текста </w:t>
      </w:r>
      <w:r w:rsidRPr="005D7ECF">
        <w:rPr>
          <w:rFonts w:ascii="Times New Roman" w:eastAsia="Calibri" w:hAnsi="Times New Roman" w:cs="Times New Roman"/>
          <w:sz w:val="28"/>
          <w:szCs w:val="28"/>
        </w:rPr>
        <w:lastRenderedPageBreak/>
        <w:t xml:space="preserve">с реальным положением вещей. После осуществления всех вышеназванных операций </w:t>
      </w:r>
      <w:proofErr w:type="gramStart"/>
      <w:r w:rsidRPr="005D7ECF">
        <w:rPr>
          <w:rFonts w:ascii="Times New Roman" w:eastAsia="Calibri" w:hAnsi="Times New Roman" w:cs="Times New Roman"/>
          <w:sz w:val="28"/>
          <w:szCs w:val="28"/>
        </w:rPr>
        <w:t>обучающимся</w:t>
      </w:r>
      <w:proofErr w:type="gramEnd"/>
      <w:r w:rsidRPr="005D7ECF">
        <w:rPr>
          <w:rFonts w:ascii="Times New Roman" w:eastAsia="Calibri" w:hAnsi="Times New Roman" w:cs="Times New Roman"/>
          <w:sz w:val="28"/>
          <w:szCs w:val="28"/>
        </w:rPr>
        <w:t xml:space="preserve"> предлагается снова прочитать текст, с целью:</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более глубокого личностного </w:t>
      </w:r>
      <w:proofErr w:type="spellStart"/>
      <w:r w:rsidRPr="005D7ECF">
        <w:rPr>
          <w:rFonts w:ascii="Times New Roman" w:eastAsia="Calibri" w:hAnsi="Times New Roman" w:cs="Times New Roman"/>
          <w:sz w:val="28"/>
          <w:szCs w:val="28"/>
        </w:rPr>
        <w:t>смысловосприятия</w:t>
      </w:r>
      <w:proofErr w:type="spellEnd"/>
      <w:r w:rsidRPr="005D7ECF">
        <w:rPr>
          <w:rFonts w:ascii="Times New Roman" w:eastAsia="Calibri" w:hAnsi="Times New Roman" w:cs="Times New Roman"/>
          <w:sz w:val="28"/>
          <w:szCs w:val="28"/>
        </w:rPr>
        <w:t xml:space="preserve"> текста;</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раскрытия замысла и содержания текста;</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проработки ошибок;</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выделение основной мысли каждого фрагмента текста;</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определение ключевых слов для понимания текста в целом и каждого фрагмента текста по-отдельности;</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выявления новой информации;</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уточнения незнакомых слов;</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установления связи между фрагментами текста.</w:t>
      </w:r>
    </w:p>
    <w:p w:rsidR="005D7ECF" w:rsidRPr="005D7ECF" w:rsidRDefault="005D7ECF" w:rsidP="005D7ECF">
      <w:pPr>
        <w:tabs>
          <w:tab w:val="left" w:pos="1134"/>
        </w:tabs>
        <w:spacing w:after="0" w:line="360" w:lineRule="auto"/>
        <w:jc w:val="both"/>
        <w:rPr>
          <w:rFonts w:ascii="Times New Roman" w:eastAsia="Calibri" w:hAnsi="Times New Roman" w:cs="Times New Roman"/>
          <w:sz w:val="28"/>
          <w:szCs w:val="28"/>
        </w:rPr>
      </w:pPr>
    </w:p>
    <w:p w:rsidR="00672AFD" w:rsidRDefault="005D7ECF" w:rsidP="00672AFD">
      <w:pPr>
        <w:tabs>
          <w:tab w:val="left" w:pos="1134"/>
        </w:tabs>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На этом текстовый период формирования техники чтения не заканчивается. Чтобы перейти к описанию следующего этапа, необходимо рассмотреть все возможные решения задач, которые ставятся на разных уровнях переработки получаемой информации. Данные уровни традиционно делятся на три группы, каждая из которых имеет свои цели, задачи и, соответственно, п</w:t>
      </w:r>
      <w:r w:rsidR="00672AFD">
        <w:rPr>
          <w:rFonts w:ascii="Times New Roman" w:eastAsia="Calibri" w:hAnsi="Times New Roman" w:cs="Times New Roman"/>
          <w:sz w:val="28"/>
          <w:szCs w:val="28"/>
        </w:rPr>
        <w:t>одходы к решению этих задач.</w:t>
      </w:r>
    </w:p>
    <w:p w:rsidR="00672AFD" w:rsidRDefault="005D7ECF" w:rsidP="00672AFD">
      <w:pPr>
        <w:tabs>
          <w:tab w:val="left" w:pos="1134"/>
        </w:tabs>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Группа задач на первом уровне ставит своей целью формирование осознанного процесса восприятия графического образа единицы чтения и последующее её перекодирование. Вторая группа задач основывается на извлечении необходимой и достоверной информации из текста, адаптированного под возраст обучающегося. А </w:t>
      </w:r>
      <w:proofErr w:type="gramStart"/>
      <w:r w:rsidRPr="005D7ECF">
        <w:rPr>
          <w:rFonts w:ascii="Times New Roman" w:eastAsia="Calibri" w:hAnsi="Times New Roman" w:cs="Times New Roman"/>
          <w:sz w:val="28"/>
          <w:szCs w:val="28"/>
        </w:rPr>
        <w:t>последняя</w:t>
      </w:r>
      <w:proofErr w:type="gramEnd"/>
      <w:r w:rsidRPr="005D7ECF">
        <w:rPr>
          <w:rFonts w:ascii="Times New Roman" w:eastAsia="Calibri" w:hAnsi="Times New Roman" w:cs="Times New Roman"/>
          <w:sz w:val="28"/>
          <w:szCs w:val="28"/>
        </w:rPr>
        <w:t xml:space="preserve"> – на осмыслении добытых сведений и формировании личностного </w:t>
      </w:r>
      <w:proofErr w:type="spellStart"/>
      <w:r w:rsidRPr="005D7ECF">
        <w:rPr>
          <w:rFonts w:ascii="Times New Roman" w:eastAsia="Calibri" w:hAnsi="Times New Roman" w:cs="Times New Roman"/>
          <w:sz w:val="28"/>
          <w:szCs w:val="28"/>
        </w:rPr>
        <w:t>смысловосприятия</w:t>
      </w:r>
      <w:proofErr w:type="spellEnd"/>
      <w:r w:rsidRPr="005D7ECF">
        <w:rPr>
          <w:rFonts w:ascii="Times New Roman" w:eastAsia="Calibri" w:hAnsi="Times New Roman" w:cs="Times New Roman"/>
          <w:sz w:val="28"/>
          <w:szCs w:val="28"/>
        </w:rPr>
        <w:t xml:space="preserve"> текста.</w:t>
      </w:r>
    </w:p>
    <w:p w:rsidR="00672AFD" w:rsidRDefault="005D7ECF" w:rsidP="00672AFD">
      <w:pPr>
        <w:tabs>
          <w:tab w:val="left" w:pos="1134"/>
        </w:tabs>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Процесс решения задач данных групп основывается, в первую очередь, на формировании необходимых навыков и умений. Например, для решения задач первой группы необходимо овладеть навыками, связанными с обработкой и быстрым перекодированием получаемой информации, а также с установлением смысловых связей сначала между буквами, потом между словами, предложениями, абзацами текста и самим текстом. Вторая группа </w:t>
      </w:r>
      <w:r w:rsidRPr="005D7ECF">
        <w:rPr>
          <w:rFonts w:ascii="Times New Roman" w:eastAsia="Calibri" w:hAnsi="Times New Roman" w:cs="Times New Roman"/>
          <w:sz w:val="28"/>
          <w:szCs w:val="28"/>
        </w:rPr>
        <w:lastRenderedPageBreak/>
        <w:t>задач требует от обучающихся умений отделять первостепенную информацию и</w:t>
      </w:r>
      <w:r w:rsidR="00672AFD">
        <w:rPr>
          <w:rFonts w:ascii="Times New Roman" w:eastAsia="Calibri" w:hAnsi="Times New Roman" w:cs="Times New Roman"/>
          <w:sz w:val="28"/>
          <w:szCs w:val="28"/>
        </w:rPr>
        <w:t xml:space="preserve">з предложения от </w:t>
      </w:r>
      <w:proofErr w:type="gramStart"/>
      <w:r w:rsidR="00672AFD">
        <w:rPr>
          <w:rFonts w:ascii="Times New Roman" w:eastAsia="Calibri" w:hAnsi="Times New Roman" w:cs="Times New Roman"/>
          <w:sz w:val="28"/>
          <w:szCs w:val="28"/>
        </w:rPr>
        <w:t>второстепенной</w:t>
      </w:r>
      <w:proofErr w:type="gramEnd"/>
      <w:r w:rsidRPr="005D7ECF">
        <w:rPr>
          <w:rFonts w:ascii="Times New Roman" w:eastAsia="Calibri" w:hAnsi="Times New Roman" w:cs="Times New Roman"/>
          <w:sz w:val="28"/>
          <w:szCs w:val="28"/>
        </w:rPr>
        <w:t>. Задачи последней группы целиком и полностью основываются на успешном развитии навыков, сформированных в процессе ра</w:t>
      </w:r>
      <w:r w:rsidR="00672AFD">
        <w:rPr>
          <w:rFonts w:ascii="Times New Roman" w:eastAsia="Calibri" w:hAnsi="Times New Roman" w:cs="Times New Roman"/>
          <w:sz w:val="28"/>
          <w:szCs w:val="28"/>
        </w:rPr>
        <w:t>боты над первыми двумя группами.</w:t>
      </w:r>
    </w:p>
    <w:p w:rsidR="00672AFD" w:rsidRDefault="005D7ECF" w:rsidP="00672AFD">
      <w:pPr>
        <w:tabs>
          <w:tab w:val="left" w:pos="1134"/>
        </w:tabs>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При формировании техники чтения в самом начале обучения процесс имитации является самым основным способом обучения. Ведь один из сложнейших процессов обучения – освоение звукобуквенных обозначений – начинается именно с обучения звуковой стороне графических образов звуков, с различения, выделения и усвоения звуков речи. При </w:t>
      </w:r>
      <w:proofErr w:type="gramStart"/>
      <w:r w:rsidRPr="005D7ECF">
        <w:rPr>
          <w:rFonts w:ascii="Times New Roman" w:eastAsia="Calibri" w:hAnsi="Times New Roman" w:cs="Times New Roman"/>
          <w:sz w:val="28"/>
          <w:szCs w:val="28"/>
        </w:rPr>
        <w:t>этом</w:t>
      </w:r>
      <w:proofErr w:type="gramEnd"/>
      <w:r w:rsidRPr="005D7ECF">
        <w:rPr>
          <w:rFonts w:ascii="Times New Roman" w:eastAsia="Calibri" w:hAnsi="Times New Roman" w:cs="Times New Roman"/>
          <w:sz w:val="28"/>
          <w:szCs w:val="28"/>
        </w:rPr>
        <w:t xml:space="preserve"> когда процесс овладения графемой начинается с восприятия её зрительного образа, усвоение и соотношение её со звуком носит механический характер [42].  Только после успешного завершения данного этапа можно переходить к изучению графем, транскрипций и иных письменных обозначений произносимых звуков.</w:t>
      </w:r>
    </w:p>
    <w:p w:rsidR="005D7ECF" w:rsidRPr="005D7ECF" w:rsidRDefault="005D7ECF" w:rsidP="00672AFD">
      <w:pPr>
        <w:tabs>
          <w:tab w:val="left" w:pos="1134"/>
        </w:tabs>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Для быстрого и успешного формирования процесса усвоения графического образа буквы у </w:t>
      </w:r>
      <w:proofErr w:type="gramStart"/>
      <w:r w:rsidRPr="005D7ECF">
        <w:rPr>
          <w:rFonts w:ascii="Times New Roman" w:eastAsia="Calibri" w:hAnsi="Times New Roman" w:cs="Times New Roman"/>
          <w:sz w:val="28"/>
          <w:szCs w:val="28"/>
        </w:rPr>
        <w:t>обучающихся</w:t>
      </w:r>
      <w:proofErr w:type="gramEnd"/>
      <w:r w:rsidRPr="005D7ECF">
        <w:rPr>
          <w:rFonts w:ascii="Times New Roman" w:eastAsia="Calibri" w:hAnsi="Times New Roman" w:cs="Times New Roman"/>
          <w:sz w:val="28"/>
          <w:szCs w:val="28"/>
        </w:rPr>
        <w:t xml:space="preserve"> необходимо сформировать навык оптического анализа буквы. Этот анализ подразумевает под собой явление, при котором ученик распознаёт букву по её отдельным составляющим элементам. Это происходит, когда у ребёнка уже достаточно хорошо развито пространственное представление об оптическом образе буквы [42].  Для формирования данного навыка необходимо развить следующие функции:</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фонематическое восприятие;</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фонематический анализ;</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пространственное представление;</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proofErr w:type="gramStart"/>
      <w:r w:rsidRPr="005D7ECF">
        <w:rPr>
          <w:rFonts w:ascii="Times New Roman" w:eastAsia="Calibri" w:hAnsi="Times New Roman" w:cs="Times New Roman"/>
          <w:sz w:val="28"/>
          <w:szCs w:val="28"/>
        </w:rPr>
        <w:t>зрительный</w:t>
      </w:r>
      <w:proofErr w:type="gramEnd"/>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мнезис</w:t>
      </w:r>
      <w:proofErr w:type="spellEnd"/>
      <w:r w:rsidRPr="005D7ECF">
        <w:rPr>
          <w:rFonts w:ascii="Times New Roman" w:eastAsia="Calibri" w:hAnsi="Times New Roman" w:cs="Times New Roman"/>
          <w:sz w:val="28"/>
          <w:szCs w:val="28"/>
        </w:rPr>
        <w:t xml:space="preserve"> (возможность запоминания зрительного образа буквы).</w:t>
      </w:r>
    </w:p>
    <w:p w:rsidR="005D7ECF" w:rsidRPr="005D7ECF" w:rsidRDefault="005D7ECF" w:rsidP="005D7ECF">
      <w:pPr>
        <w:tabs>
          <w:tab w:val="left" w:pos="1134"/>
        </w:tabs>
        <w:spacing w:after="0" w:line="360" w:lineRule="auto"/>
        <w:jc w:val="both"/>
        <w:rPr>
          <w:rFonts w:ascii="Times New Roman" w:eastAsia="Calibri" w:hAnsi="Times New Roman" w:cs="Times New Roman"/>
          <w:sz w:val="28"/>
          <w:szCs w:val="28"/>
        </w:rPr>
      </w:pPr>
    </w:p>
    <w:p w:rsidR="00672AFD" w:rsidRDefault="005D7ECF" w:rsidP="00672AFD">
      <w:pPr>
        <w:tabs>
          <w:tab w:val="left" w:pos="1134"/>
        </w:tabs>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После этапа освоения чтения отдельных букв идёт этап формирования техники чтения слогов. Несмотря на то, что слоги состоят из сочетания нескольких букв, воспринимаемой единицей чтения в начале этого этапа всё </w:t>
      </w:r>
      <w:r w:rsidRPr="005D7ECF">
        <w:rPr>
          <w:rFonts w:ascii="Times New Roman" w:eastAsia="Calibri" w:hAnsi="Times New Roman" w:cs="Times New Roman"/>
          <w:sz w:val="28"/>
          <w:szCs w:val="28"/>
        </w:rPr>
        <w:lastRenderedPageBreak/>
        <w:t xml:space="preserve">ещё остаётся отдельная графема. То есть, при процессе распознавания слога обучающийся сначала отдельно узнаёт букву, а затем синтезирует распознанные буквы в слог. Задачей преподавателя на этом этапе является преодоление трудностей при формировании слога из отдельных букв, то есть сформировать и развить у обучающегося достаточный уровень фонематического развития [24].  </w:t>
      </w:r>
    </w:p>
    <w:p w:rsidR="00672AFD" w:rsidRDefault="005D7ECF" w:rsidP="00672AFD">
      <w:pPr>
        <w:tabs>
          <w:tab w:val="left" w:pos="1134"/>
        </w:tabs>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Следующая ступень – это ступень слогового чтения. На данной ступени ведущей единицей речи является слог. К началу формирования этой ступени процесс распознавание отдельных графем, слияние их в слог и навык вероятностного прогнозирования </w:t>
      </w:r>
      <w:proofErr w:type="gramStart"/>
      <w:r w:rsidRPr="005D7ECF">
        <w:rPr>
          <w:rFonts w:ascii="Times New Roman" w:eastAsia="Calibri" w:hAnsi="Times New Roman" w:cs="Times New Roman"/>
          <w:sz w:val="28"/>
          <w:szCs w:val="28"/>
        </w:rPr>
        <w:t>у</w:t>
      </w:r>
      <w:proofErr w:type="gramEnd"/>
      <w:r w:rsidRPr="005D7ECF">
        <w:rPr>
          <w:rFonts w:ascii="Times New Roman" w:eastAsia="Calibri" w:hAnsi="Times New Roman" w:cs="Times New Roman"/>
          <w:sz w:val="28"/>
          <w:szCs w:val="28"/>
        </w:rPr>
        <w:t xml:space="preserve"> обучающегося должны быть сформированы на достаточном уровне. Также для данной ступени характерен процесс повторения только что прочитанного слова, чаще всего трудного или длинного. Учёные сходятся во мнении, что это происходит потому, что в процессе чтения по слогам, слово как бы разделяется на более мелкие части и только при полном прочтении слова все эти слоги соединяются в осмысленное слово. Но в случае, если данное слово очень длинное, то смысловые связи «теряются» в сознании обучающегося и, соответственно, не приобретают какого-либо определённого значения. Для того</w:t>
      </w:r>
      <w:proofErr w:type="gramStart"/>
      <w:r w:rsidRPr="005D7ECF">
        <w:rPr>
          <w:rFonts w:ascii="Times New Roman" w:eastAsia="Calibri" w:hAnsi="Times New Roman" w:cs="Times New Roman"/>
          <w:sz w:val="28"/>
          <w:szCs w:val="28"/>
        </w:rPr>
        <w:t>,</w:t>
      </w:r>
      <w:proofErr w:type="gramEnd"/>
      <w:r w:rsidRPr="005D7ECF">
        <w:rPr>
          <w:rFonts w:ascii="Times New Roman" w:eastAsia="Calibri" w:hAnsi="Times New Roman" w:cs="Times New Roman"/>
          <w:sz w:val="28"/>
          <w:szCs w:val="28"/>
        </w:rPr>
        <w:t xml:space="preserve"> чтобы прочитанное слово обрело смысл, обучающиеся повторяют его несколько раз, стремясь разгадать его значение. Задачей педагога на этой ступени является увеличение </w:t>
      </w:r>
      <w:proofErr w:type="gramStart"/>
      <w:r w:rsidRPr="005D7ECF">
        <w:rPr>
          <w:rFonts w:ascii="Times New Roman" w:eastAsia="Calibri" w:hAnsi="Times New Roman" w:cs="Times New Roman"/>
          <w:sz w:val="28"/>
          <w:szCs w:val="28"/>
        </w:rPr>
        <w:t>скорости обработки зрительного восприятия прочитанной единицы речи</w:t>
      </w:r>
      <w:proofErr w:type="gramEnd"/>
      <w:r w:rsidRPr="005D7ECF">
        <w:rPr>
          <w:rFonts w:ascii="Times New Roman" w:eastAsia="Calibri" w:hAnsi="Times New Roman" w:cs="Times New Roman"/>
          <w:sz w:val="28"/>
          <w:szCs w:val="28"/>
        </w:rPr>
        <w:t xml:space="preserve"> и постепенное совершенствование навыка синтеза.</w:t>
      </w:r>
    </w:p>
    <w:p w:rsidR="00672AFD" w:rsidRDefault="005D7ECF" w:rsidP="00672AFD">
      <w:pPr>
        <w:tabs>
          <w:tab w:val="left" w:pos="1134"/>
        </w:tabs>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Ступень синтетического чтения является одной из сложнейших ступеней во всём процессе формирования </w:t>
      </w:r>
      <w:proofErr w:type="gramStart"/>
      <w:r w:rsidRPr="005D7ECF">
        <w:rPr>
          <w:rFonts w:ascii="Times New Roman" w:eastAsia="Calibri" w:hAnsi="Times New Roman" w:cs="Times New Roman"/>
          <w:sz w:val="28"/>
          <w:szCs w:val="28"/>
        </w:rPr>
        <w:t>чтения</w:t>
      </w:r>
      <w:proofErr w:type="gramEnd"/>
      <w:r w:rsidRPr="005D7ECF">
        <w:rPr>
          <w:rFonts w:ascii="Times New Roman" w:eastAsia="Calibri" w:hAnsi="Times New Roman" w:cs="Times New Roman"/>
          <w:sz w:val="28"/>
          <w:szCs w:val="28"/>
        </w:rPr>
        <w:t xml:space="preserve"> как для учителя, так и для ученика. Причиной этого является то, что осуществить переход к совершенно новому формату восприятия единиц речи довольно сложно, так как это требует формирование и развитие совершенно новых, отличных от предыдущих техник и приёмов чтения.</w:t>
      </w:r>
    </w:p>
    <w:p w:rsidR="00672AFD" w:rsidRDefault="005D7ECF" w:rsidP="00672AFD">
      <w:pPr>
        <w:tabs>
          <w:tab w:val="left" w:pos="1134"/>
        </w:tabs>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lastRenderedPageBreak/>
        <w:t>На данной ступ</w:t>
      </w:r>
      <w:r w:rsidR="00672AFD">
        <w:rPr>
          <w:rFonts w:ascii="Times New Roman" w:eastAsia="Calibri" w:hAnsi="Times New Roman" w:cs="Times New Roman"/>
          <w:sz w:val="28"/>
          <w:szCs w:val="28"/>
        </w:rPr>
        <w:t>ени формирования техники чтения</w:t>
      </w:r>
      <w:r w:rsidRPr="005D7ECF">
        <w:rPr>
          <w:rFonts w:ascii="Times New Roman" w:eastAsia="Calibri" w:hAnsi="Times New Roman" w:cs="Times New Roman"/>
          <w:sz w:val="28"/>
          <w:szCs w:val="28"/>
        </w:rPr>
        <w:t xml:space="preserve"> техническая сторона самого процесса восприятия текста отходит на второй план. Теперь главная цель обучения чтению сдвигается в сторону процесса осмысливания и понимания прочитанного текста. Теперь, когда прогнозирование возможного синтаксического построения слова и предложения стало автоматизированным процессом восприятия текста, механизм прогнозирования углубляется в сторону догадки о смысле и содержании прочитанного текста. Формирование данного механизма необходимо для успешного развития у ученика навыков беглости и выразительности чтения. Благодаря этому, у детей совершенствуется память, активизируются процессы мыслительной и познавательной деятельности, а также развиваются навыки общения. </w:t>
      </w:r>
    </w:p>
    <w:p w:rsidR="005D7ECF" w:rsidRPr="005D7ECF" w:rsidRDefault="005D7ECF" w:rsidP="00672AFD">
      <w:pPr>
        <w:tabs>
          <w:tab w:val="left" w:pos="1134"/>
        </w:tabs>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Этот этап формировании техники чтения можно считать успешно </w:t>
      </w:r>
      <w:proofErr w:type="gramStart"/>
      <w:r w:rsidRPr="005D7ECF">
        <w:rPr>
          <w:rFonts w:ascii="Times New Roman" w:eastAsia="Calibri" w:hAnsi="Times New Roman" w:cs="Times New Roman"/>
          <w:sz w:val="28"/>
          <w:szCs w:val="28"/>
        </w:rPr>
        <w:t>пройденным</w:t>
      </w:r>
      <w:proofErr w:type="gramEnd"/>
      <w:r w:rsidRPr="005D7ECF">
        <w:rPr>
          <w:rFonts w:ascii="Times New Roman" w:eastAsia="Calibri" w:hAnsi="Times New Roman" w:cs="Times New Roman"/>
          <w:sz w:val="28"/>
          <w:szCs w:val="28"/>
        </w:rPr>
        <w:t xml:space="preserve"> при условии, если:</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устная речь сформирована на достаточном уровне;</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развит зрительный анализ и синтез;</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развито пространственное представление;</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достаточно развита лексико-грамматическая сторона речи;</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достаточно развита фонетико-грамматическая сторона речи;</w:t>
      </w:r>
    </w:p>
    <w:p w:rsidR="005D7ECF" w:rsidRPr="005D7ECF" w:rsidRDefault="005D7ECF" w:rsidP="005D7ECF">
      <w:pPr>
        <w:numPr>
          <w:ilvl w:val="0"/>
          <w:numId w:val="1"/>
        </w:numPr>
        <w:tabs>
          <w:tab w:val="left" w:pos="1134"/>
        </w:tabs>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развит зрительный </w:t>
      </w:r>
      <w:proofErr w:type="spellStart"/>
      <w:r w:rsidRPr="005D7ECF">
        <w:rPr>
          <w:rFonts w:ascii="Times New Roman" w:eastAsia="Calibri" w:hAnsi="Times New Roman" w:cs="Times New Roman"/>
          <w:sz w:val="28"/>
          <w:szCs w:val="28"/>
        </w:rPr>
        <w:t>мнезис</w:t>
      </w:r>
      <w:proofErr w:type="spellEnd"/>
      <w:r w:rsidRPr="005D7ECF">
        <w:rPr>
          <w:rFonts w:ascii="Times New Roman" w:eastAsia="Calibri" w:hAnsi="Times New Roman" w:cs="Times New Roman"/>
          <w:sz w:val="28"/>
          <w:szCs w:val="28"/>
        </w:rPr>
        <w:t>.</w:t>
      </w:r>
    </w:p>
    <w:p w:rsidR="005D7ECF" w:rsidRPr="005D7ECF" w:rsidRDefault="005D7ECF" w:rsidP="005D7ECF">
      <w:pPr>
        <w:tabs>
          <w:tab w:val="left" w:pos="1134"/>
        </w:tabs>
        <w:spacing w:after="0" w:line="360" w:lineRule="auto"/>
        <w:contextualSpacing/>
        <w:jc w:val="both"/>
        <w:rPr>
          <w:rFonts w:ascii="Times New Roman" w:eastAsia="Calibri" w:hAnsi="Times New Roman" w:cs="Times New Roman"/>
          <w:sz w:val="28"/>
          <w:szCs w:val="28"/>
        </w:rPr>
      </w:pPr>
    </w:p>
    <w:p w:rsidR="005D7ECF" w:rsidRPr="005D7ECF" w:rsidRDefault="005D7ECF" w:rsidP="00672AFD">
      <w:pPr>
        <w:tabs>
          <w:tab w:val="left" w:pos="1134"/>
        </w:tabs>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Этап автоматизации является завершающим этапом формирования техники чтения. Этот этап соотносится с заключительными этапами во всех представленных в данной работе системах формирования техники чтения. Главной отличительной особенностью этого этапа является полная автоматизация техники чтения и формирование собственного мнения по поводу того или иного прочитанного текста. На этом этапе обучающийся формирует своё мнение о тексте уже не на основе отдельных его частей, а воспринимая текст в целом.  </w:t>
      </w:r>
    </w:p>
    <w:p w:rsidR="005D7ECF" w:rsidRPr="005D7ECF" w:rsidRDefault="005D7ECF" w:rsidP="005D7ECF">
      <w:pPr>
        <w:spacing w:after="160" w:line="259" w:lineRule="auto"/>
        <w:rPr>
          <w:rFonts w:ascii="Times New Roman" w:eastAsia="Calibri" w:hAnsi="Times New Roman" w:cs="Times New Roman"/>
          <w:b/>
          <w:sz w:val="28"/>
          <w:szCs w:val="28"/>
        </w:rPr>
      </w:pPr>
      <w:r w:rsidRPr="005D7ECF">
        <w:rPr>
          <w:rFonts w:ascii="Times New Roman" w:eastAsia="Calibri" w:hAnsi="Times New Roman" w:cs="Times New Roman"/>
          <w:b/>
          <w:sz w:val="28"/>
          <w:szCs w:val="28"/>
        </w:rPr>
        <w:br w:type="page"/>
      </w:r>
    </w:p>
    <w:p w:rsidR="005D7ECF" w:rsidRPr="005D7ECF" w:rsidRDefault="005D7ECF" w:rsidP="005D7ECF">
      <w:pPr>
        <w:tabs>
          <w:tab w:val="left" w:pos="5651"/>
        </w:tabs>
        <w:spacing w:after="160" w:line="259" w:lineRule="auto"/>
        <w:jc w:val="center"/>
        <w:rPr>
          <w:rFonts w:ascii="Times New Roman" w:eastAsia="Calibri" w:hAnsi="Times New Roman" w:cs="Times New Roman"/>
          <w:b/>
          <w:sz w:val="28"/>
          <w:szCs w:val="28"/>
        </w:rPr>
      </w:pPr>
      <w:r w:rsidRPr="005D7ECF">
        <w:rPr>
          <w:rFonts w:ascii="Times New Roman" w:eastAsia="Calibri" w:hAnsi="Times New Roman" w:cs="Times New Roman"/>
          <w:b/>
          <w:sz w:val="28"/>
          <w:szCs w:val="28"/>
        </w:rPr>
        <w:lastRenderedPageBreak/>
        <w:t>Глава 2. Практические аспекты формирования техники чтения</w:t>
      </w:r>
    </w:p>
    <w:p w:rsidR="005D7ECF" w:rsidRPr="005D7ECF" w:rsidRDefault="005D7ECF" w:rsidP="005D7ECF">
      <w:pPr>
        <w:tabs>
          <w:tab w:val="left" w:pos="5651"/>
        </w:tabs>
        <w:spacing w:after="160" w:line="259" w:lineRule="auto"/>
        <w:jc w:val="center"/>
        <w:rPr>
          <w:rFonts w:ascii="Times New Roman" w:eastAsia="Calibri" w:hAnsi="Times New Roman" w:cs="Times New Roman"/>
          <w:b/>
          <w:sz w:val="28"/>
          <w:szCs w:val="28"/>
        </w:rPr>
      </w:pPr>
      <w:r w:rsidRPr="005D7ECF">
        <w:rPr>
          <w:rFonts w:ascii="Times New Roman" w:eastAsia="Calibri" w:hAnsi="Times New Roman" w:cs="Times New Roman"/>
          <w:b/>
          <w:sz w:val="28"/>
          <w:szCs w:val="28"/>
        </w:rPr>
        <w:t>на английском языке в начальной школе</w:t>
      </w:r>
    </w:p>
    <w:p w:rsidR="005D7ECF" w:rsidRPr="005D7ECF" w:rsidRDefault="005D7ECF" w:rsidP="005D7ECF">
      <w:pPr>
        <w:spacing w:after="0" w:line="360" w:lineRule="auto"/>
        <w:jc w:val="both"/>
        <w:rPr>
          <w:rFonts w:ascii="Times New Roman" w:eastAsia="Calibri" w:hAnsi="Times New Roman" w:cs="Times New Roman"/>
          <w:sz w:val="28"/>
          <w:szCs w:val="28"/>
        </w:rPr>
      </w:pPr>
    </w:p>
    <w:p w:rsidR="005D7ECF" w:rsidRPr="005D7ECF" w:rsidRDefault="005D7ECF" w:rsidP="005D7ECF">
      <w:pPr>
        <w:spacing w:after="0" w:line="360" w:lineRule="auto"/>
        <w:jc w:val="both"/>
        <w:rPr>
          <w:rFonts w:ascii="Times New Roman" w:eastAsia="Calibri" w:hAnsi="Times New Roman" w:cs="Times New Roman"/>
          <w:b/>
          <w:sz w:val="28"/>
          <w:szCs w:val="28"/>
        </w:rPr>
      </w:pPr>
      <w:r w:rsidRPr="005D7ECF">
        <w:rPr>
          <w:rFonts w:ascii="Times New Roman" w:eastAsia="Calibri" w:hAnsi="Times New Roman" w:cs="Times New Roman"/>
          <w:b/>
          <w:sz w:val="28"/>
          <w:szCs w:val="28"/>
        </w:rPr>
        <w:t>2.1. Анализ УМК Н. И. Быковой, Дж. Дули, М. Д. Поспеловой, В. Эванс «</w:t>
      </w:r>
      <w:proofErr w:type="spellStart"/>
      <w:r w:rsidRPr="005D7ECF">
        <w:rPr>
          <w:rFonts w:ascii="Times New Roman" w:eastAsia="Calibri" w:hAnsi="Times New Roman" w:cs="Times New Roman"/>
          <w:b/>
          <w:sz w:val="28"/>
          <w:szCs w:val="28"/>
        </w:rPr>
        <w:t>Spotlight</w:t>
      </w:r>
      <w:proofErr w:type="spellEnd"/>
      <w:r w:rsidRPr="005D7ECF">
        <w:rPr>
          <w:rFonts w:ascii="Times New Roman" w:eastAsia="Calibri" w:hAnsi="Times New Roman" w:cs="Times New Roman"/>
          <w:b/>
          <w:sz w:val="28"/>
          <w:szCs w:val="28"/>
        </w:rPr>
        <w:t xml:space="preserve"> 2</w:t>
      </w:r>
      <w:r w:rsidR="00014BAB">
        <w:rPr>
          <w:rFonts w:ascii="Times New Roman" w:eastAsia="Calibri" w:hAnsi="Times New Roman" w:cs="Times New Roman"/>
          <w:b/>
          <w:sz w:val="28"/>
          <w:szCs w:val="28"/>
        </w:rPr>
        <w:t>»</w:t>
      </w:r>
      <w:r w:rsidRPr="005D7ECF">
        <w:rPr>
          <w:rFonts w:ascii="Times New Roman" w:eastAsia="Calibri" w:hAnsi="Times New Roman" w:cs="Times New Roman"/>
          <w:b/>
          <w:sz w:val="28"/>
          <w:szCs w:val="28"/>
        </w:rPr>
        <w:t xml:space="preserve"> («Английский в фокусе») с точки зрения формирования техники чтения</w:t>
      </w:r>
      <w:r w:rsidRPr="005D7ECF">
        <w:rPr>
          <w:rFonts w:ascii="Times New Roman" w:eastAsia="Calibri" w:hAnsi="Times New Roman" w:cs="Times New Roman"/>
          <w:b/>
          <w:sz w:val="28"/>
          <w:szCs w:val="28"/>
        </w:rPr>
        <w:tab/>
      </w:r>
    </w:p>
    <w:p w:rsidR="005D7ECF" w:rsidRPr="005D7ECF" w:rsidRDefault="005D7ECF" w:rsidP="005D7ECF">
      <w:pPr>
        <w:spacing w:after="0" w:line="360" w:lineRule="auto"/>
        <w:jc w:val="both"/>
        <w:rPr>
          <w:rFonts w:ascii="Times New Roman" w:eastAsia="Calibri" w:hAnsi="Times New Roman" w:cs="Times New Roman"/>
          <w:sz w:val="28"/>
          <w:szCs w:val="28"/>
        </w:rPr>
      </w:pPr>
    </w:p>
    <w:p w:rsidR="005D7ECF" w:rsidRPr="005D7ECF" w:rsidRDefault="005D7ECF" w:rsidP="002E00E9">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Перед началом анализа учебной литературы необходимо узнать</w:t>
      </w:r>
      <w:r w:rsidR="002E00E9">
        <w:rPr>
          <w:rFonts w:ascii="Times New Roman" w:eastAsia="Calibri" w:hAnsi="Times New Roman" w:cs="Times New Roman"/>
          <w:sz w:val="28"/>
          <w:szCs w:val="28"/>
        </w:rPr>
        <w:t>,</w:t>
      </w:r>
      <w:r w:rsidRPr="005D7ECF">
        <w:rPr>
          <w:rFonts w:ascii="Times New Roman" w:eastAsia="Calibri" w:hAnsi="Times New Roman" w:cs="Times New Roman"/>
          <w:sz w:val="28"/>
          <w:szCs w:val="28"/>
        </w:rPr>
        <w:t xml:space="preserve"> какие упражнения подходят для формирования техники чтения на иностранном языке в начальной школе. Согласно Н.Д. Гальсковой, такими упражнениями могут быть:</w:t>
      </w:r>
    </w:p>
    <w:p w:rsidR="005D7ECF" w:rsidRPr="005D7ECF" w:rsidRDefault="005D7ECF" w:rsidP="005D7ECF">
      <w:pPr>
        <w:spacing w:after="0" w:line="360" w:lineRule="auto"/>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а) при обучении ознакомительному чтению:</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прочитайте план/утверждение, определите, соответствует ли он/оно последовательности изложенных в тексте фактов;</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расположите вопросы (заголовки), данные в ключе, в последовательности, соответствующей содержанию текста;</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выберите правильный ответ из 3—4 вариантов (</w:t>
      </w:r>
      <w:r w:rsidRPr="005D7ECF">
        <w:rPr>
          <w:rFonts w:ascii="Times New Roman" w:eastAsia="Calibri" w:hAnsi="Times New Roman" w:cs="Times New Roman"/>
          <w:sz w:val="28"/>
          <w:szCs w:val="28"/>
          <w:lang w:val="en-US"/>
        </w:rPr>
        <w:t>multiple</w:t>
      </w:r>
      <w:r w:rsidRPr="005D7ECF">
        <w:rPr>
          <w:rFonts w:ascii="Times New Roman" w:eastAsia="Calibri" w:hAnsi="Times New Roman" w:cs="Times New Roman"/>
          <w:sz w:val="28"/>
          <w:szCs w:val="28"/>
        </w:rPr>
        <w:t xml:space="preserve"> </w:t>
      </w:r>
      <w:r w:rsidRPr="005D7ECF">
        <w:rPr>
          <w:rFonts w:ascii="Times New Roman" w:eastAsia="Calibri" w:hAnsi="Times New Roman" w:cs="Times New Roman"/>
          <w:sz w:val="28"/>
          <w:szCs w:val="28"/>
          <w:lang w:val="en-US"/>
        </w:rPr>
        <w:t>choice</w:t>
      </w:r>
      <w:r w:rsidRPr="005D7ECF">
        <w:rPr>
          <w:rFonts w:ascii="Times New Roman" w:eastAsia="Calibri" w:hAnsi="Times New Roman" w:cs="Times New Roman"/>
          <w:sz w:val="28"/>
          <w:szCs w:val="28"/>
        </w:rPr>
        <w:t>);</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найдите в тексте ответ на вопрос, поставленный в заголовке;</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составьте план текста;</w:t>
      </w:r>
    </w:p>
    <w:p w:rsidR="005D7ECF" w:rsidRDefault="005D7ECF" w:rsidP="002E00E9">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найдите основную мысль в начале, середине и конце текста;</w:t>
      </w:r>
      <w:r w:rsidR="002E00E9">
        <w:rPr>
          <w:rFonts w:ascii="Times New Roman" w:eastAsia="Calibri" w:hAnsi="Times New Roman" w:cs="Times New Roman"/>
          <w:sz w:val="28"/>
          <w:szCs w:val="28"/>
        </w:rPr>
        <w:t xml:space="preserve"> </w:t>
      </w:r>
      <w:r w:rsidRPr="002E00E9">
        <w:rPr>
          <w:rFonts w:ascii="Times New Roman" w:eastAsia="Calibri" w:hAnsi="Times New Roman" w:cs="Times New Roman"/>
          <w:sz w:val="28"/>
          <w:szCs w:val="28"/>
        </w:rPr>
        <w:t>и др. [20, с. 241-242]</w:t>
      </w:r>
    </w:p>
    <w:p w:rsidR="00240E31" w:rsidRPr="002E00E9" w:rsidRDefault="00240E31" w:rsidP="00240E31">
      <w:pPr>
        <w:spacing w:after="0" w:line="360" w:lineRule="auto"/>
        <w:ind w:left="1429"/>
        <w:contextualSpacing/>
        <w:jc w:val="both"/>
        <w:rPr>
          <w:rFonts w:ascii="Times New Roman" w:eastAsia="Calibri" w:hAnsi="Times New Roman" w:cs="Times New Roman"/>
          <w:sz w:val="28"/>
          <w:szCs w:val="28"/>
        </w:rPr>
      </w:pPr>
    </w:p>
    <w:p w:rsidR="005D7ECF" w:rsidRPr="005D7ECF" w:rsidRDefault="005D7ECF" w:rsidP="005D7ECF">
      <w:pPr>
        <w:spacing w:after="0" w:line="360" w:lineRule="auto"/>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б) при обучении изучающему чтению:</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распределите факты, содержащиеся в тексте, по степени важности;</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назовите данные, которые вы считаете особо важными. Обоснуйте свое решение;</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добавьте факты, не меняя структуру текста;</w:t>
      </w:r>
    </w:p>
    <w:p w:rsidR="005D7ECF" w:rsidRDefault="005D7ECF" w:rsidP="002E00E9">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lastRenderedPageBreak/>
        <w:t>найдите в тексте данные, которые можно исп</w:t>
      </w:r>
      <w:r w:rsidR="002E00E9">
        <w:rPr>
          <w:rFonts w:ascii="Times New Roman" w:eastAsia="Calibri" w:hAnsi="Times New Roman" w:cs="Times New Roman"/>
          <w:sz w:val="28"/>
          <w:szCs w:val="28"/>
        </w:rPr>
        <w:t xml:space="preserve">ользовать для выводов/аннотации </w:t>
      </w:r>
      <w:r w:rsidRPr="002E00E9">
        <w:rPr>
          <w:rFonts w:ascii="Times New Roman" w:eastAsia="Calibri" w:hAnsi="Times New Roman" w:cs="Times New Roman"/>
          <w:sz w:val="28"/>
          <w:szCs w:val="28"/>
        </w:rPr>
        <w:t>и др. [20]</w:t>
      </w:r>
    </w:p>
    <w:p w:rsidR="00240E31" w:rsidRPr="002E00E9" w:rsidRDefault="00240E31" w:rsidP="00240E31">
      <w:pPr>
        <w:spacing w:after="0" w:line="360" w:lineRule="auto"/>
        <w:ind w:left="1429"/>
        <w:contextualSpacing/>
        <w:jc w:val="both"/>
        <w:rPr>
          <w:rFonts w:ascii="Times New Roman" w:eastAsia="Calibri" w:hAnsi="Times New Roman" w:cs="Times New Roman"/>
          <w:sz w:val="28"/>
          <w:szCs w:val="28"/>
        </w:rPr>
      </w:pPr>
    </w:p>
    <w:p w:rsidR="005D7ECF" w:rsidRPr="005D7ECF" w:rsidRDefault="005D7ECF" w:rsidP="005D7ECF">
      <w:pPr>
        <w:spacing w:after="0" w:line="360" w:lineRule="auto"/>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в) при обучении поисковому чтению:</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определите тему/проблему текста (статьи);</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прочитайте текст, определите, освещены ли в нем указанные вопросы;</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найдите в тексте основной довод в пользу заголовка;</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прочитайте два текста на одну тему, назовите расхождение в содержании (в количестве приведенных фактов, разнице оценок и т.д.);</w:t>
      </w:r>
    </w:p>
    <w:p w:rsidR="005D7ECF" w:rsidRPr="002E00E9" w:rsidRDefault="005D7ECF" w:rsidP="002E00E9">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найдите на указанной странице характеристики действующих лиц, инструкц</w:t>
      </w:r>
      <w:r w:rsidR="002E00E9">
        <w:rPr>
          <w:rFonts w:ascii="Times New Roman" w:eastAsia="Calibri" w:hAnsi="Times New Roman" w:cs="Times New Roman"/>
          <w:sz w:val="28"/>
          <w:szCs w:val="28"/>
        </w:rPr>
        <w:t xml:space="preserve">ию, рецепт, рекомендации </w:t>
      </w:r>
      <w:r w:rsidRPr="002E00E9">
        <w:rPr>
          <w:rFonts w:ascii="Times New Roman" w:eastAsia="Calibri" w:hAnsi="Times New Roman" w:cs="Times New Roman"/>
          <w:sz w:val="28"/>
          <w:szCs w:val="28"/>
        </w:rPr>
        <w:t>и др. [20]</w:t>
      </w:r>
    </w:p>
    <w:p w:rsidR="005D7ECF" w:rsidRPr="005D7ECF" w:rsidRDefault="005D7ECF" w:rsidP="005D7ECF">
      <w:pPr>
        <w:spacing w:after="0" w:line="360" w:lineRule="auto"/>
        <w:contextualSpacing/>
        <w:jc w:val="both"/>
        <w:rPr>
          <w:rFonts w:ascii="Times New Roman" w:eastAsia="Calibri" w:hAnsi="Times New Roman" w:cs="Times New Roman"/>
          <w:sz w:val="28"/>
          <w:szCs w:val="28"/>
        </w:rPr>
      </w:pPr>
    </w:p>
    <w:p w:rsidR="002E00E9" w:rsidRDefault="005D7ECF" w:rsidP="002E00E9">
      <w:pPr>
        <w:spacing w:after="0" w:line="360" w:lineRule="auto"/>
        <w:ind w:firstLine="851"/>
        <w:jc w:val="both"/>
        <w:rPr>
          <w:rFonts w:ascii="Times New Roman" w:eastAsia="Calibri" w:hAnsi="Times New Roman" w:cs="Times New Roman"/>
          <w:sz w:val="28"/>
          <w:szCs w:val="28"/>
        </w:rPr>
      </w:pPr>
      <w:proofErr w:type="gramStart"/>
      <w:r w:rsidRPr="005D7ECF">
        <w:rPr>
          <w:rFonts w:ascii="Times New Roman" w:eastAsia="Calibri" w:hAnsi="Times New Roman" w:cs="Times New Roman"/>
          <w:sz w:val="28"/>
          <w:szCs w:val="28"/>
        </w:rPr>
        <w:t>Учебно-методический комплекс Н. И. Быковой, Дж. Дули, М. Д. Поспеловой, В. Эванс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(«Английский в фокусе») – это совместная продукция российского издательства «Просвещение» и британского издательства “</w:t>
      </w:r>
      <w:proofErr w:type="spellStart"/>
      <w:r w:rsidRPr="005D7ECF">
        <w:rPr>
          <w:rFonts w:ascii="Times New Roman" w:eastAsia="Calibri" w:hAnsi="Times New Roman" w:cs="Times New Roman"/>
          <w:sz w:val="28"/>
          <w:szCs w:val="28"/>
        </w:rPr>
        <w:t>Express</w:t>
      </w:r>
      <w:proofErr w:type="spellEnd"/>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Publishing</w:t>
      </w:r>
      <w:proofErr w:type="spellEnd"/>
      <w:r w:rsidRPr="005D7ECF">
        <w:rPr>
          <w:rFonts w:ascii="Times New Roman" w:eastAsia="Calibri" w:hAnsi="Times New Roman" w:cs="Times New Roman"/>
          <w:sz w:val="28"/>
          <w:szCs w:val="28"/>
        </w:rPr>
        <w:t>”, в которой нашли отражение традиционные подходы и современные тенденции российской и зарубежных методик обучения английскому языку.</w:t>
      </w:r>
      <w:proofErr w:type="gramEnd"/>
      <w:r w:rsidRPr="005D7ECF">
        <w:rPr>
          <w:rFonts w:ascii="Times New Roman" w:eastAsia="Calibri" w:hAnsi="Times New Roman" w:cs="Times New Roman"/>
          <w:sz w:val="28"/>
          <w:szCs w:val="28"/>
        </w:rPr>
        <w:t xml:space="preserve"> Вся линейка УМК включена в Федеральный перечень Министерства образования и науки РФ. УМК отвечает требованиям Федерального государственного образовательного стандарта общего образования и соответствует общеевропейским компетенциям владения иностранным языком (</w:t>
      </w:r>
      <w:proofErr w:type="spellStart"/>
      <w:r w:rsidRPr="005D7ECF">
        <w:rPr>
          <w:rFonts w:ascii="Times New Roman" w:eastAsia="Calibri" w:hAnsi="Times New Roman" w:cs="Times New Roman"/>
          <w:sz w:val="28"/>
          <w:szCs w:val="28"/>
        </w:rPr>
        <w:t>Common</w:t>
      </w:r>
      <w:proofErr w:type="spellEnd"/>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European</w:t>
      </w:r>
      <w:proofErr w:type="spellEnd"/>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Framework</w:t>
      </w:r>
      <w:proofErr w:type="spellEnd"/>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of</w:t>
      </w:r>
      <w:proofErr w:type="spellEnd"/>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Reference</w:t>
      </w:r>
      <w:proofErr w:type="spellEnd"/>
      <w:r w:rsidRPr="005D7ECF">
        <w:rPr>
          <w:rFonts w:ascii="Times New Roman" w:eastAsia="Calibri" w:hAnsi="Times New Roman" w:cs="Times New Roman"/>
          <w:sz w:val="28"/>
          <w:szCs w:val="28"/>
        </w:rPr>
        <w:t>) [47].</w:t>
      </w:r>
    </w:p>
    <w:p w:rsidR="005D7ECF" w:rsidRPr="005D7ECF" w:rsidRDefault="005D7ECF" w:rsidP="002E00E9">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К основным отличительным характеристикам курса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(«Английский в фокусе») в целом следует отнести:</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аутентичность языковых материалов;</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адекватность методического аппарата целям и традициям российской школы;</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lastRenderedPageBreak/>
        <w:t xml:space="preserve">соответствие структуры учебного материала модулей полной структуре психологической деятельности учащихся в процессе познавательной деятельности: мотивации, постановке цели, деятельности по достижению цели, самоконтроля, самооценки, </w:t>
      </w:r>
      <w:proofErr w:type="spellStart"/>
      <w:r w:rsidRPr="005D7ECF">
        <w:rPr>
          <w:rFonts w:ascii="Times New Roman" w:eastAsia="Calibri" w:hAnsi="Times New Roman" w:cs="Times New Roman"/>
          <w:sz w:val="28"/>
          <w:szCs w:val="28"/>
        </w:rPr>
        <w:t>самокоррекции</w:t>
      </w:r>
      <w:proofErr w:type="spellEnd"/>
      <w:r w:rsidRPr="005D7ECF">
        <w:rPr>
          <w:rFonts w:ascii="Times New Roman" w:eastAsia="Calibri" w:hAnsi="Times New Roman" w:cs="Times New Roman"/>
          <w:sz w:val="28"/>
          <w:szCs w:val="28"/>
        </w:rPr>
        <w:t>;</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современные, в том числе компьютерные, технологии;</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интерактивность, вывод ученика за рамки учебника;</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личностную ориентацию содержания учебных материалов;</w:t>
      </w:r>
    </w:p>
    <w:p w:rsidR="005D7ECF" w:rsidRPr="002E00E9" w:rsidRDefault="005D7ECF" w:rsidP="002E00E9">
      <w:pPr>
        <w:numPr>
          <w:ilvl w:val="0"/>
          <w:numId w:val="1"/>
        </w:numPr>
        <w:spacing w:after="0" w:line="360" w:lineRule="auto"/>
        <w:contextualSpacing/>
        <w:jc w:val="both"/>
        <w:rPr>
          <w:rFonts w:ascii="Times New Roman" w:eastAsia="Calibri" w:hAnsi="Times New Roman" w:cs="Times New Roman"/>
          <w:sz w:val="28"/>
          <w:szCs w:val="28"/>
        </w:rPr>
      </w:pPr>
      <w:proofErr w:type="spellStart"/>
      <w:r w:rsidRPr="005D7ECF">
        <w:rPr>
          <w:rFonts w:ascii="Times New Roman" w:eastAsia="Calibri" w:hAnsi="Times New Roman" w:cs="Times New Roman"/>
          <w:sz w:val="28"/>
          <w:szCs w:val="28"/>
        </w:rPr>
        <w:t>включё</w:t>
      </w:r>
      <w:r w:rsidR="002E00E9">
        <w:rPr>
          <w:rFonts w:ascii="Times New Roman" w:eastAsia="Calibri" w:hAnsi="Times New Roman" w:cs="Times New Roman"/>
          <w:sz w:val="28"/>
          <w:szCs w:val="28"/>
        </w:rPr>
        <w:t>нность</w:t>
      </w:r>
      <w:proofErr w:type="spellEnd"/>
      <w:r w:rsidR="002E00E9">
        <w:rPr>
          <w:rFonts w:ascii="Times New Roman" w:eastAsia="Calibri" w:hAnsi="Times New Roman" w:cs="Times New Roman"/>
          <w:sz w:val="28"/>
          <w:szCs w:val="28"/>
        </w:rPr>
        <w:t xml:space="preserve"> родного языка и культуры и др</w:t>
      </w:r>
      <w:r w:rsidRPr="002E00E9">
        <w:rPr>
          <w:rFonts w:ascii="Times New Roman" w:eastAsia="Calibri" w:hAnsi="Times New Roman" w:cs="Times New Roman"/>
          <w:sz w:val="28"/>
          <w:szCs w:val="28"/>
        </w:rPr>
        <w:t>.</w:t>
      </w:r>
    </w:p>
    <w:p w:rsidR="005D7ECF" w:rsidRPr="005D7ECF" w:rsidRDefault="005D7ECF" w:rsidP="005D7ECF">
      <w:pPr>
        <w:spacing w:after="0" w:line="360" w:lineRule="auto"/>
        <w:contextualSpacing/>
        <w:jc w:val="both"/>
        <w:rPr>
          <w:rFonts w:ascii="Times New Roman" w:eastAsia="Calibri" w:hAnsi="Times New Roman" w:cs="Times New Roman"/>
          <w:sz w:val="28"/>
          <w:szCs w:val="28"/>
        </w:rPr>
      </w:pPr>
    </w:p>
    <w:p w:rsidR="005D7ECF" w:rsidRPr="005D7ECF" w:rsidRDefault="005D7ECF" w:rsidP="005D7ECF">
      <w:pPr>
        <w:spacing w:after="0" w:line="360" w:lineRule="auto"/>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Основные особенности УМК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(«Английский в фокусе») для начальной школы следующие:</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используется принцип устного опережения;</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обучение построено на основе простых реальных речевых ситуаций общения;</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учитываются возрастные, типологические и психологические особенности младших школьников;</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учащиеся знакомятся со странами изучаемого языка;</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формируются способности к ведению диалога культур;</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наличие большого количества иллюстраций, песен, игр, сказок;</w:t>
      </w:r>
    </w:p>
    <w:p w:rsid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наличие разнообразных мультимедийных компонентов в составе учебно-методического комплекса [47].</w:t>
      </w:r>
    </w:p>
    <w:p w:rsidR="00240E31" w:rsidRPr="005D7ECF" w:rsidRDefault="00240E31" w:rsidP="00264726">
      <w:pPr>
        <w:spacing w:after="0" w:line="360" w:lineRule="auto"/>
        <w:ind w:left="1429"/>
        <w:contextualSpacing/>
        <w:jc w:val="both"/>
        <w:rPr>
          <w:rFonts w:ascii="Times New Roman" w:eastAsia="Calibri" w:hAnsi="Times New Roman" w:cs="Times New Roman"/>
          <w:sz w:val="28"/>
          <w:szCs w:val="28"/>
        </w:rPr>
      </w:pPr>
    </w:p>
    <w:p w:rsidR="005D7ECF" w:rsidRPr="005D7ECF" w:rsidRDefault="005D7ECF" w:rsidP="002E00E9">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Анализ отличительных характеристик УМК «</w:t>
      </w:r>
      <w:r w:rsidRPr="005D7ECF">
        <w:rPr>
          <w:rFonts w:ascii="Times New Roman" w:eastAsia="Calibri" w:hAnsi="Times New Roman" w:cs="Times New Roman"/>
          <w:sz w:val="28"/>
          <w:szCs w:val="28"/>
          <w:lang w:val="en-US"/>
        </w:rPr>
        <w:t>Spotlight</w:t>
      </w:r>
      <w:r w:rsidRPr="005D7ECF">
        <w:rPr>
          <w:rFonts w:ascii="Times New Roman" w:eastAsia="Calibri" w:hAnsi="Times New Roman" w:cs="Times New Roman"/>
          <w:sz w:val="28"/>
          <w:szCs w:val="28"/>
        </w:rPr>
        <w:t xml:space="preserve">» («Английский в фокусе») демонстрирует его соответствие основным направлениям модернизации общего образования. Важным является полноценный состав данного УМК, что обеспечивает качественную работу учителя, с одной стороны, и качественное изучение иностранного языка – с другой. </w:t>
      </w:r>
    </w:p>
    <w:p w:rsidR="005D7ECF" w:rsidRPr="005D7ECF" w:rsidRDefault="005D7ECF" w:rsidP="002E00E9">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Реализуя принцип индивидуального подхода в обучении иностранному языку, авторы УМК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xml:space="preserve">» («Английский в фокусе») </w:t>
      </w:r>
      <w:r w:rsidRPr="005D7ECF">
        <w:rPr>
          <w:rFonts w:ascii="Times New Roman" w:eastAsia="Calibri" w:hAnsi="Times New Roman" w:cs="Times New Roman"/>
          <w:sz w:val="28"/>
          <w:szCs w:val="28"/>
        </w:rPr>
        <w:lastRenderedPageBreak/>
        <w:t xml:space="preserve">используют в своём учебно-методическом комплексе множество упражнений, рассчитанных на эффективное постижение нового материала обучающимися с разными каналами восприятия. Например, для </w:t>
      </w:r>
      <w:proofErr w:type="spellStart"/>
      <w:r w:rsidRPr="005D7ECF">
        <w:rPr>
          <w:rFonts w:ascii="Times New Roman" w:eastAsia="Calibri" w:hAnsi="Times New Roman" w:cs="Times New Roman"/>
          <w:sz w:val="28"/>
          <w:szCs w:val="28"/>
        </w:rPr>
        <w:t>визуалов</w:t>
      </w:r>
      <w:proofErr w:type="spellEnd"/>
      <w:r w:rsidRPr="005D7ECF">
        <w:rPr>
          <w:rFonts w:ascii="Times New Roman" w:eastAsia="Calibri" w:hAnsi="Times New Roman" w:cs="Times New Roman"/>
          <w:sz w:val="28"/>
          <w:szCs w:val="28"/>
        </w:rPr>
        <w:t xml:space="preserve"> в УМК эффективно задействуется принцип наглядности, используются плакаты, раздаточные материалы и яркие иллюстрации во всех компонентах учебно-методического комплекса. </w:t>
      </w:r>
      <w:proofErr w:type="gramStart"/>
      <w:r w:rsidRPr="005D7ECF">
        <w:rPr>
          <w:rFonts w:ascii="Times New Roman" w:eastAsia="Calibri" w:hAnsi="Times New Roman" w:cs="Times New Roman"/>
          <w:sz w:val="28"/>
          <w:szCs w:val="28"/>
        </w:rPr>
        <w:t xml:space="preserve">Для </w:t>
      </w:r>
      <w:proofErr w:type="spellStart"/>
      <w:r w:rsidRPr="005D7ECF">
        <w:rPr>
          <w:rFonts w:ascii="Times New Roman" w:eastAsia="Calibri" w:hAnsi="Times New Roman" w:cs="Times New Roman"/>
          <w:sz w:val="28"/>
          <w:szCs w:val="28"/>
        </w:rPr>
        <w:t>аудиалов</w:t>
      </w:r>
      <w:proofErr w:type="spellEnd"/>
      <w:r w:rsidRPr="005D7ECF">
        <w:rPr>
          <w:rFonts w:ascii="Times New Roman" w:eastAsia="Calibri" w:hAnsi="Times New Roman" w:cs="Times New Roman"/>
          <w:sz w:val="28"/>
          <w:szCs w:val="28"/>
        </w:rPr>
        <w:t xml:space="preserve"> предусмотрен </w:t>
      </w:r>
      <w:proofErr w:type="spellStart"/>
      <w:r w:rsidRPr="005D7ECF">
        <w:rPr>
          <w:rFonts w:ascii="Times New Roman" w:eastAsia="Calibri" w:hAnsi="Times New Roman" w:cs="Times New Roman"/>
          <w:sz w:val="28"/>
          <w:szCs w:val="28"/>
        </w:rPr>
        <w:t>аудиокурс</w:t>
      </w:r>
      <w:proofErr w:type="spellEnd"/>
      <w:r w:rsidRPr="005D7ECF">
        <w:rPr>
          <w:rFonts w:ascii="Times New Roman" w:eastAsia="Calibri" w:hAnsi="Times New Roman" w:cs="Times New Roman"/>
          <w:sz w:val="28"/>
          <w:szCs w:val="28"/>
        </w:rPr>
        <w:t xml:space="preserve"> со звуковым и музыкальным сопровождением, а для </w:t>
      </w:r>
      <w:proofErr w:type="spellStart"/>
      <w:r w:rsidRPr="005D7ECF">
        <w:rPr>
          <w:rFonts w:ascii="Times New Roman" w:eastAsia="Calibri" w:hAnsi="Times New Roman" w:cs="Times New Roman"/>
          <w:sz w:val="28"/>
          <w:szCs w:val="28"/>
        </w:rPr>
        <w:t>кинестетиков</w:t>
      </w:r>
      <w:proofErr w:type="spellEnd"/>
      <w:r w:rsidRPr="005D7ECF">
        <w:rPr>
          <w:rFonts w:ascii="Times New Roman" w:eastAsia="Calibri" w:hAnsi="Times New Roman" w:cs="Times New Roman"/>
          <w:sz w:val="28"/>
          <w:szCs w:val="28"/>
        </w:rPr>
        <w:t xml:space="preserve"> предусмотрены аудио с движениями и творческ</w:t>
      </w:r>
      <w:r w:rsidR="002E00E9">
        <w:rPr>
          <w:rFonts w:ascii="Times New Roman" w:eastAsia="Calibri" w:hAnsi="Times New Roman" w:cs="Times New Roman"/>
          <w:sz w:val="28"/>
          <w:szCs w:val="28"/>
        </w:rPr>
        <w:t>ие индивидуальные проекты.</w:t>
      </w:r>
      <w:proofErr w:type="gramEnd"/>
      <w:r w:rsidR="002E00E9">
        <w:rPr>
          <w:rFonts w:ascii="Times New Roman" w:eastAsia="Calibri" w:hAnsi="Times New Roman" w:cs="Times New Roman"/>
          <w:sz w:val="28"/>
          <w:szCs w:val="28"/>
        </w:rPr>
        <w:t xml:space="preserve"> </w:t>
      </w:r>
      <w:r w:rsidRPr="005D7ECF">
        <w:rPr>
          <w:rFonts w:ascii="Times New Roman" w:eastAsia="Calibri" w:hAnsi="Times New Roman" w:cs="Times New Roman"/>
          <w:sz w:val="28"/>
          <w:szCs w:val="28"/>
        </w:rPr>
        <w:t>Таким образом, широкий выбор упражнений, представленных в учебнике, позволяет эффективно сформировать, развить и закрепить новый и пройденный материал.</w:t>
      </w:r>
    </w:p>
    <w:p w:rsidR="005D7ECF" w:rsidRPr="005D7ECF" w:rsidRDefault="005D7ECF" w:rsidP="002E00E9">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УМК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xml:space="preserve"> 2» («Английский в фокусе») для второго класса состоит из следующих компонентов:</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lang w:val="en-US"/>
        </w:rPr>
      </w:pPr>
      <w:r w:rsidRPr="005D7ECF">
        <w:rPr>
          <w:rFonts w:ascii="Times New Roman" w:eastAsia="Calibri" w:hAnsi="Times New Roman" w:cs="Times New Roman"/>
          <w:sz w:val="28"/>
          <w:szCs w:val="28"/>
        </w:rPr>
        <w:t>Учебник</w:t>
      </w:r>
      <w:r w:rsidRPr="005D7ECF">
        <w:rPr>
          <w:rFonts w:ascii="Times New Roman" w:eastAsia="Calibri" w:hAnsi="Times New Roman" w:cs="Times New Roman"/>
          <w:sz w:val="28"/>
          <w:szCs w:val="28"/>
          <w:lang w:val="en-US"/>
        </w:rPr>
        <w:t xml:space="preserve"> (Student's Book)</w:t>
      </w:r>
      <w:r w:rsidRPr="005D7ECF">
        <w:rPr>
          <w:rFonts w:ascii="Times New Roman" w:eastAsia="Calibri" w:hAnsi="Times New Roman" w:cs="Times New Roman"/>
          <w:sz w:val="28"/>
          <w:szCs w:val="28"/>
        </w:rPr>
        <w:t>;</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lang w:val="en-US"/>
        </w:rPr>
      </w:pPr>
      <w:r w:rsidRPr="005D7ECF">
        <w:rPr>
          <w:rFonts w:ascii="Times New Roman" w:eastAsia="Calibri" w:hAnsi="Times New Roman" w:cs="Times New Roman"/>
          <w:sz w:val="28"/>
          <w:szCs w:val="28"/>
        </w:rPr>
        <w:t>Рабочая</w:t>
      </w:r>
      <w:r w:rsidRPr="005D7ECF">
        <w:rPr>
          <w:rFonts w:ascii="Times New Roman" w:eastAsia="Calibri" w:hAnsi="Times New Roman" w:cs="Times New Roman"/>
          <w:sz w:val="28"/>
          <w:szCs w:val="28"/>
          <w:lang w:val="en-US"/>
        </w:rPr>
        <w:t xml:space="preserve"> </w:t>
      </w:r>
      <w:r w:rsidRPr="005D7ECF">
        <w:rPr>
          <w:rFonts w:ascii="Times New Roman" w:eastAsia="Calibri" w:hAnsi="Times New Roman" w:cs="Times New Roman"/>
          <w:sz w:val="28"/>
          <w:szCs w:val="28"/>
        </w:rPr>
        <w:t>тетрадь</w:t>
      </w:r>
      <w:r w:rsidRPr="005D7ECF">
        <w:rPr>
          <w:rFonts w:ascii="Times New Roman" w:eastAsia="Calibri" w:hAnsi="Times New Roman" w:cs="Times New Roman"/>
          <w:sz w:val="28"/>
          <w:szCs w:val="28"/>
          <w:lang w:val="en-US"/>
        </w:rPr>
        <w:t xml:space="preserve"> (Workbook)</w:t>
      </w:r>
      <w:r w:rsidRPr="005D7ECF">
        <w:rPr>
          <w:rFonts w:ascii="Times New Roman" w:eastAsia="Calibri" w:hAnsi="Times New Roman" w:cs="Times New Roman"/>
          <w:sz w:val="28"/>
          <w:szCs w:val="28"/>
        </w:rPr>
        <w:t>;</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lang w:val="en-US"/>
        </w:rPr>
      </w:pPr>
      <w:r w:rsidRPr="005D7ECF">
        <w:rPr>
          <w:rFonts w:ascii="Times New Roman" w:eastAsia="Calibri" w:hAnsi="Times New Roman" w:cs="Times New Roman"/>
          <w:sz w:val="28"/>
          <w:szCs w:val="28"/>
        </w:rPr>
        <w:t>Языковой</w:t>
      </w:r>
      <w:r w:rsidRPr="005D7ECF">
        <w:rPr>
          <w:rFonts w:ascii="Times New Roman" w:eastAsia="Calibri" w:hAnsi="Times New Roman" w:cs="Times New Roman"/>
          <w:sz w:val="28"/>
          <w:szCs w:val="28"/>
          <w:lang w:val="en-US"/>
        </w:rPr>
        <w:t xml:space="preserve"> </w:t>
      </w:r>
      <w:r w:rsidRPr="005D7ECF">
        <w:rPr>
          <w:rFonts w:ascii="Times New Roman" w:eastAsia="Calibri" w:hAnsi="Times New Roman" w:cs="Times New Roman"/>
          <w:sz w:val="28"/>
          <w:szCs w:val="28"/>
        </w:rPr>
        <w:t>портфель</w:t>
      </w:r>
      <w:r w:rsidRPr="005D7ECF">
        <w:rPr>
          <w:rFonts w:ascii="Times New Roman" w:eastAsia="Calibri" w:hAnsi="Times New Roman" w:cs="Times New Roman"/>
          <w:sz w:val="28"/>
          <w:szCs w:val="28"/>
          <w:lang w:val="en-US"/>
        </w:rPr>
        <w:t xml:space="preserve"> (My Language Portfolio);</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Книга для учителя (</w:t>
      </w:r>
      <w:proofErr w:type="spellStart"/>
      <w:r w:rsidRPr="005D7ECF">
        <w:rPr>
          <w:rFonts w:ascii="Times New Roman" w:eastAsia="Calibri" w:hAnsi="Times New Roman" w:cs="Times New Roman"/>
          <w:sz w:val="28"/>
          <w:szCs w:val="28"/>
        </w:rPr>
        <w:t>Teacher’s</w:t>
      </w:r>
      <w:proofErr w:type="spellEnd"/>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Book</w:t>
      </w:r>
      <w:proofErr w:type="spellEnd"/>
      <w:r w:rsidRPr="005D7ECF">
        <w:rPr>
          <w:rFonts w:ascii="Times New Roman" w:eastAsia="Calibri" w:hAnsi="Times New Roman" w:cs="Times New Roman"/>
          <w:sz w:val="28"/>
          <w:szCs w:val="28"/>
        </w:rPr>
        <w:t>);</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Контрольные задания (</w:t>
      </w:r>
      <w:proofErr w:type="spellStart"/>
      <w:r w:rsidRPr="005D7ECF">
        <w:rPr>
          <w:rFonts w:ascii="Times New Roman" w:eastAsia="Calibri" w:hAnsi="Times New Roman" w:cs="Times New Roman"/>
          <w:sz w:val="28"/>
          <w:szCs w:val="28"/>
        </w:rPr>
        <w:t>Test</w:t>
      </w:r>
      <w:proofErr w:type="spellEnd"/>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Booklet</w:t>
      </w:r>
      <w:proofErr w:type="spellEnd"/>
      <w:r w:rsidRPr="005D7ECF">
        <w:rPr>
          <w:rFonts w:ascii="Times New Roman" w:eastAsia="Calibri" w:hAnsi="Times New Roman" w:cs="Times New Roman"/>
          <w:sz w:val="28"/>
          <w:szCs w:val="28"/>
        </w:rPr>
        <w:t>);</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Буклет с раздаточным материалом (</w:t>
      </w:r>
      <w:proofErr w:type="spellStart"/>
      <w:r w:rsidRPr="005D7ECF">
        <w:rPr>
          <w:rFonts w:ascii="Times New Roman" w:eastAsia="Calibri" w:hAnsi="Times New Roman" w:cs="Times New Roman"/>
          <w:sz w:val="28"/>
          <w:szCs w:val="28"/>
        </w:rPr>
        <w:t>Picture</w:t>
      </w:r>
      <w:proofErr w:type="spellEnd"/>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Flashcards</w:t>
      </w:r>
      <w:proofErr w:type="spellEnd"/>
      <w:r w:rsidRPr="005D7ECF">
        <w:rPr>
          <w:rFonts w:ascii="Times New Roman" w:eastAsia="Calibri" w:hAnsi="Times New Roman" w:cs="Times New Roman"/>
          <w:sz w:val="28"/>
          <w:szCs w:val="28"/>
        </w:rPr>
        <w:t>) и плакаты;</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Аудиокассеты/CD для работы в классе;</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Аудиокассета/CD для самостоятельной работы дома;</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Видеокассета;</w:t>
      </w:r>
    </w:p>
    <w:p w:rsid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www.spotlightonrussia.ru – сайт учебного курса [48].</w:t>
      </w:r>
    </w:p>
    <w:p w:rsidR="00240E31" w:rsidRPr="005D7ECF" w:rsidRDefault="00240E31" w:rsidP="00264726">
      <w:pPr>
        <w:spacing w:after="0" w:line="360" w:lineRule="auto"/>
        <w:ind w:left="1429"/>
        <w:contextualSpacing/>
        <w:jc w:val="both"/>
        <w:rPr>
          <w:rFonts w:ascii="Times New Roman" w:eastAsia="Calibri" w:hAnsi="Times New Roman" w:cs="Times New Roman"/>
          <w:sz w:val="28"/>
          <w:szCs w:val="28"/>
        </w:rPr>
      </w:pPr>
    </w:p>
    <w:p w:rsidR="005D7ECF" w:rsidRPr="005D7ECF" w:rsidRDefault="005D7ECF" w:rsidP="002E00E9">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В данном УМК самый первый этап формирования техники чтения во втором классе начинается с устного вводного курса, то есть с устного опережения. Как уже упоминалось ранее, использование данного процесса упрощает формирование </w:t>
      </w:r>
      <w:proofErr w:type="spellStart"/>
      <w:r w:rsidRPr="005D7ECF">
        <w:rPr>
          <w:rFonts w:ascii="Times New Roman" w:eastAsia="Calibri" w:hAnsi="Times New Roman" w:cs="Times New Roman"/>
          <w:sz w:val="28"/>
          <w:szCs w:val="28"/>
        </w:rPr>
        <w:t>слухо-речедвигательных</w:t>
      </w:r>
      <w:proofErr w:type="spellEnd"/>
      <w:r w:rsidRPr="005D7ECF">
        <w:rPr>
          <w:rFonts w:ascii="Times New Roman" w:eastAsia="Calibri" w:hAnsi="Times New Roman" w:cs="Times New Roman"/>
          <w:sz w:val="28"/>
          <w:szCs w:val="28"/>
        </w:rPr>
        <w:t xml:space="preserve"> навыков и смягчает переход к непосредственному изучению звуков и их буквенных обозначений. Применение данной стратегии можно наблюдать на примере упражнений 1-4 </w:t>
      </w:r>
      <w:r w:rsidRPr="005D7ECF">
        <w:rPr>
          <w:rFonts w:ascii="Times New Roman" w:eastAsia="Calibri" w:hAnsi="Times New Roman" w:cs="Times New Roman"/>
          <w:sz w:val="28"/>
          <w:szCs w:val="28"/>
        </w:rPr>
        <w:lastRenderedPageBreak/>
        <w:t>на страницах 4-5. Также, для детей-</w:t>
      </w:r>
      <w:proofErr w:type="spellStart"/>
      <w:r w:rsidRPr="005D7ECF">
        <w:rPr>
          <w:rFonts w:ascii="Times New Roman" w:eastAsia="Calibri" w:hAnsi="Times New Roman" w:cs="Times New Roman"/>
          <w:sz w:val="28"/>
          <w:szCs w:val="28"/>
        </w:rPr>
        <w:t>аудиалов</w:t>
      </w:r>
      <w:proofErr w:type="spellEnd"/>
      <w:r w:rsidRPr="005D7ECF">
        <w:rPr>
          <w:rFonts w:ascii="Times New Roman" w:eastAsia="Calibri" w:hAnsi="Times New Roman" w:cs="Times New Roman"/>
          <w:sz w:val="28"/>
          <w:szCs w:val="28"/>
        </w:rPr>
        <w:t xml:space="preserve"> первое упражнение сопровождено аудиоматериалами, содержащимися на </w:t>
      </w:r>
      <w:proofErr w:type="gramStart"/>
      <w:r w:rsidRPr="005D7ECF">
        <w:rPr>
          <w:rFonts w:ascii="Times New Roman" w:eastAsia="Calibri" w:hAnsi="Times New Roman" w:cs="Times New Roman"/>
          <w:sz w:val="28"/>
          <w:szCs w:val="28"/>
        </w:rPr>
        <w:t>прилагаемом</w:t>
      </w:r>
      <w:proofErr w:type="gramEnd"/>
      <w:r w:rsidRPr="005D7ECF">
        <w:rPr>
          <w:rFonts w:ascii="Times New Roman" w:eastAsia="Calibri" w:hAnsi="Times New Roman" w:cs="Times New Roman"/>
          <w:sz w:val="28"/>
          <w:szCs w:val="28"/>
        </w:rPr>
        <w:t xml:space="preserve"> к учебнику CD-диске. Прослушав данную запись обучающиеся имеют возможность услышать аутентичную речь, а подпевая </w:t>
      </w:r>
      <w:proofErr w:type="gramStart"/>
      <w:r w:rsidRPr="005D7ECF">
        <w:rPr>
          <w:rFonts w:ascii="Times New Roman" w:eastAsia="Calibri" w:hAnsi="Times New Roman" w:cs="Times New Roman"/>
          <w:sz w:val="28"/>
          <w:szCs w:val="28"/>
        </w:rPr>
        <w:t>песне</w:t>
      </w:r>
      <w:proofErr w:type="gramEnd"/>
      <w:r w:rsidRPr="005D7ECF">
        <w:rPr>
          <w:rFonts w:ascii="Times New Roman" w:eastAsia="Calibri" w:hAnsi="Times New Roman" w:cs="Times New Roman"/>
          <w:sz w:val="28"/>
          <w:szCs w:val="28"/>
        </w:rPr>
        <w:t xml:space="preserve"> смогут потренироваться в артикуляции (</w:t>
      </w:r>
      <w:r w:rsidRPr="005D7ECF">
        <w:rPr>
          <w:rFonts w:ascii="Times New Roman" w:eastAsia="Calibri" w:hAnsi="Times New Roman" w:cs="Times New Roman"/>
          <w:i/>
          <w:sz w:val="28"/>
          <w:szCs w:val="28"/>
        </w:rPr>
        <w:t>См. Приложение 1</w:t>
      </w:r>
      <w:r w:rsidRPr="005D7ECF">
        <w:rPr>
          <w:rFonts w:ascii="Times New Roman" w:eastAsia="Calibri" w:hAnsi="Times New Roman" w:cs="Times New Roman"/>
          <w:sz w:val="28"/>
          <w:szCs w:val="28"/>
        </w:rPr>
        <w:t>).</w:t>
      </w:r>
    </w:p>
    <w:p w:rsidR="002E00E9" w:rsidRDefault="005D7ECF" w:rsidP="002E00E9">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Следующим этапом в обучении английскому языку является переход к изучению некоторых звуков, их обозначений и написанию. В упражнении 1 на странице 6 учебника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(«Английский в фокусе») для второго класса предлагается прослушать, запомнить и повторить приведённые звуки. Сделать это можно как повторяя за преподавателем, так и прослушав трек с CD-диска. С целью упрощения запоминания данных звуков в следующем упражнении предлагается прослушать короткую песню, использующую данные звуки. (</w:t>
      </w:r>
      <w:r w:rsidRPr="005D7ECF">
        <w:rPr>
          <w:rFonts w:ascii="Times New Roman" w:eastAsia="Calibri" w:hAnsi="Times New Roman" w:cs="Times New Roman"/>
          <w:i/>
          <w:sz w:val="28"/>
          <w:szCs w:val="28"/>
        </w:rPr>
        <w:t>См. Приложение 2</w:t>
      </w:r>
      <w:r w:rsidRPr="005D7ECF">
        <w:rPr>
          <w:rFonts w:ascii="Times New Roman" w:eastAsia="Calibri" w:hAnsi="Times New Roman" w:cs="Times New Roman"/>
          <w:sz w:val="28"/>
          <w:szCs w:val="28"/>
        </w:rPr>
        <w:t>)</w:t>
      </w:r>
    </w:p>
    <w:p w:rsidR="002E00E9" w:rsidRDefault="005D7ECF" w:rsidP="002E00E9">
      <w:pPr>
        <w:spacing w:after="0" w:line="360" w:lineRule="auto"/>
        <w:ind w:firstLine="851"/>
        <w:jc w:val="both"/>
        <w:rPr>
          <w:rFonts w:ascii="Times New Roman" w:eastAsia="Calibri" w:hAnsi="Times New Roman" w:cs="Times New Roman"/>
          <w:sz w:val="28"/>
          <w:szCs w:val="28"/>
        </w:rPr>
      </w:pPr>
      <w:r w:rsidRPr="002E00E9">
        <w:rPr>
          <w:rFonts w:ascii="Times New Roman" w:eastAsia="Calibri" w:hAnsi="Times New Roman" w:cs="Times New Roman"/>
          <w:sz w:val="28"/>
          <w:szCs w:val="28"/>
        </w:rPr>
        <w:t>Следующим этапом в формировании техники чтения в данном</w:t>
      </w:r>
      <w:r w:rsidRPr="005D7ECF">
        <w:rPr>
          <w:rFonts w:ascii="Times New Roman" w:eastAsia="Calibri" w:hAnsi="Times New Roman" w:cs="Times New Roman"/>
          <w:sz w:val="28"/>
          <w:szCs w:val="28"/>
        </w:rPr>
        <w:t xml:space="preserve"> учебно-методическом комплексе идёт этап формирования и отработки правописания. Для этого в упражнении 3 на странице 7 учебника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(«Английский в фокусе») обучающимся предлагается написать лишь первую букву в слове. Для того</w:t>
      </w:r>
      <w:proofErr w:type="gramStart"/>
      <w:r w:rsidRPr="005D7ECF">
        <w:rPr>
          <w:rFonts w:ascii="Times New Roman" w:eastAsia="Calibri" w:hAnsi="Times New Roman" w:cs="Times New Roman"/>
          <w:sz w:val="28"/>
          <w:szCs w:val="28"/>
        </w:rPr>
        <w:t>,</w:t>
      </w:r>
      <w:proofErr w:type="gramEnd"/>
      <w:r w:rsidRPr="005D7ECF">
        <w:rPr>
          <w:rFonts w:ascii="Times New Roman" w:eastAsia="Calibri" w:hAnsi="Times New Roman" w:cs="Times New Roman"/>
          <w:sz w:val="28"/>
          <w:szCs w:val="28"/>
        </w:rPr>
        <w:t xml:space="preserve"> чтобы обучающимся было легче выполнить это задание, используемая в упражнении лексика сопровождена соответствующими картинками-образами. Данные картинки-образы соответствуют тем смысловым картинкам, которые были использованы при формировании наглядно-образного соответствия между буквой, звуком и её значением. Также, для дальнейшей отработки и закрепления данного аспекта формирования техники чтения преподаватель может использовать упражнения 1-2 на странице 4 из рабочей </w:t>
      </w:r>
      <w:proofErr w:type="gramStart"/>
      <w:r w:rsidRPr="005D7ECF">
        <w:rPr>
          <w:rFonts w:ascii="Times New Roman" w:eastAsia="Calibri" w:hAnsi="Times New Roman" w:cs="Times New Roman"/>
          <w:sz w:val="28"/>
          <w:szCs w:val="28"/>
        </w:rPr>
        <w:t>тетради</w:t>
      </w:r>
      <w:proofErr w:type="gramEnd"/>
      <w:r w:rsidRPr="005D7ECF">
        <w:rPr>
          <w:rFonts w:ascii="Times New Roman" w:eastAsia="Calibri" w:hAnsi="Times New Roman" w:cs="Times New Roman"/>
          <w:sz w:val="28"/>
          <w:szCs w:val="28"/>
        </w:rPr>
        <w:t xml:space="preserve"> как на уроке, так и использовать данные упражнения в качестве домашнего задания. Похожие подходы в отработке и закреплении наглядно-образного соответствия между буквой, звуком и её значением используется и в дальнейших разделах и </w:t>
      </w:r>
      <w:proofErr w:type="gramStart"/>
      <w:r w:rsidRPr="005D7ECF">
        <w:rPr>
          <w:rFonts w:ascii="Times New Roman" w:eastAsia="Calibri" w:hAnsi="Times New Roman" w:cs="Times New Roman"/>
          <w:sz w:val="28"/>
          <w:szCs w:val="28"/>
        </w:rPr>
        <w:t>параграфах</w:t>
      </w:r>
      <w:proofErr w:type="gramEnd"/>
      <w:r w:rsidRPr="005D7ECF">
        <w:rPr>
          <w:rFonts w:ascii="Times New Roman" w:eastAsia="Calibri" w:hAnsi="Times New Roman" w:cs="Times New Roman"/>
          <w:sz w:val="28"/>
          <w:szCs w:val="28"/>
        </w:rPr>
        <w:t xml:space="preserve"> как учебника, так и рабочей тетради. </w:t>
      </w:r>
    </w:p>
    <w:p w:rsidR="002E00E9" w:rsidRDefault="005D7ECF" w:rsidP="002E00E9">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lastRenderedPageBreak/>
        <w:t>После изучения отдельных звуков и их буквенных обозначений следует изучение сочетаний звуков, таких как «</w:t>
      </w:r>
      <w:proofErr w:type="spellStart"/>
      <w:r w:rsidRPr="005D7ECF">
        <w:rPr>
          <w:rFonts w:ascii="Times New Roman" w:eastAsia="Calibri" w:hAnsi="Times New Roman" w:cs="Times New Roman"/>
          <w:sz w:val="28"/>
          <w:szCs w:val="28"/>
          <w:lang w:val="en-US"/>
        </w:rPr>
        <w:t>sh</w:t>
      </w:r>
      <w:proofErr w:type="spellEnd"/>
      <w:r w:rsidRPr="005D7ECF">
        <w:rPr>
          <w:rFonts w:ascii="Times New Roman" w:eastAsia="Calibri" w:hAnsi="Times New Roman" w:cs="Times New Roman"/>
          <w:sz w:val="28"/>
          <w:szCs w:val="28"/>
        </w:rPr>
        <w:t>», «</w:t>
      </w:r>
      <w:proofErr w:type="spellStart"/>
      <w:r w:rsidRPr="005D7ECF">
        <w:rPr>
          <w:rFonts w:ascii="Times New Roman" w:eastAsia="Calibri" w:hAnsi="Times New Roman" w:cs="Times New Roman"/>
          <w:sz w:val="28"/>
          <w:szCs w:val="28"/>
        </w:rPr>
        <w:t>ch</w:t>
      </w:r>
      <w:proofErr w:type="spellEnd"/>
      <w:r w:rsidRPr="005D7ECF">
        <w:rPr>
          <w:rFonts w:ascii="Times New Roman" w:eastAsia="Calibri" w:hAnsi="Times New Roman" w:cs="Times New Roman"/>
          <w:sz w:val="28"/>
          <w:szCs w:val="28"/>
        </w:rPr>
        <w:t>», «</w:t>
      </w:r>
      <w:proofErr w:type="spellStart"/>
      <w:r w:rsidRPr="005D7ECF">
        <w:rPr>
          <w:rFonts w:ascii="Times New Roman" w:eastAsia="Calibri" w:hAnsi="Times New Roman" w:cs="Times New Roman"/>
          <w:sz w:val="28"/>
          <w:szCs w:val="28"/>
          <w:lang w:val="en-US"/>
        </w:rPr>
        <w:t>th</w:t>
      </w:r>
      <w:proofErr w:type="spellEnd"/>
      <w:r w:rsidRPr="005D7ECF">
        <w:rPr>
          <w:rFonts w:ascii="Times New Roman" w:eastAsia="Calibri" w:hAnsi="Times New Roman" w:cs="Times New Roman"/>
          <w:sz w:val="28"/>
          <w:szCs w:val="28"/>
        </w:rPr>
        <w:t>», «</w:t>
      </w:r>
      <w:proofErr w:type="spellStart"/>
      <w:r w:rsidRPr="005D7ECF">
        <w:rPr>
          <w:rFonts w:ascii="Times New Roman" w:eastAsia="Calibri" w:hAnsi="Times New Roman" w:cs="Times New Roman"/>
          <w:sz w:val="28"/>
          <w:szCs w:val="28"/>
          <w:lang w:val="en-US"/>
        </w:rPr>
        <w:t>ph</w:t>
      </w:r>
      <w:proofErr w:type="spellEnd"/>
      <w:r w:rsidRPr="005D7ECF">
        <w:rPr>
          <w:rFonts w:ascii="Times New Roman" w:eastAsia="Calibri" w:hAnsi="Times New Roman" w:cs="Times New Roman"/>
          <w:sz w:val="28"/>
          <w:szCs w:val="28"/>
        </w:rPr>
        <w:t>». Их изучение проходит на отработке упражнений, похожих на те, что были задействованы при изучении отдельных звуков. Следующим шагом идёт изучения алфавита, написание заглавных и прописных букв и упражнения на формирование навыка чтения целых слов. Для формирования техники чтения дифтонгов в конце учебника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xml:space="preserve">» («Английский в фокусе») для второго класса имеется раздел </w:t>
      </w:r>
      <w:proofErr w:type="spellStart"/>
      <w:r w:rsidRPr="005D7ECF">
        <w:rPr>
          <w:rFonts w:ascii="Times New Roman" w:eastAsia="Calibri" w:hAnsi="Times New Roman" w:cs="Times New Roman"/>
          <w:i/>
          <w:sz w:val="28"/>
          <w:szCs w:val="28"/>
        </w:rPr>
        <w:t>First</w:t>
      </w:r>
      <w:proofErr w:type="spellEnd"/>
      <w:r w:rsidRPr="005D7ECF">
        <w:rPr>
          <w:rFonts w:ascii="Times New Roman" w:eastAsia="Calibri" w:hAnsi="Times New Roman" w:cs="Times New Roman"/>
          <w:i/>
          <w:sz w:val="28"/>
          <w:szCs w:val="28"/>
        </w:rPr>
        <w:t xml:space="preserve"> </w:t>
      </w:r>
      <w:proofErr w:type="spellStart"/>
      <w:r w:rsidRPr="005D7ECF">
        <w:rPr>
          <w:rFonts w:ascii="Times New Roman" w:eastAsia="Calibri" w:hAnsi="Times New Roman" w:cs="Times New Roman"/>
          <w:i/>
          <w:sz w:val="28"/>
          <w:szCs w:val="28"/>
        </w:rPr>
        <w:t>Steps</w:t>
      </w:r>
      <w:proofErr w:type="spellEnd"/>
      <w:r w:rsidRPr="005D7ECF">
        <w:rPr>
          <w:rFonts w:ascii="Times New Roman" w:eastAsia="Calibri" w:hAnsi="Times New Roman" w:cs="Times New Roman"/>
          <w:i/>
          <w:sz w:val="28"/>
          <w:szCs w:val="28"/>
        </w:rPr>
        <w:t xml:space="preserve"> </w:t>
      </w:r>
      <w:proofErr w:type="spellStart"/>
      <w:r w:rsidRPr="005D7ECF">
        <w:rPr>
          <w:rFonts w:ascii="Times New Roman" w:eastAsia="Calibri" w:hAnsi="Times New Roman" w:cs="Times New Roman"/>
          <w:i/>
          <w:sz w:val="28"/>
          <w:szCs w:val="28"/>
        </w:rPr>
        <w:t>to</w:t>
      </w:r>
      <w:proofErr w:type="spellEnd"/>
      <w:r w:rsidRPr="005D7ECF">
        <w:rPr>
          <w:rFonts w:ascii="Times New Roman" w:eastAsia="Calibri" w:hAnsi="Times New Roman" w:cs="Times New Roman"/>
          <w:i/>
          <w:sz w:val="28"/>
          <w:szCs w:val="28"/>
        </w:rPr>
        <w:t xml:space="preserve"> </w:t>
      </w:r>
      <w:proofErr w:type="spellStart"/>
      <w:r w:rsidRPr="005D7ECF">
        <w:rPr>
          <w:rFonts w:ascii="Times New Roman" w:eastAsia="Calibri" w:hAnsi="Times New Roman" w:cs="Times New Roman"/>
          <w:i/>
          <w:sz w:val="28"/>
          <w:szCs w:val="28"/>
        </w:rPr>
        <w:t>Reading</w:t>
      </w:r>
      <w:proofErr w:type="spellEnd"/>
      <w:r w:rsidRPr="005D7ECF">
        <w:rPr>
          <w:rFonts w:ascii="Times New Roman" w:eastAsia="Calibri" w:hAnsi="Times New Roman" w:cs="Times New Roman"/>
          <w:sz w:val="28"/>
          <w:szCs w:val="28"/>
        </w:rPr>
        <w:t>, где можно найти упражнения, в которых необходимо прочитать напарнику некоторые перечисленные слова с изучаемыми дифтонгами. (</w:t>
      </w:r>
      <w:r w:rsidRPr="005D7ECF">
        <w:rPr>
          <w:rFonts w:ascii="Times New Roman" w:eastAsia="Calibri" w:hAnsi="Times New Roman" w:cs="Times New Roman"/>
          <w:i/>
          <w:sz w:val="28"/>
          <w:szCs w:val="28"/>
        </w:rPr>
        <w:t xml:space="preserve">См. Приложение </w:t>
      </w:r>
      <w:r w:rsidR="002E00E9">
        <w:rPr>
          <w:rFonts w:ascii="Times New Roman" w:eastAsia="Calibri" w:hAnsi="Times New Roman" w:cs="Times New Roman"/>
          <w:i/>
          <w:sz w:val="28"/>
          <w:szCs w:val="28"/>
        </w:rPr>
        <w:t>3</w:t>
      </w:r>
      <w:r w:rsidRPr="005D7ECF">
        <w:rPr>
          <w:rFonts w:ascii="Times New Roman" w:eastAsia="Calibri" w:hAnsi="Times New Roman" w:cs="Times New Roman"/>
          <w:sz w:val="28"/>
          <w:szCs w:val="28"/>
        </w:rPr>
        <w:t>)</w:t>
      </w:r>
      <w:r w:rsidR="002E00E9">
        <w:rPr>
          <w:rFonts w:ascii="Times New Roman" w:eastAsia="Calibri" w:hAnsi="Times New Roman" w:cs="Times New Roman"/>
          <w:sz w:val="28"/>
          <w:szCs w:val="28"/>
        </w:rPr>
        <w:t xml:space="preserve"> </w:t>
      </w:r>
      <w:r w:rsidRPr="005D7ECF">
        <w:rPr>
          <w:rFonts w:ascii="Times New Roman" w:eastAsia="Calibri" w:hAnsi="Times New Roman" w:cs="Times New Roman"/>
          <w:sz w:val="28"/>
          <w:szCs w:val="28"/>
        </w:rPr>
        <w:t xml:space="preserve">Также в конце рабочей тетради есть раздел </w:t>
      </w:r>
      <w:r w:rsidRPr="005D7ECF">
        <w:rPr>
          <w:rFonts w:ascii="Times New Roman" w:eastAsia="Calibri" w:hAnsi="Times New Roman" w:cs="Times New Roman"/>
          <w:sz w:val="28"/>
          <w:szCs w:val="28"/>
          <w:lang w:val="en-US"/>
        </w:rPr>
        <w:t>Craftwork</w:t>
      </w:r>
      <w:r w:rsidRPr="005D7ECF">
        <w:rPr>
          <w:rFonts w:ascii="Times New Roman" w:eastAsia="Calibri" w:hAnsi="Times New Roman" w:cs="Times New Roman"/>
          <w:sz w:val="28"/>
          <w:szCs w:val="28"/>
        </w:rPr>
        <w:t xml:space="preserve"> </w:t>
      </w:r>
      <w:r w:rsidRPr="005D7ECF">
        <w:rPr>
          <w:rFonts w:ascii="Times New Roman" w:eastAsia="Calibri" w:hAnsi="Times New Roman" w:cs="Times New Roman"/>
          <w:sz w:val="28"/>
          <w:szCs w:val="28"/>
          <w:lang w:val="en-US"/>
        </w:rPr>
        <w:t>Sheets</w:t>
      </w:r>
      <w:r w:rsidRPr="005D7ECF">
        <w:rPr>
          <w:rFonts w:ascii="Times New Roman" w:eastAsia="Calibri" w:hAnsi="Times New Roman" w:cs="Times New Roman"/>
          <w:sz w:val="28"/>
          <w:szCs w:val="28"/>
        </w:rPr>
        <w:t>, где можно закрепить сформированную связь между изученным словом и его значением в игровой форме, например, предложив надеть или снять вырезанные части одежды на фигурки детей или вырезать и подписать открытку, используя изученную лексику в тексте пожелания.  (</w:t>
      </w:r>
      <w:r w:rsidRPr="005D7ECF">
        <w:rPr>
          <w:rFonts w:ascii="Times New Roman" w:eastAsia="Calibri" w:hAnsi="Times New Roman" w:cs="Times New Roman"/>
          <w:i/>
          <w:sz w:val="28"/>
          <w:szCs w:val="28"/>
        </w:rPr>
        <w:t xml:space="preserve">См. Приложение </w:t>
      </w:r>
      <w:r w:rsidR="002E00E9">
        <w:rPr>
          <w:rFonts w:ascii="Times New Roman" w:eastAsia="Calibri" w:hAnsi="Times New Roman" w:cs="Times New Roman"/>
          <w:i/>
          <w:sz w:val="28"/>
          <w:szCs w:val="28"/>
        </w:rPr>
        <w:t>4</w:t>
      </w:r>
      <w:r w:rsidRPr="005D7ECF">
        <w:rPr>
          <w:rFonts w:ascii="Times New Roman" w:eastAsia="Calibri" w:hAnsi="Times New Roman" w:cs="Times New Roman"/>
          <w:sz w:val="28"/>
          <w:szCs w:val="28"/>
        </w:rPr>
        <w:t>)</w:t>
      </w:r>
    </w:p>
    <w:p w:rsidR="002E00E9" w:rsidRDefault="005D7ECF" w:rsidP="002E00E9">
      <w:pPr>
        <w:spacing w:after="0" w:line="360" w:lineRule="auto"/>
        <w:ind w:firstLine="851"/>
        <w:jc w:val="both"/>
        <w:rPr>
          <w:rFonts w:ascii="Times New Roman" w:eastAsia="Calibri" w:hAnsi="Times New Roman" w:cs="Times New Roman"/>
          <w:sz w:val="28"/>
          <w:szCs w:val="28"/>
        </w:rPr>
      </w:pPr>
      <w:proofErr w:type="gramStart"/>
      <w:r w:rsidRPr="005D7ECF">
        <w:rPr>
          <w:rFonts w:ascii="Times New Roman" w:eastAsia="Calibri" w:hAnsi="Times New Roman" w:cs="Times New Roman"/>
          <w:sz w:val="28"/>
          <w:szCs w:val="28"/>
        </w:rPr>
        <w:t xml:space="preserve">Навык чтения отдельных предложений начинается с применения простых фраз и отдельных слов, которые уже были изучены обучающимися в процессе вводного устного курса и соотнесения </w:t>
      </w:r>
      <w:proofErr w:type="spellStart"/>
      <w:r w:rsidRPr="005D7ECF">
        <w:rPr>
          <w:rFonts w:ascii="Times New Roman" w:eastAsia="Calibri" w:hAnsi="Times New Roman" w:cs="Times New Roman"/>
          <w:sz w:val="28"/>
          <w:szCs w:val="28"/>
        </w:rPr>
        <w:t>звуко</w:t>
      </w:r>
      <w:proofErr w:type="spellEnd"/>
      <w:r w:rsidRPr="005D7ECF">
        <w:rPr>
          <w:rFonts w:ascii="Times New Roman" w:eastAsia="Calibri" w:hAnsi="Times New Roman" w:cs="Times New Roman"/>
          <w:sz w:val="28"/>
          <w:szCs w:val="28"/>
        </w:rPr>
        <w:t>-буквенных значений.</w:t>
      </w:r>
      <w:proofErr w:type="gramEnd"/>
      <w:r w:rsidRPr="005D7ECF">
        <w:rPr>
          <w:rFonts w:ascii="Times New Roman" w:eastAsia="Calibri" w:hAnsi="Times New Roman" w:cs="Times New Roman"/>
          <w:sz w:val="28"/>
          <w:szCs w:val="28"/>
        </w:rPr>
        <w:t xml:space="preserve"> Далее процесс формирования навыка чтения отдельных предложений проходит с опорой на наглядные примеры и </w:t>
      </w:r>
      <w:proofErr w:type="gramStart"/>
      <w:r w:rsidRPr="005D7ECF">
        <w:rPr>
          <w:rFonts w:ascii="Times New Roman" w:eastAsia="Calibri" w:hAnsi="Times New Roman" w:cs="Times New Roman"/>
          <w:sz w:val="28"/>
          <w:szCs w:val="28"/>
        </w:rPr>
        <w:t>аудио-материалы</w:t>
      </w:r>
      <w:proofErr w:type="gramEnd"/>
      <w:r w:rsidRPr="005D7ECF">
        <w:rPr>
          <w:rFonts w:ascii="Times New Roman" w:eastAsia="Calibri" w:hAnsi="Times New Roman" w:cs="Times New Roman"/>
          <w:sz w:val="28"/>
          <w:szCs w:val="28"/>
        </w:rPr>
        <w:t>, как, например, в упражнении 3 на странице 17 или упражнении 3 на странице 19 в Рабочей тетради (</w:t>
      </w:r>
      <w:r w:rsidRPr="005D7ECF">
        <w:rPr>
          <w:rFonts w:ascii="Times New Roman" w:eastAsia="Calibri" w:hAnsi="Times New Roman" w:cs="Times New Roman"/>
          <w:i/>
          <w:sz w:val="28"/>
          <w:szCs w:val="28"/>
        </w:rPr>
        <w:t xml:space="preserve">См. Приложение </w:t>
      </w:r>
      <w:r w:rsidR="002E00E9">
        <w:rPr>
          <w:rFonts w:ascii="Times New Roman" w:eastAsia="Calibri" w:hAnsi="Times New Roman" w:cs="Times New Roman"/>
          <w:i/>
          <w:sz w:val="28"/>
          <w:szCs w:val="28"/>
        </w:rPr>
        <w:t>5</w:t>
      </w:r>
      <w:r w:rsidRPr="005D7ECF">
        <w:rPr>
          <w:rFonts w:ascii="Times New Roman" w:eastAsia="Calibri" w:hAnsi="Times New Roman" w:cs="Times New Roman"/>
          <w:sz w:val="28"/>
          <w:szCs w:val="28"/>
        </w:rPr>
        <w:t xml:space="preserve">), а также с помощью многократного повторения. </w:t>
      </w:r>
    </w:p>
    <w:p w:rsidR="002E00E9" w:rsidRDefault="002E00E9" w:rsidP="002E00E9">
      <w:pPr>
        <w:spacing w:after="0" w:line="360" w:lineRule="auto"/>
        <w:ind w:firstLine="851"/>
        <w:jc w:val="both"/>
        <w:rPr>
          <w:rFonts w:ascii="Times New Roman" w:eastAsia="Calibri" w:hAnsi="Times New Roman" w:cs="Times New Roman"/>
          <w:sz w:val="28"/>
          <w:szCs w:val="28"/>
        </w:rPr>
      </w:pPr>
      <w:r>
        <w:rPr>
          <w:rFonts w:ascii="Times New Roman" w:eastAsia="Calibri" w:hAnsi="Times New Roman" w:cs="Times New Roman"/>
          <w:sz w:val="28"/>
          <w:szCs w:val="28"/>
        </w:rPr>
        <w:t>Н</w:t>
      </w:r>
      <w:r w:rsidR="005D7ECF" w:rsidRPr="005D7ECF">
        <w:rPr>
          <w:rFonts w:ascii="Times New Roman" w:eastAsia="Calibri" w:hAnsi="Times New Roman" w:cs="Times New Roman"/>
          <w:sz w:val="28"/>
          <w:szCs w:val="28"/>
        </w:rPr>
        <w:t xml:space="preserve">а этапе осознанного и автоматизированного чтения отдельных </w:t>
      </w:r>
      <w:r w:rsidRPr="005D7ECF">
        <w:rPr>
          <w:rFonts w:ascii="Times New Roman" w:eastAsia="Calibri" w:hAnsi="Times New Roman" w:cs="Times New Roman"/>
          <w:sz w:val="28"/>
          <w:szCs w:val="28"/>
        </w:rPr>
        <w:t>предложений</w:t>
      </w:r>
      <w:r w:rsidR="005D7ECF" w:rsidRPr="005D7ECF">
        <w:rPr>
          <w:rFonts w:ascii="Times New Roman" w:eastAsia="Calibri" w:hAnsi="Times New Roman" w:cs="Times New Roman"/>
          <w:sz w:val="28"/>
          <w:szCs w:val="28"/>
        </w:rPr>
        <w:t xml:space="preserve">, с соблюдением всех правил </w:t>
      </w:r>
      <w:proofErr w:type="spellStart"/>
      <w:r w:rsidR="005D7ECF" w:rsidRPr="005D7ECF">
        <w:rPr>
          <w:rFonts w:ascii="Times New Roman" w:eastAsia="Calibri" w:hAnsi="Times New Roman" w:cs="Times New Roman"/>
          <w:sz w:val="28"/>
          <w:szCs w:val="28"/>
        </w:rPr>
        <w:t>паузации</w:t>
      </w:r>
      <w:proofErr w:type="spellEnd"/>
      <w:r w:rsidR="005D7ECF" w:rsidRPr="005D7ECF">
        <w:rPr>
          <w:rFonts w:ascii="Times New Roman" w:eastAsia="Calibri" w:hAnsi="Times New Roman" w:cs="Times New Roman"/>
          <w:sz w:val="28"/>
          <w:szCs w:val="28"/>
        </w:rPr>
        <w:t xml:space="preserve">, интонирования и смысловых ударений, </w:t>
      </w:r>
      <w:proofErr w:type="spellStart"/>
      <w:r w:rsidR="005D7ECF" w:rsidRPr="005D7ECF">
        <w:rPr>
          <w:rFonts w:ascii="Times New Roman" w:eastAsia="Calibri" w:hAnsi="Times New Roman" w:cs="Times New Roman"/>
          <w:sz w:val="28"/>
          <w:szCs w:val="28"/>
        </w:rPr>
        <w:t>дотекстовый</w:t>
      </w:r>
      <w:proofErr w:type="spellEnd"/>
      <w:r w:rsidR="005D7ECF" w:rsidRPr="005D7ECF">
        <w:rPr>
          <w:rFonts w:ascii="Times New Roman" w:eastAsia="Calibri" w:hAnsi="Times New Roman" w:cs="Times New Roman"/>
          <w:sz w:val="28"/>
          <w:szCs w:val="28"/>
        </w:rPr>
        <w:t xml:space="preserve"> период формирования техники чтения завершается и начинается плавный переход к синтетическому этапу формирования техники чтения. </w:t>
      </w:r>
    </w:p>
    <w:p w:rsidR="00BE705E" w:rsidRDefault="005D7ECF" w:rsidP="00BE705E">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В учебно-методическом комплексе «</w:t>
      </w:r>
      <w:r w:rsidRPr="005D7ECF">
        <w:rPr>
          <w:rFonts w:ascii="Times New Roman" w:eastAsia="Calibri" w:hAnsi="Times New Roman" w:cs="Times New Roman"/>
          <w:sz w:val="28"/>
          <w:szCs w:val="28"/>
          <w:lang w:val="en-US"/>
        </w:rPr>
        <w:t>Spotlight</w:t>
      </w:r>
      <w:r w:rsidRPr="005D7ECF">
        <w:rPr>
          <w:rFonts w:ascii="Times New Roman" w:eastAsia="Calibri" w:hAnsi="Times New Roman" w:cs="Times New Roman"/>
          <w:sz w:val="28"/>
          <w:szCs w:val="28"/>
        </w:rPr>
        <w:t xml:space="preserve">» («Английский в фокусе») для второго класса работа на данном этапе проходит в умеренном темпе, а сложность упражнений увеличивается постепенно, что позволяет </w:t>
      </w:r>
      <w:r w:rsidRPr="005D7ECF">
        <w:rPr>
          <w:rFonts w:ascii="Times New Roman" w:eastAsia="Calibri" w:hAnsi="Times New Roman" w:cs="Times New Roman"/>
          <w:sz w:val="28"/>
          <w:szCs w:val="28"/>
        </w:rPr>
        <w:lastRenderedPageBreak/>
        <w:t xml:space="preserve">упростить </w:t>
      </w:r>
      <w:proofErr w:type="gramStart"/>
      <w:r w:rsidRPr="005D7ECF">
        <w:rPr>
          <w:rFonts w:ascii="Times New Roman" w:eastAsia="Calibri" w:hAnsi="Times New Roman" w:cs="Times New Roman"/>
          <w:sz w:val="28"/>
          <w:szCs w:val="28"/>
        </w:rPr>
        <w:t>для</w:t>
      </w:r>
      <w:proofErr w:type="gramEnd"/>
      <w:r w:rsidRPr="005D7ECF">
        <w:rPr>
          <w:rFonts w:ascii="Times New Roman" w:eastAsia="Calibri" w:hAnsi="Times New Roman" w:cs="Times New Roman"/>
          <w:sz w:val="28"/>
          <w:szCs w:val="28"/>
        </w:rPr>
        <w:t xml:space="preserve"> обучающихся переход к текстовому периоду. Сначала обучающимся предлагается на основе прослушанного и прочитанного </w:t>
      </w:r>
      <w:proofErr w:type="spellStart"/>
      <w:r w:rsidRPr="005D7ECF">
        <w:rPr>
          <w:rFonts w:ascii="Times New Roman" w:eastAsia="Calibri" w:hAnsi="Times New Roman" w:cs="Times New Roman"/>
          <w:sz w:val="28"/>
          <w:szCs w:val="28"/>
        </w:rPr>
        <w:t>полилога</w:t>
      </w:r>
      <w:proofErr w:type="spellEnd"/>
      <w:r w:rsidRPr="005D7ECF">
        <w:rPr>
          <w:rFonts w:ascii="Times New Roman" w:eastAsia="Calibri" w:hAnsi="Times New Roman" w:cs="Times New Roman"/>
          <w:sz w:val="28"/>
          <w:szCs w:val="28"/>
        </w:rPr>
        <w:t xml:space="preserve"> выбрать правильный вариант ответа из двух предложенных, как, например, в упражнении 4 на странице 27 в учебнике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(«Английский в фокусе») для второго класса. Далее количество вариантов ответа увеличивается. Примером может быть упражнение 2 на странице 50 в том же учебнике. (</w:t>
      </w:r>
      <w:r w:rsidRPr="005D7ECF">
        <w:rPr>
          <w:rFonts w:ascii="Times New Roman" w:eastAsia="Calibri" w:hAnsi="Times New Roman" w:cs="Times New Roman"/>
          <w:i/>
          <w:sz w:val="28"/>
          <w:szCs w:val="28"/>
        </w:rPr>
        <w:t xml:space="preserve">См. Приложение </w:t>
      </w:r>
      <w:r w:rsidR="002E00E9">
        <w:rPr>
          <w:rFonts w:ascii="Times New Roman" w:eastAsia="Calibri" w:hAnsi="Times New Roman" w:cs="Times New Roman"/>
          <w:i/>
          <w:sz w:val="28"/>
          <w:szCs w:val="28"/>
        </w:rPr>
        <w:t>6</w:t>
      </w:r>
      <w:r w:rsidRPr="005D7ECF">
        <w:rPr>
          <w:rFonts w:ascii="Times New Roman" w:eastAsia="Calibri" w:hAnsi="Times New Roman" w:cs="Times New Roman"/>
          <w:sz w:val="28"/>
          <w:szCs w:val="28"/>
        </w:rPr>
        <w:t xml:space="preserve">) </w:t>
      </w:r>
    </w:p>
    <w:p w:rsidR="00BE705E" w:rsidRDefault="005D7ECF" w:rsidP="00BE705E">
      <w:pPr>
        <w:spacing w:after="0" w:line="360" w:lineRule="auto"/>
        <w:ind w:firstLine="851"/>
        <w:jc w:val="both"/>
        <w:rPr>
          <w:rFonts w:ascii="Times New Roman" w:eastAsia="Calibri" w:hAnsi="Times New Roman" w:cs="Times New Roman"/>
          <w:sz w:val="28"/>
          <w:szCs w:val="28"/>
        </w:rPr>
      </w:pPr>
      <w:proofErr w:type="gramStart"/>
      <w:r w:rsidRPr="005D7ECF">
        <w:rPr>
          <w:rFonts w:ascii="Times New Roman" w:eastAsia="Calibri" w:hAnsi="Times New Roman" w:cs="Times New Roman"/>
          <w:sz w:val="28"/>
          <w:szCs w:val="28"/>
        </w:rPr>
        <w:t>Переход к текстовому периоду формирования техники чтения в данном учебнике проходит плавно и начинается с прочтения небольших рифмованных диалогов, сопровождающихся наглядными картинками и использующих как уже пройденную лексику и грамматические конструкции, так и пока неизвестные для обучающихся слова и выражения.</w:t>
      </w:r>
      <w:proofErr w:type="gramEnd"/>
      <w:r w:rsidRPr="005D7ECF">
        <w:rPr>
          <w:rFonts w:ascii="Times New Roman" w:eastAsia="Calibri" w:hAnsi="Times New Roman" w:cs="Times New Roman"/>
          <w:sz w:val="28"/>
          <w:szCs w:val="28"/>
        </w:rPr>
        <w:t xml:space="preserve"> </w:t>
      </w:r>
      <w:proofErr w:type="gramStart"/>
      <w:r w:rsidRPr="005D7ECF">
        <w:rPr>
          <w:rFonts w:ascii="Times New Roman" w:eastAsia="Calibri" w:hAnsi="Times New Roman" w:cs="Times New Roman"/>
          <w:sz w:val="28"/>
          <w:szCs w:val="28"/>
        </w:rPr>
        <w:t>Достоинством использования наглядного материала является ещё и то, что давать перевод неизвестной лексики на первом этапе обучающимся не обязательно, так как о значении неизвестных им слов они могут догадаться по картинкам, что позволяет продолжить формирование и усовершенствование механизма вероятностного прогнозирования (</w:t>
      </w:r>
      <w:r w:rsidRPr="005D7ECF">
        <w:rPr>
          <w:rFonts w:ascii="Times New Roman" w:eastAsia="Calibri" w:hAnsi="Times New Roman" w:cs="Times New Roman"/>
          <w:i/>
          <w:sz w:val="28"/>
          <w:szCs w:val="28"/>
        </w:rPr>
        <w:t xml:space="preserve">См. Приложение </w:t>
      </w:r>
      <w:r w:rsidR="00BE705E">
        <w:rPr>
          <w:rFonts w:ascii="Times New Roman" w:eastAsia="Calibri" w:hAnsi="Times New Roman" w:cs="Times New Roman"/>
          <w:i/>
          <w:sz w:val="28"/>
          <w:szCs w:val="28"/>
        </w:rPr>
        <w:t>7</w:t>
      </w:r>
      <w:r w:rsidRPr="005D7ECF">
        <w:rPr>
          <w:rFonts w:ascii="Times New Roman" w:eastAsia="Calibri" w:hAnsi="Times New Roman" w:cs="Times New Roman"/>
          <w:sz w:val="28"/>
          <w:szCs w:val="28"/>
        </w:rPr>
        <w:t xml:space="preserve">), а использование таких разделов, как </w:t>
      </w:r>
      <w:r w:rsidRPr="005D7ECF">
        <w:rPr>
          <w:rFonts w:ascii="Times New Roman" w:eastAsia="Calibri" w:hAnsi="Times New Roman" w:cs="Times New Roman"/>
          <w:i/>
          <w:sz w:val="28"/>
          <w:szCs w:val="28"/>
          <w:lang w:val="en-US"/>
        </w:rPr>
        <w:t>Spotlight</w:t>
      </w:r>
      <w:r w:rsidRPr="005D7ECF">
        <w:rPr>
          <w:rFonts w:ascii="Times New Roman" w:eastAsia="Calibri" w:hAnsi="Times New Roman" w:cs="Times New Roman"/>
          <w:i/>
          <w:sz w:val="28"/>
          <w:szCs w:val="28"/>
        </w:rPr>
        <w:t xml:space="preserve"> </w:t>
      </w:r>
      <w:r w:rsidRPr="005D7ECF">
        <w:rPr>
          <w:rFonts w:ascii="Times New Roman" w:eastAsia="Calibri" w:hAnsi="Times New Roman" w:cs="Times New Roman"/>
          <w:i/>
          <w:sz w:val="28"/>
          <w:szCs w:val="28"/>
          <w:lang w:val="en-US"/>
        </w:rPr>
        <w:t>on</w:t>
      </w:r>
      <w:r w:rsidRPr="005D7ECF">
        <w:rPr>
          <w:rFonts w:ascii="Times New Roman" w:eastAsia="Calibri" w:hAnsi="Times New Roman" w:cs="Times New Roman"/>
          <w:i/>
          <w:sz w:val="28"/>
          <w:szCs w:val="28"/>
        </w:rPr>
        <w:t xml:space="preserve"> </w:t>
      </w:r>
      <w:r w:rsidRPr="005D7ECF">
        <w:rPr>
          <w:rFonts w:ascii="Times New Roman" w:eastAsia="Calibri" w:hAnsi="Times New Roman" w:cs="Times New Roman"/>
          <w:i/>
          <w:sz w:val="28"/>
          <w:szCs w:val="28"/>
          <w:lang w:val="en-US"/>
        </w:rPr>
        <w:t>the</w:t>
      </w:r>
      <w:r w:rsidRPr="005D7ECF">
        <w:rPr>
          <w:rFonts w:ascii="Times New Roman" w:eastAsia="Calibri" w:hAnsi="Times New Roman" w:cs="Times New Roman"/>
          <w:i/>
          <w:sz w:val="28"/>
          <w:szCs w:val="28"/>
        </w:rPr>
        <w:t xml:space="preserve"> </w:t>
      </w:r>
      <w:r w:rsidRPr="005D7ECF">
        <w:rPr>
          <w:rFonts w:ascii="Times New Roman" w:eastAsia="Calibri" w:hAnsi="Times New Roman" w:cs="Times New Roman"/>
          <w:i/>
          <w:sz w:val="28"/>
          <w:szCs w:val="28"/>
          <w:lang w:val="en-US"/>
        </w:rPr>
        <w:t>UK</w:t>
      </w:r>
      <w:r w:rsidRPr="005D7ECF">
        <w:rPr>
          <w:rFonts w:ascii="Times New Roman" w:eastAsia="Calibri" w:hAnsi="Times New Roman" w:cs="Times New Roman"/>
          <w:sz w:val="28"/>
          <w:szCs w:val="28"/>
        </w:rPr>
        <w:t xml:space="preserve"> позволяет не только формировать технику чтения нерифмованных текстов</w:t>
      </w:r>
      <w:proofErr w:type="gramEnd"/>
      <w:r w:rsidRPr="005D7ECF">
        <w:rPr>
          <w:rFonts w:ascii="Times New Roman" w:eastAsia="Calibri" w:hAnsi="Times New Roman" w:cs="Times New Roman"/>
          <w:sz w:val="28"/>
          <w:szCs w:val="28"/>
        </w:rPr>
        <w:t xml:space="preserve">, но и развивать социокультурную компетенцию и интерес к культуре другой страны. </w:t>
      </w:r>
    </w:p>
    <w:p w:rsidR="00BE705E" w:rsidRDefault="005D7ECF" w:rsidP="00BE705E">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В конце обучения во втором классе авторы учебно-методического комплекса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xml:space="preserve">» («Английский в фокусе») дают возможность преподавателям провести ролевую игру в виде театрального представления. Весь сценарий представления написан на страницах учебника в тексте среднего формата. К данному упражнению прилагается аудиоматериал с озвученной версией сценария, который можно найти на CD-диске, входящем в комплект УМК. Применение этой записи поможет обучающимся при прочтении неизвестной им лексики и формировании интонации и </w:t>
      </w:r>
      <w:proofErr w:type="spellStart"/>
      <w:r w:rsidRPr="005D7ECF">
        <w:rPr>
          <w:rFonts w:ascii="Times New Roman" w:eastAsia="Calibri" w:hAnsi="Times New Roman" w:cs="Times New Roman"/>
          <w:sz w:val="28"/>
          <w:szCs w:val="28"/>
        </w:rPr>
        <w:t>паузации</w:t>
      </w:r>
      <w:proofErr w:type="spellEnd"/>
      <w:r w:rsidRPr="005D7ECF">
        <w:rPr>
          <w:rFonts w:ascii="Times New Roman" w:eastAsia="Calibri" w:hAnsi="Times New Roman" w:cs="Times New Roman"/>
          <w:sz w:val="28"/>
          <w:szCs w:val="28"/>
        </w:rPr>
        <w:t xml:space="preserve"> при прочтении вслух данной им реплики. (</w:t>
      </w:r>
      <w:r w:rsidRPr="005D7ECF">
        <w:rPr>
          <w:rFonts w:ascii="Times New Roman" w:eastAsia="Calibri" w:hAnsi="Times New Roman" w:cs="Times New Roman"/>
          <w:i/>
          <w:sz w:val="28"/>
          <w:szCs w:val="28"/>
        </w:rPr>
        <w:t xml:space="preserve">См. Приложение </w:t>
      </w:r>
      <w:r w:rsidR="00BE705E">
        <w:rPr>
          <w:rFonts w:ascii="Times New Roman" w:eastAsia="Calibri" w:hAnsi="Times New Roman" w:cs="Times New Roman"/>
          <w:i/>
          <w:sz w:val="28"/>
          <w:szCs w:val="28"/>
        </w:rPr>
        <w:t>8</w:t>
      </w:r>
      <w:r w:rsidRPr="005D7ECF">
        <w:rPr>
          <w:rFonts w:ascii="Times New Roman" w:eastAsia="Calibri" w:hAnsi="Times New Roman" w:cs="Times New Roman"/>
          <w:sz w:val="28"/>
          <w:szCs w:val="28"/>
        </w:rPr>
        <w:t>) На этом формирование техники чтения во втором классе заканчивается.</w:t>
      </w:r>
    </w:p>
    <w:p w:rsidR="005D7ECF" w:rsidRPr="005D7ECF" w:rsidRDefault="005D7ECF" w:rsidP="00BE705E">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lastRenderedPageBreak/>
        <w:t>Если опираться на систему, разработанную Т.Г.</w:t>
      </w:r>
      <w:r w:rsidR="00AB0FCE">
        <w:rPr>
          <w:rFonts w:ascii="Times New Roman" w:eastAsia="Calibri" w:hAnsi="Times New Roman" w:cs="Times New Roman"/>
          <w:sz w:val="28"/>
          <w:szCs w:val="28"/>
        </w:rPr>
        <w:t xml:space="preserve"> </w:t>
      </w:r>
      <w:r w:rsidRPr="005D7ECF">
        <w:rPr>
          <w:rFonts w:ascii="Times New Roman" w:eastAsia="Calibri" w:hAnsi="Times New Roman" w:cs="Times New Roman"/>
          <w:sz w:val="28"/>
          <w:szCs w:val="28"/>
        </w:rPr>
        <w:t xml:space="preserve">Егоровым, то все задачи, которые он выделял как главные на этапах, соотносящихся с данными, были выполнены (кроме навыка разделения слов на слоги). Таким образом, при работе над </w:t>
      </w:r>
      <w:proofErr w:type="spellStart"/>
      <w:r w:rsidRPr="005D7ECF">
        <w:rPr>
          <w:rFonts w:ascii="Times New Roman" w:eastAsia="Calibri" w:hAnsi="Times New Roman" w:cs="Times New Roman"/>
          <w:sz w:val="28"/>
          <w:szCs w:val="28"/>
        </w:rPr>
        <w:t>дотекстовым</w:t>
      </w:r>
      <w:proofErr w:type="spellEnd"/>
      <w:r w:rsidRPr="005D7ECF">
        <w:rPr>
          <w:rFonts w:ascii="Times New Roman" w:eastAsia="Calibri" w:hAnsi="Times New Roman" w:cs="Times New Roman"/>
          <w:sz w:val="28"/>
          <w:szCs w:val="28"/>
        </w:rPr>
        <w:t xml:space="preserve"> периодом формирования техники чтения на материале УМК «</w:t>
      </w:r>
      <w:r w:rsidRPr="005D7ECF">
        <w:rPr>
          <w:rFonts w:ascii="Times New Roman" w:eastAsia="Calibri" w:hAnsi="Times New Roman" w:cs="Times New Roman"/>
          <w:sz w:val="28"/>
          <w:szCs w:val="28"/>
          <w:lang w:val="en-US"/>
        </w:rPr>
        <w:t>Spotlight</w:t>
      </w:r>
      <w:r w:rsidRPr="005D7ECF">
        <w:rPr>
          <w:rFonts w:ascii="Times New Roman" w:eastAsia="Calibri" w:hAnsi="Times New Roman" w:cs="Times New Roman"/>
          <w:sz w:val="28"/>
          <w:szCs w:val="28"/>
        </w:rPr>
        <w:t xml:space="preserve">» («Английский в фокусе») для второго </w:t>
      </w:r>
      <w:proofErr w:type="gramStart"/>
      <w:r w:rsidRPr="005D7ECF">
        <w:rPr>
          <w:rFonts w:ascii="Times New Roman" w:eastAsia="Calibri" w:hAnsi="Times New Roman" w:cs="Times New Roman"/>
          <w:sz w:val="28"/>
          <w:szCs w:val="28"/>
        </w:rPr>
        <w:t>класса</w:t>
      </w:r>
      <w:proofErr w:type="gramEnd"/>
      <w:r w:rsidRPr="005D7ECF">
        <w:rPr>
          <w:rFonts w:ascii="Times New Roman" w:eastAsia="Calibri" w:hAnsi="Times New Roman" w:cs="Times New Roman"/>
          <w:sz w:val="28"/>
          <w:szCs w:val="28"/>
        </w:rPr>
        <w:t xml:space="preserve"> возможно добиться таких результатов, как:</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получение базовых знаний о фонеме;</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формирование навыка выделения фонемы из слов и слогов;</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формирование фонематического анализа;</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формирование фонематического синтеза;</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формирование навыка дифференциации звуков; </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формирование навыка различения и его последующего усвоения образа буквы;</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формирование навыка соотнесения образа буквы со звуком языка;</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формирование навыка чтения целых слов.</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формирование навыка чтения отдельных предложений.</w:t>
      </w:r>
    </w:p>
    <w:p w:rsidR="005D7ECF" w:rsidRPr="005D7ECF" w:rsidRDefault="005D7ECF" w:rsidP="005D7ECF">
      <w:pPr>
        <w:spacing w:after="0" w:line="360" w:lineRule="auto"/>
        <w:contextualSpacing/>
        <w:jc w:val="both"/>
        <w:rPr>
          <w:rFonts w:ascii="Times New Roman" w:eastAsia="Calibri" w:hAnsi="Times New Roman" w:cs="Times New Roman"/>
          <w:sz w:val="28"/>
          <w:szCs w:val="28"/>
        </w:rPr>
      </w:pPr>
    </w:p>
    <w:p w:rsidR="005D7ECF" w:rsidRPr="005D7ECF" w:rsidRDefault="005D7ECF" w:rsidP="00BE705E">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 </w:t>
      </w:r>
      <w:proofErr w:type="gramStart"/>
      <w:r w:rsidRPr="005D7ECF">
        <w:rPr>
          <w:rFonts w:ascii="Times New Roman" w:eastAsia="Calibri" w:hAnsi="Times New Roman" w:cs="Times New Roman"/>
          <w:sz w:val="28"/>
          <w:szCs w:val="28"/>
        </w:rPr>
        <w:t xml:space="preserve">Кроме этого, достоинствами работы с данным УМК для 2 класса можно считать то, что часто был задействован процесс имитации, в комплекте учебно-методического комплекса есть аудио-материалы с аутентичным произношением, был соблюдён как принцип </w:t>
      </w:r>
      <w:proofErr w:type="spellStart"/>
      <w:r w:rsidRPr="005D7ECF">
        <w:rPr>
          <w:rFonts w:ascii="Times New Roman" w:eastAsia="Calibri" w:hAnsi="Times New Roman" w:cs="Times New Roman"/>
          <w:sz w:val="28"/>
          <w:szCs w:val="28"/>
        </w:rPr>
        <w:t>поэтапности</w:t>
      </w:r>
      <w:proofErr w:type="spellEnd"/>
      <w:r w:rsidRPr="005D7ECF">
        <w:rPr>
          <w:rFonts w:ascii="Times New Roman" w:eastAsia="Calibri" w:hAnsi="Times New Roman" w:cs="Times New Roman"/>
          <w:sz w:val="28"/>
          <w:szCs w:val="28"/>
        </w:rPr>
        <w:t xml:space="preserve"> и доступности в получении нового материала, так и принцип наглядности, а приём персонификации упрощал для обучающихся процесс соотнесения образа буквы со звуком языка и значением, делая его</w:t>
      </w:r>
      <w:proofErr w:type="gramEnd"/>
      <w:r w:rsidRPr="005D7ECF">
        <w:rPr>
          <w:rFonts w:ascii="Times New Roman" w:eastAsia="Calibri" w:hAnsi="Times New Roman" w:cs="Times New Roman"/>
          <w:sz w:val="28"/>
          <w:szCs w:val="28"/>
        </w:rPr>
        <w:t xml:space="preserve"> более наглядным. Все эти достоинства помогают преподавателю осуществить индивидуальный подход к каждому обучающемуся. Недостатками данного УМК можно считать лишь однотипность заданий в учебнике, что решается применением рабочих тетрадей, карточек для чтения и раздаточных материалов, отсутствие </w:t>
      </w:r>
      <w:proofErr w:type="gramStart"/>
      <w:r w:rsidRPr="005D7ECF">
        <w:rPr>
          <w:rFonts w:ascii="Times New Roman" w:eastAsia="Calibri" w:hAnsi="Times New Roman" w:cs="Times New Roman"/>
          <w:sz w:val="28"/>
          <w:szCs w:val="28"/>
        </w:rPr>
        <w:t>процесса формирования навыка разделения слов</w:t>
      </w:r>
      <w:proofErr w:type="gramEnd"/>
      <w:r w:rsidRPr="005D7ECF">
        <w:rPr>
          <w:rFonts w:ascii="Times New Roman" w:eastAsia="Calibri" w:hAnsi="Times New Roman" w:cs="Times New Roman"/>
          <w:sz w:val="28"/>
          <w:szCs w:val="28"/>
        </w:rPr>
        <w:t xml:space="preserve"> на слоги, а также </w:t>
      </w:r>
      <w:r w:rsidRPr="005D7ECF">
        <w:rPr>
          <w:rFonts w:ascii="Times New Roman" w:eastAsia="Calibri" w:hAnsi="Times New Roman" w:cs="Times New Roman"/>
          <w:sz w:val="28"/>
          <w:szCs w:val="28"/>
        </w:rPr>
        <w:lastRenderedPageBreak/>
        <w:t xml:space="preserve">малое количество заданий для </w:t>
      </w:r>
      <w:proofErr w:type="spellStart"/>
      <w:r w:rsidRPr="005D7ECF">
        <w:rPr>
          <w:rFonts w:ascii="Times New Roman" w:eastAsia="Calibri" w:hAnsi="Times New Roman" w:cs="Times New Roman"/>
          <w:sz w:val="28"/>
          <w:szCs w:val="28"/>
        </w:rPr>
        <w:t>кинестетиков</w:t>
      </w:r>
      <w:proofErr w:type="spellEnd"/>
      <w:r w:rsidRPr="005D7ECF">
        <w:rPr>
          <w:rFonts w:ascii="Times New Roman" w:eastAsia="Calibri" w:hAnsi="Times New Roman" w:cs="Times New Roman"/>
          <w:sz w:val="28"/>
          <w:szCs w:val="28"/>
        </w:rPr>
        <w:t>, что объясняется как возрастными особенностями обучающихся, так и спецификой обучения чтению.</w:t>
      </w:r>
    </w:p>
    <w:p w:rsidR="005D7ECF" w:rsidRPr="005D7ECF" w:rsidRDefault="005D7ECF" w:rsidP="005D7ECF">
      <w:pPr>
        <w:spacing w:after="0" w:line="360" w:lineRule="auto"/>
        <w:jc w:val="both"/>
        <w:rPr>
          <w:rFonts w:ascii="Times New Roman" w:eastAsia="Calibri" w:hAnsi="Times New Roman" w:cs="Times New Roman"/>
          <w:sz w:val="28"/>
          <w:szCs w:val="28"/>
        </w:rPr>
      </w:pPr>
    </w:p>
    <w:p w:rsidR="005D7ECF" w:rsidRPr="005D7ECF" w:rsidRDefault="005D7ECF" w:rsidP="005D7ECF">
      <w:pPr>
        <w:spacing w:after="160" w:line="259" w:lineRule="auto"/>
        <w:rPr>
          <w:rFonts w:ascii="Times New Roman" w:eastAsia="Calibri" w:hAnsi="Times New Roman" w:cs="Times New Roman"/>
          <w:b/>
          <w:sz w:val="28"/>
          <w:szCs w:val="28"/>
        </w:rPr>
      </w:pPr>
      <w:r w:rsidRPr="005D7ECF">
        <w:rPr>
          <w:rFonts w:ascii="Times New Roman" w:eastAsia="Calibri" w:hAnsi="Times New Roman" w:cs="Times New Roman"/>
          <w:b/>
          <w:sz w:val="28"/>
          <w:szCs w:val="28"/>
        </w:rPr>
        <w:br w:type="page"/>
      </w:r>
    </w:p>
    <w:p w:rsidR="005D7ECF" w:rsidRPr="005D7ECF" w:rsidRDefault="005D7ECF" w:rsidP="005D7ECF">
      <w:pPr>
        <w:spacing w:after="160" w:line="259" w:lineRule="auto"/>
        <w:rPr>
          <w:rFonts w:ascii="Times New Roman" w:eastAsia="Calibri" w:hAnsi="Times New Roman" w:cs="Times New Roman"/>
          <w:b/>
          <w:sz w:val="28"/>
          <w:szCs w:val="28"/>
        </w:rPr>
      </w:pPr>
      <w:r w:rsidRPr="005D7ECF">
        <w:rPr>
          <w:rFonts w:ascii="Times New Roman" w:eastAsia="Calibri" w:hAnsi="Times New Roman" w:cs="Times New Roman"/>
          <w:b/>
          <w:sz w:val="28"/>
          <w:szCs w:val="28"/>
        </w:rPr>
        <w:lastRenderedPageBreak/>
        <w:t>2.2. Организация, цель и результаты экспериментального исследования</w:t>
      </w:r>
    </w:p>
    <w:p w:rsidR="005D7ECF" w:rsidRPr="005D7ECF" w:rsidRDefault="005D7ECF" w:rsidP="005D7ECF">
      <w:pPr>
        <w:spacing w:after="160" w:line="259" w:lineRule="auto"/>
        <w:rPr>
          <w:rFonts w:ascii="Times New Roman" w:eastAsia="Calibri" w:hAnsi="Times New Roman" w:cs="Times New Roman"/>
          <w:b/>
          <w:sz w:val="28"/>
          <w:szCs w:val="28"/>
        </w:rPr>
      </w:pPr>
    </w:p>
    <w:p w:rsidR="005D7ECF" w:rsidRPr="005D7ECF" w:rsidRDefault="005D7ECF" w:rsidP="00BE705E">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Практическая часть </w:t>
      </w:r>
      <w:r w:rsidR="004C3202">
        <w:rPr>
          <w:rFonts w:ascii="Times New Roman" w:eastAsia="Calibri" w:hAnsi="Times New Roman" w:cs="Times New Roman"/>
          <w:sz w:val="28"/>
          <w:szCs w:val="28"/>
        </w:rPr>
        <w:t>нашего</w:t>
      </w:r>
      <w:r w:rsidRPr="005D7ECF">
        <w:rPr>
          <w:rFonts w:ascii="Times New Roman" w:eastAsia="Calibri" w:hAnsi="Times New Roman" w:cs="Times New Roman"/>
          <w:sz w:val="28"/>
          <w:szCs w:val="28"/>
        </w:rPr>
        <w:t xml:space="preserve"> исследования была организована и проведена на базе </w:t>
      </w:r>
      <w:r w:rsidR="00BE705E">
        <w:rPr>
          <w:rFonts w:ascii="Times New Roman" w:eastAsia="Calibri" w:hAnsi="Times New Roman" w:cs="Times New Roman"/>
          <w:sz w:val="28"/>
          <w:szCs w:val="28"/>
        </w:rPr>
        <w:t>МБОУ СОШ №5</w:t>
      </w:r>
      <w:r w:rsidRPr="005D7ECF">
        <w:rPr>
          <w:rFonts w:ascii="Times New Roman" w:eastAsia="Calibri" w:hAnsi="Times New Roman" w:cs="Times New Roman"/>
          <w:sz w:val="28"/>
          <w:szCs w:val="28"/>
        </w:rPr>
        <w:t xml:space="preserve"> города Кузнецка. Цель практической части данной работы заключалась в том, чтобы на основе проведённого практического эксперимента дать рекомендации по работе с учебно-методическим комплексом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(«Английский в фокусе») на этапе формировании техники чтения на английском языке в</w:t>
      </w:r>
      <w:r w:rsidR="00BE705E">
        <w:rPr>
          <w:rFonts w:ascii="Times New Roman" w:eastAsia="Calibri" w:hAnsi="Times New Roman" w:cs="Times New Roman"/>
          <w:sz w:val="28"/>
          <w:szCs w:val="28"/>
        </w:rPr>
        <w:t>о 2 классе</w:t>
      </w:r>
      <w:r w:rsidRPr="005D7ECF">
        <w:rPr>
          <w:rFonts w:ascii="Times New Roman" w:eastAsia="Calibri" w:hAnsi="Times New Roman" w:cs="Times New Roman"/>
          <w:sz w:val="28"/>
          <w:szCs w:val="28"/>
        </w:rPr>
        <w:t xml:space="preserve">. </w:t>
      </w:r>
    </w:p>
    <w:p w:rsidR="005D7ECF" w:rsidRPr="005D7ECF" w:rsidRDefault="005D7ECF" w:rsidP="00BE705E">
      <w:pPr>
        <w:spacing w:after="0" w:line="360" w:lineRule="auto"/>
        <w:ind w:firstLine="1418"/>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Проведение практического эксперимента проходило в три этапа:</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Первый этап – </w:t>
      </w:r>
      <w:r w:rsidRPr="005D7ECF">
        <w:rPr>
          <w:rFonts w:ascii="Times New Roman" w:eastAsia="Calibri" w:hAnsi="Times New Roman" w:cs="Times New Roman"/>
          <w:i/>
          <w:sz w:val="28"/>
          <w:szCs w:val="28"/>
        </w:rPr>
        <w:t>констатирующий</w:t>
      </w:r>
      <w:r w:rsidRPr="005D7ECF">
        <w:rPr>
          <w:rFonts w:ascii="Times New Roman" w:eastAsia="Calibri" w:hAnsi="Times New Roman" w:cs="Times New Roman"/>
          <w:sz w:val="28"/>
          <w:szCs w:val="28"/>
        </w:rPr>
        <w:t>. В ходе проведения эксперимента были сформированы экспериментальн</w:t>
      </w:r>
      <w:r w:rsidR="00727FCA">
        <w:rPr>
          <w:rFonts w:ascii="Times New Roman" w:eastAsia="Calibri" w:hAnsi="Times New Roman" w:cs="Times New Roman"/>
          <w:sz w:val="28"/>
          <w:szCs w:val="28"/>
        </w:rPr>
        <w:t>ая</w:t>
      </w:r>
      <w:r w:rsidRPr="005D7ECF">
        <w:rPr>
          <w:rFonts w:ascii="Times New Roman" w:eastAsia="Calibri" w:hAnsi="Times New Roman" w:cs="Times New Roman"/>
          <w:sz w:val="28"/>
          <w:szCs w:val="28"/>
        </w:rPr>
        <w:t xml:space="preserve"> и контрольн</w:t>
      </w:r>
      <w:r w:rsidR="00727FCA">
        <w:rPr>
          <w:rFonts w:ascii="Times New Roman" w:eastAsia="Calibri" w:hAnsi="Times New Roman" w:cs="Times New Roman"/>
          <w:sz w:val="28"/>
          <w:szCs w:val="28"/>
        </w:rPr>
        <w:t>ая</w:t>
      </w:r>
      <w:r w:rsidRPr="005D7ECF">
        <w:rPr>
          <w:rFonts w:ascii="Times New Roman" w:eastAsia="Calibri" w:hAnsi="Times New Roman" w:cs="Times New Roman"/>
          <w:sz w:val="28"/>
          <w:szCs w:val="28"/>
        </w:rPr>
        <w:t xml:space="preserve"> группы. Во 2 классе экспериментальной группой (ЭГ) был 2 «А» класс в количестве 23 человек, а контрольной группой (</w:t>
      </w:r>
      <w:proofErr w:type="gramStart"/>
      <w:r w:rsidRPr="005D7ECF">
        <w:rPr>
          <w:rFonts w:ascii="Times New Roman" w:eastAsia="Calibri" w:hAnsi="Times New Roman" w:cs="Times New Roman"/>
          <w:sz w:val="28"/>
          <w:szCs w:val="28"/>
        </w:rPr>
        <w:t>КГ</w:t>
      </w:r>
      <w:proofErr w:type="gramEnd"/>
      <w:r w:rsidRPr="005D7ECF">
        <w:rPr>
          <w:rFonts w:ascii="Times New Roman" w:eastAsia="Calibri" w:hAnsi="Times New Roman" w:cs="Times New Roman"/>
          <w:sz w:val="28"/>
          <w:szCs w:val="28"/>
        </w:rPr>
        <w:t xml:space="preserve">) был 2 «Б» класс в количестве – 21 человека. </w:t>
      </w:r>
    </w:p>
    <w:p w:rsidR="00BE705E"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BE705E">
        <w:rPr>
          <w:rFonts w:ascii="Times New Roman" w:eastAsia="Calibri" w:hAnsi="Times New Roman" w:cs="Times New Roman"/>
          <w:sz w:val="28"/>
          <w:szCs w:val="28"/>
        </w:rPr>
        <w:t xml:space="preserve">Второй этап – </w:t>
      </w:r>
      <w:r w:rsidRPr="00BE705E">
        <w:rPr>
          <w:rFonts w:ascii="Times New Roman" w:eastAsia="Calibri" w:hAnsi="Times New Roman" w:cs="Times New Roman"/>
          <w:i/>
          <w:sz w:val="28"/>
          <w:szCs w:val="28"/>
        </w:rPr>
        <w:t>формирующий</w:t>
      </w:r>
      <w:r w:rsidRPr="00BE705E">
        <w:rPr>
          <w:rFonts w:ascii="Times New Roman" w:eastAsia="Calibri" w:hAnsi="Times New Roman" w:cs="Times New Roman"/>
          <w:sz w:val="28"/>
          <w:szCs w:val="28"/>
        </w:rPr>
        <w:t>. Целью данного этапа была проверка гипотезы о том, что при использовании всех компонентов учебно-методического комплекса Н.И. Быковой, Дж. Дули, М. Д. Поспеловой, В. Эванс «</w:t>
      </w:r>
      <w:proofErr w:type="spellStart"/>
      <w:r w:rsidRPr="00BE705E">
        <w:rPr>
          <w:rFonts w:ascii="Times New Roman" w:eastAsia="Calibri" w:hAnsi="Times New Roman" w:cs="Times New Roman"/>
          <w:sz w:val="28"/>
          <w:szCs w:val="28"/>
        </w:rPr>
        <w:t>Spotlight</w:t>
      </w:r>
      <w:proofErr w:type="spellEnd"/>
      <w:r w:rsidRPr="00BE705E">
        <w:rPr>
          <w:rFonts w:ascii="Times New Roman" w:eastAsia="Calibri" w:hAnsi="Times New Roman" w:cs="Times New Roman"/>
          <w:sz w:val="28"/>
          <w:szCs w:val="28"/>
        </w:rPr>
        <w:t>» («Английский в фокусе») для начальной школы возможно успешнее сформировать технику чтения на английском языке в</w:t>
      </w:r>
      <w:r w:rsidR="00BE705E" w:rsidRPr="00BE705E">
        <w:rPr>
          <w:rFonts w:ascii="Times New Roman" w:eastAsia="Calibri" w:hAnsi="Times New Roman" w:cs="Times New Roman"/>
          <w:sz w:val="28"/>
          <w:szCs w:val="28"/>
        </w:rPr>
        <w:t>о 2 классе</w:t>
      </w:r>
      <w:r w:rsidRPr="00BE705E">
        <w:rPr>
          <w:rFonts w:ascii="Times New Roman" w:eastAsia="Calibri" w:hAnsi="Times New Roman" w:cs="Times New Roman"/>
          <w:sz w:val="28"/>
          <w:szCs w:val="28"/>
        </w:rPr>
        <w:t xml:space="preserve">, чем при использовании лишь части его компонентов. </w:t>
      </w:r>
    </w:p>
    <w:p w:rsidR="005D7ECF" w:rsidRPr="00BE705E"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BE705E">
        <w:rPr>
          <w:rFonts w:ascii="Times New Roman" w:eastAsia="Calibri" w:hAnsi="Times New Roman" w:cs="Times New Roman"/>
          <w:sz w:val="28"/>
          <w:szCs w:val="28"/>
        </w:rPr>
        <w:t xml:space="preserve">Третий этап – </w:t>
      </w:r>
      <w:r w:rsidRPr="00BE705E">
        <w:rPr>
          <w:rFonts w:ascii="Times New Roman" w:eastAsia="Calibri" w:hAnsi="Times New Roman" w:cs="Times New Roman"/>
          <w:i/>
          <w:sz w:val="28"/>
          <w:szCs w:val="28"/>
        </w:rPr>
        <w:t>проверочный</w:t>
      </w:r>
      <w:r w:rsidRPr="00BE705E">
        <w:rPr>
          <w:rFonts w:ascii="Times New Roman" w:eastAsia="Calibri" w:hAnsi="Times New Roman" w:cs="Times New Roman"/>
          <w:sz w:val="28"/>
          <w:szCs w:val="28"/>
        </w:rPr>
        <w:t>. Цель данного этапа – анализ результатов исследования.</w:t>
      </w:r>
    </w:p>
    <w:p w:rsidR="005D7ECF" w:rsidRPr="005D7ECF" w:rsidRDefault="005D7ECF" w:rsidP="005D7ECF">
      <w:pPr>
        <w:spacing w:after="0" w:line="360" w:lineRule="auto"/>
        <w:jc w:val="both"/>
        <w:rPr>
          <w:rFonts w:ascii="Times New Roman" w:eastAsia="Calibri" w:hAnsi="Times New Roman" w:cs="Times New Roman"/>
          <w:sz w:val="28"/>
          <w:szCs w:val="28"/>
        </w:rPr>
      </w:pPr>
    </w:p>
    <w:p w:rsidR="005D7ECF" w:rsidRPr="005D7ECF" w:rsidRDefault="005D7ECF" w:rsidP="00BE705E">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Во 2 «А» и 2 «Б» классе данные</w:t>
      </w:r>
      <w:r w:rsidR="00BE705E" w:rsidRPr="00BE705E">
        <w:t xml:space="preserve"> </w:t>
      </w:r>
      <w:r w:rsidR="00BE705E" w:rsidRPr="00BE705E">
        <w:rPr>
          <w:rFonts w:ascii="Times New Roman" w:eastAsia="Calibri" w:hAnsi="Times New Roman" w:cs="Times New Roman"/>
          <w:sz w:val="28"/>
          <w:szCs w:val="28"/>
        </w:rPr>
        <w:t>о начальном уровне владения техникой чтения</w:t>
      </w:r>
      <w:r w:rsidRPr="005D7ECF">
        <w:rPr>
          <w:rFonts w:ascii="Times New Roman" w:eastAsia="Calibri" w:hAnsi="Times New Roman" w:cs="Times New Roman"/>
          <w:sz w:val="28"/>
          <w:szCs w:val="28"/>
        </w:rPr>
        <w:t xml:space="preserve"> не собирались, так как к моменту начала экспериментального исследования процесс обучения иностранному языку был только начат.</w:t>
      </w:r>
    </w:p>
    <w:p w:rsidR="00BE705E" w:rsidRDefault="005D7ECF" w:rsidP="00BE705E">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В течение экспериментального периода во 2 «А» и 2 «Б» классе обучающиеся прошли 7 уроков по формированию техники чтения и </w:t>
      </w:r>
      <w:r w:rsidRPr="005D7ECF">
        <w:rPr>
          <w:rFonts w:ascii="Times New Roman" w:eastAsia="Calibri" w:hAnsi="Times New Roman" w:cs="Times New Roman"/>
          <w:sz w:val="28"/>
          <w:szCs w:val="28"/>
        </w:rPr>
        <w:lastRenderedPageBreak/>
        <w:t xml:space="preserve">остановились на изучении буквосочетаний </w:t>
      </w:r>
      <w:proofErr w:type="spellStart"/>
      <w:r w:rsidRPr="005D7ECF">
        <w:rPr>
          <w:rFonts w:ascii="Times New Roman" w:eastAsia="Calibri" w:hAnsi="Times New Roman" w:cs="Times New Roman"/>
          <w:sz w:val="28"/>
          <w:szCs w:val="28"/>
          <w:lang w:val="en-US"/>
        </w:rPr>
        <w:t>th</w:t>
      </w:r>
      <w:proofErr w:type="spellEnd"/>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ph</w:t>
      </w:r>
      <w:proofErr w:type="spellEnd"/>
      <w:r w:rsidRPr="005D7ECF">
        <w:rPr>
          <w:rFonts w:ascii="Times New Roman" w:eastAsia="Calibri" w:hAnsi="Times New Roman" w:cs="Times New Roman"/>
          <w:sz w:val="28"/>
          <w:szCs w:val="28"/>
        </w:rPr>
        <w:t xml:space="preserve"> и звуков, которые они обозначают. </w:t>
      </w:r>
    </w:p>
    <w:p w:rsidR="00BE705E" w:rsidRDefault="005D7ECF" w:rsidP="00BE705E">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Во 2 «А» классе на протяжении всего экспериментального периода при изучении звуков и букв английского языка учитель активно использовал видео- и аудиоматериалы. При формировании техники чтения тех или иных звуков в экспериментальной группе активно задействовался приём персонификации, использованный в учебнике. Дополнительно, учитель закреплял соответствия между наглядным образом звука – буквой, графемой, транскрипцией - и самим звуком путём использования видео- и аудиоматериалов в процессе формирова</w:t>
      </w:r>
      <w:r w:rsidR="00BE705E">
        <w:rPr>
          <w:rFonts w:ascii="Times New Roman" w:eastAsia="Calibri" w:hAnsi="Times New Roman" w:cs="Times New Roman"/>
          <w:sz w:val="28"/>
          <w:szCs w:val="28"/>
        </w:rPr>
        <w:t>ния техники чтения данных букв.</w:t>
      </w:r>
    </w:p>
    <w:p w:rsidR="005D7ECF" w:rsidRPr="005D7ECF" w:rsidRDefault="005D7ECF" w:rsidP="00BE705E">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Для этой же цели преподаватель использовал плакат </w:t>
      </w:r>
      <w:r w:rsidRPr="005D7ECF">
        <w:rPr>
          <w:rFonts w:ascii="Times New Roman" w:eastAsia="Calibri" w:hAnsi="Times New Roman" w:cs="Times New Roman"/>
          <w:i/>
          <w:sz w:val="28"/>
          <w:szCs w:val="28"/>
          <w:lang w:val="en-US"/>
        </w:rPr>
        <w:t>My</w:t>
      </w:r>
      <w:r w:rsidRPr="005D7ECF">
        <w:rPr>
          <w:rFonts w:ascii="Times New Roman" w:eastAsia="Calibri" w:hAnsi="Times New Roman" w:cs="Times New Roman"/>
          <w:i/>
          <w:sz w:val="28"/>
          <w:szCs w:val="28"/>
        </w:rPr>
        <w:t xml:space="preserve"> </w:t>
      </w:r>
      <w:r w:rsidRPr="005D7ECF">
        <w:rPr>
          <w:rFonts w:ascii="Times New Roman" w:eastAsia="Calibri" w:hAnsi="Times New Roman" w:cs="Times New Roman"/>
          <w:i/>
          <w:sz w:val="28"/>
          <w:szCs w:val="28"/>
          <w:lang w:val="en-US"/>
        </w:rPr>
        <w:t>Letters</w:t>
      </w:r>
      <w:r w:rsidRPr="005D7ECF">
        <w:rPr>
          <w:rFonts w:ascii="Times New Roman" w:eastAsia="Calibri" w:hAnsi="Times New Roman" w:cs="Times New Roman"/>
          <w:sz w:val="28"/>
          <w:szCs w:val="28"/>
        </w:rPr>
        <w:t xml:space="preserve"> и короткие стихотворения, </w:t>
      </w:r>
      <w:proofErr w:type="gramStart"/>
      <w:r w:rsidRPr="005D7ECF">
        <w:rPr>
          <w:rFonts w:ascii="Times New Roman" w:eastAsia="Calibri" w:hAnsi="Times New Roman" w:cs="Times New Roman"/>
          <w:sz w:val="28"/>
          <w:szCs w:val="28"/>
        </w:rPr>
        <w:t>содержащих</w:t>
      </w:r>
      <w:proofErr w:type="gramEnd"/>
      <w:r w:rsidRPr="005D7ECF">
        <w:rPr>
          <w:rFonts w:ascii="Times New Roman" w:eastAsia="Calibri" w:hAnsi="Times New Roman" w:cs="Times New Roman"/>
          <w:sz w:val="28"/>
          <w:szCs w:val="28"/>
        </w:rPr>
        <w:t xml:space="preserve"> данные звуки и соотносящиеся с наглядным образом из учебника. Например, при изучении буквы «</w:t>
      </w:r>
      <w:r w:rsidRPr="005D7ECF">
        <w:rPr>
          <w:rFonts w:ascii="Times New Roman" w:eastAsia="Calibri" w:hAnsi="Times New Roman" w:cs="Times New Roman"/>
          <w:sz w:val="28"/>
          <w:szCs w:val="28"/>
          <w:lang w:val="en-US"/>
        </w:rPr>
        <w:t>c</w:t>
      </w:r>
      <w:r w:rsidRPr="005D7ECF">
        <w:rPr>
          <w:rFonts w:ascii="Times New Roman" w:eastAsia="Calibri" w:hAnsi="Times New Roman" w:cs="Times New Roman"/>
          <w:sz w:val="28"/>
          <w:szCs w:val="28"/>
        </w:rPr>
        <w:t>» и соответствующих ей звуков учитель дополнил соотнесение звука [</w:t>
      </w:r>
      <w:r w:rsidRPr="005D7ECF">
        <w:rPr>
          <w:rFonts w:ascii="Times New Roman" w:eastAsia="Calibri" w:hAnsi="Times New Roman" w:cs="Times New Roman"/>
          <w:sz w:val="28"/>
          <w:szCs w:val="28"/>
          <w:lang w:val="en-US"/>
        </w:rPr>
        <w:t>k</w:t>
      </w:r>
      <w:r w:rsidRPr="005D7ECF">
        <w:rPr>
          <w:rFonts w:ascii="Times New Roman" w:eastAsia="Calibri" w:hAnsi="Times New Roman" w:cs="Times New Roman"/>
          <w:sz w:val="28"/>
          <w:szCs w:val="28"/>
        </w:rPr>
        <w:t>] с образом кота («</w:t>
      </w:r>
      <w:r w:rsidRPr="005D7ECF">
        <w:rPr>
          <w:rFonts w:ascii="Times New Roman" w:eastAsia="Calibri" w:hAnsi="Times New Roman" w:cs="Times New Roman"/>
          <w:sz w:val="28"/>
          <w:szCs w:val="28"/>
          <w:lang w:val="en-US"/>
        </w:rPr>
        <w:t>cat</w:t>
      </w:r>
      <w:r w:rsidRPr="005D7ECF">
        <w:rPr>
          <w:rFonts w:ascii="Times New Roman" w:eastAsia="Calibri" w:hAnsi="Times New Roman" w:cs="Times New Roman"/>
          <w:sz w:val="28"/>
          <w:szCs w:val="28"/>
        </w:rPr>
        <w:t>»), используя четверостишие:</w:t>
      </w:r>
    </w:p>
    <w:p w:rsidR="005D7ECF" w:rsidRPr="005D7ECF" w:rsidRDefault="005D7ECF" w:rsidP="00BE705E">
      <w:pPr>
        <w:spacing w:after="0" w:line="360" w:lineRule="auto"/>
        <w:ind w:firstLine="851"/>
        <w:jc w:val="both"/>
        <w:rPr>
          <w:rFonts w:ascii="Times New Roman" w:eastAsia="Calibri" w:hAnsi="Times New Roman" w:cs="Times New Roman"/>
          <w:sz w:val="28"/>
          <w:szCs w:val="28"/>
          <w:lang w:val="en-US"/>
        </w:rPr>
      </w:pPr>
      <w:r w:rsidRPr="005D7ECF">
        <w:rPr>
          <w:rFonts w:ascii="Times New Roman" w:eastAsia="Calibri" w:hAnsi="Times New Roman" w:cs="Times New Roman"/>
          <w:sz w:val="28"/>
          <w:szCs w:val="28"/>
          <w:lang w:val="en-US"/>
        </w:rPr>
        <w:t>There was a cat</w:t>
      </w:r>
    </w:p>
    <w:p w:rsidR="005D7ECF" w:rsidRPr="005D7ECF" w:rsidRDefault="005D7ECF" w:rsidP="00BE705E">
      <w:pPr>
        <w:spacing w:after="0" w:line="360" w:lineRule="auto"/>
        <w:ind w:firstLine="851"/>
        <w:jc w:val="both"/>
        <w:rPr>
          <w:rFonts w:ascii="Times New Roman" w:eastAsia="Calibri" w:hAnsi="Times New Roman" w:cs="Times New Roman"/>
          <w:sz w:val="28"/>
          <w:szCs w:val="28"/>
          <w:lang w:val="en-US"/>
        </w:rPr>
      </w:pPr>
      <w:r w:rsidRPr="005D7ECF">
        <w:rPr>
          <w:rFonts w:ascii="Times New Roman" w:eastAsia="Calibri" w:hAnsi="Times New Roman" w:cs="Times New Roman"/>
          <w:sz w:val="28"/>
          <w:szCs w:val="28"/>
          <w:lang w:val="en-US"/>
        </w:rPr>
        <w:t xml:space="preserve">Who was very </w:t>
      </w:r>
      <w:proofErr w:type="gramStart"/>
      <w:r w:rsidRPr="005D7ECF">
        <w:rPr>
          <w:rFonts w:ascii="Times New Roman" w:eastAsia="Calibri" w:hAnsi="Times New Roman" w:cs="Times New Roman"/>
          <w:sz w:val="28"/>
          <w:szCs w:val="28"/>
          <w:lang w:val="en-US"/>
        </w:rPr>
        <w:t>fat.</w:t>
      </w:r>
      <w:proofErr w:type="gramEnd"/>
    </w:p>
    <w:p w:rsidR="005D7ECF" w:rsidRPr="005D7ECF" w:rsidRDefault="005D7ECF" w:rsidP="00BE705E">
      <w:pPr>
        <w:spacing w:after="0" w:line="360" w:lineRule="auto"/>
        <w:ind w:firstLine="851"/>
        <w:jc w:val="both"/>
        <w:rPr>
          <w:rFonts w:ascii="Times New Roman" w:eastAsia="Calibri" w:hAnsi="Times New Roman" w:cs="Times New Roman"/>
          <w:sz w:val="28"/>
          <w:szCs w:val="28"/>
          <w:lang w:val="en-US"/>
        </w:rPr>
      </w:pPr>
      <w:r w:rsidRPr="005D7ECF">
        <w:rPr>
          <w:rFonts w:ascii="Times New Roman" w:eastAsia="Calibri" w:hAnsi="Times New Roman" w:cs="Times New Roman"/>
          <w:sz w:val="28"/>
          <w:szCs w:val="28"/>
          <w:lang w:val="en-US"/>
        </w:rPr>
        <w:t>He sat, sat and sat</w:t>
      </w:r>
    </w:p>
    <w:p w:rsidR="005D7ECF" w:rsidRPr="007263E6" w:rsidRDefault="005D7ECF" w:rsidP="00BE705E">
      <w:pPr>
        <w:spacing w:after="0" w:line="360" w:lineRule="auto"/>
        <w:ind w:firstLine="851"/>
        <w:jc w:val="both"/>
        <w:rPr>
          <w:rFonts w:ascii="Times New Roman" w:eastAsia="Calibri" w:hAnsi="Times New Roman" w:cs="Times New Roman"/>
          <w:sz w:val="28"/>
          <w:szCs w:val="28"/>
        </w:rPr>
      </w:pPr>
      <w:proofErr w:type="gramStart"/>
      <w:r w:rsidRPr="005D7ECF">
        <w:rPr>
          <w:rFonts w:ascii="Times New Roman" w:eastAsia="Calibri" w:hAnsi="Times New Roman" w:cs="Times New Roman"/>
          <w:sz w:val="28"/>
          <w:szCs w:val="28"/>
          <w:lang w:val="en-US"/>
        </w:rPr>
        <w:t>On</w:t>
      </w:r>
      <w:r w:rsidRPr="007263E6">
        <w:rPr>
          <w:rFonts w:ascii="Times New Roman" w:eastAsia="Calibri" w:hAnsi="Times New Roman" w:cs="Times New Roman"/>
          <w:sz w:val="28"/>
          <w:szCs w:val="28"/>
        </w:rPr>
        <w:t xml:space="preserve"> </w:t>
      </w:r>
      <w:r w:rsidRPr="005D7ECF">
        <w:rPr>
          <w:rFonts w:ascii="Times New Roman" w:eastAsia="Calibri" w:hAnsi="Times New Roman" w:cs="Times New Roman"/>
          <w:sz w:val="28"/>
          <w:szCs w:val="28"/>
          <w:lang w:val="en-US"/>
        </w:rPr>
        <w:t>his</w:t>
      </w:r>
      <w:r w:rsidRPr="007263E6">
        <w:rPr>
          <w:rFonts w:ascii="Times New Roman" w:eastAsia="Calibri" w:hAnsi="Times New Roman" w:cs="Times New Roman"/>
          <w:sz w:val="28"/>
          <w:szCs w:val="28"/>
        </w:rPr>
        <w:t xml:space="preserve"> </w:t>
      </w:r>
      <w:r w:rsidRPr="005D7ECF">
        <w:rPr>
          <w:rFonts w:ascii="Times New Roman" w:eastAsia="Calibri" w:hAnsi="Times New Roman" w:cs="Times New Roman"/>
          <w:sz w:val="28"/>
          <w:szCs w:val="28"/>
          <w:lang w:val="en-US"/>
        </w:rPr>
        <w:t>little</w:t>
      </w:r>
      <w:r w:rsidRPr="007263E6">
        <w:rPr>
          <w:rFonts w:ascii="Times New Roman" w:eastAsia="Calibri" w:hAnsi="Times New Roman" w:cs="Times New Roman"/>
          <w:sz w:val="28"/>
          <w:szCs w:val="28"/>
        </w:rPr>
        <w:t xml:space="preserve"> </w:t>
      </w:r>
      <w:r w:rsidRPr="005D7ECF">
        <w:rPr>
          <w:rFonts w:ascii="Times New Roman" w:eastAsia="Calibri" w:hAnsi="Times New Roman" w:cs="Times New Roman"/>
          <w:sz w:val="28"/>
          <w:szCs w:val="28"/>
          <w:lang w:val="en-US"/>
        </w:rPr>
        <w:t>mat</w:t>
      </w:r>
      <w:r w:rsidRPr="007263E6">
        <w:rPr>
          <w:rFonts w:ascii="Times New Roman" w:eastAsia="Calibri" w:hAnsi="Times New Roman" w:cs="Times New Roman"/>
          <w:sz w:val="28"/>
          <w:szCs w:val="28"/>
        </w:rPr>
        <w:t>.</w:t>
      </w:r>
      <w:proofErr w:type="gramEnd"/>
    </w:p>
    <w:p w:rsidR="00BE705E" w:rsidRDefault="005D7ECF" w:rsidP="00BE705E">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Во 2 «Б» классе учитель использовал лишь учебник, не прибегая к использованию видео- и аудиоматериалов, стихотворений, плакатов и каких-либо других дополнительных материалов, а для формирования навыков озвучивания графем использовал задания из рабочей тетради.</w:t>
      </w:r>
    </w:p>
    <w:p w:rsidR="005D7ECF" w:rsidRPr="005D7ECF" w:rsidRDefault="005D7ECF" w:rsidP="00BE705E">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По окончании эксперимента было проведено исследование влияния использования всех компонентов УМК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xml:space="preserve">» («Английский в фокусе») для второго класса на формирование техники чтения на английском языке. Для получения этих данных обучающимся было предложено прочитать вслух 25 слов, в которых содержаться изученные буквы, звуки и графемы и соотнести их с наглядным образом. За каждый ответ можно было получить </w:t>
      </w:r>
      <w:r w:rsidRPr="005D7ECF">
        <w:rPr>
          <w:rFonts w:ascii="Times New Roman" w:eastAsia="Calibri" w:hAnsi="Times New Roman" w:cs="Times New Roman"/>
          <w:sz w:val="28"/>
          <w:szCs w:val="28"/>
        </w:rPr>
        <w:lastRenderedPageBreak/>
        <w:t>по одному баллов, максимальное количество баллов – 25. Критерии оценивания были такими:</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Высокий уровень: 22 – 25 баллов;</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Средний уровень: 13 – 21 баллов;</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Низкий уровень: 0 – 12 баллов.</w:t>
      </w:r>
    </w:p>
    <w:p w:rsidR="005D7ECF" w:rsidRPr="005D7ECF" w:rsidRDefault="005D7ECF" w:rsidP="005D7ECF">
      <w:pPr>
        <w:spacing w:after="0" w:line="360" w:lineRule="auto"/>
        <w:contextualSpacing/>
        <w:jc w:val="both"/>
        <w:rPr>
          <w:rFonts w:ascii="Times New Roman" w:eastAsia="Calibri" w:hAnsi="Times New Roman" w:cs="Times New Roman"/>
          <w:sz w:val="28"/>
          <w:szCs w:val="28"/>
        </w:rPr>
      </w:pPr>
    </w:p>
    <w:p w:rsidR="005D7ECF" w:rsidRPr="005D7ECF" w:rsidRDefault="005D7ECF" w:rsidP="005D7ECF">
      <w:pPr>
        <w:spacing w:after="0" w:line="360" w:lineRule="auto"/>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Результаты проведённого исследования отражены в Диаграмме 1. </w:t>
      </w:r>
    </w:p>
    <w:p w:rsidR="005D7ECF" w:rsidRPr="005D7ECF" w:rsidRDefault="005D7ECF" w:rsidP="005D7ECF">
      <w:pPr>
        <w:spacing w:after="0" w:line="360" w:lineRule="auto"/>
        <w:jc w:val="both"/>
        <w:rPr>
          <w:rFonts w:ascii="Times New Roman" w:eastAsia="Calibri" w:hAnsi="Times New Roman" w:cs="Times New Roman"/>
          <w:i/>
          <w:sz w:val="28"/>
          <w:szCs w:val="28"/>
        </w:rPr>
      </w:pPr>
    </w:p>
    <w:p w:rsidR="005D7ECF" w:rsidRPr="005D7ECF" w:rsidRDefault="005D7ECF" w:rsidP="005D7ECF">
      <w:pPr>
        <w:spacing w:after="0" w:line="360" w:lineRule="auto"/>
        <w:jc w:val="both"/>
        <w:rPr>
          <w:rFonts w:ascii="Times New Roman" w:eastAsia="Calibri" w:hAnsi="Times New Roman" w:cs="Times New Roman"/>
          <w:i/>
          <w:sz w:val="28"/>
          <w:szCs w:val="28"/>
        </w:rPr>
      </w:pPr>
    </w:p>
    <w:p w:rsidR="005D7ECF" w:rsidRPr="005D7ECF" w:rsidRDefault="005D7ECF" w:rsidP="005D7ECF">
      <w:pPr>
        <w:spacing w:after="0" w:line="360" w:lineRule="auto"/>
        <w:jc w:val="both"/>
        <w:rPr>
          <w:rFonts w:ascii="Times New Roman" w:eastAsia="Calibri" w:hAnsi="Times New Roman" w:cs="Times New Roman"/>
          <w:sz w:val="28"/>
          <w:szCs w:val="28"/>
        </w:rPr>
      </w:pPr>
      <w:r w:rsidRPr="005D7ECF">
        <w:rPr>
          <w:rFonts w:ascii="Times New Roman" w:eastAsia="Calibri" w:hAnsi="Times New Roman" w:cs="Times New Roman"/>
          <w:noProof/>
          <w:sz w:val="28"/>
          <w:szCs w:val="28"/>
          <w:lang w:eastAsia="ru-RU"/>
        </w:rPr>
        <w:drawing>
          <wp:inline distT="0" distB="0" distL="0" distR="0" wp14:anchorId="405795B2" wp14:editId="7B16B68F">
            <wp:extent cx="5659582" cy="2971800"/>
            <wp:effectExtent l="0" t="0" r="0" b="0"/>
            <wp:docPr id="160" name="Диаграмма 160"/>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5D7ECF" w:rsidRPr="005D7ECF" w:rsidRDefault="005D7ECF" w:rsidP="005D7ECF">
      <w:pPr>
        <w:spacing w:after="0" w:line="240" w:lineRule="auto"/>
        <w:jc w:val="both"/>
        <w:rPr>
          <w:rFonts w:ascii="Times New Roman" w:eastAsia="Calibri" w:hAnsi="Times New Roman" w:cs="Times New Roman"/>
          <w:sz w:val="24"/>
          <w:szCs w:val="24"/>
        </w:rPr>
      </w:pPr>
      <w:r w:rsidRPr="005D7ECF">
        <w:rPr>
          <w:rFonts w:ascii="Times New Roman" w:eastAsia="Calibri" w:hAnsi="Times New Roman" w:cs="Times New Roman"/>
          <w:sz w:val="24"/>
          <w:szCs w:val="24"/>
        </w:rPr>
        <w:t>Рис. 1. Результаты влияния использования всех компонентов УМК «</w:t>
      </w:r>
      <w:proofErr w:type="spellStart"/>
      <w:r w:rsidRPr="005D7ECF">
        <w:rPr>
          <w:rFonts w:ascii="Times New Roman" w:eastAsia="Calibri" w:hAnsi="Times New Roman" w:cs="Times New Roman"/>
          <w:sz w:val="24"/>
          <w:szCs w:val="24"/>
        </w:rPr>
        <w:t>Spotlight</w:t>
      </w:r>
      <w:proofErr w:type="spellEnd"/>
      <w:r w:rsidRPr="005D7ECF">
        <w:rPr>
          <w:rFonts w:ascii="Times New Roman" w:eastAsia="Calibri" w:hAnsi="Times New Roman" w:cs="Times New Roman"/>
          <w:sz w:val="24"/>
          <w:szCs w:val="24"/>
        </w:rPr>
        <w:t>» («Английский в фокусе») для второго класса на формирование техники чтения на английском языке</w:t>
      </w:r>
    </w:p>
    <w:p w:rsidR="005D7ECF" w:rsidRPr="005D7ECF" w:rsidRDefault="005D7ECF" w:rsidP="005D7ECF">
      <w:pPr>
        <w:spacing w:after="0" w:line="360" w:lineRule="auto"/>
        <w:jc w:val="both"/>
        <w:rPr>
          <w:rFonts w:ascii="Times New Roman" w:eastAsia="Calibri" w:hAnsi="Times New Roman" w:cs="Times New Roman"/>
          <w:sz w:val="28"/>
          <w:szCs w:val="28"/>
        </w:rPr>
      </w:pPr>
    </w:p>
    <w:p w:rsidR="005D7ECF" w:rsidRPr="005D7ECF" w:rsidRDefault="005D7ECF" w:rsidP="005D7ECF">
      <w:pPr>
        <w:spacing w:after="160" w:line="259" w:lineRule="auto"/>
        <w:rPr>
          <w:rFonts w:ascii="Times New Roman" w:eastAsia="Calibri" w:hAnsi="Times New Roman" w:cs="Times New Roman"/>
          <w:b/>
          <w:sz w:val="28"/>
          <w:szCs w:val="28"/>
        </w:rPr>
      </w:pPr>
    </w:p>
    <w:p w:rsidR="00BE705E" w:rsidRDefault="00BE705E">
      <w:pPr>
        <w:rPr>
          <w:rFonts w:ascii="Times New Roman" w:eastAsia="Calibri" w:hAnsi="Times New Roman" w:cs="Times New Roman"/>
          <w:b/>
          <w:sz w:val="28"/>
          <w:szCs w:val="28"/>
        </w:rPr>
      </w:pPr>
      <w:r>
        <w:rPr>
          <w:rFonts w:ascii="Times New Roman" w:eastAsia="Calibri" w:hAnsi="Times New Roman" w:cs="Times New Roman"/>
          <w:b/>
          <w:sz w:val="28"/>
          <w:szCs w:val="28"/>
        </w:rPr>
        <w:br w:type="page"/>
      </w:r>
    </w:p>
    <w:p w:rsidR="005D7ECF" w:rsidRPr="005D7ECF" w:rsidRDefault="005D7ECF" w:rsidP="005D7ECF">
      <w:pPr>
        <w:spacing w:after="0" w:line="360" w:lineRule="auto"/>
        <w:jc w:val="both"/>
        <w:rPr>
          <w:rFonts w:ascii="Times New Roman" w:eastAsia="Calibri" w:hAnsi="Times New Roman" w:cs="Times New Roman"/>
          <w:b/>
          <w:sz w:val="28"/>
          <w:szCs w:val="28"/>
        </w:rPr>
      </w:pPr>
      <w:r w:rsidRPr="005D7ECF">
        <w:rPr>
          <w:rFonts w:ascii="Times New Roman" w:eastAsia="Calibri" w:hAnsi="Times New Roman" w:cs="Times New Roman"/>
          <w:b/>
          <w:sz w:val="28"/>
          <w:szCs w:val="28"/>
        </w:rPr>
        <w:lastRenderedPageBreak/>
        <w:t>2.3. Выводы по результатам экспериментального исследования</w:t>
      </w:r>
      <w:r w:rsidRPr="005D7ECF">
        <w:rPr>
          <w:rFonts w:ascii="Times New Roman" w:eastAsia="Calibri" w:hAnsi="Times New Roman" w:cs="Times New Roman"/>
          <w:b/>
          <w:sz w:val="28"/>
          <w:szCs w:val="28"/>
        </w:rPr>
        <w:tab/>
      </w:r>
    </w:p>
    <w:p w:rsidR="005D7ECF" w:rsidRPr="005D7ECF" w:rsidRDefault="005D7ECF" w:rsidP="005D7ECF">
      <w:pPr>
        <w:spacing w:after="0" w:line="360" w:lineRule="auto"/>
        <w:jc w:val="both"/>
        <w:rPr>
          <w:rFonts w:ascii="Times New Roman" w:eastAsia="Calibri" w:hAnsi="Times New Roman" w:cs="Times New Roman"/>
          <w:i/>
          <w:color w:val="FF0000"/>
          <w:sz w:val="28"/>
          <w:szCs w:val="28"/>
        </w:rPr>
      </w:pPr>
    </w:p>
    <w:p w:rsidR="005D7ECF" w:rsidRPr="005D7ECF" w:rsidRDefault="005D7ECF" w:rsidP="00BE705E">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Для подведения итогов экспериментального исследования мы провели сравнительный анализ конечных результатов влияния использования всех компонентов УМК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(«Английский в фокусе») на формирование техни</w:t>
      </w:r>
      <w:r w:rsidR="00BE705E">
        <w:rPr>
          <w:rFonts w:ascii="Times New Roman" w:eastAsia="Calibri" w:hAnsi="Times New Roman" w:cs="Times New Roman"/>
          <w:sz w:val="28"/>
          <w:szCs w:val="28"/>
        </w:rPr>
        <w:t>ки чтения на английском языке во втором классе</w:t>
      </w:r>
      <w:r w:rsidR="00727FCA">
        <w:rPr>
          <w:rFonts w:ascii="Times New Roman" w:eastAsia="Calibri" w:hAnsi="Times New Roman" w:cs="Times New Roman"/>
          <w:sz w:val="28"/>
          <w:szCs w:val="28"/>
        </w:rPr>
        <w:t xml:space="preserve"> </w:t>
      </w:r>
      <w:r w:rsidRPr="005D7ECF">
        <w:rPr>
          <w:rFonts w:ascii="Times New Roman" w:eastAsia="Calibri" w:hAnsi="Times New Roman" w:cs="Times New Roman"/>
          <w:sz w:val="28"/>
          <w:szCs w:val="28"/>
        </w:rPr>
        <w:t>(в процентном соотношении).</w:t>
      </w:r>
    </w:p>
    <w:p w:rsidR="005D7ECF" w:rsidRPr="005D7ECF" w:rsidRDefault="005D7ECF" w:rsidP="00BE705E">
      <w:pPr>
        <w:spacing w:after="0" w:line="360" w:lineRule="auto"/>
        <w:ind w:firstLine="851"/>
        <w:jc w:val="both"/>
        <w:rPr>
          <w:rFonts w:ascii="Times New Roman" w:eastAsia="Calibri" w:hAnsi="Times New Roman" w:cs="Times New Roman"/>
          <w:sz w:val="28"/>
          <w:szCs w:val="28"/>
        </w:rPr>
      </w:pPr>
      <w:proofErr w:type="gramStart"/>
      <w:r w:rsidRPr="005D7ECF">
        <w:rPr>
          <w:rFonts w:ascii="Times New Roman" w:eastAsia="Calibri" w:hAnsi="Times New Roman" w:cs="Times New Roman"/>
          <w:sz w:val="28"/>
          <w:szCs w:val="28"/>
        </w:rPr>
        <w:t>При анализе результатов исследования среди обучающихся 2 класса можно заметить, что в конце экспериментального периода количество обучающихся с высоким уровнем владения техникой чтения в экспериментальном классе на 7 человек больше, чем в контрольном классе, а обучающиеся с низким уровнем полностью отсутствуют.</w:t>
      </w:r>
      <w:proofErr w:type="gramEnd"/>
      <w:r w:rsidRPr="005D7ECF">
        <w:rPr>
          <w:rFonts w:ascii="Times New Roman" w:eastAsia="Calibri" w:hAnsi="Times New Roman" w:cs="Times New Roman"/>
          <w:sz w:val="28"/>
          <w:szCs w:val="28"/>
        </w:rPr>
        <w:t xml:space="preserve"> Общий сравнительный анализ данного вывода (в процентном соотношении) отражен в Таблице </w:t>
      </w:r>
      <w:r w:rsidR="00BE705E">
        <w:rPr>
          <w:rFonts w:ascii="Times New Roman" w:eastAsia="Calibri" w:hAnsi="Times New Roman" w:cs="Times New Roman"/>
          <w:sz w:val="28"/>
          <w:szCs w:val="28"/>
        </w:rPr>
        <w:t>4</w:t>
      </w:r>
      <w:r w:rsidRPr="005D7ECF">
        <w:rPr>
          <w:rFonts w:ascii="Times New Roman" w:eastAsia="Calibri" w:hAnsi="Times New Roman" w:cs="Times New Roman"/>
          <w:sz w:val="28"/>
          <w:szCs w:val="28"/>
        </w:rPr>
        <w:t>.</w:t>
      </w:r>
    </w:p>
    <w:p w:rsidR="005D7ECF" w:rsidRPr="005D7ECF" w:rsidRDefault="005D7ECF" w:rsidP="005D7ECF">
      <w:pPr>
        <w:spacing w:after="0" w:line="360" w:lineRule="auto"/>
        <w:jc w:val="both"/>
        <w:rPr>
          <w:rFonts w:ascii="Times New Roman" w:eastAsia="Calibri" w:hAnsi="Times New Roman" w:cs="Times New Roman"/>
          <w:sz w:val="28"/>
          <w:szCs w:val="28"/>
        </w:rPr>
      </w:pPr>
    </w:p>
    <w:p w:rsidR="005D7ECF" w:rsidRPr="005D7ECF" w:rsidRDefault="005D7ECF" w:rsidP="005D7ECF">
      <w:pPr>
        <w:spacing w:after="0" w:line="360" w:lineRule="auto"/>
        <w:jc w:val="right"/>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Таблица </w:t>
      </w:r>
      <w:r w:rsidR="00BE705E">
        <w:rPr>
          <w:rFonts w:ascii="Times New Roman" w:eastAsia="Calibri" w:hAnsi="Times New Roman" w:cs="Times New Roman"/>
          <w:sz w:val="28"/>
          <w:szCs w:val="28"/>
        </w:rPr>
        <w:t>4</w:t>
      </w:r>
    </w:p>
    <w:p w:rsidR="005D7ECF" w:rsidRPr="005D7ECF" w:rsidRDefault="005D7ECF" w:rsidP="005D7ECF">
      <w:pPr>
        <w:spacing w:after="0" w:line="360" w:lineRule="auto"/>
        <w:jc w:val="center"/>
        <w:rPr>
          <w:rFonts w:ascii="Times New Roman" w:eastAsia="Calibri" w:hAnsi="Times New Roman" w:cs="Times New Roman"/>
          <w:b/>
          <w:sz w:val="28"/>
          <w:szCs w:val="28"/>
        </w:rPr>
      </w:pPr>
      <w:r w:rsidRPr="005D7ECF">
        <w:rPr>
          <w:rFonts w:ascii="Times New Roman" w:eastAsia="Calibri" w:hAnsi="Times New Roman" w:cs="Times New Roman"/>
          <w:b/>
          <w:sz w:val="28"/>
          <w:szCs w:val="28"/>
        </w:rPr>
        <w:t xml:space="preserve">Сравнительный анализ уровня владения техникой чтения между экспериментальной и контрольной группами и показатель изменения количества </w:t>
      </w:r>
      <w:proofErr w:type="gramStart"/>
      <w:r w:rsidRPr="005D7ECF">
        <w:rPr>
          <w:rFonts w:ascii="Times New Roman" w:eastAsia="Calibri" w:hAnsi="Times New Roman" w:cs="Times New Roman"/>
          <w:b/>
          <w:sz w:val="28"/>
          <w:szCs w:val="28"/>
        </w:rPr>
        <w:t>обучающихся</w:t>
      </w:r>
      <w:proofErr w:type="gramEnd"/>
      <w:r w:rsidRPr="005D7ECF">
        <w:rPr>
          <w:rFonts w:ascii="Times New Roman" w:eastAsia="Calibri" w:hAnsi="Times New Roman" w:cs="Times New Roman"/>
          <w:b/>
          <w:sz w:val="28"/>
          <w:szCs w:val="28"/>
        </w:rPr>
        <w:t xml:space="preserve"> на каждом уровне (в процентном соотношении)</w:t>
      </w:r>
    </w:p>
    <w:p w:rsidR="005D7ECF" w:rsidRPr="005D7ECF" w:rsidRDefault="005D7ECF" w:rsidP="005D7ECF">
      <w:pPr>
        <w:spacing w:after="0" w:line="360" w:lineRule="auto"/>
        <w:rPr>
          <w:rFonts w:ascii="Times New Roman" w:eastAsia="Times New Roman" w:hAnsi="Times New Roman" w:cs="Times New Roman"/>
          <w:i/>
          <w:sz w:val="28"/>
          <w:szCs w:val="28"/>
        </w:rPr>
      </w:pPr>
    </w:p>
    <w:tbl>
      <w:tblPr>
        <w:tblStyle w:val="10"/>
        <w:tblW w:w="8989" w:type="dxa"/>
        <w:tblLook w:val="04A0" w:firstRow="1" w:lastRow="0" w:firstColumn="1" w:lastColumn="0" w:noHBand="0" w:noVBand="1"/>
      </w:tblPr>
      <w:tblGrid>
        <w:gridCol w:w="2603"/>
        <w:gridCol w:w="3325"/>
        <w:gridCol w:w="3061"/>
      </w:tblGrid>
      <w:tr w:rsidR="005D7ECF" w:rsidRPr="005D7ECF" w:rsidTr="00A62D5D">
        <w:trPr>
          <w:trHeight w:val="679"/>
        </w:trPr>
        <w:tc>
          <w:tcPr>
            <w:tcW w:w="2603" w:type="dxa"/>
          </w:tcPr>
          <w:p w:rsidR="005D7ECF" w:rsidRPr="005D7ECF" w:rsidRDefault="005D7ECF" w:rsidP="005D7ECF">
            <w:pPr>
              <w:spacing w:line="360" w:lineRule="auto"/>
              <w:jc w:val="center"/>
              <w:rPr>
                <w:rFonts w:eastAsia="Calibri"/>
              </w:rPr>
            </w:pPr>
          </w:p>
        </w:tc>
        <w:tc>
          <w:tcPr>
            <w:tcW w:w="3325" w:type="dxa"/>
          </w:tcPr>
          <w:p w:rsidR="005D7ECF" w:rsidRPr="005D7ECF" w:rsidRDefault="005D7ECF" w:rsidP="005D7ECF">
            <w:pPr>
              <w:spacing w:line="360" w:lineRule="auto"/>
              <w:jc w:val="center"/>
              <w:rPr>
                <w:rFonts w:eastAsia="Calibri"/>
              </w:rPr>
            </w:pPr>
            <w:r w:rsidRPr="005D7ECF">
              <w:rPr>
                <w:rFonts w:eastAsia="Calibri"/>
              </w:rPr>
              <w:t>Экспериментальная группа</w:t>
            </w:r>
          </w:p>
        </w:tc>
        <w:tc>
          <w:tcPr>
            <w:tcW w:w="3061" w:type="dxa"/>
          </w:tcPr>
          <w:p w:rsidR="005D7ECF" w:rsidRPr="005D7ECF" w:rsidRDefault="005D7ECF" w:rsidP="005D7ECF">
            <w:pPr>
              <w:spacing w:line="360" w:lineRule="auto"/>
              <w:jc w:val="center"/>
              <w:rPr>
                <w:rFonts w:eastAsia="Calibri"/>
              </w:rPr>
            </w:pPr>
            <w:r w:rsidRPr="005D7ECF">
              <w:rPr>
                <w:rFonts w:eastAsia="Calibri"/>
              </w:rPr>
              <w:t>Контрольная группа</w:t>
            </w:r>
          </w:p>
        </w:tc>
      </w:tr>
      <w:tr w:rsidR="005D7ECF" w:rsidRPr="005D7ECF" w:rsidTr="00A62D5D">
        <w:trPr>
          <w:trHeight w:val="464"/>
        </w:trPr>
        <w:tc>
          <w:tcPr>
            <w:tcW w:w="2603" w:type="dxa"/>
          </w:tcPr>
          <w:p w:rsidR="005D7ECF" w:rsidRPr="005D7ECF" w:rsidRDefault="005D7ECF" w:rsidP="005D7ECF">
            <w:pPr>
              <w:spacing w:line="360" w:lineRule="auto"/>
              <w:jc w:val="center"/>
              <w:rPr>
                <w:rFonts w:eastAsia="Calibri"/>
              </w:rPr>
            </w:pPr>
            <w:r w:rsidRPr="005D7ECF">
              <w:rPr>
                <w:rFonts w:eastAsia="Calibri"/>
              </w:rPr>
              <w:t>Высокий уровень</w:t>
            </w:r>
          </w:p>
        </w:tc>
        <w:tc>
          <w:tcPr>
            <w:tcW w:w="3325" w:type="dxa"/>
          </w:tcPr>
          <w:p w:rsidR="005D7ECF" w:rsidRPr="005D7ECF" w:rsidRDefault="005D7ECF" w:rsidP="005D7ECF">
            <w:pPr>
              <w:spacing w:line="360" w:lineRule="auto"/>
              <w:jc w:val="center"/>
              <w:rPr>
                <w:rFonts w:eastAsia="Calibri"/>
              </w:rPr>
            </w:pPr>
            <w:r w:rsidRPr="005D7ECF">
              <w:rPr>
                <w:rFonts w:eastAsia="Calibri"/>
              </w:rPr>
              <w:t>≈ 87%</w:t>
            </w:r>
          </w:p>
        </w:tc>
        <w:tc>
          <w:tcPr>
            <w:tcW w:w="3061" w:type="dxa"/>
          </w:tcPr>
          <w:p w:rsidR="005D7ECF" w:rsidRPr="005D7ECF" w:rsidRDefault="005D7ECF" w:rsidP="005D7ECF">
            <w:pPr>
              <w:spacing w:line="360" w:lineRule="auto"/>
              <w:jc w:val="center"/>
              <w:rPr>
                <w:rFonts w:eastAsia="Calibri"/>
              </w:rPr>
            </w:pPr>
            <w:r w:rsidRPr="005D7ECF">
              <w:rPr>
                <w:rFonts w:eastAsia="Calibri"/>
              </w:rPr>
              <w:t>≈ 76%</w:t>
            </w:r>
          </w:p>
        </w:tc>
      </w:tr>
      <w:tr w:rsidR="005D7ECF" w:rsidRPr="005D7ECF" w:rsidTr="00A62D5D">
        <w:trPr>
          <w:trHeight w:val="357"/>
        </w:trPr>
        <w:tc>
          <w:tcPr>
            <w:tcW w:w="2603" w:type="dxa"/>
          </w:tcPr>
          <w:p w:rsidR="005D7ECF" w:rsidRPr="005D7ECF" w:rsidRDefault="005D7ECF" w:rsidP="005D7ECF">
            <w:pPr>
              <w:spacing w:line="360" w:lineRule="auto"/>
              <w:jc w:val="center"/>
              <w:rPr>
                <w:rFonts w:eastAsia="Calibri"/>
              </w:rPr>
            </w:pPr>
            <w:r w:rsidRPr="005D7ECF">
              <w:rPr>
                <w:rFonts w:eastAsia="Calibri"/>
              </w:rPr>
              <w:t>Средний уровень</w:t>
            </w:r>
          </w:p>
        </w:tc>
        <w:tc>
          <w:tcPr>
            <w:tcW w:w="3325" w:type="dxa"/>
          </w:tcPr>
          <w:p w:rsidR="005D7ECF" w:rsidRPr="005D7ECF" w:rsidRDefault="005D7ECF" w:rsidP="005D7ECF">
            <w:pPr>
              <w:spacing w:line="360" w:lineRule="auto"/>
              <w:jc w:val="center"/>
              <w:rPr>
                <w:rFonts w:eastAsia="Calibri"/>
              </w:rPr>
            </w:pPr>
            <w:r w:rsidRPr="005D7ECF">
              <w:rPr>
                <w:rFonts w:eastAsia="Calibri"/>
              </w:rPr>
              <w:t>≈ 13%</w:t>
            </w:r>
          </w:p>
        </w:tc>
        <w:tc>
          <w:tcPr>
            <w:tcW w:w="3061" w:type="dxa"/>
          </w:tcPr>
          <w:p w:rsidR="005D7ECF" w:rsidRPr="005D7ECF" w:rsidRDefault="005D7ECF" w:rsidP="005D7ECF">
            <w:pPr>
              <w:spacing w:line="360" w:lineRule="auto"/>
              <w:jc w:val="center"/>
              <w:rPr>
                <w:rFonts w:eastAsia="Calibri"/>
              </w:rPr>
            </w:pPr>
            <w:r w:rsidRPr="005D7ECF">
              <w:rPr>
                <w:rFonts w:eastAsia="Calibri"/>
              </w:rPr>
              <w:t>≈ 14%</w:t>
            </w:r>
          </w:p>
        </w:tc>
      </w:tr>
      <w:tr w:rsidR="005D7ECF" w:rsidRPr="005D7ECF" w:rsidTr="00A62D5D">
        <w:trPr>
          <w:trHeight w:val="442"/>
        </w:trPr>
        <w:tc>
          <w:tcPr>
            <w:tcW w:w="2603" w:type="dxa"/>
          </w:tcPr>
          <w:p w:rsidR="005D7ECF" w:rsidRPr="005D7ECF" w:rsidRDefault="005D7ECF" w:rsidP="005D7ECF">
            <w:pPr>
              <w:spacing w:line="360" w:lineRule="auto"/>
              <w:jc w:val="center"/>
              <w:rPr>
                <w:rFonts w:eastAsia="Calibri"/>
              </w:rPr>
            </w:pPr>
            <w:r w:rsidRPr="005D7ECF">
              <w:rPr>
                <w:rFonts w:eastAsia="Calibri"/>
              </w:rPr>
              <w:t>Низкий уровень</w:t>
            </w:r>
          </w:p>
        </w:tc>
        <w:tc>
          <w:tcPr>
            <w:tcW w:w="3325" w:type="dxa"/>
          </w:tcPr>
          <w:p w:rsidR="005D7ECF" w:rsidRPr="005D7ECF" w:rsidRDefault="005D7ECF" w:rsidP="005D7ECF">
            <w:pPr>
              <w:spacing w:line="360" w:lineRule="auto"/>
              <w:jc w:val="center"/>
              <w:rPr>
                <w:rFonts w:eastAsia="Calibri"/>
              </w:rPr>
            </w:pPr>
            <w:r w:rsidRPr="005D7ECF">
              <w:rPr>
                <w:rFonts w:eastAsia="Calibri"/>
              </w:rPr>
              <w:t>0 %</w:t>
            </w:r>
          </w:p>
        </w:tc>
        <w:tc>
          <w:tcPr>
            <w:tcW w:w="3061" w:type="dxa"/>
          </w:tcPr>
          <w:p w:rsidR="005D7ECF" w:rsidRPr="005D7ECF" w:rsidRDefault="005D7ECF" w:rsidP="005D7ECF">
            <w:pPr>
              <w:spacing w:line="360" w:lineRule="auto"/>
              <w:jc w:val="center"/>
              <w:rPr>
                <w:rFonts w:eastAsia="Calibri"/>
              </w:rPr>
            </w:pPr>
            <w:r w:rsidRPr="005D7ECF">
              <w:rPr>
                <w:rFonts w:eastAsia="Calibri"/>
              </w:rPr>
              <w:t>≈ 10%</w:t>
            </w:r>
          </w:p>
        </w:tc>
      </w:tr>
    </w:tbl>
    <w:p w:rsidR="005D7ECF" w:rsidRPr="005D7ECF" w:rsidRDefault="005D7ECF" w:rsidP="005D7ECF">
      <w:pPr>
        <w:spacing w:after="0" w:line="360" w:lineRule="auto"/>
        <w:jc w:val="both"/>
        <w:rPr>
          <w:rFonts w:ascii="Times New Roman" w:eastAsia="Calibri" w:hAnsi="Times New Roman" w:cs="Times New Roman"/>
          <w:sz w:val="28"/>
          <w:szCs w:val="28"/>
        </w:rPr>
      </w:pPr>
    </w:p>
    <w:p w:rsidR="007A1E45" w:rsidRDefault="005D7ECF" w:rsidP="007A1E45">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По итоговым результатам проведённого экспериментального исследования можно отметить устойчивую тенденцию к повышению уровня </w:t>
      </w:r>
      <w:proofErr w:type="spellStart"/>
      <w:r w:rsidRPr="005D7ECF">
        <w:rPr>
          <w:rFonts w:ascii="Times New Roman" w:eastAsia="Calibri" w:hAnsi="Times New Roman" w:cs="Times New Roman"/>
          <w:sz w:val="28"/>
          <w:szCs w:val="28"/>
        </w:rPr>
        <w:t>сформированности</w:t>
      </w:r>
      <w:proofErr w:type="spellEnd"/>
      <w:r w:rsidRPr="005D7ECF">
        <w:rPr>
          <w:rFonts w:ascii="Times New Roman" w:eastAsia="Calibri" w:hAnsi="Times New Roman" w:cs="Times New Roman"/>
          <w:sz w:val="28"/>
          <w:szCs w:val="28"/>
        </w:rPr>
        <w:t xml:space="preserve"> навыков техники чтения при работе над ней с </w:t>
      </w:r>
      <w:r w:rsidRPr="005D7ECF">
        <w:rPr>
          <w:rFonts w:ascii="Times New Roman" w:eastAsia="Calibri" w:hAnsi="Times New Roman" w:cs="Times New Roman"/>
          <w:sz w:val="28"/>
          <w:szCs w:val="28"/>
        </w:rPr>
        <w:lastRenderedPageBreak/>
        <w:t>использованием всех компонентов учебно-методического комплекса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(«Английский в</w:t>
      </w:r>
      <w:r w:rsidR="007A1E45">
        <w:rPr>
          <w:rFonts w:ascii="Times New Roman" w:eastAsia="Calibri" w:hAnsi="Times New Roman" w:cs="Times New Roman"/>
          <w:sz w:val="28"/>
          <w:szCs w:val="28"/>
        </w:rPr>
        <w:t xml:space="preserve"> фокусе») для начальной школы в</w:t>
      </w:r>
      <w:r w:rsidRPr="005D7ECF">
        <w:rPr>
          <w:rFonts w:ascii="Times New Roman" w:eastAsia="Calibri" w:hAnsi="Times New Roman" w:cs="Times New Roman"/>
          <w:sz w:val="28"/>
          <w:szCs w:val="28"/>
        </w:rPr>
        <w:t xml:space="preserve"> экспериментальн</w:t>
      </w:r>
      <w:r w:rsidR="007A1E45">
        <w:rPr>
          <w:rFonts w:ascii="Times New Roman" w:eastAsia="Calibri" w:hAnsi="Times New Roman" w:cs="Times New Roman"/>
          <w:sz w:val="28"/>
          <w:szCs w:val="28"/>
        </w:rPr>
        <w:t>ой группе</w:t>
      </w:r>
      <w:r w:rsidRPr="005D7ECF">
        <w:rPr>
          <w:rFonts w:ascii="Times New Roman" w:eastAsia="Calibri" w:hAnsi="Times New Roman" w:cs="Times New Roman"/>
          <w:sz w:val="28"/>
          <w:szCs w:val="28"/>
        </w:rPr>
        <w:t xml:space="preserve"> (при незначительном росте показателей контрольн</w:t>
      </w:r>
      <w:r w:rsidR="007A1E45">
        <w:rPr>
          <w:rFonts w:ascii="Times New Roman" w:eastAsia="Calibri" w:hAnsi="Times New Roman" w:cs="Times New Roman"/>
          <w:sz w:val="28"/>
          <w:szCs w:val="28"/>
        </w:rPr>
        <w:t>ой</w:t>
      </w:r>
      <w:r w:rsidRPr="005D7ECF">
        <w:rPr>
          <w:rFonts w:ascii="Times New Roman" w:eastAsia="Calibri" w:hAnsi="Times New Roman" w:cs="Times New Roman"/>
          <w:sz w:val="28"/>
          <w:szCs w:val="28"/>
        </w:rPr>
        <w:t xml:space="preserve"> групп</w:t>
      </w:r>
      <w:r w:rsidR="007A1E45">
        <w:rPr>
          <w:rFonts w:ascii="Times New Roman" w:eastAsia="Calibri" w:hAnsi="Times New Roman" w:cs="Times New Roman"/>
          <w:sz w:val="28"/>
          <w:szCs w:val="28"/>
        </w:rPr>
        <w:t>ы</w:t>
      </w:r>
      <w:r w:rsidRPr="005D7ECF">
        <w:rPr>
          <w:rFonts w:ascii="Times New Roman" w:eastAsia="Calibri" w:hAnsi="Times New Roman" w:cs="Times New Roman"/>
          <w:sz w:val="28"/>
          <w:szCs w:val="28"/>
        </w:rPr>
        <w:t>).</w:t>
      </w:r>
    </w:p>
    <w:p w:rsidR="005D7ECF" w:rsidRPr="005D7ECF" w:rsidRDefault="005D7ECF" w:rsidP="007A1E45">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Проведённое экспериментальное исследование показало, что формирование техники чтения – процесс сложный и многоэтапный. Безусловным достоинством УМК Н.И. Быковой, Дж. Дули, М. Д. Поспеловой, В. Эванс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(«Английский в фокусе») является наличие поурочных планов и книги для учителя, но иногда в процесс обучения приходится вносить коррективы. Для устранения возможных трудностей можно вывести несколько рекомендаций:</w:t>
      </w:r>
    </w:p>
    <w:p w:rsidR="005D7ECF" w:rsidRPr="005D7ECF" w:rsidRDefault="005D7ECF" w:rsidP="005D7ECF">
      <w:pPr>
        <w:numPr>
          <w:ilvl w:val="0"/>
          <w:numId w:val="5"/>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не пренебрегать устным вводным курсом. В случае</w:t>
      </w:r>
      <w:proofErr w:type="gramStart"/>
      <w:r w:rsidRPr="005D7ECF">
        <w:rPr>
          <w:rFonts w:ascii="Times New Roman" w:eastAsia="Calibri" w:hAnsi="Times New Roman" w:cs="Times New Roman"/>
          <w:sz w:val="28"/>
          <w:szCs w:val="28"/>
        </w:rPr>
        <w:t>,</w:t>
      </w:r>
      <w:proofErr w:type="gramEnd"/>
      <w:r w:rsidRPr="005D7ECF">
        <w:rPr>
          <w:rFonts w:ascii="Times New Roman" w:eastAsia="Calibri" w:hAnsi="Times New Roman" w:cs="Times New Roman"/>
          <w:sz w:val="28"/>
          <w:szCs w:val="28"/>
        </w:rPr>
        <w:t xml:space="preserve"> если есть такая возможность, то начать обучение можно с использования УМК Н.И. Быковой, Дж. Дули, М. Д. Поспеловой, В. Эванс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xml:space="preserve"> </w:t>
      </w:r>
      <w:r w:rsidRPr="005D7ECF">
        <w:rPr>
          <w:rFonts w:ascii="Times New Roman" w:eastAsia="Calibri" w:hAnsi="Times New Roman" w:cs="Times New Roman"/>
          <w:sz w:val="28"/>
          <w:szCs w:val="28"/>
          <w:lang w:val="en-US"/>
        </w:rPr>
        <w:t>Starter</w:t>
      </w:r>
      <w:r w:rsidRPr="005D7ECF">
        <w:rPr>
          <w:rFonts w:ascii="Times New Roman" w:eastAsia="Calibri" w:hAnsi="Times New Roman" w:cs="Times New Roman"/>
          <w:sz w:val="28"/>
          <w:szCs w:val="28"/>
        </w:rPr>
        <w:t>» («Английский в фокусе»). Использование данного УМК упрощает освоение необходимого лексического материала;</w:t>
      </w:r>
    </w:p>
    <w:p w:rsidR="005D7ECF" w:rsidRPr="005D7ECF" w:rsidRDefault="005D7ECF" w:rsidP="005D7ECF">
      <w:pPr>
        <w:numPr>
          <w:ilvl w:val="0"/>
          <w:numId w:val="5"/>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использовать приём персонификации вместе с дополнительными материалами. Как показало проведённое исследование, приём персонификации вместе с использованием коротких рифмованных стихотворений даёт лучший результат при изучении новой лексики;</w:t>
      </w:r>
    </w:p>
    <w:p w:rsidR="005D7ECF" w:rsidRPr="005D7ECF" w:rsidRDefault="005D7ECF" w:rsidP="005D7ECF">
      <w:pPr>
        <w:numPr>
          <w:ilvl w:val="0"/>
          <w:numId w:val="5"/>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обучение должно осуществляться на хорошо отработанном языковом материале;</w:t>
      </w:r>
    </w:p>
    <w:p w:rsidR="005D7ECF" w:rsidRPr="005D7ECF" w:rsidRDefault="005D7ECF" w:rsidP="005D7ECF">
      <w:pPr>
        <w:numPr>
          <w:ilvl w:val="0"/>
          <w:numId w:val="5"/>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для отработки материала необходимо задействовать все компоненты УМК Н.И. Быковой, Дж. Дули, М. Д. Поспеловой, В. Эванс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(«Английский в фокусе»). Согласно результатам исследования, при работе со всеми компонентами данного УМК уровень овладения навыками чтения возрастает;</w:t>
      </w:r>
    </w:p>
    <w:p w:rsidR="005D7ECF" w:rsidRPr="005D7ECF" w:rsidRDefault="005D7ECF" w:rsidP="005D7ECF">
      <w:pPr>
        <w:numPr>
          <w:ilvl w:val="0"/>
          <w:numId w:val="5"/>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lastRenderedPageBreak/>
        <w:t>текстовые материалы для работы должны быть отобраны с учётом интересов конкретного класса, его среднего уровня, объёма текста и его практической ценности. В случае необходимости тексты нужно адаптировать;</w:t>
      </w:r>
    </w:p>
    <w:p w:rsidR="005D7ECF" w:rsidRPr="005D7ECF" w:rsidRDefault="005D7ECF" w:rsidP="005D7ECF">
      <w:pPr>
        <w:numPr>
          <w:ilvl w:val="0"/>
          <w:numId w:val="5"/>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работа над формированием техники чтения должна </w:t>
      </w:r>
      <w:proofErr w:type="gramStart"/>
      <w:r w:rsidRPr="005D7ECF">
        <w:rPr>
          <w:rFonts w:ascii="Times New Roman" w:eastAsia="Calibri" w:hAnsi="Times New Roman" w:cs="Times New Roman"/>
          <w:sz w:val="28"/>
          <w:szCs w:val="28"/>
        </w:rPr>
        <w:t>проводится</w:t>
      </w:r>
      <w:proofErr w:type="gramEnd"/>
      <w:r w:rsidRPr="005D7ECF">
        <w:rPr>
          <w:rFonts w:ascii="Times New Roman" w:eastAsia="Calibri" w:hAnsi="Times New Roman" w:cs="Times New Roman"/>
          <w:sz w:val="28"/>
          <w:szCs w:val="28"/>
        </w:rPr>
        <w:t xml:space="preserve"> в игровой форме. Для этого в </w:t>
      </w:r>
      <w:proofErr w:type="gramStart"/>
      <w:r w:rsidRPr="005D7ECF">
        <w:rPr>
          <w:rFonts w:ascii="Times New Roman" w:eastAsia="Calibri" w:hAnsi="Times New Roman" w:cs="Times New Roman"/>
          <w:sz w:val="28"/>
          <w:szCs w:val="28"/>
        </w:rPr>
        <w:t>данном</w:t>
      </w:r>
      <w:proofErr w:type="gramEnd"/>
      <w:r w:rsidRPr="005D7ECF">
        <w:rPr>
          <w:rFonts w:ascii="Times New Roman" w:eastAsia="Calibri" w:hAnsi="Times New Roman" w:cs="Times New Roman"/>
          <w:sz w:val="28"/>
          <w:szCs w:val="28"/>
        </w:rPr>
        <w:t xml:space="preserve"> УМК есть игровые задания, а также есть отдельный раздел под названием </w:t>
      </w:r>
      <w:r w:rsidRPr="005D7ECF">
        <w:rPr>
          <w:rFonts w:ascii="Times New Roman" w:eastAsia="Calibri" w:hAnsi="Times New Roman" w:cs="Times New Roman"/>
          <w:i/>
          <w:sz w:val="28"/>
          <w:szCs w:val="28"/>
          <w:lang w:val="en-US"/>
        </w:rPr>
        <w:t>Let</w:t>
      </w:r>
      <w:r w:rsidRPr="005D7ECF">
        <w:rPr>
          <w:rFonts w:ascii="Times New Roman" w:eastAsia="Calibri" w:hAnsi="Times New Roman" w:cs="Times New Roman"/>
          <w:i/>
          <w:sz w:val="28"/>
          <w:szCs w:val="28"/>
        </w:rPr>
        <w:t>’</w:t>
      </w:r>
      <w:r w:rsidRPr="005D7ECF">
        <w:rPr>
          <w:rFonts w:ascii="Times New Roman" w:eastAsia="Calibri" w:hAnsi="Times New Roman" w:cs="Times New Roman"/>
          <w:i/>
          <w:sz w:val="28"/>
          <w:szCs w:val="28"/>
          <w:lang w:val="en-US"/>
        </w:rPr>
        <w:t>s</w:t>
      </w:r>
      <w:r w:rsidRPr="005D7ECF">
        <w:rPr>
          <w:rFonts w:ascii="Times New Roman" w:eastAsia="Calibri" w:hAnsi="Times New Roman" w:cs="Times New Roman"/>
          <w:i/>
          <w:sz w:val="28"/>
          <w:szCs w:val="28"/>
        </w:rPr>
        <w:t xml:space="preserve"> </w:t>
      </w:r>
      <w:r w:rsidRPr="005D7ECF">
        <w:rPr>
          <w:rFonts w:ascii="Times New Roman" w:eastAsia="Calibri" w:hAnsi="Times New Roman" w:cs="Times New Roman"/>
          <w:i/>
          <w:sz w:val="28"/>
          <w:szCs w:val="28"/>
          <w:lang w:val="en-US"/>
        </w:rPr>
        <w:t>play</w:t>
      </w:r>
      <w:r w:rsidRPr="005D7ECF">
        <w:rPr>
          <w:rFonts w:ascii="Times New Roman" w:eastAsia="Calibri" w:hAnsi="Times New Roman" w:cs="Times New Roman"/>
          <w:i/>
          <w:sz w:val="28"/>
          <w:szCs w:val="28"/>
        </w:rPr>
        <w:t xml:space="preserve">!. </w:t>
      </w:r>
      <w:r w:rsidRPr="005D7ECF">
        <w:rPr>
          <w:rFonts w:ascii="Times New Roman" w:eastAsia="Calibri" w:hAnsi="Times New Roman" w:cs="Times New Roman"/>
          <w:sz w:val="28"/>
          <w:szCs w:val="28"/>
        </w:rPr>
        <w:t>К тому же, использование игровых заданий повышает познавательный интерес обучающихся и мотивирует их изучать язык;</w:t>
      </w:r>
    </w:p>
    <w:p w:rsidR="005D7ECF" w:rsidRPr="005D7ECF" w:rsidRDefault="005D7ECF" w:rsidP="005D7ECF">
      <w:pPr>
        <w:numPr>
          <w:ilvl w:val="0"/>
          <w:numId w:val="5"/>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использующийся в учебнике Н.И. Быковой, Дж. Дули, М. Д. Поспеловой, В. Эванс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xml:space="preserve"> 2» («Английский в фокусе») метод целых слов дополнять методами, которые используются в других компонентах УМК;</w:t>
      </w:r>
    </w:p>
    <w:p w:rsidR="005D7ECF" w:rsidRPr="005D7ECF" w:rsidRDefault="005D7ECF" w:rsidP="005D7ECF">
      <w:pPr>
        <w:numPr>
          <w:ilvl w:val="0"/>
          <w:numId w:val="5"/>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одним из недостатков УМК Н.И. Быковой, Дж. Дули, М. Д. Поспеловой, В. Эванс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xml:space="preserve">» («Английский в фокусе») является отсутствие обучения транскрипции и слоговому чтению. Для устранения возможных трудностей необходимо задействовать в обучении Рабочую тетрадь и раздел </w:t>
      </w:r>
      <w:r w:rsidRPr="005D7ECF">
        <w:rPr>
          <w:rFonts w:ascii="Times New Roman" w:eastAsia="Calibri" w:hAnsi="Times New Roman" w:cs="Times New Roman"/>
          <w:i/>
          <w:sz w:val="28"/>
          <w:szCs w:val="28"/>
          <w:lang w:val="en-US"/>
        </w:rPr>
        <w:t>First</w:t>
      </w:r>
      <w:r w:rsidRPr="005D7ECF">
        <w:rPr>
          <w:rFonts w:ascii="Times New Roman" w:eastAsia="Calibri" w:hAnsi="Times New Roman" w:cs="Times New Roman"/>
          <w:i/>
          <w:sz w:val="28"/>
          <w:szCs w:val="28"/>
        </w:rPr>
        <w:t xml:space="preserve"> </w:t>
      </w:r>
      <w:r w:rsidRPr="005D7ECF">
        <w:rPr>
          <w:rFonts w:ascii="Times New Roman" w:eastAsia="Calibri" w:hAnsi="Times New Roman" w:cs="Times New Roman"/>
          <w:i/>
          <w:sz w:val="28"/>
          <w:szCs w:val="28"/>
          <w:lang w:val="en-US"/>
        </w:rPr>
        <w:t>steps</w:t>
      </w:r>
      <w:r w:rsidRPr="005D7ECF">
        <w:rPr>
          <w:rFonts w:ascii="Times New Roman" w:eastAsia="Calibri" w:hAnsi="Times New Roman" w:cs="Times New Roman"/>
          <w:i/>
          <w:sz w:val="28"/>
          <w:szCs w:val="28"/>
        </w:rPr>
        <w:t xml:space="preserve"> </w:t>
      </w:r>
      <w:r w:rsidRPr="005D7ECF">
        <w:rPr>
          <w:rFonts w:ascii="Times New Roman" w:eastAsia="Calibri" w:hAnsi="Times New Roman" w:cs="Times New Roman"/>
          <w:i/>
          <w:sz w:val="28"/>
          <w:szCs w:val="28"/>
          <w:lang w:val="en-US"/>
        </w:rPr>
        <w:t>to</w:t>
      </w:r>
      <w:r w:rsidRPr="005D7ECF">
        <w:rPr>
          <w:rFonts w:ascii="Times New Roman" w:eastAsia="Calibri" w:hAnsi="Times New Roman" w:cs="Times New Roman"/>
          <w:i/>
          <w:sz w:val="28"/>
          <w:szCs w:val="28"/>
        </w:rPr>
        <w:t xml:space="preserve"> </w:t>
      </w:r>
      <w:r w:rsidRPr="005D7ECF">
        <w:rPr>
          <w:rFonts w:ascii="Times New Roman" w:eastAsia="Calibri" w:hAnsi="Times New Roman" w:cs="Times New Roman"/>
          <w:i/>
          <w:sz w:val="28"/>
          <w:szCs w:val="28"/>
          <w:lang w:val="en-US"/>
        </w:rPr>
        <w:t>reading</w:t>
      </w:r>
      <w:r w:rsidRPr="005D7ECF">
        <w:rPr>
          <w:rFonts w:ascii="Times New Roman" w:eastAsia="Calibri" w:hAnsi="Times New Roman" w:cs="Times New Roman"/>
          <w:sz w:val="28"/>
          <w:szCs w:val="28"/>
        </w:rPr>
        <w:t>;</w:t>
      </w:r>
    </w:p>
    <w:p w:rsidR="005D7ECF" w:rsidRPr="005D7ECF" w:rsidRDefault="005D7ECF" w:rsidP="005D7ECF">
      <w:pPr>
        <w:numPr>
          <w:ilvl w:val="0"/>
          <w:numId w:val="5"/>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ещё одним недостатком данного УМК является отсутствие обучения правилам ударения, интонации и </w:t>
      </w:r>
      <w:proofErr w:type="spellStart"/>
      <w:r w:rsidRPr="005D7ECF">
        <w:rPr>
          <w:rFonts w:ascii="Times New Roman" w:eastAsia="Calibri" w:hAnsi="Times New Roman" w:cs="Times New Roman"/>
          <w:sz w:val="28"/>
          <w:szCs w:val="28"/>
        </w:rPr>
        <w:t>паузации</w:t>
      </w:r>
      <w:proofErr w:type="spellEnd"/>
      <w:r w:rsidRPr="005D7ECF">
        <w:rPr>
          <w:rFonts w:ascii="Times New Roman" w:eastAsia="Calibri" w:hAnsi="Times New Roman" w:cs="Times New Roman"/>
          <w:sz w:val="28"/>
          <w:szCs w:val="28"/>
        </w:rPr>
        <w:t>. Частое использование аудио- и видеоматериалов, которые идут в составе УМК, поможет решить данную проблему;</w:t>
      </w:r>
    </w:p>
    <w:p w:rsidR="005D7ECF" w:rsidRPr="005D7ECF" w:rsidRDefault="005D7ECF" w:rsidP="005D7ECF">
      <w:pPr>
        <w:numPr>
          <w:ilvl w:val="0"/>
          <w:numId w:val="5"/>
        </w:numPr>
        <w:spacing w:after="0" w:line="360" w:lineRule="auto"/>
        <w:contextualSpacing/>
        <w:jc w:val="both"/>
        <w:rPr>
          <w:rFonts w:ascii="Times New Roman" w:eastAsia="Calibri" w:hAnsi="Times New Roman" w:cs="Times New Roman"/>
          <w:sz w:val="28"/>
          <w:szCs w:val="28"/>
        </w:rPr>
      </w:pPr>
      <w:proofErr w:type="gramStart"/>
      <w:r w:rsidRPr="005D7ECF">
        <w:rPr>
          <w:rFonts w:ascii="Times New Roman" w:eastAsia="Calibri" w:hAnsi="Times New Roman" w:cs="Times New Roman"/>
          <w:sz w:val="28"/>
          <w:szCs w:val="28"/>
        </w:rPr>
        <w:t>данный</w:t>
      </w:r>
      <w:proofErr w:type="gramEnd"/>
      <w:r w:rsidRPr="005D7ECF">
        <w:rPr>
          <w:rFonts w:ascii="Times New Roman" w:eastAsia="Calibri" w:hAnsi="Times New Roman" w:cs="Times New Roman"/>
          <w:sz w:val="28"/>
          <w:szCs w:val="28"/>
        </w:rPr>
        <w:t xml:space="preserve"> УМК предполагает обучение чтению в комплексе с обучением говорения, аудирование и письма. Соответственно, это предполагает использование всех компонентов УМК. Также, использование Книги для учителя помогает преподавателю оценить необходимость использования того или иного упражнения;</w:t>
      </w:r>
    </w:p>
    <w:p w:rsidR="005D7ECF" w:rsidRPr="005D7ECF" w:rsidRDefault="005D7ECF" w:rsidP="005D7ECF">
      <w:pPr>
        <w:numPr>
          <w:ilvl w:val="0"/>
          <w:numId w:val="5"/>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lastRenderedPageBreak/>
        <w:t>в случае</w:t>
      </w:r>
      <w:proofErr w:type="gramStart"/>
      <w:r w:rsidRPr="005D7ECF">
        <w:rPr>
          <w:rFonts w:ascii="Times New Roman" w:eastAsia="Calibri" w:hAnsi="Times New Roman" w:cs="Times New Roman"/>
          <w:sz w:val="28"/>
          <w:szCs w:val="28"/>
        </w:rPr>
        <w:t>,</w:t>
      </w:r>
      <w:proofErr w:type="gramEnd"/>
      <w:r w:rsidRPr="005D7ECF">
        <w:rPr>
          <w:rFonts w:ascii="Times New Roman" w:eastAsia="Calibri" w:hAnsi="Times New Roman" w:cs="Times New Roman"/>
          <w:sz w:val="28"/>
          <w:szCs w:val="28"/>
        </w:rPr>
        <w:t xml:space="preserve"> если прогресс в формировании техники чтения снизился, нужно снизить темп введения слов;</w:t>
      </w:r>
    </w:p>
    <w:p w:rsidR="005D7ECF" w:rsidRPr="005D7ECF" w:rsidRDefault="005D7ECF" w:rsidP="005D7ECF">
      <w:pPr>
        <w:numPr>
          <w:ilvl w:val="0"/>
          <w:numId w:val="5"/>
        </w:numPr>
        <w:spacing w:after="0" w:line="360" w:lineRule="auto"/>
        <w:contextualSpacing/>
        <w:jc w:val="both"/>
        <w:rPr>
          <w:rFonts w:ascii="Times New Roman" w:eastAsia="Calibri" w:hAnsi="Times New Roman" w:cs="Times New Roman"/>
          <w:b/>
          <w:sz w:val="28"/>
          <w:szCs w:val="28"/>
        </w:rPr>
      </w:pPr>
      <w:r w:rsidRPr="005D7ECF">
        <w:rPr>
          <w:rFonts w:ascii="Times New Roman" w:eastAsia="Calibri" w:hAnsi="Times New Roman" w:cs="Times New Roman"/>
          <w:sz w:val="28"/>
          <w:szCs w:val="28"/>
        </w:rPr>
        <w:t>если есть возможность, то можно увеличить темп введения слов, добавляя другие простые слова к лексике, по которой изучаются звуки. Например, при изучении звука</w:t>
      </w:r>
      <w:proofErr w:type="gramStart"/>
      <w:r w:rsidRPr="005D7ECF">
        <w:rPr>
          <w:rFonts w:ascii="Times New Roman" w:eastAsia="Calibri" w:hAnsi="Times New Roman" w:cs="Times New Roman"/>
          <w:sz w:val="28"/>
          <w:szCs w:val="28"/>
        </w:rPr>
        <w:t xml:space="preserve"> [æ] </w:t>
      </w:r>
      <w:proofErr w:type="gramEnd"/>
      <w:r w:rsidRPr="005D7ECF">
        <w:rPr>
          <w:rFonts w:ascii="Times New Roman" w:eastAsia="Calibri" w:hAnsi="Times New Roman" w:cs="Times New Roman"/>
          <w:sz w:val="28"/>
          <w:szCs w:val="28"/>
        </w:rPr>
        <w:t xml:space="preserve">на примере слова </w:t>
      </w:r>
      <w:r w:rsidRPr="005D7ECF">
        <w:rPr>
          <w:rFonts w:ascii="Times New Roman" w:eastAsia="Calibri" w:hAnsi="Times New Roman" w:cs="Times New Roman"/>
          <w:i/>
          <w:sz w:val="28"/>
          <w:szCs w:val="28"/>
          <w:lang w:val="en-US"/>
        </w:rPr>
        <w:t>ant</w:t>
      </w:r>
      <w:r w:rsidRPr="005D7ECF">
        <w:rPr>
          <w:rFonts w:ascii="Times New Roman" w:eastAsia="Calibri" w:hAnsi="Times New Roman" w:cs="Times New Roman"/>
          <w:sz w:val="28"/>
          <w:szCs w:val="28"/>
        </w:rPr>
        <w:t xml:space="preserve">, к данному слову можно добавить слова </w:t>
      </w:r>
      <w:r w:rsidRPr="005D7ECF">
        <w:rPr>
          <w:rFonts w:ascii="Times New Roman" w:eastAsia="Calibri" w:hAnsi="Times New Roman" w:cs="Times New Roman"/>
          <w:i/>
          <w:sz w:val="28"/>
          <w:szCs w:val="28"/>
          <w:lang w:val="en-US"/>
        </w:rPr>
        <w:t>act</w:t>
      </w:r>
      <w:r w:rsidRPr="005D7ECF">
        <w:rPr>
          <w:rFonts w:ascii="Times New Roman" w:eastAsia="Calibri" w:hAnsi="Times New Roman" w:cs="Times New Roman"/>
          <w:sz w:val="28"/>
          <w:szCs w:val="28"/>
        </w:rPr>
        <w:t xml:space="preserve"> или </w:t>
      </w:r>
      <w:r w:rsidRPr="005D7ECF">
        <w:rPr>
          <w:rFonts w:ascii="Times New Roman" w:eastAsia="Calibri" w:hAnsi="Times New Roman" w:cs="Times New Roman"/>
          <w:i/>
          <w:sz w:val="28"/>
          <w:szCs w:val="28"/>
          <w:lang w:val="en-US"/>
        </w:rPr>
        <w:t>mat</w:t>
      </w:r>
      <w:r w:rsidRPr="005D7ECF">
        <w:rPr>
          <w:rFonts w:ascii="Times New Roman" w:eastAsia="Calibri" w:hAnsi="Times New Roman" w:cs="Times New Roman"/>
          <w:sz w:val="28"/>
          <w:szCs w:val="28"/>
        </w:rPr>
        <w:t>;</w:t>
      </w:r>
    </w:p>
    <w:p w:rsidR="005D7ECF" w:rsidRPr="005D7ECF" w:rsidRDefault="005D7ECF" w:rsidP="005D7ECF">
      <w:pPr>
        <w:numPr>
          <w:ilvl w:val="0"/>
          <w:numId w:val="5"/>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при работе с сюжетным диалогом можно использовать дополнительные упражнения, представленные в Книге для учителя.</w:t>
      </w:r>
    </w:p>
    <w:p w:rsidR="005D7ECF" w:rsidRPr="005D7ECF" w:rsidRDefault="005D7ECF" w:rsidP="005D7ECF">
      <w:pPr>
        <w:spacing w:after="0" w:line="360" w:lineRule="auto"/>
        <w:contextualSpacing/>
        <w:jc w:val="both"/>
        <w:rPr>
          <w:rFonts w:ascii="Times New Roman" w:eastAsia="Calibri" w:hAnsi="Times New Roman" w:cs="Times New Roman"/>
          <w:sz w:val="28"/>
          <w:szCs w:val="28"/>
        </w:rPr>
      </w:pPr>
    </w:p>
    <w:p w:rsidR="005D7ECF" w:rsidRPr="005D7ECF" w:rsidRDefault="005D7ECF" w:rsidP="005D7ECF">
      <w:pPr>
        <w:spacing w:after="0" w:line="360" w:lineRule="auto"/>
        <w:jc w:val="both"/>
        <w:rPr>
          <w:rFonts w:ascii="Times New Roman" w:eastAsia="Calibri" w:hAnsi="Times New Roman" w:cs="Times New Roman"/>
          <w:sz w:val="28"/>
          <w:szCs w:val="28"/>
        </w:rPr>
      </w:pPr>
    </w:p>
    <w:p w:rsidR="005D7ECF" w:rsidRPr="005D7ECF" w:rsidRDefault="005D7ECF" w:rsidP="005D7ECF">
      <w:pPr>
        <w:spacing w:after="0" w:line="360" w:lineRule="auto"/>
        <w:jc w:val="both"/>
        <w:rPr>
          <w:rFonts w:ascii="Times New Roman" w:eastAsia="Calibri" w:hAnsi="Times New Roman" w:cs="Times New Roman"/>
          <w:sz w:val="28"/>
          <w:szCs w:val="28"/>
        </w:rPr>
      </w:pPr>
    </w:p>
    <w:p w:rsidR="005D7ECF" w:rsidRPr="005D7ECF" w:rsidRDefault="005D7ECF" w:rsidP="005D7ECF">
      <w:pPr>
        <w:spacing w:after="160" w:line="259" w:lineRule="auto"/>
        <w:rPr>
          <w:rFonts w:ascii="Times New Roman" w:eastAsia="Calibri" w:hAnsi="Times New Roman" w:cs="Times New Roman"/>
          <w:b/>
          <w:sz w:val="28"/>
          <w:szCs w:val="28"/>
        </w:rPr>
      </w:pPr>
      <w:r w:rsidRPr="005D7ECF">
        <w:rPr>
          <w:rFonts w:ascii="Times New Roman" w:eastAsia="Calibri" w:hAnsi="Times New Roman" w:cs="Times New Roman"/>
          <w:b/>
          <w:sz w:val="28"/>
          <w:szCs w:val="28"/>
        </w:rPr>
        <w:br w:type="page"/>
      </w:r>
    </w:p>
    <w:p w:rsidR="005D7ECF" w:rsidRPr="005D7ECF" w:rsidRDefault="005D7ECF" w:rsidP="005D7ECF">
      <w:pPr>
        <w:spacing w:after="0" w:line="360" w:lineRule="auto"/>
        <w:jc w:val="center"/>
        <w:rPr>
          <w:rFonts w:ascii="Times New Roman" w:eastAsia="Calibri" w:hAnsi="Times New Roman" w:cs="Times New Roman"/>
          <w:b/>
          <w:sz w:val="28"/>
          <w:szCs w:val="28"/>
        </w:rPr>
      </w:pPr>
      <w:r w:rsidRPr="005D7ECF">
        <w:rPr>
          <w:rFonts w:ascii="Times New Roman" w:eastAsia="Calibri" w:hAnsi="Times New Roman" w:cs="Times New Roman"/>
          <w:b/>
          <w:sz w:val="28"/>
          <w:szCs w:val="28"/>
        </w:rPr>
        <w:lastRenderedPageBreak/>
        <w:t>Заключение</w:t>
      </w:r>
    </w:p>
    <w:p w:rsidR="005D7ECF" w:rsidRPr="005D7ECF" w:rsidRDefault="005D7ECF" w:rsidP="005D7ECF">
      <w:pPr>
        <w:spacing w:after="0" w:line="360" w:lineRule="auto"/>
        <w:jc w:val="both"/>
        <w:rPr>
          <w:rFonts w:ascii="Times New Roman" w:eastAsia="Calibri" w:hAnsi="Times New Roman" w:cs="Times New Roman"/>
          <w:sz w:val="28"/>
          <w:szCs w:val="28"/>
        </w:rPr>
      </w:pPr>
    </w:p>
    <w:p w:rsidR="002E193A" w:rsidRDefault="005D7ECF" w:rsidP="002E193A">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Для достижения успеха в современном обществе необходимо знание английского языка. Одной из важнейших, но в тоже время и сложнейших практических задач в обучении иностранным языкам </w:t>
      </w:r>
      <w:r w:rsidR="007405CF">
        <w:rPr>
          <w:rFonts w:ascii="Times New Roman" w:eastAsia="Calibri" w:hAnsi="Times New Roman" w:cs="Times New Roman"/>
          <w:sz w:val="28"/>
          <w:szCs w:val="28"/>
        </w:rPr>
        <w:t>является</w:t>
      </w:r>
      <w:r w:rsidRPr="005D7ECF">
        <w:rPr>
          <w:rFonts w:ascii="Times New Roman" w:eastAsia="Calibri" w:hAnsi="Times New Roman" w:cs="Times New Roman"/>
          <w:sz w:val="28"/>
          <w:szCs w:val="28"/>
        </w:rPr>
        <w:t xml:space="preserve"> обучение процессу чтения, ведь чтение – это речевой вид деятельности, без которого невозможно выучить английский язык. Но до того</w:t>
      </w:r>
      <w:proofErr w:type="gramStart"/>
      <w:r w:rsidRPr="005D7ECF">
        <w:rPr>
          <w:rFonts w:ascii="Times New Roman" w:eastAsia="Calibri" w:hAnsi="Times New Roman" w:cs="Times New Roman"/>
          <w:sz w:val="28"/>
          <w:szCs w:val="28"/>
        </w:rPr>
        <w:t>,</w:t>
      </w:r>
      <w:proofErr w:type="gramEnd"/>
      <w:r w:rsidRPr="005D7ECF">
        <w:rPr>
          <w:rFonts w:ascii="Times New Roman" w:eastAsia="Calibri" w:hAnsi="Times New Roman" w:cs="Times New Roman"/>
          <w:sz w:val="28"/>
          <w:szCs w:val="28"/>
        </w:rPr>
        <w:t xml:space="preserve"> как переходить непосредственно к процессу чтения у обучающегося необходимо сформировать технику чтения.</w:t>
      </w:r>
    </w:p>
    <w:p w:rsidR="005D7ECF" w:rsidRPr="005D7ECF" w:rsidRDefault="005D7ECF" w:rsidP="002E193A">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Практическая часть нашей работы состояла в том, чтобы проанализировать все компоненты УМК Н.И. Быковой, Дж. Дули, М. Д. П</w:t>
      </w:r>
      <w:r w:rsidR="002E193A">
        <w:rPr>
          <w:rFonts w:ascii="Times New Roman" w:eastAsia="Calibri" w:hAnsi="Times New Roman" w:cs="Times New Roman"/>
          <w:sz w:val="28"/>
          <w:szCs w:val="28"/>
        </w:rPr>
        <w:t>оспеловой, В. Эванс «</w:t>
      </w:r>
      <w:proofErr w:type="spellStart"/>
      <w:r w:rsidR="002E193A">
        <w:rPr>
          <w:rFonts w:ascii="Times New Roman" w:eastAsia="Calibri" w:hAnsi="Times New Roman" w:cs="Times New Roman"/>
          <w:sz w:val="28"/>
          <w:szCs w:val="28"/>
        </w:rPr>
        <w:t>Spotlight</w:t>
      </w:r>
      <w:proofErr w:type="spellEnd"/>
      <w:r w:rsidR="002E193A">
        <w:rPr>
          <w:rFonts w:ascii="Times New Roman" w:eastAsia="Calibri" w:hAnsi="Times New Roman" w:cs="Times New Roman"/>
          <w:sz w:val="28"/>
          <w:szCs w:val="28"/>
        </w:rPr>
        <w:t xml:space="preserve"> 2</w:t>
      </w:r>
      <w:r w:rsidRPr="005D7ECF">
        <w:rPr>
          <w:rFonts w:ascii="Times New Roman" w:eastAsia="Calibri" w:hAnsi="Times New Roman" w:cs="Times New Roman"/>
          <w:sz w:val="28"/>
          <w:szCs w:val="28"/>
        </w:rPr>
        <w:t xml:space="preserve">» («Английский в фокусе»), описать его достоинства и недостатки при процессе формирования техники чтения и провести экспериментальное исследование. </w:t>
      </w:r>
      <w:proofErr w:type="gramStart"/>
      <w:r w:rsidRPr="005D7ECF">
        <w:rPr>
          <w:rFonts w:ascii="Times New Roman" w:eastAsia="Calibri" w:hAnsi="Times New Roman" w:cs="Times New Roman"/>
          <w:sz w:val="28"/>
          <w:szCs w:val="28"/>
        </w:rPr>
        <w:t>Следующим этапом стало получение на основе проведённого экспериментального исследования реальных результатов по формированию техники чтения на английском языке на материале проанализированного учебно-методического комплекса, анализ полученных результатов с целью подтверждения или опровержения нашей гипотезы, а также разработка ряда практических рекомендаций по формированию техники чтения в начальной школе на материале учебно-методического комплекса Н.И. Быковой, Дж. Дули, М. Д. Поспеловой, В. Эванс</w:t>
      </w:r>
      <w:proofErr w:type="gramEnd"/>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xml:space="preserve"> 2» («Английский в фокусе»).</w:t>
      </w:r>
    </w:p>
    <w:p w:rsidR="005D7ECF" w:rsidRPr="005D7ECF" w:rsidRDefault="005D7ECF" w:rsidP="005D7ECF">
      <w:pPr>
        <w:spacing w:after="0" w:line="360" w:lineRule="auto"/>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 В процессе работы над данной темой были решены следующие задачи:</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была раскрыта сущность понятия «техника чтения»;</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lang w:eastAsia="ru-RU"/>
        </w:rPr>
        <w:t>были описаны особенности формирования техники чтения на начальном этапе обучения английскому языку;</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lang w:eastAsia="ru-RU"/>
        </w:rPr>
        <w:t xml:space="preserve">были описаны </w:t>
      </w:r>
      <w:r w:rsidRPr="005D7ECF">
        <w:rPr>
          <w:rFonts w:ascii="Times New Roman" w:eastAsia="Calibri" w:hAnsi="Times New Roman" w:cs="Times New Roman"/>
          <w:sz w:val="28"/>
          <w:szCs w:val="28"/>
        </w:rPr>
        <w:t>этапы, задачи и подходы к формированию техники чтения на начальном этапе обучения английскому языку;</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bCs/>
          <w:sz w:val="28"/>
          <w:szCs w:val="28"/>
        </w:rPr>
        <w:t>был проанализирован УМК Н. И. Быкова, Дж. Дули, М. Д. Поспелова, В. Эванс «</w:t>
      </w:r>
      <w:proofErr w:type="spellStart"/>
      <w:r w:rsidRPr="005D7ECF">
        <w:rPr>
          <w:rFonts w:ascii="Times New Roman" w:eastAsia="Calibri" w:hAnsi="Times New Roman" w:cs="Times New Roman"/>
          <w:bCs/>
          <w:sz w:val="28"/>
          <w:szCs w:val="28"/>
        </w:rPr>
        <w:t>Spotlight</w:t>
      </w:r>
      <w:proofErr w:type="spellEnd"/>
      <w:r w:rsidRPr="005D7ECF">
        <w:rPr>
          <w:rFonts w:ascii="Times New Roman" w:eastAsia="Calibri" w:hAnsi="Times New Roman" w:cs="Times New Roman"/>
          <w:bCs/>
          <w:sz w:val="28"/>
          <w:szCs w:val="28"/>
        </w:rPr>
        <w:t xml:space="preserve"> 2» («Английский в фокусе») с </w:t>
      </w:r>
      <w:r w:rsidRPr="005D7ECF">
        <w:rPr>
          <w:rFonts w:ascii="Times New Roman" w:eastAsia="Calibri" w:hAnsi="Times New Roman" w:cs="Times New Roman"/>
          <w:bCs/>
          <w:sz w:val="28"/>
          <w:szCs w:val="28"/>
        </w:rPr>
        <w:lastRenderedPageBreak/>
        <w:t>точки зрения формирования техники чтения</w:t>
      </w:r>
      <w:r w:rsidRPr="005D7ECF">
        <w:rPr>
          <w:rFonts w:ascii="Times New Roman" w:eastAsia="Calibri" w:hAnsi="Times New Roman" w:cs="Times New Roman"/>
          <w:sz w:val="28"/>
          <w:szCs w:val="28"/>
        </w:rPr>
        <w:t xml:space="preserve"> </w:t>
      </w:r>
      <w:r w:rsidRPr="005D7ECF">
        <w:rPr>
          <w:rFonts w:ascii="Times New Roman" w:eastAsia="Calibri" w:hAnsi="Times New Roman" w:cs="Times New Roman"/>
          <w:bCs/>
          <w:sz w:val="28"/>
          <w:szCs w:val="28"/>
        </w:rPr>
        <w:t>на английском языке;</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было описано проведённое экспериментальное исследование;</w:t>
      </w:r>
    </w:p>
    <w:p w:rsidR="005D7ECF" w:rsidRPr="005D7ECF" w:rsidRDefault="005D7ECF" w:rsidP="005D7ECF">
      <w:pPr>
        <w:numPr>
          <w:ilvl w:val="0"/>
          <w:numId w:val="1"/>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были проанализированы результаты экспериментального исследования.</w:t>
      </w:r>
    </w:p>
    <w:p w:rsidR="005D7ECF" w:rsidRPr="005D7ECF" w:rsidRDefault="005D7ECF" w:rsidP="005D7ECF">
      <w:pPr>
        <w:spacing w:after="0" w:line="360" w:lineRule="auto"/>
        <w:jc w:val="both"/>
        <w:rPr>
          <w:rFonts w:ascii="Times New Roman" w:eastAsia="Calibri" w:hAnsi="Times New Roman" w:cs="Times New Roman"/>
          <w:sz w:val="28"/>
          <w:szCs w:val="28"/>
        </w:rPr>
      </w:pPr>
    </w:p>
    <w:p w:rsidR="002E193A" w:rsidRDefault="005D7ECF" w:rsidP="002E193A">
      <w:pPr>
        <w:spacing w:after="0" w:line="360" w:lineRule="auto"/>
        <w:ind w:firstLine="851"/>
        <w:jc w:val="both"/>
        <w:rPr>
          <w:rFonts w:ascii="Times New Roman" w:eastAsia="Calibri" w:hAnsi="Times New Roman" w:cs="Times New Roman"/>
          <w:bCs/>
          <w:sz w:val="28"/>
          <w:szCs w:val="28"/>
        </w:rPr>
      </w:pPr>
      <w:r w:rsidRPr="005D7ECF">
        <w:rPr>
          <w:rFonts w:ascii="Times New Roman" w:eastAsia="Calibri" w:hAnsi="Times New Roman" w:cs="Times New Roman"/>
          <w:sz w:val="28"/>
          <w:szCs w:val="28"/>
        </w:rPr>
        <w:t xml:space="preserve">На основании результатов экспериментального исследования были сформулированы </w:t>
      </w:r>
      <w:r w:rsidRPr="005D7ECF">
        <w:rPr>
          <w:rFonts w:ascii="Times New Roman" w:eastAsia="Calibri" w:hAnsi="Times New Roman" w:cs="Times New Roman"/>
          <w:sz w:val="28"/>
          <w:szCs w:val="28"/>
          <w:lang w:eastAsia="ru-RU"/>
        </w:rPr>
        <w:t>рекомендации по формированию техни</w:t>
      </w:r>
      <w:r w:rsidR="002E193A">
        <w:rPr>
          <w:rFonts w:ascii="Times New Roman" w:eastAsia="Calibri" w:hAnsi="Times New Roman" w:cs="Times New Roman"/>
          <w:sz w:val="28"/>
          <w:szCs w:val="28"/>
          <w:lang w:eastAsia="ru-RU"/>
        </w:rPr>
        <w:t xml:space="preserve">ки чтения на английском языке во 2 классе </w:t>
      </w:r>
      <w:r w:rsidRPr="005D7ECF">
        <w:rPr>
          <w:rFonts w:ascii="Times New Roman" w:eastAsia="Calibri" w:hAnsi="Times New Roman" w:cs="Times New Roman"/>
          <w:sz w:val="28"/>
          <w:szCs w:val="28"/>
          <w:lang w:eastAsia="ru-RU"/>
        </w:rPr>
        <w:t>на материале учебно-методического комплекса Н. И. Быковой, Дж. Дули, М. Д. Поспеловой, В. Эванс «</w:t>
      </w:r>
      <w:proofErr w:type="spellStart"/>
      <w:r w:rsidRPr="005D7ECF">
        <w:rPr>
          <w:rFonts w:ascii="Times New Roman" w:eastAsia="Calibri" w:hAnsi="Times New Roman" w:cs="Times New Roman"/>
          <w:sz w:val="28"/>
          <w:szCs w:val="28"/>
          <w:lang w:eastAsia="ru-RU"/>
        </w:rPr>
        <w:t>Spotlight</w:t>
      </w:r>
      <w:proofErr w:type="spellEnd"/>
      <w:r w:rsidRPr="005D7ECF">
        <w:rPr>
          <w:rFonts w:ascii="Times New Roman" w:eastAsia="Calibri" w:hAnsi="Times New Roman" w:cs="Times New Roman"/>
          <w:sz w:val="28"/>
          <w:szCs w:val="28"/>
          <w:lang w:eastAsia="ru-RU"/>
        </w:rPr>
        <w:t xml:space="preserve"> 2», («Английский в фокусе»)</w:t>
      </w:r>
      <w:r w:rsidRPr="005D7ECF">
        <w:rPr>
          <w:rFonts w:ascii="Times New Roman" w:eastAsia="Calibri" w:hAnsi="Times New Roman" w:cs="Times New Roman"/>
          <w:bCs/>
          <w:sz w:val="28"/>
          <w:szCs w:val="28"/>
        </w:rPr>
        <w:t>.</w:t>
      </w:r>
    </w:p>
    <w:p w:rsidR="005D7ECF" w:rsidRPr="005D7ECF" w:rsidRDefault="005D7ECF" w:rsidP="002E193A">
      <w:pPr>
        <w:spacing w:after="0" w:line="360" w:lineRule="auto"/>
        <w:ind w:firstLine="851"/>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По итогам проведённого экспериментального исследования, мы доказали, что при использовании всех компонентов УМК Н. И. Быковой, Дж. Дули, М. Д. П</w:t>
      </w:r>
      <w:r w:rsidR="002E193A">
        <w:rPr>
          <w:rFonts w:ascii="Times New Roman" w:eastAsia="Calibri" w:hAnsi="Times New Roman" w:cs="Times New Roman"/>
          <w:sz w:val="28"/>
          <w:szCs w:val="28"/>
        </w:rPr>
        <w:t>оспеловой, В. Эванс «</w:t>
      </w:r>
      <w:proofErr w:type="spellStart"/>
      <w:r w:rsidR="002E193A">
        <w:rPr>
          <w:rFonts w:ascii="Times New Roman" w:eastAsia="Calibri" w:hAnsi="Times New Roman" w:cs="Times New Roman"/>
          <w:sz w:val="28"/>
          <w:szCs w:val="28"/>
        </w:rPr>
        <w:t>Spotlight</w:t>
      </w:r>
      <w:proofErr w:type="spellEnd"/>
      <w:r w:rsidRPr="005D7ECF">
        <w:rPr>
          <w:rFonts w:ascii="Times New Roman" w:eastAsia="Calibri" w:hAnsi="Times New Roman" w:cs="Times New Roman"/>
          <w:sz w:val="28"/>
          <w:szCs w:val="28"/>
        </w:rPr>
        <w:t xml:space="preserve">» («Английский в фокусе») для </w:t>
      </w:r>
      <w:r w:rsidR="002E193A">
        <w:rPr>
          <w:rFonts w:ascii="Times New Roman" w:eastAsia="Calibri" w:hAnsi="Times New Roman" w:cs="Times New Roman"/>
          <w:sz w:val="28"/>
          <w:szCs w:val="28"/>
        </w:rPr>
        <w:t>второго класса</w:t>
      </w:r>
      <w:r w:rsidRPr="005D7ECF">
        <w:rPr>
          <w:rFonts w:ascii="Times New Roman" w:eastAsia="Calibri" w:hAnsi="Times New Roman" w:cs="Times New Roman"/>
          <w:sz w:val="28"/>
          <w:szCs w:val="28"/>
        </w:rPr>
        <w:t xml:space="preserve"> возможно успешнее сформировать технику чтения на английском языке в начальной школе, чем при использовании только обязательных компонентов. Таким образом, на основе полученных результатов можно сделать вывод, что гипотеза, лежащая в основе данной работы, была верна.</w:t>
      </w:r>
    </w:p>
    <w:p w:rsidR="005D7ECF" w:rsidRPr="005D7ECF" w:rsidRDefault="005D7ECF" w:rsidP="005D7ECF">
      <w:pPr>
        <w:spacing w:after="160" w:line="259" w:lineRule="auto"/>
        <w:rPr>
          <w:rFonts w:ascii="Times New Roman" w:eastAsia="Calibri" w:hAnsi="Times New Roman" w:cs="Times New Roman"/>
          <w:b/>
          <w:sz w:val="28"/>
          <w:szCs w:val="28"/>
        </w:rPr>
      </w:pPr>
      <w:r w:rsidRPr="005D7ECF">
        <w:rPr>
          <w:rFonts w:ascii="Times New Roman" w:eastAsia="Calibri" w:hAnsi="Times New Roman" w:cs="Times New Roman"/>
          <w:b/>
          <w:sz w:val="28"/>
          <w:szCs w:val="28"/>
        </w:rPr>
        <w:br w:type="page"/>
      </w:r>
    </w:p>
    <w:p w:rsidR="005D7ECF" w:rsidRPr="005D7ECF" w:rsidRDefault="005D7ECF" w:rsidP="005D7ECF">
      <w:pPr>
        <w:spacing w:after="0" w:line="360" w:lineRule="auto"/>
        <w:jc w:val="center"/>
        <w:rPr>
          <w:rFonts w:ascii="Times New Roman" w:eastAsia="Calibri" w:hAnsi="Times New Roman" w:cs="Times New Roman"/>
          <w:b/>
          <w:sz w:val="28"/>
          <w:szCs w:val="28"/>
        </w:rPr>
      </w:pPr>
      <w:r w:rsidRPr="005D7ECF">
        <w:rPr>
          <w:rFonts w:ascii="Times New Roman" w:eastAsia="Calibri" w:hAnsi="Times New Roman" w:cs="Times New Roman"/>
          <w:b/>
          <w:sz w:val="28"/>
          <w:szCs w:val="28"/>
        </w:rPr>
        <w:lastRenderedPageBreak/>
        <w:t>Список литературы</w:t>
      </w:r>
    </w:p>
    <w:p w:rsidR="005D7ECF" w:rsidRPr="005D7ECF" w:rsidRDefault="005D7ECF" w:rsidP="005D7ECF">
      <w:pPr>
        <w:spacing w:after="0" w:line="360" w:lineRule="auto"/>
        <w:jc w:val="center"/>
        <w:rPr>
          <w:rFonts w:ascii="Times New Roman" w:eastAsia="Calibri" w:hAnsi="Times New Roman" w:cs="Times New Roman"/>
          <w:b/>
          <w:sz w:val="28"/>
          <w:szCs w:val="28"/>
        </w:rPr>
      </w:pP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Азимов, Э.Г. Новый словарь методических терминов и понятий (теория и практика обучения языкам) / Э.Г. Азимов, А.Н. Щукин. – М.: Изд-во ИКАР, 2009. – 448 с.</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proofErr w:type="spellStart"/>
      <w:r w:rsidRPr="005D7ECF">
        <w:rPr>
          <w:rFonts w:ascii="Times New Roman" w:eastAsia="Calibri" w:hAnsi="Times New Roman" w:cs="Times New Roman"/>
          <w:sz w:val="28"/>
          <w:szCs w:val="28"/>
        </w:rPr>
        <w:t>Азовкина</w:t>
      </w:r>
      <w:proofErr w:type="spellEnd"/>
      <w:r w:rsidRPr="005D7ECF">
        <w:rPr>
          <w:rFonts w:ascii="Times New Roman" w:eastAsia="Calibri" w:hAnsi="Times New Roman" w:cs="Times New Roman"/>
          <w:sz w:val="28"/>
          <w:szCs w:val="28"/>
        </w:rPr>
        <w:t xml:space="preserve">, А.Н. Развитие интереса к чтению на иностранном языке на начальном этапе обучения / А.Н. </w:t>
      </w:r>
      <w:proofErr w:type="spellStart"/>
      <w:r w:rsidRPr="005D7ECF">
        <w:rPr>
          <w:rFonts w:ascii="Times New Roman" w:eastAsia="Calibri" w:hAnsi="Times New Roman" w:cs="Times New Roman"/>
          <w:sz w:val="28"/>
          <w:szCs w:val="28"/>
        </w:rPr>
        <w:t>Азовкина</w:t>
      </w:r>
      <w:proofErr w:type="spellEnd"/>
      <w:r w:rsidRPr="005D7ECF">
        <w:rPr>
          <w:rFonts w:ascii="Times New Roman" w:eastAsia="Calibri" w:hAnsi="Times New Roman" w:cs="Times New Roman"/>
          <w:sz w:val="28"/>
          <w:szCs w:val="28"/>
        </w:rPr>
        <w:t xml:space="preserve"> // ИЯШ. – 2003. – №2. – С.48-50.</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Артемов, В.А. Психология обучения иностранным языкам / В.А. Артемов. – М.: Просвещение, 1999. – 279 с. </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Банникова, Т.В. Комплексная работа – инструмент оценки </w:t>
      </w:r>
      <w:proofErr w:type="spellStart"/>
      <w:r w:rsidRPr="005D7ECF">
        <w:rPr>
          <w:rFonts w:ascii="Times New Roman" w:eastAsia="Calibri" w:hAnsi="Times New Roman" w:cs="Times New Roman"/>
          <w:sz w:val="28"/>
          <w:szCs w:val="28"/>
        </w:rPr>
        <w:t>сформированности</w:t>
      </w:r>
      <w:proofErr w:type="spellEnd"/>
      <w:r w:rsidRPr="005D7ECF">
        <w:rPr>
          <w:rFonts w:ascii="Times New Roman" w:eastAsia="Calibri" w:hAnsi="Times New Roman" w:cs="Times New Roman"/>
          <w:sz w:val="28"/>
          <w:szCs w:val="28"/>
        </w:rPr>
        <w:t xml:space="preserve"> навыков смыслового чтения в начальной школе / Т.В. Банникова // Школьная педагогика. – 2016. – №1. – С. 44-50.</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Берман, И.М., </w:t>
      </w:r>
      <w:proofErr w:type="spellStart"/>
      <w:r w:rsidRPr="005D7ECF">
        <w:rPr>
          <w:rFonts w:ascii="Times New Roman" w:eastAsia="Calibri" w:hAnsi="Times New Roman" w:cs="Times New Roman"/>
          <w:sz w:val="28"/>
          <w:szCs w:val="28"/>
        </w:rPr>
        <w:t>Бухбиндер</w:t>
      </w:r>
      <w:proofErr w:type="spellEnd"/>
      <w:r w:rsidRPr="005D7ECF">
        <w:rPr>
          <w:rFonts w:ascii="Times New Roman" w:eastAsia="Calibri" w:hAnsi="Times New Roman" w:cs="Times New Roman"/>
          <w:sz w:val="28"/>
          <w:szCs w:val="28"/>
        </w:rPr>
        <w:t xml:space="preserve">, В.А. Очерки методики обучения чтению на иностранных языках / И.М. Берман, В.А. </w:t>
      </w:r>
      <w:proofErr w:type="spellStart"/>
      <w:r w:rsidRPr="005D7ECF">
        <w:rPr>
          <w:rFonts w:ascii="Times New Roman" w:eastAsia="Calibri" w:hAnsi="Times New Roman" w:cs="Times New Roman"/>
          <w:sz w:val="28"/>
          <w:szCs w:val="28"/>
        </w:rPr>
        <w:t>Бухбиндер</w:t>
      </w:r>
      <w:proofErr w:type="spellEnd"/>
      <w:r w:rsidRPr="005D7ECF">
        <w:rPr>
          <w:rFonts w:ascii="Times New Roman" w:eastAsia="Calibri" w:hAnsi="Times New Roman" w:cs="Times New Roman"/>
          <w:sz w:val="28"/>
          <w:szCs w:val="28"/>
        </w:rPr>
        <w:t xml:space="preserve">. – Киев: </w:t>
      </w:r>
      <w:proofErr w:type="spellStart"/>
      <w:r w:rsidRPr="005D7ECF">
        <w:rPr>
          <w:rFonts w:ascii="Times New Roman" w:eastAsia="Calibri" w:hAnsi="Times New Roman" w:cs="Times New Roman"/>
          <w:sz w:val="28"/>
          <w:szCs w:val="28"/>
        </w:rPr>
        <w:t>Вища</w:t>
      </w:r>
      <w:proofErr w:type="spellEnd"/>
      <w:r w:rsidRPr="005D7ECF">
        <w:rPr>
          <w:rFonts w:ascii="Times New Roman" w:eastAsia="Calibri" w:hAnsi="Times New Roman" w:cs="Times New Roman"/>
          <w:sz w:val="28"/>
          <w:szCs w:val="28"/>
        </w:rPr>
        <w:t xml:space="preserve"> школа, 1977. – 176с.</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Бим, И.Л. Методика обучения иностранным языкам как наука и проблемы школьного учебника / И.Л. Бим. – М.: </w:t>
      </w:r>
      <w:proofErr w:type="spellStart"/>
      <w:r w:rsidRPr="005D7ECF">
        <w:rPr>
          <w:rFonts w:ascii="Times New Roman" w:eastAsia="Calibri" w:hAnsi="Times New Roman" w:cs="Times New Roman"/>
          <w:sz w:val="28"/>
          <w:szCs w:val="28"/>
        </w:rPr>
        <w:t>Рус</w:t>
      </w:r>
      <w:proofErr w:type="gramStart"/>
      <w:r w:rsidRPr="005D7ECF">
        <w:rPr>
          <w:rFonts w:ascii="Times New Roman" w:eastAsia="Calibri" w:hAnsi="Times New Roman" w:cs="Times New Roman"/>
          <w:sz w:val="28"/>
          <w:szCs w:val="28"/>
        </w:rPr>
        <w:t>.я</w:t>
      </w:r>
      <w:proofErr w:type="gramEnd"/>
      <w:r w:rsidRPr="005D7ECF">
        <w:rPr>
          <w:rFonts w:ascii="Times New Roman" w:eastAsia="Calibri" w:hAnsi="Times New Roman" w:cs="Times New Roman"/>
          <w:sz w:val="28"/>
          <w:szCs w:val="28"/>
        </w:rPr>
        <w:t>з</w:t>
      </w:r>
      <w:proofErr w:type="spellEnd"/>
      <w:r w:rsidRPr="005D7ECF">
        <w:rPr>
          <w:rFonts w:ascii="Times New Roman" w:eastAsia="Calibri" w:hAnsi="Times New Roman" w:cs="Times New Roman"/>
          <w:sz w:val="28"/>
          <w:szCs w:val="28"/>
        </w:rPr>
        <w:t>., 1977. – 288с.</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Болотина, Л.Р. Развитие мышления учащихся / Л.Р. Болотина // Начальная школа. –2009. – №11. – С.92.</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proofErr w:type="spellStart"/>
      <w:r w:rsidRPr="005D7ECF">
        <w:rPr>
          <w:rFonts w:ascii="Times New Roman" w:eastAsia="Calibri" w:hAnsi="Times New Roman" w:cs="Times New Roman"/>
          <w:sz w:val="28"/>
          <w:szCs w:val="28"/>
        </w:rPr>
        <w:t>Вайсбурд</w:t>
      </w:r>
      <w:proofErr w:type="spellEnd"/>
      <w:r w:rsidRPr="005D7ECF">
        <w:rPr>
          <w:rFonts w:ascii="Times New Roman" w:eastAsia="Calibri" w:hAnsi="Times New Roman" w:cs="Times New Roman"/>
          <w:sz w:val="28"/>
          <w:szCs w:val="28"/>
        </w:rPr>
        <w:t xml:space="preserve">, М.Л. Обучение пониманию иноязычного текста при чтении как поисковой деятельности / М.Л. </w:t>
      </w:r>
      <w:proofErr w:type="spellStart"/>
      <w:r w:rsidRPr="005D7ECF">
        <w:rPr>
          <w:rFonts w:ascii="Times New Roman" w:eastAsia="Calibri" w:hAnsi="Times New Roman" w:cs="Times New Roman"/>
          <w:sz w:val="28"/>
          <w:szCs w:val="28"/>
        </w:rPr>
        <w:t>Вайсбурд</w:t>
      </w:r>
      <w:proofErr w:type="spellEnd"/>
      <w:r w:rsidRPr="005D7ECF">
        <w:rPr>
          <w:rFonts w:ascii="Times New Roman" w:eastAsia="Calibri" w:hAnsi="Times New Roman" w:cs="Times New Roman"/>
          <w:sz w:val="28"/>
          <w:szCs w:val="28"/>
        </w:rPr>
        <w:t>, С.А. Блохина // ИЯШ. –1997. – №1. – С.19-24.</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Васильева, Т.Г. </w:t>
      </w:r>
      <w:proofErr w:type="spellStart"/>
      <w:r w:rsidRPr="005D7ECF">
        <w:rPr>
          <w:rFonts w:ascii="Times New Roman" w:eastAsia="Calibri" w:hAnsi="Times New Roman" w:cs="Times New Roman"/>
          <w:sz w:val="28"/>
          <w:szCs w:val="28"/>
        </w:rPr>
        <w:t>Типологизация</w:t>
      </w:r>
      <w:proofErr w:type="spellEnd"/>
      <w:r w:rsidRPr="005D7ECF">
        <w:rPr>
          <w:rFonts w:ascii="Times New Roman" w:eastAsia="Calibri" w:hAnsi="Times New Roman" w:cs="Times New Roman"/>
          <w:sz w:val="28"/>
          <w:szCs w:val="28"/>
        </w:rPr>
        <w:t xml:space="preserve"> методов обучения технике чтения на английском языке учащихся младших классов / Т.Г. Васильева // Известия Российского государственного педагогического университета им. А.И. Герцена. –2008. – №76-2. – С.47-54.</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proofErr w:type="spellStart"/>
      <w:r w:rsidRPr="005D7ECF">
        <w:rPr>
          <w:rFonts w:ascii="Times New Roman" w:eastAsia="Calibri" w:hAnsi="Times New Roman" w:cs="Times New Roman"/>
          <w:sz w:val="28"/>
          <w:szCs w:val="28"/>
        </w:rPr>
        <w:lastRenderedPageBreak/>
        <w:t>Винокурцева</w:t>
      </w:r>
      <w:proofErr w:type="spellEnd"/>
      <w:r w:rsidRPr="005D7ECF">
        <w:rPr>
          <w:rFonts w:ascii="Times New Roman" w:eastAsia="Calibri" w:hAnsi="Times New Roman" w:cs="Times New Roman"/>
          <w:sz w:val="28"/>
          <w:szCs w:val="28"/>
        </w:rPr>
        <w:t xml:space="preserve">, И.Г. Приемы организации интерактивного чтения в философии </w:t>
      </w:r>
      <w:proofErr w:type="spellStart"/>
      <w:r w:rsidRPr="005D7ECF">
        <w:rPr>
          <w:rFonts w:ascii="Times New Roman" w:eastAsia="Calibri" w:hAnsi="Times New Roman" w:cs="Times New Roman"/>
          <w:sz w:val="28"/>
          <w:szCs w:val="28"/>
        </w:rPr>
        <w:t>Whole</w:t>
      </w:r>
      <w:proofErr w:type="spellEnd"/>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Language</w:t>
      </w:r>
      <w:proofErr w:type="spellEnd"/>
      <w:r w:rsidRPr="005D7ECF">
        <w:rPr>
          <w:rFonts w:ascii="Times New Roman" w:eastAsia="Calibri" w:hAnsi="Times New Roman" w:cs="Times New Roman"/>
          <w:sz w:val="28"/>
          <w:szCs w:val="28"/>
        </w:rPr>
        <w:t xml:space="preserve"> («Язык как целое») / И.Г. </w:t>
      </w:r>
      <w:proofErr w:type="spellStart"/>
      <w:r w:rsidRPr="005D7ECF">
        <w:rPr>
          <w:rFonts w:ascii="Times New Roman" w:eastAsia="Calibri" w:hAnsi="Times New Roman" w:cs="Times New Roman"/>
          <w:sz w:val="28"/>
          <w:szCs w:val="28"/>
        </w:rPr>
        <w:t>Винокурцева</w:t>
      </w:r>
      <w:proofErr w:type="spellEnd"/>
      <w:r w:rsidRPr="005D7ECF">
        <w:rPr>
          <w:rFonts w:ascii="Times New Roman" w:eastAsia="Calibri" w:hAnsi="Times New Roman" w:cs="Times New Roman"/>
          <w:sz w:val="28"/>
          <w:szCs w:val="28"/>
        </w:rPr>
        <w:t xml:space="preserve"> // ИЯШ. –2005. – №2. – С.69–72.</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Гальскова, Н.Д. Личностно-развивающий потенциал межкультурного подхода к обучению иностранным языкам / Н.Д. Гальскова // Известия Гомельского государственного университета им. Ф. Скорины. –2016. – №2(95). – С.17–21.</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Гальскова, Н.Д. Методика обучения иностранным языкам: учебное пособие / Н.Д. Гальскова, А.П. Василевич, Н.В. Акимова. – Ростов н</w:t>
      </w:r>
      <w:proofErr w:type="gramStart"/>
      <w:r w:rsidRPr="005D7ECF">
        <w:rPr>
          <w:rFonts w:ascii="Times New Roman" w:eastAsia="Calibri" w:hAnsi="Times New Roman" w:cs="Times New Roman"/>
          <w:sz w:val="28"/>
          <w:szCs w:val="28"/>
        </w:rPr>
        <w:t>/Д</w:t>
      </w:r>
      <w:proofErr w:type="gramEnd"/>
      <w:r w:rsidRPr="005D7ECF">
        <w:rPr>
          <w:rFonts w:ascii="Times New Roman" w:eastAsia="Calibri" w:hAnsi="Times New Roman" w:cs="Times New Roman"/>
          <w:sz w:val="28"/>
          <w:szCs w:val="28"/>
        </w:rPr>
        <w:t>: Феникс, 2017. – 350 с.</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Гальскова, Н.Д. Мониторинг качества языкового образования на современном этапе развития школы / Н.Д. Гальскова, Д.К. </w:t>
      </w:r>
      <w:proofErr w:type="spellStart"/>
      <w:r w:rsidRPr="005D7ECF">
        <w:rPr>
          <w:rFonts w:ascii="Times New Roman" w:eastAsia="Calibri" w:hAnsi="Times New Roman" w:cs="Times New Roman"/>
          <w:sz w:val="28"/>
          <w:szCs w:val="28"/>
        </w:rPr>
        <w:t>Бартош</w:t>
      </w:r>
      <w:proofErr w:type="spellEnd"/>
      <w:r w:rsidRPr="005D7ECF">
        <w:rPr>
          <w:rFonts w:ascii="Times New Roman" w:eastAsia="Calibri" w:hAnsi="Times New Roman" w:cs="Times New Roman"/>
          <w:sz w:val="28"/>
          <w:szCs w:val="28"/>
        </w:rPr>
        <w:t xml:space="preserve"> // ИЯШ. – 2016. – №9. – С.2–8.</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Гальскова, Н.Д. Основные факторы, детерминирующие специфику современного лингвистического образования / Н.Д. Гальскова // Научно-</w:t>
      </w:r>
      <w:proofErr w:type="gramStart"/>
      <w:r w:rsidRPr="005D7ECF">
        <w:rPr>
          <w:rFonts w:ascii="Times New Roman" w:eastAsia="Calibri" w:hAnsi="Times New Roman" w:cs="Times New Roman"/>
          <w:sz w:val="28"/>
          <w:szCs w:val="28"/>
        </w:rPr>
        <w:t>методические подходы</w:t>
      </w:r>
      <w:proofErr w:type="gramEnd"/>
      <w:r w:rsidRPr="005D7ECF">
        <w:rPr>
          <w:rFonts w:ascii="Times New Roman" w:eastAsia="Calibri" w:hAnsi="Times New Roman" w:cs="Times New Roman"/>
          <w:sz w:val="28"/>
          <w:szCs w:val="28"/>
        </w:rPr>
        <w:t xml:space="preserve"> к формированию образовательных программ подготовки кадров в современных условиях: сб. науч. статей III Региональной межвузовской научно-практической конференции. – М.: Московский государственный областной университет, 2016. – С. 50–53.</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Гальскова, Н.Д. Проблемы иноязычного образования на современном этапе и возможные пути их решения / Н.Д. Гальскова // ИЯШ. – 2012. – №9. – С.2–9.</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Гальскова, Н.Д. Проблемы качества языкового образования / Н.Д. Гальскова // Качественное образование: проблемы и перспективы: сб. науч. ст. – М.: Московский городской педагогический университет, 2016. – С.50–59.</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Гальскова, Н.Д. Современная методика обучения иностранным языкам: пространство исследования / Н.Д. Гальскова // ИЯШ. – 2017. – №3. – С.2–9.</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lastRenderedPageBreak/>
        <w:t>Гальскова, Н.Д. Современная образовательная модель в области иностранных языков: структура и содержание / Н.Д. Гальскова // ИЯШ. – 2015. – №8. – С.2–8.</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Гальскова, Н.Д. Современная профессиональная подготовка будущих учителей иностранного языка и мониторинг как условие ее оптимизации / Н.Д. Гальскова, Д.К. </w:t>
      </w:r>
      <w:proofErr w:type="spellStart"/>
      <w:r w:rsidRPr="005D7ECF">
        <w:rPr>
          <w:rFonts w:ascii="Times New Roman" w:eastAsia="Calibri" w:hAnsi="Times New Roman" w:cs="Times New Roman"/>
          <w:sz w:val="28"/>
          <w:szCs w:val="28"/>
        </w:rPr>
        <w:t>Бартош</w:t>
      </w:r>
      <w:proofErr w:type="spellEnd"/>
      <w:r w:rsidRPr="005D7ECF">
        <w:rPr>
          <w:rFonts w:ascii="Times New Roman" w:eastAsia="Calibri" w:hAnsi="Times New Roman" w:cs="Times New Roman"/>
          <w:sz w:val="28"/>
          <w:szCs w:val="28"/>
        </w:rPr>
        <w:t xml:space="preserve"> // Вестник Московского государственного лингвистического университета. Серия: Образование и педагогические науки. – 2016. – №1(763). – С.9–19.</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Гальскова, Н.Д. Теория обучения иностранным языкам.  Лингводидактика и методика: учебное пособие для студ. лингв. ун-тов и фак.  ин</w:t>
      </w:r>
      <w:proofErr w:type="gramStart"/>
      <w:r w:rsidRPr="005D7ECF">
        <w:rPr>
          <w:rFonts w:ascii="Times New Roman" w:eastAsia="Calibri" w:hAnsi="Times New Roman" w:cs="Times New Roman"/>
          <w:sz w:val="28"/>
          <w:szCs w:val="28"/>
        </w:rPr>
        <w:t>.</w:t>
      </w:r>
      <w:proofErr w:type="gramEnd"/>
      <w:r w:rsidRPr="005D7ECF">
        <w:rPr>
          <w:rFonts w:ascii="Times New Roman" w:eastAsia="Calibri" w:hAnsi="Times New Roman" w:cs="Times New Roman"/>
          <w:sz w:val="28"/>
          <w:szCs w:val="28"/>
        </w:rPr>
        <w:t xml:space="preserve">  </w:t>
      </w:r>
      <w:proofErr w:type="gramStart"/>
      <w:r w:rsidRPr="005D7ECF">
        <w:rPr>
          <w:rFonts w:ascii="Times New Roman" w:eastAsia="Calibri" w:hAnsi="Times New Roman" w:cs="Times New Roman"/>
          <w:sz w:val="28"/>
          <w:szCs w:val="28"/>
        </w:rPr>
        <w:t>я</w:t>
      </w:r>
      <w:proofErr w:type="gramEnd"/>
      <w:r w:rsidRPr="005D7ECF">
        <w:rPr>
          <w:rFonts w:ascii="Times New Roman" w:eastAsia="Calibri" w:hAnsi="Times New Roman" w:cs="Times New Roman"/>
          <w:sz w:val="28"/>
          <w:szCs w:val="28"/>
        </w:rPr>
        <w:t xml:space="preserve">з.  </w:t>
      </w:r>
      <w:proofErr w:type="spellStart"/>
      <w:r w:rsidRPr="005D7ECF">
        <w:rPr>
          <w:rFonts w:ascii="Times New Roman" w:eastAsia="Calibri" w:hAnsi="Times New Roman" w:cs="Times New Roman"/>
          <w:sz w:val="28"/>
          <w:szCs w:val="28"/>
        </w:rPr>
        <w:t>высш</w:t>
      </w:r>
      <w:proofErr w:type="spellEnd"/>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пед</w:t>
      </w:r>
      <w:proofErr w:type="spellEnd"/>
      <w:r w:rsidRPr="005D7ECF">
        <w:rPr>
          <w:rFonts w:ascii="Times New Roman" w:eastAsia="Calibri" w:hAnsi="Times New Roman" w:cs="Times New Roman"/>
          <w:sz w:val="28"/>
          <w:szCs w:val="28"/>
        </w:rPr>
        <w:t>.  учеб.  заведений /   Н.Д. Гальскова, Н. И. Гез. – 6-е изд., стер. – М.: Издательский центр «Академия», 2009. – 336с.</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Гальскова, Н.Д. Эмоциональная культура учителя иностранного языка как компонент профессиональной культуры / Н.Д. Гальскова, Д.К. </w:t>
      </w:r>
      <w:proofErr w:type="spellStart"/>
      <w:r w:rsidRPr="005D7ECF">
        <w:rPr>
          <w:rFonts w:ascii="Times New Roman" w:eastAsia="Calibri" w:hAnsi="Times New Roman" w:cs="Times New Roman"/>
          <w:sz w:val="28"/>
          <w:szCs w:val="28"/>
        </w:rPr>
        <w:t>Бартош</w:t>
      </w:r>
      <w:proofErr w:type="spellEnd"/>
      <w:r w:rsidRPr="005D7ECF">
        <w:rPr>
          <w:rFonts w:ascii="Times New Roman" w:eastAsia="Calibri" w:hAnsi="Times New Roman" w:cs="Times New Roman"/>
          <w:sz w:val="28"/>
          <w:szCs w:val="28"/>
        </w:rPr>
        <w:t xml:space="preserve"> // Известия Гомельского государственного университета им. Ф. Скорины. – 2015. – №2(89). – С.5–10.</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proofErr w:type="spellStart"/>
      <w:r w:rsidRPr="005D7ECF">
        <w:rPr>
          <w:rFonts w:ascii="Times New Roman" w:eastAsia="Calibri" w:hAnsi="Times New Roman" w:cs="Times New Roman"/>
          <w:sz w:val="28"/>
          <w:szCs w:val="28"/>
        </w:rPr>
        <w:t>Гаспаров</w:t>
      </w:r>
      <w:proofErr w:type="spellEnd"/>
      <w:r w:rsidRPr="005D7ECF">
        <w:rPr>
          <w:rFonts w:ascii="Times New Roman" w:eastAsia="Calibri" w:hAnsi="Times New Roman" w:cs="Times New Roman"/>
          <w:sz w:val="28"/>
          <w:szCs w:val="28"/>
        </w:rPr>
        <w:t xml:space="preserve">, М.  История мировой культуры / М. </w:t>
      </w:r>
      <w:proofErr w:type="spellStart"/>
      <w:r w:rsidRPr="005D7ECF">
        <w:rPr>
          <w:rFonts w:ascii="Times New Roman" w:eastAsia="Calibri" w:hAnsi="Times New Roman" w:cs="Times New Roman"/>
          <w:sz w:val="28"/>
          <w:szCs w:val="28"/>
        </w:rPr>
        <w:t>Гаспаров</w:t>
      </w:r>
      <w:proofErr w:type="spellEnd"/>
      <w:r w:rsidRPr="005D7ECF">
        <w:rPr>
          <w:rFonts w:ascii="Times New Roman" w:eastAsia="Calibri" w:hAnsi="Times New Roman" w:cs="Times New Roman"/>
          <w:sz w:val="28"/>
          <w:szCs w:val="28"/>
        </w:rPr>
        <w:t xml:space="preserve">. – М.: Изд-во АСТ, 2017. – 720с. </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Гез, Н.И., </w:t>
      </w:r>
      <w:proofErr w:type="spellStart"/>
      <w:r w:rsidRPr="005D7ECF">
        <w:rPr>
          <w:rFonts w:ascii="Times New Roman" w:eastAsia="Calibri" w:hAnsi="Times New Roman" w:cs="Times New Roman"/>
          <w:sz w:val="28"/>
          <w:szCs w:val="28"/>
        </w:rPr>
        <w:t>Ляховицкий</w:t>
      </w:r>
      <w:proofErr w:type="spellEnd"/>
      <w:r w:rsidRPr="005D7ECF">
        <w:rPr>
          <w:rFonts w:ascii="Times New Roman" w:eastAsia="Calibri" w:hAnsi="Times New Roman" w:cs="Times New Roman"/>
          <w:sz w:val="28"/>
          <w:szCs w:val="28"/>
        </w:rPr>
        <w:t xml:space="preserve">, М.В., Миролюбов, А.А., Фоломкина, С.А. Методика обучения иностранным языкам в средней школе: учебное пособие для студ. </w:t>
      </w:r>
      <w:proofErr w:type="spellStart"/>
      <w:r w:rsidRPr="005D7ECF">
        <w:rPr>
          <w:rFonts w:ascii="Times New Roman" w:eastAsia="Calibri" w:hAnsi="Times New Roman" w:cs="Times New Roman"/>
          <w:sz w:val="28"/>
          <w:szCs w:val="28"/>
        </w:rPr>
        <w:t>пед</w:t>
      </w:r>
      <w:proofErr w:type="spellEnd"/>
      <w:r w:rsidRPr="005D7ECF">
        <w:rPr>
          <w:rFonts w:ascii="Times New Roman" w:eastAsia="Calibri" w:hAnsi="Times New Roman" w:cs="Times New Roman"/>
          <w:sz w:val="28"/>
          <w:szCs w:val="28"/>
        </w:rPr>
        <w:t>. ин-</w:t>
      </w:r>
      <w:proofErr w:type="spellStart"/>
      <w:r w:rsidRPr="005D7ECF">
        <w:rPr>
          <w:rFonts w:ascii="Times New Roman" w:eastAsia="Calibri" w:hAnsi="Times New Roman" w:cs="Times New Roman"/>
          <w:sz w:val="28"/>
          <w:szCs w:val="28"/>
        </w:rPr>
        <w:t>тов</w:t>
      </w:r>
      <w:proofErr w:type="spellEnd"/>
      <w:r w:rsidRPr="005D7ECF">
        <w:rPr>
          <w:rFonts w:ascii="Times New Roman" w:eastAsia="Calibri" w:hAnsi="Times New Roman" w:cs="Times New Roman"/>
          <w:sz w:val="28"/>
          <w:szCs w:val="28"/>
        </w:rPr>
        <w:t xml:space="preserve"> / Н.И. Гез, М.В. </w:t>
      </w:r>
      <w:proofErr w:type="spellStart"/>
      <w:r w:rsidRPr="005D7ECF">
        <w:rPr>
          <w:rFonts w:ascii="Times New Roman" w:eastAsia="Calibri" w:hAnsi="Times New Roman" w:cs="Times New Roman"/>
          <w:sz w:val="28"/>
          <w:szCs w:val="28"/>
        </w:rPr>
        <w:t>Ляховицкий</w:t>
      </w:r>
      <w:proofErr w:type="spellEnd"/>
      <w:r w:rsidRPr="005D7ECF">
        <w:rPr>
          <w:rFonts w:ascii="Times New Roman" w:eastAsia="Calibri" w:hAnsi="Times New Roman" w:cs="Times New Roman"/>
          <w:sz w:val="28"/>
          <w:szCs w:val="28"/>
        </w:rPr>
        <w:t>, А.А. Миролюбов, С.А. Фоломкина. – М.: Высшая школа, 1982. – 373с.</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Егоров, Т.Г. Психология овладения навыком чтения / Т.Г. Егоров.  – М.: Изд-во Акад. </w:t>
      </w:r>
      <w:proofErr w:type="spellStart"/>
      <w:r w:rsidRPr="005D7ECF">
        <w:rPr>
          <w:rFonts w:ascii="Times New Roman" w:eastAsia="Calibri" w:hAnsi="Times New Roman" w:cs="Times New Roman"/>
          <w:sz w:val="28"/>
          <w:szCs w:val="28"/>
        </w:rPr>
        <w:t>пед</w:t>
      </w:r>
      <w:proofErr w:type="spellEnd"/>
      <w:r w:rsidRPr="005D7ECF">
        <w:rPr>
          <w:rFonts w:ascii="Times New Roman" w:eastAsia="Calibri" w:hAnsi="Times New Roman" w:cs="Times New Roman"/>
          <w:sz w:val="28"/>
          <w:szCs w:val="28"/>
        </w:rPr>
        <w:t>. наук РСФСР, 1953. – 264с.</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Ефремова, Т.Ф. Новый словарь русского языка. Толково-словообразовательный [Электронный ресурс] / Т.Ф. Ефремова. – </w:t>
      </w:r>
      <w:r w:rsidRPr="005D7ECF">
        <w:rPr>
          <w:rFonts w:ascii="Times New Roman" w:eastAsia="Calibri" w:hAnsi="Times New Roman" w:cs="Times New Roman"/>
          <w:sz w:val="28"/>
          <w:szCs w:val="28"/>
        </w:rPr>
        <w:lastRenderedPageBreak/>
        <w:t>М.: Русский язык, 2000. – Режим доступа: http://www.efremova.info/word/chitat.html. (дата обращения 05.02.2020).</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Клычникова, З.И. Психологические особенности обучения чтению на иностранном языке: пособие для учителя / З.И. Клычникова. – 2-е изд., </w:t>
      </w:r>
      <w:proofErr w:type="spellStart"/>
      <w:r w:rsidRPr="005D7ECF">
        <w:rPr>
          <w:rFonts w:ascii="Times New Roman" w:eastAsia="Calibri" w:hAnsi="Times New Roman" w:cs="Times New Roman"/>
          <w:sz w:val="28"/>
          <w:szCs w:val="28"/>
        </w:rPr>
        <w:t>испр</w:t>
      </w:r>
      <w:proofErr w:type="spellEnd"/>
      <w:r w:rsidRPr="005D7ECF">
        <w:rPr>
          <w:rFonts w:ascii="Times New Roman" w:eastAsia="Calibri" w:hAnsi="Times New Roman" w:cs="Times New Roman"/>
          <w:sz w:val="28"/>
          <w:szCs w:val="28"/>
        </w:rPr>
        <w:t>. – М.: Просвещение, 1983. – 207c.</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Лалаева</w:t>
      </w:r>
      <w:proofErr w:type="spellEnd"/>
      <w:r w:rsidRPr="005D7ECF">
        <w:rPr>
          <w:rFonts w:ascii="Times New Roman" w:eastAsia="Calibri" w:hAnsi="Times New Roman" w:cs="Times New Roman"/>
          <w:sz w:val="28"/>
          <w:szCs w:val="28"/>
        </w:rPr>
        <w:t xml:space="preserve">, Р.И. Нарушение процесса овладения чтением у школьников: учебное пособие для студентов </w:t>
      </w:r>
      <w:proofErr w:type="spellStart"/>
      <w:r w:rsidRPr="005D7ECF">
        <w:rPr>
          <w:rFonts w:ascii="Times New Roman" w:eastAsia="Calibri" w:hAnsi="Times New Roman" w:cs="Times New Roman"/>
          <w:sz w:val="28"/>
          <w:szCs w:val="28"/>
        </w:rPr>
        <w:t>дефектол</w:t>
      </w:r>
      <w:proofErr w:type="spellEnd"/>
      <w:r w:rsidRPr="005D7ECF">
        <w:rPr>
          <w:rFonts w:ascii="Times New Roman" w:eastAsia="Calibri" w:hAnsi="Times New Roman" w:cs="Times New Roman"/>
          <w:sz w:val="28"/>
          <w:szCs w:val="28"/>
        </w:rPr>
        <w:t xml:space="preserve">. фак. </w:t>
      </w:r>
      <w:proofErr w:type="spellStart"/>
      <w:r w:rsidRPr="005D7ECF">
        <w:rPr>
          <w:rFonts w:ascii="Times New Roman" w:eastAsia="Calibri" w:hAnsi="Times New Roman" w:cs="Times New Roman"/>
          <w:sz w:val="28"/>
          <w:szCs w:val="28"/>
        </w:rPr>
        <w:t>пед</w:t>
      </w:r>
      <w:proofErr w:type="spellEnd"/>
      <w:r w:rsidRPr="005D7ECF">
        <w:rPr>
          <w:rFonts w:ascii="Times New Roman" w:eastAsia="Calibri" w:hAnsi="Times New Roman" w:cs="Times New Roman"/>
          <w:sz w:val="28"/>
          <w:szCs w:val="28"/>
        </w:rPr>
        <w:t>. ин-</w:t>
      </w:r>
      <w:proofErr w:type="spellStart"/>
      <w:r w:rsidRPr="005D7ECF">
        <w:rPr>
          <w:rFonts w:ascii="Times New Roman" w:eastAsia="Calibri" w:hAnsi="Times New Roman" w:cs="Times New Roman"/>
          <w:sz w:val="28"/>
          <w:szCs w:val="28"/>
        </w:rPr>
        <w:t>тов</w:t>
      </w:r>
      <w:proofErr w:type="spellEnd"/>
      <w:r w:rsidRPr="005D7ECF">
        <w:rPr>
          <w:rFonts w:ascii="Times New Roman" w:eastAsia="Calibri" w:hAnsi="Times New Roman" w:cs="Times New Roman"/>
          <w:sz w:val="28"/>
          <w:szCs w:val="28"/>
        </w:rPr>
        <w:t xml:space="preserve"> / Р.И. </w:t>
      </w:r>
      <w:proofErr w:type="spellStart"/>
      <w:r w:rsidRPr="005D7ECF">
        <w:rPr>
          <w:rFonts w:ascii="Times New Roman" w:eastAsia="Calibri" w:hAnsi="Times New Roman" w:cs="Times New Roman"/>
          <w:sz w:val="28"/>
          <w:szCs w:val="28"/>
        </w:rPr>
        <w:t>Лалаева</w:t>
      </w:r>
      <w:proofErr w:type="spellEnd"/>
      <w:r w:rsidRPr="005D7ECF">
        <w:rPr>
          <w:rFonts w:ascii="Times New Roman" w:eastAsia="Calibri" w:hAnsi="Times New Roman" w:cs="Times New Roman"/>
          <w:sz w:val="28"/>
          <w:szCs w:val="28"/>
        </w:rPr>
        <w:t>. – М.: Просвещение, 1983. – 136с.</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Лукьянчикова, Н.В. Обучение английскому языку на начальном этапе / Н.В. Лукьянчикова // Начальная школа. –  2001. – №11. </w:t>
      </w:r>
      <w:r w:rsidRPr="005D7ECF">
        <w:rPr>
          <w:rFonts w:ascii="Times New Roman" w:eastAsia="Calibri" w:hAnsi="Times New Roman" w:cs="Times New Roman"/>
          <w:sz w:val="28"/>
          <w:szCs w:val="28"/>
        </w:rPr>
        <w:softHyphen/>
      </w:r>
      <w:r w:rsidRPr="005D7ECF">
        <w:rPr>
          <w:rFonts w:ascii="Times New Roman" w:eastAsia="Calibri" w:hAnsi="Times New Roman" w:cs="Times New Roman"/>
          <w:sz w:val="28"/>
          <w:szCs w:val="28"/>
        </w:rPr>
        <w:softHyphen/>
        <w:t>– С.49-51.</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Львов, М.Р. Методика преподавания русского языка в начальных классах: учебное пособие для студ. учреждений </w:t>
      </w:r>
      <w:proofErr w:type="spellStart"/>
      <w:r w:rsidRPr="005D7ECF">
        <w:rPr>
          <w:rFonts w:ascii="Times New Roman" w:eastAsia="Calibri" w:hAnsi="Times New Roman" w:cs="Times New Roman"/>
          <w:sz w:val="28"/>
          <w:szCs w:val="28"/>
        </w:rPr>
        <w:t>высш</w:t>
      </w:r>
      <w:proofErr w:type="spellEnd"/>
      <w:r w:rsidRPr="005D7ECF">
        <w:rPr>
          <w:rFonts w:ascii="Times New Roman" w:eastAsia="Calibri" w:hAnsi="Times New Roman" w:cs="Times New Roman"/>
          <w:sz w:val="28"/>
          <w:szCs w:val="28"/>
        </w:rPr>
        <w:t xml:space="preserve">. проф. образования / М.Р. Львов, В.Г. Горецкий, О.В. Сосновская. – 7-е изд. стер. – М.: Издательский центр «Академия», 2012. –464 с.  </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Львов, М.Р. Развитие методики чтения за 70 лет / М.Р. Львов // Начальная школа. – 1987. –№11.</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Мишина, Е.Ю., Тартаковская, Е.В. Обучение чтению как виду речевой деятельности в процессе изучения языка для специальных целей / Е.Ю. Мишина, Е.В. Тартаковская // Известия МГТУ МАМИ. – 2014. – №2(20), т.5. – С.178-186.</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proofErr w:type="spellStart"/>
      <w:r w:rsidRPr="005D7ECF">
        <w:rPr>
          <w:rFonts w:ascii="Times New Roman" w:eastAsia="Calibri" w:hAnsi="Times New Roman" w:cs="Times New Roman"/>
          <w:sz w:val="28"/>
          <w:szCs w:val="28"/>
        </w:rPr>
        <w:t>Оморокова</w:t>
      </w:r>
      <w:proofErr w:type="spellEnd"/>
      <w:r w:rsidRPr="005D7ECF">
        <w:rPr>
          <w:rFonts w:ascii="Times New Roman" w:eastAsia="Calibri" w:hAnsi="Times New Roman" w:cs="Times New Roman"/>
          <w:sz w:val="28"/>
          <w:szCs w:val="28"/>
        </w:rPr>
        <w:t>, М.И. Совершенствование чтения младших школьников: метод</w:t>
      </w:r>
      <w:proofErr w:type="gramStart"/>
      <w:r w:rsidRPr="005D7ECF">
        <w:rPr>
          <w:rFonts w:ascii="Times New Roman" w:eastAsia="Calibri" w:hAnsi="Times New Roman" w:cs="Times New Roman"/>
          <w:sz w:val="28"/>
          <w:szCs w:val="28"/>
        </w:rPr>
        <w:t>.</w:t>
      </w:r>
      <w:proofErr w:type="gramEnd"/>
      <w:r w:rsidRPr="005D7ECF">
        <w:rPr>
          <w:rFonts w:ascii="Times New Roman" w:eastAsia="Calibri" w:hAnsi="Times New Roman" w:cs="Times New Roman"/>
          <w:sz w:val="28"/>
          <w:szCs w:val="28"/>
        </w:rPr>
        <w:t xml:space="preserve"> </w:t>
      </w:r>
      <w:proofErr w:type="gramStart"/>
      <w:r w:rsidRPr="005D7ECF">
        <w:rPr>
          <w:rFonts w:ascii="Times New Roman" w:eastAsia="Calibri" w:hAnsi="Times New Roman" w:cs="Times New Roman"/>
          <w:sz w:val="28"/>
          <w:szCs w:val="28"/>
        </w:rPr>
        <w:t>п</w:t>
      </w:r>
      <w:proofErr w:type="gramEnd"/>
      <w:r w:rsidRPr="005D7ECF">
        <w:rPr>
          <w:rFonts w:ascii="Times New Roman" w:eastAsia="Calibri" w:hAnsi="Times New Roman" w:cs="Times New Roman"/>
          <w:sz w:val="28"/>
          <w:szCs w:val="28"/>
        </w:rPr>
        <w:t xml:space="preserve">особие для учителя / М. И. </w:t>
      </w:r>
      <w:proofErr w:type="spellStart"/>
      <w:r w:rsidRPr="005D7ECF">
        <w:rPr>
          <w:rFonts w:ascii="Times New Roman" w:eastAsia="Calibri" w:hAnsi="Times New Roman" w:cs="Times New Roman"/>
          <w:sz w:val="28"/>
          <w:szCs w:val="28"/>
        </w:rPr>
        <w:t>Оморокова</w:t>
      </w:r>
      <w:proofErr w:type="spellEnd"/>
      <w:r w:rsidRPr="005D7ECF">
        <w:rPr>
          <w:rFonts w:ascii="Times New Roman" w:eastAsia="Calibri" w:hAnsi="Times New Roman" w:cs="Times New Roman"/>
          <w:sz w:val="28"/>
          <w:szCs w:val="28"/>
        </w:rPr>
        <w:t>. - М.: АРКТИ, 1997. - 154с.</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proofErr w:type="spellStart"/>
      <w:r w:rsidRPr="005D7ECF">
        <w:rPr>
          <w:rFonts w:ascii="Times New Roman" w:eastAsia="Calibri" w:hAnsi="Times New Roman" w:cs="Times New Roman"/>
          <w:sz w:val="28"/>
          <w:szCs w:val="28"/>
        </w:rPr>
        <w:t>Па</w:t>
      </w:r>
      <w:proofErr w:type="gramStart"/>
      <w:r w:rsidRPr="005D7ECF">
        <w:rPr>
          <w:rFonts w:ascii="Times New Roman" w:eastAsia="Calibri" w:hAnsi="Times New Roman" w:cs="Times New Roman"/>
          <w:sz w:val="28"/>
          <w:szCs w:val="28"/>
        </w:rPr>
        <w:t>c</w:t>
      </w:r>
      <w:proofErr w:type="gramEnd"/>
      <w:r w:rsidRPr="005D7ECF">
        <w:rPr>
          <w:rFonts w:ascii="Times New Roman" w:eastAsia="Calibri" w:hAnsi="Times New Roman" w:cs="Times New Roman"/>
          <w:sz w:val="28"/>
          <w:szCs w:val="28"/>
        </w:rPr>
        <w:t>сов</w:t>
      </w:r>
      <w:proofErr w:type="spellEnd"/>
      <w:r w:rsidRPr="005D7ECF">
        <w:rPr>
          <w:rFonts w:ascii="Times New Roman" w:eastAsia="Calibri" w:hAnsi="Times New Roman" w:cs="Times New Roman"/>
          <w:sz w:val="28"/>
          <w:szCs w:val="28"/>
        </w:rPr>
        <w:t>, Е.И. Основы коммуникативной методики обучения иноязычному общению / Е.И. Пассов. – М.: Рус. яз</w:t>
      </w:r>
      <w:proofErr w:type="gramStart"/>
      <w:r w:rsidRPr="005D7ECF">
        <w:rPr>
          <w:rFonts w:ascii="Times New Roman" w:eastAsia="Calibri" w:hAnsi="Times New Roman" w:cs="Times New Roman"/>
          <w:sz w:val="28"/>
          <w:szCs w:val="28"/>
        </w:rPr>
        <w:t xml:space="preserve">., </w:t>
      </w:r>
      <w:proofErr w:type="gramEnd"/>
      <w:r w:rsidRPr="005D7ECF">
        <w:rPr>
          <w:rFonts w:ascii="Times New Roman" w:eastAsia="Calibri" w:hAnsi="Times New Roman" w:cs="Times New Roman"/>
          <w:sz w:val="28"/>
          <w:szCs w:val="28"/>
        </w:rPr>
        <w:t>1989. – 276.</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Пашкова, М.Н. К вопросу о взаимосвязанном обучении аудированию и конспектированию научного монологического высказывания / М.Н. Пашкова // Известия Российского </w:t>
      </w:r>
      <w:r w:rsidRPr="005D7ECF">
        <w:rPr>
          <w:rFonts w:ascii="Times New Roman" w:eastAsia="Calibri" w:hAnsi="Times New Roman" w:cs="Times New Roman"/>
          <w:sz w:val="28"/>
          <w:szCs w:val="28"/>
        </w:rPr>
        <w:lastRenderedPageBreak/>
        <w:t>государственного педагогического университета имени А. И. Герцена.  – 2011. – № 132. –  С.290-295.</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Потапова, Н. В. Обучение чтению на иностранном языке в начальной школе / Н. В. Потапова // Современная филология: материалы II </w:t>
      </w:r>
      <w:proofErr w:type="spellStart"/>
      <w:r w:rsidRPr="005D7ECF">
        <w:rPr>
          <w:rFonts w:ascii="Times New Roman" w:eastAsia="Calibri" w:hAnsi="Times New Roman" w:cs="Times New Roman"/>
          <w:sz w:val="28"/>
          <w:szCs w:val="28"/>
        </w:rPr>
        <w:t>Междунар</w:t>
      </w:r>
      <w:proofErr w:type="spellEnd"/>
      <w:r w:rsidRPr="005D7ECF">
        <w:rPr>
          <w:rFonts w:ascii="Times New Roman" w:eastAsia="Calibri" w:hAnsi="Times New Roman" w:cs="Times New Roman"/>
          <w:sz w:val="28"/>
          <w:szCs w:val="28"/>
        </w:rPr>
        <w:t xml:space="preserve">. науч. </w:t>
      </w:r>
      <w:proofErr w:type="spellStart"/>
      <w:r w:rsidRPr="005D7ECF">
        <w:rPr>
          <w:rFonts w:ascii="Times New Roman" w:eastAsia="Calibri" w:hAnsi="Times New Roman" w:cs="Times New Roman"/>
          <w:sz w:val="28"/>
          <w:szCs w:val="28"/>
        </w:rPr>
        <w:t>конф</w:t>
      </w:r>
      <w:proofErr w:type="spellEnd"/>
      <w:r w:rsidRPr="005D7ECF">
        <w:rPr>
          <w:rFonts w:ascii="Times New Roman" w:eastAsia="Calibri" w:hAnsi="Times New Roman" w:cs="Times New Roman"/>
          <w:sz w:val="28"/>
          <w:szCs w:val="28"/>
        </w:rPr>
        <w:t>. – Уфа: Лето, 2013. –  С.4-7.</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proofErr w:type="spellStart"/>
      <w:r w:rsidRPr="005D7ECF">
        <w:rPr>
          <w:rFonts w:ascii="Times New Roman" w:eastAsia="Calibri" w:hAnsi="Times New Roman" w:cs="Times New Roman"/>
          <w:sz w:val="28"/>
          <w:szCs w:val="28"/>
        </w:rPr>
        <w:t>Риторина</w:t>
      </w:r>
      <w:proofErr w:type="spellEnd"/>
      <w:r w:rsidRPr="005D7ECF">
        <w:rPr>
          <w:rFonts w:ascii="Times New Roman" w:eastAsia="Calibri" w:hAnsi="Times New Roman" w:cs="Times New Roman"/>
          <w:sz w:val="28"/>
          <w:szCs w:val="28"/>
        </w:rPr>
        <w:t xml:space="preserve">, А.К. Формы и методы работы с младшими школьниками на уроках английского языка / А.К. </w:t>
      </w:r>
      <w:proofErr w:type="spellStart"/>
      <w:r w:rsidRPr="005D7ECF">
        <w:rPr>
          <w:rFonts w:ascii="Times New Roman" w:eastAsia="Calibri" w:hAnsi="Times New Roman" w:cs="Times New Roman"/>
          <w:sz w:val="28"/>
          <w:szCs w:val="28"/>
        </w:rPr>
        <w:t>Риторина</w:t>
      </w:r>
      <w:proofErr w:type="spellEnd"/>
      <w:r w:rsidRPr="005D7ECF">
        <w:rPr>
          <w:rFonts w:ascii="Times New Roman" w:eastAsia="Calibri" w:hAnsi="Times New Roman" w:cs="Times New Roman"/>
          <w:sz w:val="28"/>
          <w:szCs w:val="28"/>
        </w:rPr>
        <w:t xml:space="preserve"> // Начальная школа. – 1999. – №5. – С.36.</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Рогова, Г.В. Методика обучения иностранным языкам в средней школе / Г.В. Рогова, Ф.М. Рабинович, Т.Е. Сахарова. </w:t>
      </w:r>
      <w:proofErr w:type="gramStart"/>
      <w:r w:rsidRPr="005D7ECF">
        <w:rPr>
          <w:rFonts w:ascii="Times New Roman" w:eastAsia="Calibri" w:hAnsi="Times New Roman" w:cs="Times New Roman"/>
          <w:sz w:val="28"/>
          <w:szCs w:val="28"/>
        </w:rPr>
        <w:t>–М</w:t>
      </w:r>
      <w:proofErr w:type="gramEnd"/>
      <w:r w:rsidRPr="005D7ECF">
        <w:rPr>
          <w:rFonts w:ascii="Times New Roman" w:eastAsia="Calibri" w:hAnsi="Times New Roman" w:cs="Times New Roman"/>
          <w:sz w:val="28"/>
          <w:szCs w:val="28"/>
        </w:rPr>
        <w:t>.: Просвещение, 1991. – 287с.</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proofErr w:type="spellStart"/>
      <w:r w:rsidRPr="005D7ECF">
        <w:rPr>
          <w:rFonts w:ascii="Times New Roman" w:eastAsia="Calibri" w:hAnsi="Times New Roman" w:cs="Times New Roman"/>
          <w:sz w:val="28"/>
          <w:szCs w:val="28"/>
        </w:rPr>
        <w:t>Русецкая</w:t>
      </w:r>
      <w:proofErr w:type="spellEnd"/>
      <w:r w:rsidRPr="005D7ECF">
        <w:rPr>
          <w:rFonts w:ascii="Times New Roman" w:eastAsia="Calibri" w:hAnsi="Times New Roman" w:cs="Times New Roman"/>
          <w:sz w:val="28"/>
          <w:szCs w:val="28"/>
        </w:rPr>
        <w:t xml:space="preserve">, М.Н. Нарушения чтения у младших школьников: Анализ речевых и зрительных причин: монография / М.Н. </w:t>
      </w:r>
      <w:proofErr w:type="spellStart"/>
      <w:r w:rsidRPr="005D7ECF">
        <w:rPr>
          <w:rFonts w:ascii="Times New Roman" w:eastAsia="Calibri" w:hAnsi="Times New Roman" w:cs="Times New Roman"/>
          <w:sz w:val="28"/>
          <w:szCs w:val="28"/>
        </w:rPr>
        <w:t>Русецкая</w:t>
      </w:r>
      <w:proofErr w:type="spellEnd"/>
      <w:r w:rsidRPr="005D7ECF">
        <w:rPr>
          <w:rFonts w:ascii="Times New Roman" w:eastAsia="Calibri" w:hAnsi="Times New Roman" w:cs="Times New Roman"/>
          <w:sz w:val="28"/>
          <w:szCs w:val="28"/>
        </w:rPr>
        <w:t xml:space="preserve">. </w:t>
      </w:r>
      <w:proofErr w:type="gramStart"/>
      <w:r w:rsidRPr="005D7ECF">
        <w:rPr>
          <w:rFonts w:ascii="Times New Roman" w:eastAsia="Calibri" w:hAnsi="Times New Roman" w:cs="Times New Roman"/>
          <w:sz w:val="28"/>
          <w:szCs w:val="28"/>
        </w:rPr>
        <w:t>–С</w:t>
      </w:r>
      <w:proofErr w:type="gramEnd"/>
      <w:r w:rsidRPr="005D7ECF">
        <w:rPr>
          <w:rFonts w:ascii="Times New Roman" w:eastAsia="Calibri" w:hAnsi="Times New Roman" w:cs="Times New Roman"/>
          <w:sz w:val="28"/>
          <w:szCs w:val="28"/>
        </w:rPr>
        <w:t xml:space="preserve">Пб.: КАРО, 2007. – 192с. </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proofErr w:type="spellStart"/>
      <w:r w:rsidRPr="005D7ECF">
        <w:rPr>
          <w:rFonts w:ascii="Times New Roman" w:eastAsia="Calibri" w:hAnsi="Times New Roman" w:cs="Times New Roman"/>
          <w:sz w:val="28"/>
          <w:szCs w:val="28"/>
        </w:rPr>
        <w:t>Сажнева</w:t>
      </w:r>
      <w:proofErr w:type="spellEnd"/>
      <w:r w:rsidRPr="005D7ECF">
        <w:rPr>
          <w:rFonts w:ascii="Times New Roman" w:eastAsia="Calibri" w:hAnsi="Times New Roman" w:cs="Times New Roman"/>
          <w:sz w:val="28"/>
          <w:szCs w:val="28"/>
        </w:rPr>
        <w:t xml:space="preserve">, М.А. Игра как способ развития интереса к изучению иностранного языка / М.А. </w:t>
      </w:r>
      <w:proofErr w:type="spellStart"/>
      <w:r w:rsidRPr="005D7ECF">
        <w:rPr>
          <w:rFonts w:ascii="Times New Roman" w:eastAsia="Calibri" w:hAnsi="Times New Roman" w:cs="Times New Roman"/>
          <w:sz w:val="28"/>
          <w:szCs w:val="28"/>
        </w:rPr>
        <w:t>Сажнева</w:t>
      </w:r>
      <w:proofErr w:type="spellEnd"/>
      <w:r w:rsidRPr="005D7ECF">
        <w:rPr>
          <w:rFonts w:ascii="Times New Roman" w:eastAsia="Calibri" w:hAnsi="Times New Roman" w:cs="Times New Roman"/>
          <w:sz w:val="28"/>
          <w:szCs w:val="28"/>
        </w:rPr>
        <w:t xml:space="preserve"> // ИЯШ.  – 2001. – №6. –С.40-447.</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Сальникова, Т.П. Методика обучения грамоте: учеб</w:t>
      </w:r>
      <w:proofErr w:type="gramStart"/>
      <w:r w:rsidRPr="005D7ECF">
        <w:rPr>
          <w:rFonts w:ascii="Times New Roman" w:eastAsia="Calibri" w:hAnsi="Times New Roman" w:cs="Times New Roman"/>
          <w:sz w:val="28"/>
          <w:szCs w:val="28"/>
        </w:rPr>
        <w:t>.-</w:t>
      </w:r>
      <w:proofErr w:type="gramEnd"/>
      <w:r w:rsidRPr="005D7ECF">
        <w:rPr>
          <w:rFonts w:ascii="Times New Roman" w:eastAsia="Calibri" w:hAnsi="Times New Roman" w:cs="Times New Roman"/>
          <w:sz w:val="28"/>
          <w:szCs w:val="28"/>
        </w:rPr>
        <w:t xml:space="preserve">метод. пособие для </w:t>
      </w:r>
      <w:proofErr w:type="spellStart"/>
      <w:r w:rsidRPr="005D7ECF">
        <w:rPr>
          <w:rFonts w:ascii="Times New Roman" w:eastAsia="Calibri" w:hAnsi="Times New Roman" w:cs="Times New Roman"/>
          <w:sz w:val="28"/>
          <w:szCs w:val="28"/>
        </w:rPr>
        <w:t>пед</w:t>
      </w:r>
      <w:proofErr w:type="spellEnd"/>
      <w:r w:rsidRPr="005D7ECF">
        <w:rPr>
          <w:rFonts w:ascii="Times New Roman" w:eastAsia="Calibri" w:hAnsi="Times New Roman" w:cs="Times New Roman"/>
          <w:sz w:val="28"/>
          <w:szCs w:val="28"/>
        </w:rPr>
        <w:t xml:space="preserve">. учеб. заведений (по специальности «Учитель нач. </w:t>
      </w:r>
      <w:proofErr w:type="spellStart"/>
      <w:r w:rsidRPr="005D7ECF">
        <w:rPr>
          <w:rFonts w:ascii="Times New Roman" w:eastAsia="Calibri" w:hAnsi="Times New Roman" w:cs="Times New Roman"/>
          <w:sz w:val="28"/>
          <w:szCs w:val="28"/>
        </w:rPr>
        <w:t>кл</w:t>
      </w:r>
      <w:proofErr w:type="spellEnd"/>
      <w:r w:rsidRPr="005D7ECF">
        <w:rPr>
          <w:rFonts w:ascii="Times New Roman" w:eastAsia="Calibri" w:hAnsi="Times New Roman" w:cs="Times New Roman"/>
          <w:sz w:val="28"/>
          <w:szCs w:val="28"/>
        </w:rPr>
        <w:t xml:space="preserve">.») / Т. П. Сальникова. –М.: ТЦ «Сфера», 2000. – 137с.  </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Соловова, Е.Н. Методика обучения иностранным языкам: базовый курс лекций: пособие для студентов </w:t>
      </w:r>
      <w:proofErr w:type="spellStart"/>
      <w:r w:rsidRPr="005D7ECF">
        <w:rPr>
          <w:rFonts w:ascii="Times New Roman" w:eastAsia="Calibri" w:hAnsi="Times New Roman" w:cs="Times New Roman"/>
          <w:sz w:val="28"/>
          <w:szCs w:val="28"/>
        </w:rPr>
        <w:t>пед</w:t>
      </w:r>
      <w:proofErr w:type="gramStart"/>
      <w:r w:rsidRPr="005D7ECF">
        <w:rPr>
          <w:rFonts w:ascii="Times New Roman" w:eastAsia="Calibri" w:hAnsi="Times New Roman" w:cs="Times New Roman"/>
          <w:sz w:val="28"/>
          <w:szCs w:val="28"/>
        </w:rPr>
        <w:t>.в</w:t>
      </w:r>
      <w:proofErr w:type="gramEnd"/>
      <w:r w:rsidRPr="005D7ECF">
        <w:rPr>
          <w:rFonts w:ascii="Times New Roman" w:eastAsia="Calibri" w:hAnsi="Times New Roman" w:cs="Times New Roman"/>
          <w:sz w:val="28"/>
          <w:szCs w:val="28"/>
        </w:rPr>
        <w:t>узов</w:t>
      </w:r>
      <w:proofErr w:type="spellEnd"/>
      <w:r w:rsidRPr="005D7ECF">
        <w:rPr>
          <w:rFonts w:ascii="Times New Roman" w:eastAsia="Calibri" w:hAnsi="Times New Roman" w:cs="Times New Roman"/>
          <w:sz w:val="28"/>
          <w:szCs w:val="28"/>
        </w:rPr>
        <w:t xml:space="preserve"> и учителей / Е.Н. Соловова. – 3-е изд. –М.: Просвещение, 2005. – 239с.</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Степнова, И. С. </w:t>
      </w:r>
      <w:proofErr w:type="spellStart"/>
      <w:proofErr w:type="gramStart"/>
      <w:r w:rsidRPr="005D7ECF">
        <w:rPr>
          <w:rFonts w:ascii="Times New Roman" w:eastAsia="Calibri" w:hAnsi="Times New Roman" w:cs="Times New Roman"/>
          <w:sz w:val="28"/>
          <w:szCs w:val="28"/>
        </w:rPr>
        <w:t>Звуко</w:t>
      </w:r>
      <w:proofErr w:type="spellEnd"/>
      <w:r w:rsidRPr="005D7ECF">
        <w:rPr>
          <w:rFonts w:ascii="Times New Roman" w:eastAsia="Calibri" w:hAnsi="Times New Roman" w:cs="Times New Roman"/>
          <w:sz w:val="28"/>
          <w:szCs w:val="28"/>
        </w:rPr>
        <w:t>-буквенный</w:t>
      </w:r>
      <w:proofErr w:type="gramEnd"/>
      <w:r w:rsidRPr="005D7ECF">
        <w:rPr>
          <w:rFonts w:ascii="Times New Roman" w:eastAsia="Calibri" w:hAnsi="Times New Roman" w:cs="Times New Roman"/>
          <w:sz w:val="28"/>
          <w:szCs w:val="28"/>
        </w:rPr>
        <w:t xml:space="preserve"> анализ в обучении чтению на английском языке на начальном этапе // ИЯШ. – 1974. – № 3. – С. 67–72.</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Феклистов, Г.Е. Проблемы изучения английского языка в школе // Образование. – 2009. – №3. – С.329.</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lastRenderedPageBreak/>
        <w:t xml:space="preserve">Щукин, А.Н. Методика обучения речевому общению на иностранном языке: учебное пособие для преподавателей и студентов языковых вузов / А.Н. Щукин. </w:t>
      </w:r>
      <w:proofErr w:type="gramStart"/>
      <w:r w:rsidRPr="005D7ECF">
        <w:rPr>
          <w:rFonts w:ascii="Times New Roman" w:eastAsia="Calibri" w:hAnsi="Times New Roman" w:cs="Times New Roman"/>
          <w:sz w:val="28"/>
          <w:szCs w:val="28"/>
        </w:rPr>
        <w:t>–М</w:t>
      </w:r>
      <w:proofErr w:type="gramEnd"/>
      <w:r w:rsidRPr="005D7ECF">
        <w:rPr>
          <w:rFonts w:ascii="Times New Roman" w:eastAsia="Calibri" w:hAnsi="Times New Roman" w:cs="Times New Roman"/>
          <w:sz w:val="28"/>
          <w:szCs w:val="28"/>
        </w:rPr>
        <w:t>.: Изд-во Икар. – 2011. – 452с.</w:t>
      </w:r>
    </w:p>
    <w:p w:rsidR="005D7ECF" w:rsidRPr="00CF02F7" w:rsidRDefault="005D7ECF" w:rsidP="005D7ECF">
      <w:pPr>
        <w:spacing w:after="0" w:line="360" w:lineRule="auto"/>
        <w:jc w:val="center"/>
        <w:rPr>
          <w:rFonts w:ascii="Times New Roman" w:eastAsia="Calibri" w:hAnsi="Times New Roman" w:cs="Times New Roman"/>
          <w:b/>
          <w:sz w:val="28"/>
          <w:szCs w:val="28"/>
          <w:highlight w:val="yellow"/>
        </w:rPr>
      </w:pPr>
    </w:p>
    <w:p w:rsidR="005D7ECF" w:rsidRPr="005D7ECF" w:rsidRDefault="005D7ECF" w:rsidP="005D7ECF">
      <w:pPr>
        <w:spacing w:after="0" w:line="360" w:lineRule="auto"/>
        <w:contextualSpacing/>
        <w:jc w:val="center"/>
        <w:rPr>
          <w:rFonts w:ascii="Times New Roman" w:eastAsia="Calibri" w:hAnsi="Times New Roman" w:cs="Times New Roman"/>
          <w:b/>
          <w:sz w:val="28"/>
          <w:szCs w:val="28"/>
          <w:lang w:val="en-US"/>
        </w:rPr>
      </w:pPr>
      <w:r w:rsidRPr="005D7ECF">
        <w:rPr>
          <w:rFonts w:ascii="Times New Roman" w:eastAsia="Calibri" w:hAnsi="Times New Roman" w:cs="Times New Roman"/>
          <w:b/>
          <w:sz w:val="28"/>
          <w:szCs w:val="28"/>
        </w:rPr>
        <w:t>Источники</w:t>
      </w:r>
      <w:r w:rsidRPr="005D7ECF">
        <w:rPr>
          <w:rFonts w:ascii="Times New Roman" w:eastAsia="Calibri" w:hAnsi="Times New Roman" w:cs="Times New Roman"/>
          <w:b/>
          <w:sz w:val="28"/>
          <w:szCs w:val="28"/>
          <w:lang w:val="en-US"/>
        </w:rPr>
        <w:t xml:space="preserve"> </w:t>
      </w:r>
      <w:r w:rsidRPr="005D7ECF">
        <w:rPr>
          <w:rFonts w:ascii="Times New Roman" w:eastAsia="Calibri" w:hAnsi="Times New Roman" w:cs="Times New Roman"/>
          <w:b/>
          <w:sz w:val="28"/>
          <w:szCs w:val="28"/>
        </w:rPr>
        <w:t>фактического</w:t>
      </w:r>
      <w:r w:rsidRPr="005D7ECF">
        <w:rPr>
          <w:rFonts w:ascii="Times New Roman" w:eastAsia="Calibri" w:hAnsi="Times New Roman" w:cs="Times New Roman"/>
          <w:b/>
          <w:sz w:val="28"/>
          <w:szCs w:val="28"/>
          <w:lang w:val="en-US"/>
        </w:rPr>
        <w:t xml:space="preserve"> </w:t>
      </w:r>
      <w:r w:rsidRPr="005D7ECF">
        <w:rPr>
          <w:rFonts w:ascii="Times New Roman" w:eastAsia="Calibri" w:hAnsi="Times New Roman" w:cs="Times New Roman"/>
          <w:b/>
          <w:sz w:val="28"/>
          <w:szCs w:val="28"/>
        </w:rPr>
        <w:t>материала</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 Сайт к серии УМК Н. И. Быковой, Дж. Дули, М. Д. Поспеловой, В. Эванс «</w:t>
      </w:r>
      <w:r w:rsidRPr="005D7ECF">
        <w:rPr>
          <w:rFonts w:ascii="Times New Roman" w:eastAsia="Calibri" w:hAnsi="Times New Roman" w:cs="Times New Roman"/>
          <w:sz w:val="28"/>
          <w:szCs w:val="28"/>
          <w:lang w:val="en-US"/>
        </w:rPr>
        <w:t>Spotlight</w:t>
      </w:r>
      <w:r w:rsidRPr="005D7ECF">
        <w:rPr>
          <w:rFonts w:ascii="Times New Roman" w:eastAsia="Calibri" w:hAnsi="Times New Roman" w:cs="Times New Roman"/>
          <w:sz w:val="28"/>
          <w:szCs w:val="28"/>
        </w:rPr>
        <w:t xml:space="preserve">» («Английский в фокусе») [Электронный ресурс]. – Режим доступа: </w:t>
      </w:r>
      <w:hyperlink r:id="rId7" w:history="1">
        <w:r w:rsidRPr="005D7ECF">
          <w:rPr>
            <w:rFonts w:ascii="Times New Roman" w:eastAsia="Calibri" w:hAnsi="Times New Roman" w:cs="Times New Roman"/>
            <w:color w:val="0563C1"/>
            <w:sz w:val="28"/>
            <w:szCs w:val="28"/>
            <w:u w:val="single"/>
          </w:rPr>
          <w:t>http://old.prosv.ru/umk/spotlight</w:t>
        </w:r>
      </w:hyperlink>
      <w:r w:rsidRPr="005D7ECF">
        <w:rPr>
          <w:rFonts w:ascii="Times New Roman" w:eastAsia="Calibri" w:hAnsi="Times New Roman" w:cs="Times New Roman"/>
          <w:sz w:val="28"/>
          <w:szCs w:val="28"/>
        </w:rPr>
        <w:t xml:space="preserve">. (дата обращения </w:t>
      </w:r>
      <w:r w:rsidR="002E193A">
        <w:rPr>
          <w:rFonts w:ascii="Times New Roman" w:eastAsia="Calibri" w:hAnsi="Times New Roman" w:cs="Times New Roman"/>
          <w:sz w:val="28"/>
          <w:szCs w:val="28"/>
        </w:rPr>
        <w:t>15.10.2023</w:t>
      </w:r>
      <w:r w:rsidRPr="005D7ECF">
        <w:rPr>
          <w:rFonts w:ascii="Times New Roman" w:eastAsia="Calibri" w:hAnsi="Times New Roman" w:cs="Times New Roman"/>
          <w:sz w:val="28"/>
          <w:szCs w:val="28"/>
        </w:rPr>
        <w:t>).</w:t>
      </w:r>
    </w:p>
    <w:p w:rsidR="005D7ECF" w:rsidRPr="005D7ECF" w:rsidRDefault="005D7ECF" w:rsidP="005D7ECF">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 xml:space="preserve">Быкова, Н.И., Дули, Дж., Поспелова, М.Д., Эванс, В. Английский язык. Английский в фокусе: кн. для учителя к учеб. для 2 </w:t>
      </w:r>
      <w:proofErr w:type="spellStart"/>
      <w:r w:rsidRPr="005D7ECF">
        <w:rPr>
          <w:rFonts w:ascii="Times New Roman" w:eastAsia="Calibri" w:hAnsi="Times New Roman" w:cs="Times New Roman"/>
          <w:sz w:val="28"/>
          <w:szCs w:val="28"/>
        </w:rPr>
        <w:t>кл</w:t>
      </w:r>
      <w:proofErr w:type="spellEnd"/>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общеобразоват</w:t>
      </w:r>
      <w:proofErr w:type="spellEnd"/>
      <w:r w:rsidRPr="005D7ECF">
        <w:rPr>
          <w:rFonts w:ascii="Times New Roman" w:eastAsia="Calibri" w:hAnsi="Times New Roman" w:cs="Times New Roman"/>
          <w:sz w:val="28"/>
          <w:szCs w:val="28"/>
        </w:rPr>
        <w:t xml:space="preserve">. учреждений / Н.И. Быкова, </w:t>
      </w:r>
      <w:proofErr w:type="spellStart"/>
      <w:r w:rsidRPr="005D7ECF">
        <w:rPr>
          <w:rFonts w:ascii="Times New Roman" w:eastAsia="Calibri" w:hAnsi="Times New Roman" w:cs="Times New Roman"/>
          <w:sz w:val="28"/>
          <w:szCs w:val="28"/>
        </w:rPr>
        <w:t>Дж</w:t>
      </w:r>
      <w:proofErr w:type="gramStart"/>
      <w:r w:rsidRPr="005D7ECF">
        <w:rPr>
          <w:rFonts w:ascii="Times New Roman" w:eastAsia="Calibri" w:hAnsi="Times New Roman" w:cs="Times New Roman"/>
          <w:sz w:val="28"/>
          <w:szCs w:val="28"/>
        </w:rPr>
        <w:t>.Д</w:t>
      </w:r>
      <w:proofErr w:type="gramEnd"/>
      <w:r w:rsidRPr="005D7ECF">
        <w:rPr>
          <w:rFonts w:ascii="Times New Roman" w:eastAsia="Calibri" w:hAnsi="Times New Roman" w:cs="Times New Roman"/>
          <w:sz w:val="28"/>
          <w:szCs w:val="28"/>
        </w:rPr>
        <w:t>ули</w:t>
      </w:r>
      <w:proofErr w:type="spellEnd"/>
      <w:r w:rsidRPr="005D7ECF">
        <w:rPr>
          <w:rFonts w:ascii="Times New Roman" w:eastAsia="Calibri" w:hAnsi="Times New Roman" w:cs="Times New Roman"/>
          <w:sz w:val="28"/>
          <w:szCs w:val="28"/>
        </w:rPr>
        <w:t xml:space="preserve">, М.Д. Поспелова, </w:t>
      </w:r>
      <w:proofErr w:type="spellStart"/>
      <w:r w:rsidRPr="005D7ECF">
        <w:rPr>
          <w:rFonts w:ascii="Times New Roman" w:eastAsia="Calibri" w:hAnsi="Times New Roman" w:cs="Times New Roman"/>
          <w:sz w:val="28"/>
          <w:szCs w:val="28"/>
        </w:rPr>
        <w:t>В.Эванс</w:t>
      </w:r>
      <w:proofErr w:type="spellEnd"/>
      <w:r w:rsidRPr="005D7ECF">
        <w:rPr>
          <w:rFonts w:ascii="Times New Roman" w:eastAsia="Calibri" w:hAnsi="Times New Roman" w:cs="Times New Roman"/>
          <w:sz w:val="28"/>
          <w:szCs w:val="28"/>
        </w:rPr>
        <w:t xml:space="preserve">. — М.: </w:t>
      </w:r>
      <w:proofErr w:type="spellStart"/>
      <w:r w:rsidRPr="005D7ECF">
        <w:rPr>
          <w:rFonts w:ascii="Times New Roman" w:eastAsia="Calibri" w:hAnsi="Times New Roman" w:cs="Times New Roman"/>
          <w:sz w:val="28"/>
          <w:szCs w:val="28"/>
        </w:rPr>
        <w:t>Express</w:t>
      </w:r>
      <w:proofErr w:type="spellEnd"/>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Publishing</w:t>
      </w:r>
      <w:proofErr w:type="spellEnd"/>
      <w:proofErr w:type="gramStart"/>
      <w:r w:rsidRPr="005D7ECF">
        <w:rPr>
          <w:rFonts w:ascii="Times New Roman" w:eastAsia="Calibri" w:hAnsi="Times New Roman" w:cs="Times New Roman"/>
          <w:sz w:val="28"/>
          <w:szCs w:val="28"/>
        </w:rPr>
        <w:t xml:space="preserve"> :</w:t>
      </w:r>
      <w:proofErr w:type="gramEnd"/>
      <w:r w:rsidRPr="005D7ECF">
        <w:rPr>
          <w:rFonts w:ascii="Times New Roman" w:eastAsia="Calibri" w:hAnsi="Times New Roman" w:cs="Times New Roman"/>
          <w:sz w:val="28"/>
          <w:szCs w:val="28"/>
        </w:rPr>
        <w:t xml:space="preserve"> Просвещение, 2011. — 136с.</w:t>
      </w:r>
    </w:p>
    <w:p w:rsidR="005D7ECF" w:rsidRPr="002E193A" w:rsidRDefault="005D7ECF" w:rsidP="002E193A">
      <w:pPr>
        <w:numPr>
          <w:ilvl w:val="0"/>
          <w:numId w:val="6"/>
        </w:numPr>
        <w:spacing w:after="0" w:line="360" w:lineRule="auto"/>
        <w:contextualSpacing/>
        <w:jc w:val="both"/>
        <w:rPr>
          <w:rFonts w:ascii="Times New Roman" w:eastAsia="Calibri" w:hAnsi="Times New Roman" w:cs="Times New Roman"/>
          <w:sz w:val="28"/>
          <w:szCs w:val="28"/>
        </w:rPr>
      </w:pPr>
      <w:r w:rsidRPr="005D7ECF">
        <w:rPr>
          <w:rFonts w:ascii="Times New Roman" w:eastAsia="Calibri" w:hAnsi="Times New Roman" w:cs="Times New Roman"/>
          <w:sz w:val="28"/>
          <w:szCs w:val="28"/>
        </w:rPr>
        <w:t>Быкова, Н.И., Дули, Дж., Поспелова, М.Д., Эванс, В. Английский язык. Английский в фокусе 2 класс: учеб</w:t>
      </w:r>
      <w:proofErr w:type="gramStart"/>
      <w:r w:rsidRPr="005D7ECF">
        <w:rPr>
          <w:rFonts w:ascii="Times New Roman" w:eastAsia="Calibri" w:hAnsi="Times New Roman" w:cs="Times New Roman"/>
          <w:sz w:val="28"/>
          <w:szCs w:val="28"/>
        </w:rPr>
        <w:t>.</w:t>
      </w:r>
      <w:proofErr w:type="gramEnd"/>
      <w:r w:rsidRPr="005D7ECF">
        <w:rPr>
          <w:rFonts w:ascii="Times New Roman" w:eastAsia="Calibri" w:hAnsi="Times New Roman" w:cs="Times New Roman"/>
          <w:sz w:val="28"/>
          <w:szCs w:val="28"/>
        </w:rPr>
        <w:t xml:space="preserve"> </w:t>
      </w:r>
      <w:proofErr w:type="gramStart"/>
      <w:r w:rsidRPr="005D7ECF">
        <w:rPr>
          <w:rFonts w:ascii="Times New Roman" w:eastAsia="Calibri" w:hAnsi="Times New Roman" w:cs="Times New Roman"/>
          <w:sz w:val="28"/>
          <w:szCs w:val="28"/>
        </w:rPr>
        <w:t>д</w:t>
      </w:r>
      <w:proofErr w:type="gramEnd"/>
      <w:r w:rsidRPr="005D7ECF">
        <w:rPr>
          <w:rFonts w:ascii="Times New Roman" w:eastAsia="Calibri" w:hAnsi="Times New Roman" w:cs="Times New Roman"/>
          <w:sz w:val="28"/>
          <w:szCs w:val="28"/>
        </w:rPr>
        <w:t xml:space="preserve">ля </w:t>
      </w:r>
      <w:proofErr w:type="spellStart"/>
      <w:r w:rsidRPr="005D7ECF">
        <w:rPr>
          <w:rFonts w:ascii="Times New Roman" w:eastAsia="Calibri" w:hAnsi="Times New Roman" w:cs="Times New Roman"/>
          <w:sz w:val="28"/>
          <w:szCs w:val="28"/>
        </w:rPr>
        <w:t>общеобразоват</w:t>
      </w:r>
      <w:proofErr w:type="spellEnd"/>
      <w:r w:rsidRPr="005D7ECF">
        <w:rPr>
          <w:rFonts w:ascii="Times New Roman" w:eastAsia="Calibri" w:hAnsi="Times New Roman" w:cs="Times New Roman"/>
          <w:sz w:val="28"/>
          <w:szCs w:val="28"/>
        </w:rPr>
        <w:t xml:space="preserve">. организаций / Н.И. Быкова, Дж. Дули, М.Д. Поспелова, В. Эванс. – 5-е изд., </w:t>
      </w:r>
      <w:proofErr w:type="spellStart"/>
      <w:r w:rsidRPr="005D7ECF">
        <w:rPr>
          <w:rFonts w:ascii="Times New Roman" w:eastAsia="Calibri" w:hAnsi="Times New Roman" w:cs="Times New Roman"/>
          <w:sz w:val="28"/>
          <w:szCs w:val="28"/>
        </w:rPr>
        <w:t>перераб</w:t>
      </w:r>
      <w:proofErr w:type="spellEnd"/>
      <w:r w:rsidRPr="005D7ECF">
        <w:rPr>
          <w:rFonts w:ascii="Times New Roman" w:eastAsia="Calibri" w:hAnsi="Times New Roman" w:cs="Times New Roman"/>
          <w:sz w:val="28"/>
          <w:szCs w:val="28"/>
        </w:rPr>
        <w:t xml:space="preserve">. и доп. – М.: </w:t>
      </w:r>
      <w:proofErr w:type="spellStart"/>
      <w:r w:rsidRPr="005D7ECF">
        <w:rPr>
          <w:rFonts w:ascii="Times New Roman" w:eastAsia="Calibri" w:hAnsi="Times New Roman" w:cs="Times New Roman"/>
          <w:sz w:val="28"/>
          <w:szCs w:val="28"/>
        </w:rPr>
        <w:t>Express</w:t>
      </w:r>
      <w:proofErr w:type="spellEnd"/>
      <w:r w:rsidRPr="005D7ECF">
        <w:rPr>
          <w:rFonts w:ascii="Times New Roman" w:eastAsia="Calibri" w:hAnsi="Times New Roman" w:cs="Times New Roman"/>
          <w:sz w:val="28"/>
          <w:szCs w:val="28"/>
        </w:rPr>
        <w:t xml:space="preserve"> </w:t>
      </w:r>
      <w:proofErr w:type="spellStart"/>
      <w:r w:rsidRPr="005D7ECF">
        <w:rPr>
          <w:rFonts w:ascii="Times New Roman" w:eastAsia="Calibri" w:hAnsi="Times New Roman" w:cs="Times New Roman"/>
          <w:sz w:val="28"/>
          <w:szCs w:val="28"/>
        </w:rPr>
        <w:t>Publishing</w:t>
      </w:r>
      <w:proofErr w:type="spellEnd"/>
      <w:r w:rsidRPr="005D7ECF">
        <w:rPr>
          <w:rFonts w:ascii="Times New Roman" w:eastAsia="Calibri" w:hAnsi="Times New Roman" w:cs="Times New Roman"/>
          <w:sz w:val="28"/>
          <w:szCs w:val="28"/>
        </w:rPr>
        <w:t xml:space="preserve"> : Просвещение, 2011. – 152с.</w:t>
      </w:r>
      <w:r w:rsidRPr="002E193A">
        <w:rPr>
          <w:rFonts w:ascii="Times New Roman" w:eastAsia="Calibri" w:hAnsi="Times New Roman" w:cs="Times New Roman"/>
          <w:sz w:val="28"/>
          <w:szCs w:val="28"/>
        </w:rPr>
        <w:br w:type="page"/>
      </w:r>
    </w:p>
    <w:p w:rsidR="005D7ECF" w:rsidRPr="005D7ECF" w:rsidRDefault="005D7ECF" w:rsidP="005D7ECF">
      <w:pPr>
        <w:spacing w:after="160" w:line="259" w:lineRule="auto"/>
        <w:jc w:val="right"/>
        <w:rPr>
          <w:rFonts w:ascii="Times New Roman" w:eastAsia="Calibri" w:hAnsi="Times New Roman" w:cs="Times New Roman"/>
          <w:sz w:val="28"/>
        </w:rPr>
      </w:pPr>
      <w:r w:rsidRPr="005D7ECF">
        <w:rPr>
          <w:rFonts w:ascii="Times New Roman" w:eastAsia="Calibri" w:hAnsi="Times New Roman" w:cs="Times New Roman"/>
          <w:sz w:val="28"/>
        </w:rPr>
        <w:lastRenderedPageBreak/>
        <w:t>Приложение 1</w:t>
      </w:r>
    </w:p>
    <w:p w:rsidR="005D7ECF" w:rsidRPr="005D7ECF" w:rsidRDefault="005D7ECF" w:rsidP="005D7ECF">
      <w:pPr>
        <w:spacing w:after="160" w:line="259" w:lineRule="auto"/>
        <w:jc w:val="center"/>
        <w:rPr>
          <w:rFonts w:ascii="Times New Roman" w:eastAsia="Calibri" w:hAnsi="Times New Roman" w:cs="Times New Roman"/>
          <w:sz w:val="28"/>
        </w:rPr>
      </w:pPr>
      <w:r w:rsidRPr="005D7ECF">
        <w:rPr>
          <w:rFonts w:ascii="Times New Roman" w:eastAsia="Calibri" w:hAnsi="Times New Roman" w:cs="Times New Roman"/>
          <w:b/>
          <w:sz w:val="28"/>
        </w:rPr>
        <w:t>Использование принципа устного опережения</w:t>
      </w:r>
    </w:p>
    <w:p w:rsidR="005D7ECF" w:rsidRPr="005D7ECF" w:rsidRDefault="005D7ECF" w:rsidP="005D7ECF">
      <w:pPr>
        <w:spacing w:after="160" w:line="259" w:lineRule="auto"/>
        <w:jc w:val="both"/>
        <w:rPr>
          <w:rFonts w:ascii="Times New Roman" w:eastAsia="Calibri" w:hAnsi="Times New Roman" w:cs="Times New Roman"/>
          <w:sz w:val="28"/>
        </w:rPr>
      </w:pPr>
      <w:r w:rsidRPr="005D7ECF">
        <w:rPr>
          <w:rFonts w:ascii="Times New Roman" w:eastAsia="Calibri" w:hAnsi="Times New Roman" w:cs="Times New Roman"/>
          <w:sz w:val="28"/>
        </w:rPr>
        <w:t>Учебник «Английский в фокусе» ("</w:t>
      </w:r>
      <w:proofErr w:type="spellStart"/>
      <w:r w:rsidRPr="005D7ECF">
        <w:rPr>
          <w:rFonts w:ascii="Times New Roman" w:eastAsia="Calibri" w:hAnsi="Times New Roman" w:cs="Times New Roman"/>
          <w:sz w:val="28"/>
        </w:rPr>
        <w:t>Spotlight</w:t>
      </w:r>
      <w:proofErr w:type="spellEnd"/>
      <w:r w:rsidRPr="005D7ECF">
        <w:rPr>
          <w:rFonts w:ascii="Times New Roman" w:eastAsia="Calibri" w:hAnsi="Times New Roman" w:cs="Times New Roman"/>
          <w:sz w:val="28"/>
        </w:rPr>
        <w:t>"), 2. Н. И. Быкова, Д. Дули, М. Д. Поспелова, В. Эванс. Упр.1-4, стр.4-5.</w:t>
      </w:r>
    </w:p>
    <w:p w:rsidR="005D7ECF" w:rsidRPr="005D7ECF" w:rsidRDefault="005D7ECF" w:rsidP="005D7ECF">
      <w:pPr>
        <w:spacing w:after="160" w:line="259" w:lineRule="auto"/>
        <w:rPr>
          <w:rFonts w:ascii="Times New Roman" w:eastAsia="Calibri" w:hAnsi="Times New Roman" w:cs="Times New Roman"/>
          <w:sz w:val="28"/>
        </w:rPr>
      </w:pPr>
      <w:r w:rsidRPr="005D7ECF">
        <w:rPr>
          <w:rFonts w:ascii="Times New Roman" w:eastAsia="Calibri" w:hAnsi="Times New Roman" w:cs="Times New Roman"/>
          <w:noProof/>
          <w:sz w:val="28"/>
          <w:lang w:eastAsia="ru-RU"/>
        </w:rPr>
        <w:drawing>
          <wp:inline distT="0" distB="0" distL="0" distR="0" wp14:anchorId="22CED5D9" wp14:editId="73EEB2B5">
            <wp:extent cx="2569769" cy="4333644"/>
            <wp:effectExtent l="0" t="0" r="2540" b="0"/>
            <wp:docPr id="165" name="Рисунок 165" descr="C:\Users\1\Desktop\Spotlight_2_SB_part1_2008_0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Spotlight_2_SB_part1_2008_004.b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97288" cy="4380052"/>
                    </a:xfrm>
                    <a:prstGeom prst="rect">
                      <a:avLst/>
                    </a:prstGeom>
                    <a:noFill/>
                    <a:ln>
                      <a:noFill/>
                    </a:ln>
                  </pic:spPr>
                </pic:pic>
              </a:graphicData>
            </a:graphic>
          </wp:inline>
        </w:drawing>
      </w:r>
      <w:r w:rsidRPr="005D7ECF">
        <w:rPr>
          <w:rFonts w:ascii="Times New Roman" w:eastAsia="Calibri" w:hAnsi="Times New Roman" w:cs="Times New Roman"/>
          <w:noProof/>
          <w:sz w:val="28"/>
          <w:lang w:eastAsia="ru-RU"/>
        </w:rPr>
        <w:drawing>
          <wp:inline distT="0" distB="0" distL="0" distR="0" wp14:anchorId="274AB188" wp14:editId="778977E8">
            <wp:extent cx="2791411" cy="4327813"/>
            <wp:effectExtent l="0" t="0" r="9525" b="0"/>
            <wp:docPr id="166" name="Рисунок 166" descr="C:\Users\1\Desktop\Spotlight_2_SB_part1_2008_00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Spotlight_2_SB_part1_2008_005.b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9384" cy="4371182"/>
                    </a:xfrm>
                    <a:prstGeom prst="rect">
                      <a:avLst/>
                    </a:prstGeom>
                    <a:noFill/>
                    <a:ln>
                      <a:noFill/>
                    </a:ln>
                  </pic:spPr>
                </pic:pic>
              </a:graphicData>
            </a:graphic>
          </wp:inline>
        </w:drawing>
      </w:r>
    </w:p>
    <w:p w:rsidR="005D7ECF" w:rsidRPr="005D7ECF" w:rsidRDefault="005D7ECF" w:rsidP="005D7ECF">
      <w:pPr>
        <w:spacing w:after="160" w:line="259" w:lineRule="auto"/>
        <w:rPr>
          <w:rFonts w:ascii="Times New Roman" w:eastAsia="Calibri" w:hAnsi="Times New Roman" w:cs="Times New Roman"/>
          <w:sz w:val="28"/>
        </w:rPr>
      </w:pPr>
      <w:r w:rsidRPr="005D7ECF">
        <w:rPr>
          <w:rFonts w:ascii="Times New Roman" w:eastAsia="Calibri" w:hAnsi="Times New Roman" w:cs="Times New Roman"/>
          <w:sz w:val="28"/>
        </w:rPr>
        <w:br w:type="page"/>
      </w:r>
    </w:p>
    <w:p w:rsidR="005D7ECF" w:rsidRPr="005D7ECF" w:rsidRDefault="005D7ECF" w:rsidP="005D7ECF">
      <w:pPr>
        <w:spacing w:after="160" w:line="259" w:lineRule="auto"/>
        <w:jc w:val="right"/>
        <w:rPr>
          <w:rFonts w:ascii="Times New Roman" w:eastAsia="Calibri" w:hAnsi="Times New Roman" w:cs="Times New Roman"/>
          <w:sz w:val="28"/>
        </w:rPr>
      </w:pPr>
      <w:r w:rsidRPr="005D7ECF">
        <w:rPr>
          <w:rFonts w:ascii="Times New Roman" w:eastAsia="Calibri" w:hAnsi="Times New Roman" w:cs="Times New Roman"/>
          <w:sz w:val="28"/>
        </w:rPr>
        <w:lastRenderedPageBreak/>
        <w:t>Приложение 2</w:t>
      </w:r>
    </w:p>
    <w:p w:rsidR="005D7ECF" w:rsidRPr="005D7ECF" w:rsidRDefault="005D7ECF" w:rsidP="005D7ECF">
      <w:pPr>
        <w:spacing w:after="160" w:line="259" w:lineRule="auto"/>
        <w:jc w:val="center"/>
        <w:rPr>
          <w:rFonts w:ascii="Times New Roman" w:eastAsia="Calibri" w:hAnsi="Times New Roman" w:cs="Times New Roman"/>
          <w:b/>
          <w:sz w:val="28"/>
        </w:rPr>
      </w:pPr>
      <w:r w:rsidRPr="005D7ECF">
        <w:rPr>
          <w:rFonts w:ascii="Times New Roman" w:eastAsia="Calibri" w:hAnsi="Times New Roman" w:cs="Times New Roman"/>
          <w:b/>
          <w:sz w:val="28"/>
        </w:rPr>
        <w:t>Задание на формирование техники чтения звуков</w:t>
      </w:r>
    </w:p>
    <w:p w:rsidR="005D7ECF" w:rsidRPr="005D7ECF" w:rsidRDefault="005D7ECF" w:rsidP="005D7ECF">
      <w:pPr>
        <w:spacing w:after="160" w:line="259" w:lineRule="auto"/>
        <w:rPr>
          <w:rFonts w:ascii="Times New Roman" w:eastAsia="Calibri" w:hAnsi="Times New Roman" w:cs="Times New Roman"/>
          <w:sz w:val="28"/>
        </w:rPr>
      </w:pPr>
      <w:r w:rsidRPr="005D7ECF">
        <w:rPr>
          <w:rFonts w:ascii="Times New Roman" w:eastAsia="Calibri" w:hAnsi="Times New Roman" w:cs="Times New Roman"/>
          <w:sz w:val="28"/>
        </w:rPr>
        <w:t>Учебник «Английский в фокусе» ("</w:t>
      </w:r>
      <w:proofErr w:type="spellStart"/>
      <w:r w:rsidRPr="005D7ECF">
        <w:rPr>
          <w:rFonts w:ascii="Times New Roman" w:eastAsia="Calibri" w:hAnsi="Times New Roman" w:cs="Times New Roman"/>
          <w:sz w:val="28"/>
        </w:rPr>
        <w:t>Spotlight</w:t>
      </w:r>
      <w:proofErr w:type="spellEnd"/>
      <w:r w:rsidRPr="005D7ECF">
        <w:rPr>
          <w:rFonts w:ascii="Times New Roman" w:eastAsia="Calibri" w:hAnsi="Times New Roman" w:cs="Times New Roman"/>
          <w:sz w:val="28"/>
        </w:rPr>
        <w:t xml:space="preserve">"), 2. Н. И. Быкова, Д. Дули, М. Д. Поспелова, В. Эванс. Упр.1, стр.6. </w:t>
      </w:r>
      <w:r w:rsidRPr="005D7ECF">
        <w:rPr>
          <w:rFonts w:ascii="Times New Roman" w:eastAsia="Calibri" w:hAnsi="Times New Roman" w:cs="Times New Roman"/>
          <w:noProof/>
          <w:sz w:val="28"/>
          <w:lang w:eastAsia="ru-RU"/>
        </w:rPr>
        <w:drawing>
          <wp:inline distT="0" distB="0" distL="0" distR="0" wp14:anchorId="68C0CB9D" wp14:editId="47503501">
            <wp:extent cx="5639513" cy="7932420"/>
            <wp:effectExtent l="0" t="0" r="0" b="0"/>
            <wp:docPr id="167" name="Рисунок 167" descr="C:\Users\1\Desktop\Spotlight_2_SB_part1_2008_00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Spotlight_2_SB_part1_2008_006.b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52599" cy="7950827"/>
                    </a:xfrm>
                    <a:prstGeom prst="rect">
                      <a:avLst/>
                    </a:prstGeom>
                    <a:noFill/>
                    <a:ln>
                      <a:noFill/>
                    </a:ln>
                  </pic:spPr>
                </pic:pic>
              </a:graphicData>
            </a:graphic>
          </wp:inline>
        </w:drawing>
      </w:r>
    </w:p>
    <w:p w:rsidR="005D7ECF" w:rsidRPr="005D7ECF" w:rsidRDefault="005D7ECF" w:rsidP="005D7ECF">
      <w:pPr>
        <w:spacing w:after="160" w:line="259" w:lineRule="auto"/>
        <w:jc w:val="right"/>
        <w:rPr>
          <w:rFonts w:ascii="Times New Roman" w:eastAsia="Calibri" w:hAnsi="Times New Roman" w:cs="Times New Roman"/>
          <w:sz w:val="28"/>
        </w:rPr>
      </w:pPr>
      <w:r w:rsidRPr="005D7ECF">
        <w:rPr>
          <w:rFonts w:ascii="Times New Roman" w:eastAsia="Calibri" w:hAnsi="Times New Roman" w:cs="Times New Roman"/>
          <w:sz w:val="28"/>
        </w:rPr>
        <w:lastRenderedPageBreak/>
        <w:t xml:space="preserve">Приложение </w:t>
      </w:r>
      <w:r w:rsidR="002E193A">
        <w:rPr>
          <w:rFonts w:ascii="Times New Roman" w:eastAsia="Calibri" w:hAnsi="Times New Roman" w:cs="Times New Roman"/>
          <w:sz w:val="28"/>
        </w:rPr>
        <w:t>3</w:t>
      </w:r>
    </w:p>
    <w:p w:rsidR="005D7ECF" w:rsidRPr="005D7ECF" w:rsidRDefault="005D7ECF" w:rsidP="005D7ECF">
      <w:pPr>
        <w:spacing w:after="160" w:line="259" w:lineRule="auto"/>
        <w:jc w:val="center"/>
        <w:rPr>
          <w:rFonts w:ascii="Times New Roman" w:eastAsia="Calibri" w:hAnsi="Times New Roman" w:cs="Times New Roman"/>
          <w:b/>
          <w:sz w:val="28"/>
        </w:rPr>
      </w:pPr>
      <w:r w:rsidRPr="005D7ECF">
        <w:rPr>
          <w:rFonts w:ascii="Times New Roman" w:eastAsia="Calibri" w:hAnsi="Times New Roman" w:cs="Times New Roman"/>
          <w:b/>
          <w:sz w:val="28"/>
        </w:rPr>
        <w:t>Задания на формирование техники чтения дифтонгов</w:t>
      </w:r>
    </w:p>
    <w:p w:rsidR="005D7ECF" w:rsidRPr="005D7ECF" w:rsidRDefault="005D7ECF" w:rsidP="005D7ECF">
      <w:pPr>
        <w:spacing w:after="160" w:line="259" w:lineRule="auto"/>
        <w:rPr>
          <w:rFonts w:ascii="Times New Roman" w:eastAsia="Calibri" w:hAnsi="Times New Roman" w:cs="Times New Roman"/>
          <w:sz w:val="28"/>
        </w:rPr>
      </w:pPr>
      <w:r w:rsidRPr="005D7ECF">
        <w:rPr>
          <w:rFonts w:ascii="Times New Roman" w:eastAsia="Calibri" w:hAnsi="Times New Roman" w:cs="Times New Roman"/>
          <w:sz w:val="28"/>
        </w:rPr>
        <w:t>Учебник «Английский в фокусе» ("</w:t>
      </w:r>
      <w:proofErr w:type="spellStart"/>
      <w:r w:rsidRPr="005D7ECF">
        <w:rPr>
          <w:rFonts w:ascii="Times New Roman" w:eastAsia="Calibri" w:hAnsi="Times New Roman" w:cs="Times New Roman"/>
          <w:sz w:val="28"/>
        </w:rPr>
        <w:t>Spotlight</w:t>
      </w:r>
      <w:proofErr w:type="spellEnd"/>
      <w:r w:rsidRPr="005D7ECF">
        <w:rPr>
          <w:rFonts w:ascii="Times New Roman" w:eastAsia="Calibri" w:hAnsi="Times New Roman" w:cs="Times New Roman"/>
          <w:sz w:val="28"/>
        </w:rPr>
        <w:t>"), 2. Н. И. Быкова, Д. Дули, М. Д. Поспелова, В. Эванс. Упр.1-3, стр.140 и упр.6-7, стр.142.</w:t>
      </w:r>
    </w:p>
    <w:p w:rsidR="005D7ECF" w:rsidRPr="005D7ECF" w:rsidRDefault="005D7ECF" w:rsidP="005D7ECF">
      <w:pPr>
        <w:spacing w:after="160" w:line="259" w:lineRule="auto"/>
        <w:rPr>
          <w:rFonts w:ascii="Times New Roman" w:eastAsia="Calibri" w:hAnsi="Times New Roman" w:cs="Times New Roman"/>
          <w:sz w:val="28"/>
        </w:rPr>
      </w:pPr>
    </w:p>
    <w:p w:rsidR="005D7ECF" w:rsidRPr="005D7ECF" w:rsidRDefault="005D7ECF" w:rsidP="005D7ECF">
      <w:pPr>
        <w:spacing w:after="160" w:line="259" w:lineRule="auto"/>
        <w:rPr>
          <w:rFonts w:ascii="Times New Roman" w:eastAsia="Calibri" w:hAnsi="Times New Roman" w:cs="Times New Roman"/>
          <w:sz w:val="28"/>
        </w:rPr>
      </w:pPr>
      <w:r w:rsidRPr="005D7ECF">
        <w:rPr>
          <w:rFonts w:ascii="Times New Roman" w:eastAsia="Calibri" w:hAnsi="Times New Roman" w:cs="Times New Roman"/>
          <w:noProof/>
          <w:sz w:val="28"/>
          <w:lang w:eastAsia="ru-RU"/>
        </w:rPr>
        <w:drawing>
          <wp:inline distT="0" distB="0" distL="0" distR="0" wp14:anchorId="767EE0DB" wp14:editId="7C853667">
            <wp:extent cx="2948128" cy="4169538"/>
            <wp:effectExtent l="0" t="0" r="5080" b="2540"/>
            <wp:docPr id="176" name="Рисунок 176" descr="C:\Users\1\Desktop\Spotlight_2_First_Steps_to_Reading_0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Spotlight_2_First_Steps_to_Reading_001.b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55106" cy="4179407"/>
                    </a:xfrm>
                    <a:prstGeom prst="rect">
                      <a:avLst/>
                    </a:prstGeom>
                    <a:noFill/>
                    <a:ln>
                      <a:noFill/>
                    </a:ln>
                  </pic:spPr>
                </pic:pic>
              </a:graphicData>
            </a:graphic>
          </wp:inline>
        </w:drawing>
      </w:r>
      <w:r w:rsidRPr="005D7ECF">
        <w:rPr>
          <w:rFonts w:ascii="Times New Roman" w:eastAsia="Calibri" w:hAnsi="Times New Roman" w:cs="Times New Roman"/>
          <w:noProof/>
          <w:sz w:val="28"/>
          <w:lang w:eastAsia="ru-RU"/>
        </w:rPr>
        <w:drawing>
          <wp:inline distT="0" distB="0" distL="0" distR="0" wp14:anchorId="1D850F92" wp14:editId="14B31B26">
            <wp:extent cx="2937163" cy="4154030"/>
            <wp:effectExtent l="0" t="0" r="0" b="0"/>
            <wp:docPr id="177" name="Рисунок 177" descr="C:\Users\1\Desktop\Spotlight_2_First_Steps_to_Reading_00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Spotlight_2_First_Steps_to_Reading_003.b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5997" cy="4166524"/>
                    </a:xfrm>
                    <a:prstGeom prst="rect">
                      <a:avLst/>
                    </a:prstGeom>
                    <a:noFill/>
                    <a:ln>
                      <a:noFill/>
                    </a:ln>
                  </pic:spPr>
                </pic:pic>
              </a:graphicData>
            </a:graphic>
          </wp:inline>
        </w:drawing>
      </w:r>
    </w:p>
    <w:p w:rsidR="005D7ECF" w:rsidRPr="005D7ECF" w:rsidRDefault="005D7ECF" w:rsidP="005D7ECF">
      <w:pPr>
        <w:spacing w:after="160" w:line="259" w:lineRule="auto"/>
        <w:rPr>
          <w:rFonts w:ascii="Times New Roman" w:eastAsia="Calibri" w:hAnsi="Times New Roman" w:cs="Times New Roman"/>
          <w:sz w:val="28"/>
        </w:rPr>
      </w:pPr>
      <w:r w:rsidRPr="005D7ECF">
        <w:rPr>
          <w:rFonts w:ascii="Times New Roman" w:eastAsia="Calibri" w:hAnsi="Times New Roman" w:cs="Times New Roman"/>
          <w:sz w:val="28"/>
        </w:rPr>
        <w:br w:type="page"/>
      </w:r>
    </w:p>
    <w:p w:rsidR="005D7ECF" w:rsidRPr="005D7ECF" w:rsidRDefault="005D7ECF" w:rsidP="005D7ECF">
      <w:pPr>
        <w:spacing w:after="160" w:line="259" w:lineRule="auto"/>
        <w:jc w:val="right"/>
        <w:rPr>
          <w:rFonts w:ascii="Times New Roman" w:eastAsia="Calibri" w:hAnsi="Times New Roman" w:cs="Times New Roman"/>
          <w:sz w:val="28"/>
        </w:rPr>
      </w:pPr>
      <w:r w:rsidRPr="005D7ECF">
        <w:rPr>
          <w:rFonts w:ascii="Times New Roman" w:eastAsia="Calibri" w:hAnsi="Times New Roman" w:cs="Times New Roman"/>
          <w:sz w:val="28"/>
        </w:rPr>
        <w:lastRenderedPageBreak/>
        <w:t xml:space="preserve">Приложение </w:t>
      </w:r>
      <w:r w:rsidR="002E193A">
        <w:rPr>
          <w:rFonts w:ascii="Times New Roman" w:eastAsia="Calibri" w:hAnsi="Times New Roman" w:cs="Times New Roman"/>
          <w:sz w:val="28"/>
        </w:rPr>
        <w:t>4</w:t>
      </w:r>
    </w:p>
    <w:p w:rsidR="005D7ECF" w:rsidRPr="005D7ECF" w:rsidRDefault="005D7ECF" w:rsidP="005D7ECF">
      <w:pPr>
        <w:spacing w:after="160" w:line="259" w:lineRule="auto"/>
        <w:jc w:val="center"/>
        <w:rPr>
          <w:rFonts w:ascii="Times New Roman" w:eastAsia="Calibri" w:hAnsi="Times New Roman" w:cs="Times New Roman"/>
          <w:b/>
          <w:sz w:val="28"/>
        </w:rPr>
      </w:pPr>
      <w:r w:rsidRPr="005D7ECF">
        <w:rPr>
          <w:rFonts w:ascii="Times New Roman" w:eastAsia="Calibri" w:hAnsi="Times New Roman" w:cs="Times New Roman"/>
          <w:b/>
          <w:sz w:val="28"/>
        </w:rPr>
        <w:t>Задания на закрепление связи между словом и его значением в игровой форме</w:t>
      </w:r>
    </w:p>
    <w:p w:rsidR="005D7ECF" w:rsidRPr="005D7ECF" w:rsidRDefault="005D7ECF" w:rsidP="005D7ECF">
      <w:pPr>
        <w:spacing w:after="160" w:line="259" w:lineRule="auto"/>
        <w:rPr>
          <w:rFonts w:ascii="Times New Roman" w:eastAsia="Calibri" w:hAnsi="Times New Roman" w:cs="Times New Roman"/>
          <w:sz w:val="28"/>
        </w:rPr>
      </w:pPr>
      <w:r w:rsidRPr="005D7ECF">
        <w:rPr>
          <w:rFonts w:ascii="Times New Roman" w:eastAsia="Calibri" w:hAnsi="Times New Roman" w:cs="Times New Roman"/>
          <w:sz w:val="28"/>
        </w:rPr>
        <w:t>Рабочая тетрадь «Английский в фокусе» ("</w:t>
      </w:r>
      <w:proofErr w:type="spellStart"/>
      <w:r w:rsidRPr="005D7ECF">
        <w:rPr>
          <w:rFonts w:ascii="Times New Roman" w:eastAsia="Calibri" w:hAnsi="Times New Roman" w:cs="Times New Roman"/>
          <w:sz w:val="28"/>
        </w:rPr>
        <w:t>Spotlight</w:t>
      </w:r>
      <w:proofErr w:type="spellEnd"/>
      <w:r w:rsidRPr="005D7ECF">
        <w:rPr>
          <w:rFonts w:ascii="Times New Roman" w:eastAsia="Calibri" w:hAnsi="Times New Roman" w:cs="Times New Roman"/>
          <w:sz w:val="28"/>
        </w:rPr>
        <w:t xml:space="preserve">"), 2. Н. И. Быкова, Д. Дули, М. Д. Поспелова, В. Эванс. Раздел </w:t>
      </w:r>
      <w:proofErr w:type="spellStart"/>
      <w:r w:rsidRPr="005D7ECF">
        <w:rPr>
          <w:rFonts w:ascii="Times New Roman" w:eastAsia="Calibri" w:hAnsi="Times New Roman" w:cs="Times New Roman"/>
          <w:sz w:val="28"/>
        </w:rPr>
        <w:t>Craftwork</w:t>
      </w:r>
      <w:proofErr w:type="spellEnd"/>
      <w:r w:rsidRPr="005D7ECF">
        <w:rPr>
          <w:rFonts w:ascii="Times New Roman" w:eastAsia="Calibri" w:hAnsi="Times New Roman" w:cs="Times New Roman"/>
          <w:sz w:val="28"/>
        </w:rPr>
        <w:t xml:space="preserve"> </w:t>
      </w:r>
      <w:proofErr w:type="spellStart"/>
      <w:r w:rsidRPr="005D7ECF">
        <w:rPr>
          <w:rFonts w:ascii="Times New Roman" w:eastAsia="Calibri" w:hAnsi="Times New Roman" w:cs="Times New Roman"/>
          <w:sz w:val="28"/>
        </w:rPr>
        <w:t>Sheets</w:t>
      </w:r>
      <w:proofErr w:type="spellEnd"/>
      <w:r w:rsidRPr="005D7ECF">
        <w:rPr>
          <w:rFonts w:ascii="Times New Roman" w:eastAsia="Calibri" w:hAnsi="Times New Roman" w:cs="Times New Roman"/>
          <w:sz w:val="28"/>
        </w:rPr>
        <w:t>. Модуль 2 и 5.</w:t>
      </w:r>
    </w:p>
    <w:p w:rsidR="005D7ECF" w:rsidRPr="005D7ECF" w:rsidRDefault="005D7ECF" w:rsidP="005D7ECF">
      <w:pPr>
        <w:spacing w:after="160" w:line="259" w:lineRule="auto"/>
        <w:rPr>
          <w:rFonts w:ascii="Times New Roman" w:eastAsia="Calibri" w:hAnsi="Times New Roman" w:cs="Times New Roman"/>
          <w:sz w:val="28"/>
        </w:rPr>
      </w:pPr>
      <w:r w:rsidRPr="005D7ECF">
        <w:rPr>
          <w:rFonts w:ascii="Times New Roman" w:eastAsia="Calibri" w:hAnsi="Times New Roman" w:cs="Times New Roman"/>
          <w:noProof/>
          <w:sz w:val="28"/>
          <w:lang w:eastAsia="ru-RU"/>
        </w:rPr>
        <w:drawing>
          <wp:inline distT="0" distB="0" distL="0" distR="0" wp14:anchorId="363AAC9B" wp14:editId="03FC8117">
            <wp:extent cx="2560934" cy="3604260"/>
            <wp:effectExtent l="0" t="0" r="0" b="0"/>
            <wp:docPr id="178" name="Рисунок 178" descr="C:\Users\1\Desktop\Spotlight 2 WB_07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Spotlight 2 WB_075.b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74640" cy="3623550"/>
                    </a:xfrm>
                    <a:prstGeom prst="rect">
                      <a:avLst/>
                    </a:prstGeom>
                    <a:noFill/>
                    <a:ln>
                      <a:noFill/>
                    </a:ln>
                  </pic:spPr>
                </pic:pic>
              </a:graphicData>
            </a:graphic>
          </wp:inline>
        </w:drawing>
      </w:r>
      <w:r w:rsidRPr="005D7ECF">
        <w:rPr>
          <w:rFonts w:ascii="Times New Roman" w:eastAsia="Calibri" w:hAnsi="Times New Roman" w:cs="Times New Roman"/>
          <w:noProof/>
          <w:sz w:val="28"/>
          <w:lang w:eastAsia="ru-RU"/>
        </w:rPr>
        <w:drawing>
          <wp:inline distT="0" distB="0" distL="0" distR="0" wp14:anchorId="08F10D7A" wp14:editId="229EA4B0">
            <wp:extent cx="2512205" cy="3535680"/>
            <wp:effectExtent l="0" t="0" r="0" b="0"/>
            <wp:docPr id="179" name="Рисунок 179" descr="C:\Users\1\Desktop\Spotlight 2 WB_07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Spotlight 2 WB_077.b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83087" cy="3635440"/>
                    </a:xfrm>
                    <a:prstGeom prst="rect">
                      <a:avLst/>
                    </a:prstGeom>
                    <a:noFill/>
                    <a:ln>
                      <a:noFill/>
                    </a:ln>
                  </pic:spPr>
                </pic:pic>
              </a:graphicData>
            </a:graphic>
          </wp:inline>
        </w:drawing>
      </w:r>
      <w:r w:rsidRPr="005D7ECF">
        <w:rPr>
          <w:rFonts w:ascii="Times New Roman" w:eastAsia="Calibri" w:hAnsi="Times New Roman" w:cs="Times New Roman"/>
          <w:noProof/>
          <w:sz w:val="28"/>
          <w:lang w:eastAsia="ru-RU"/>
        </w:rPr>
        <w:drawing>
          <wp:inline distT="0" distB="0" distL="0" distR="0" wp14:anchorId="3B20C396" wp14:editId="72FC2E8D">
            <wp:extent cx="2669219" cy="3756660"/>
            <wp:effectExtent l="0" t="0" r="0" b="0"/>
            <wp:docPr id="180" name="Рисунок 29" descr="C:\Users\1\Desktop\Spotlight 2 WB_06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Spotlight 2 WB_069.b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86237" cy="3780611"/>
                    </a:xfrm>
                    <a:prstGeom prst="rect">
                      <a:avLst/>
                    </a:prstGeom>
                    <a:noFill/>
                    <a:ln>
                      <a:noFill/>
                    </a:ln>
                  </pic:spPr>
                </pic:pic>
              </a:graphicData>
            </a:graphic>
          </wp:inline>
        </w:drawing>
      </w:r>
      <w:r w:rsidRPr="005D7ECF">
        <w:rPr>
          <w:rFonts w:ascii="Times New Roman" w:eastAsia="Calibri" w:hAnsi="Times New Roman" w:cs="Times New Roman"/>
          <w:noProof/>
          <w:sz w:val="28"/>
          <w:lang w:eastAsia="ru-RU"/>
        </w:rPr>
        <w:drawing>
          <wp:inline distT="0" distB="0" distL="0" distR="0" wp14:anchorId="4F92C7FD" wp14:editId="4D0F1CFC">
            <wp:extent cx="2674633" cy="3764280"/>
            <wp:effectExtent l="0" t="0" r="0" b="0"/>
            <wp:docPr id="181" name="Рисунок 30" descr="C:\Users\1\Desktop\Spotlight 2 WB_07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Spotlight 2 WB_070.b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259" cy="3807383"/>
                    </a:xfrm>
                    <a:prstGeom prst="rect">
                      <a:avLst/>
                    </a:prstGeom>
                    <a:noFill/>
                    <a:ln>
                      <a:noFill/>
                    </a:ln>
                  </pic:spPr>
                </pic:pic>
              </a:graphicData>
            </a:graphic>
          </wp:inline>
        </w:drawing>
      </w:r>
    </w:p>
    <w:p w:rsidR="005D7ECF" w:rsidRPr="005D7ECF" w:rsidRDefault="005D7ECF" w:rsidP="005D7ECF">
      <w:pPr>
        <w:spacing w:after="160" w:line="259" w:lineRule="auto"/>
        <w:rPr>
          <w:rFonts w:ascii="Times New Roman" w:eastAsia="Calibri" w:hAnsi="Times New Roman" w:cs="Times New Roman"/>
          <w:sz w:val="28"/>
        </w:rPr>
      </w:pPr>
    </w:p>
    <w:p w:rsidR="005D7ECF" w:rsidRPr="005D7ECF" w:rsidRDefault="005D7ECF" w:rsidP="005D7ECF">
      <w:pPr>
        <w:spacing w:after="160" w:line="259" w:lineRule="auto"/>
        <w:jc w:val="right"/>
        <w:rPr>
          <w:rFonts w:ascii="Times New Roman" w:eastAsia="Calibri" w:hAnsi="Times New Roman" w:cs="Times New Roman"/>
          <w:sz w:val="28"/>
        </w:rPr>
      </w:pPr>
      <w:r w:rsidRPr="005D7ECF">
        <w:rPr>
          <w:rFonts w:ascii="Times New Roman" w:eastAsia="Calibri" w:hAnsi="Times New Roman" w:cs="Times New Roman"/>
          <w:sz w:val="28"/>
        </w:rPr>
        <w:lastRenderedPageBreak/>
        <w:t xml:space="preserve">Приложение </w:t>
      </w:r>
      <w:r w:rsidR="002E193A">
        <w:rPr>
          <w:rFonts w:ascii="Times New Roman" w:eastAsia="Calibri" w:hAnsi="Times New Roman" w:cs="Times New Roman"/>
          <w:sz w:val="28"/>
        </w:rPr>
        <w:t>5</w:t>
      </w:r>
    </w:p>
    <w:p w:rsidR="005D7ECF" w:rsidRPr="005D7ECF" w:rsidRDefault="005D7ECF" w:rsidP="005D7ECF">
      <w:pPr>
        <w:spacing w:after="160" w:line="259" w:lineRule="auto"/>
        <w:jc w:val="center"/>
        <w:rPr>
          <w:rFonts w:ascii="Times New Roman" w:eastAsia="Calibri" w:hAnsi="Times New Roman" w:cs="Times New Roman"/>
          <w:b/>
          <w:sz w:val="28"/>
        </w:rPr>
      </w:pPr>
      <w:r w:rsidRPr="005D7ECF">
        <w:rPr>
          <w:rFonts w:ascii="Times New Roman" w:eastAsia="Calibri" w:hAnsi="Times New Roman" w:cs="Times New Roman"/>
          <w:b/>
          <w:sz w:val="28"/>
        </w:rPr>
        <w:t>Задания на формирование навыка чтения отдельных предложений</w:t>
      </w:r>
    </w:p>
    <w:p w:rsidR="005D7ECF" w:rsidRPr="005D7ECF" w:rsidRDefault="005D7ECF" w:rsidP="005D7ECF">
      <w:pPr>
        <w:spacing w:after="160" w:line="259" w:lineRule="auto"/>
        <w:rPr>
          <w:rFonts w:ascii="Times New Roman" w:eastAsia="Calibri" w:hAnsi="Times New Roman" w:cs="Times New Roman"/>
          <w:sz w:val="28"/>
        </w:rPr>
      </w:pPr>
      <w:r w:rsidRPr="005D7ECF">
        <w:rPr>
          <w:rFonts w:ascii="Times New Roman" w:eastAsia="Calibri" w:hAnsi="Times New Roman" w:cs="Times New Roman"/>
          <w:sz w:val="28"/>
        </w:rPr>
        <w:t>Рабочая тетрадь «Английский в фокусе» ("</w:t>
      </w:r>
      <w:proofErr w:type="spellStart"/>
      <w:r w:rsidRPr="005D7ECF">
        <w:rPr>
          <w:rFonts w:ascii="Times New Roman" w:eastAsia="Calibri" w:hAnsi="Times New Roman" w:cs="Times New Roman"/>
          <w:sz w:val="28"/>
        </w:rPr>
        <w:t>Spotlight</w:t>
      </w:r>
      <w:proofErr w:type="spellEnd"/>
      <w:r w:rsidRPr="005D7ECF">
        <w:rPr>
          <w:rFonts w:ascii="Times New Roman" w:eastAsia="Calibri" w:hAnsi="Times New Roman" w:cs="Times New Roman"/>
          <w:sz w:val="28"/>
        </w:rPr>
        <w:t xml:space="preserve">"), 2. Н. И. Быкова, Д. Дули, М. Д. Поспелова, В. Эванс. Упр.3, стр.17 и упр.3, стр.19. </w:t>
      </w:r>
      <w:r w:rsidRPr="005D7ECF">
        <w:rPr>
          <w:rFonts w:ascii="Times New Roman" w:eastAsia="Calibri" w:hAnsi="Times New Roman" w:cs="Times New Roman"/>
          <w:noProof/>
          <w:sz w:val="28"/>
          <w:lang w:eastAsia="ru-RU"/>
        </w:rPr>
        <w:drawing>
          <wp:inline distT="0" distB="0" distL="0" distR="0" wp14:anchorId="458744FA" wp14:editId="716E1657">
            <wp:extent cx="2963064" cy="4170219"/>
            <wp:effectExtent l="0" t="0" r="8890" b="1905"/>
            <wp:docPr id="182" name="Рисунок 182" descr="C:\Users\1\Desktop\Spotlight 2 WB_01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Spotlight 2 WB_017.b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85414" cy="4201675"/>
                    </a:xfrm>
                    <a:prstGeom prst="rect">
                      <a:avLst/>
                    </a:prstGeom>
                    <a:noFill/>
                    <a:ln>
                      <a:noFill/>
                    </a:ln>
                  </pic:spPr>
                </pic:pic>
              </a:graphicData>
            </a:graphic>
          </wp:inline>
        </w:drawing>
      </w:r>
      <w:r w:rsidRPr="005D7ECF">
        <w:rPr>
          <w:rFonts w:ascii="Times New Roman" w:eastAsia="Calibri" w:hAnsi="Times New Roman" w:cs="Times New Roman"/>
          <w:noProof/>
          <w:sz w:val="28"/>
          <w:lang w:eastAsia="ru-RU"/>
        </w:rPr>
        <w:drawing>
          <wp:inline distT="0" distB="0" distL="0" distR="0" wp14:anchorId="275BFA8C" wp14:editId="0EA798C4">
            <wp:extent cx="2954026" cy="4157499"/>
            <wp:effectExtent l="0" t="0" r="0" b="0"/>
            <wp:docPr id="183" name="Рисунок 183" descr="C:\Users\1\Desktop\Spotlight 2 WB_01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Spotlight 2 WB_019.b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76914" cy="4189712"/>
                    </a:xfrm>
                    <a:prstGeom prst="rect">
                      <a:avLst/>
                    </a:prstGeom>
                    <a:noFill/>
                    <a:ln>
                      <a:noFill/>
                    </a:ln>
                  </pic:spPr>
                </pic:pic>
              </a:graphicData>
            </a:graphic>
          </wp:inline>
        </w:drawing>
      </w:r>
    </w:p>
    <w:p w:rsidR="005D7ECF" w:rsidRPr="005D7ECF" w:rsidRDefault="005D7ECF" w:rsidP="005D7ECF">
      <w:pPr>
        <w:spacing w:after="160" w:line="259" w:lineRule="auto"/>
        <w:rPr>
          <w:rFonts w:ascii="Times New Roman" w:eastAsia="Calibri" w:hAnsi="Times New Roman" w:cs="Times New Roman"/>
          <w:sz w:val="28"/>
        </w:rPr>
      </w:pPr>
    </w:p>
    <w:p w:rsidR="005D7ECF" w:rsidRPr="005D7ECF" w:rsidRDefault="005D7ECF" w:rsidP="005D7ECF">
      <w:pPr>
        <w:spacing w:after="160" w:line="259" w:lineRule="auto"/>
        <w:rPr>
          <w:rFonts w:ascii="Times New Roman" w:eastAsia="Calibri" w:hAnsi="Times New Roman" w:cs="Times New Roman"/>
          <w:sz w:val="28"/>
        </w:rPr>
      </w:pPr>
      <w:r w:rsidRPr="005D7ECF">
        <w:rPr>
          <w:rFonts w:ascii="Times New Roman" w:eastAsia="Calibri" w:hAnsi="Times New Roman" w:cs="Times New Roman"/>
          <w:sz w:val="28"/>
        </w:rPr>
        <w:br w:type="page"/>
      </w:r>
    </w:p>
    <w:p w:rsidR="005D7ECF" w:rsidRPr="005D7ECF" w:rsidRDefault="005D7ECF" w:rsidP="005D7ECF">
      <w:pPr>
        <w:spacing w:after="160" w:line="256" w:lineRule="auto"/>
        <w:jc w:val="right"/>
        <w:rPr>
          <w:rFonts w:ascii="Times New Roman" w:eastAsia="Calibri" w:hAnsi="Times New Roman" w:cs="Times New Roman"/>
          <w:sz w:val="28"/>
        </w:rPr>
      </w:pPr>
      <w:r w:rsidRPr="005D7ECF">
        <w:rPr>
          <w:rFonts w:ascii="Times New Roman" w:eastAsia="Calibri" w:hAnsi="Times New Roman" w:cs="Times New Roman"/>
          <w:sz w:val="28"/>
        </w:rPr>
        <w:lastRenderedPageBreak/>
        <w:t xml:space="preserve">Приложение </w:t>
      </w:r>
      <w:r w:rsidR="002E193A">
        <w:rPr>
          <w:rFonts w:ascii="Times New Roman" w:eastAsia="Calibri" w:hAnsi="Times New Roman" w:cs="Times New Roman"/>
          <w:sz w:val="28"/>
        </w:rPr>
        <w:t>6</w:t>
      </w:r>
    </w:p>
    <w:p w:rsidR="005D7ECF" w:rsidRPr="005D7ECF" w:rsidRDefault="005D7ECF" w:rsidP="005D7ECF">
      <w:pPr>
        <w:spacing w:after="160" w:line="259" w:lineRule="auto"/>
        <w:jc w:val="center"/>
        <w:rPr>
          <w:rFonts w:ascii="Times New Roman" w:eastAsia="Calibri" w:hAnsi="Times New Roman" w:cs="Times New Roman"/>
          <w:b/>
          <w:sz w:val="28"/>
        </w:rPr>
      </w:pPr>
      <w:r w:rsidRPr="005D7ECF">
        <w:rPr>
          <w:rFonts w:ascii="Times New Roman" w:eastAsia="Calibri" w:hAnsi="Times New Roman" w:cs="Times New Roman"/>
          <w:b/>
          <w:sz w:val="28"/>
        </w:rPr>
        <w:t>Задания на упрощение перехода к текстовому этапу</w:t>
      </w:r>
    </w:p>
    <w:p w:rsidR="005D7ECF" w:rsidRPr="005D7ECF" w:rsidRDefault="005D7ECF" w:rsidP="005D7ECF">
      <w:pPr>
        <w:spacing w:after="160" w:line="256" w:lineRule="auto"/>
        <w:rPr>
          <w:rFonts w:ascii="Times New Roman" w:eastAsia="Calibri" w:hAnsi="Times New Roman" w:cs="Times New Roman"/>
          <w:sz w:val="28"/>
        </w:rPr>
      </w:pPr>
      <w:r w:rsidRPr="005D7ECF">
        <w:rPr>
          <w:rFonts w:ascii="Times New Roman" w:eastAsia="Calibri" w:hAnsi="Times New Roman" w:cs="Times New Roman"/>
          <w:sz w:val="28"/>
        </w:rPr>
        <w:t>Учебник «Английский в фокусе» ("</w:t>
      </w:r>
      <w:proofErr w:type="spellStart"/>
      <w:r w:rsidRPr="005D7ECF">
        <w:rPr>
          <w:rFonts w:ascii="Times New Roman" w:eastAsia="Calibri" w:hAnsi="Times New Roman" w:cs="Times New Roman"/>
          <w:sz w:val="28"/>
        </w:rPr>
        <w:t>Spotlight</w:t>
      </w:r>
      <w:proofErr w:type="spellEnd"/>
      <w:r w:rsidRPr="005D7ECF">
        <w:rPr>
          <w:rFonts w:ascii="Times New Roman" w:eastAsia="Calibri" w:hAnsi="Times New Roman" w:cs="Times New Roman"/>
          <w:sz w:val="28"/>
        </w:rPr>
        <w:t>"), 2. Н. И. Быкова, Д. Дули, М. Д. Поспелова, В. Эванс. Упр.4, стр.27 и упр.2, стр.50.</w:t>
      </w:r>
    </w:p>
    <w:p w:rsidR="005D7ECF" w:rsidRPr="005D7ECF" w:rsidRDefault="005D7ECF" w:rsidP="005D7ECF">
      <w:pPr>
        <w:spacing w:after="160" w:line="256" w:lineRule="auto"/>
        <w:rPr>
          <w:rFonts w:ascii="Times New Roman" w:eastAsia="Calibri" w:hAnsi="Times New Roman" w:cs="Times New Roman"/>
          <w:sz w:val="28"/>
        </w:rPr>
      </w:pPr>
      <w:r w:rsidRPr="005D7ECF">
        <w:rPr>
          <w:rFonts w:ascii="Times New Roman" w:eastAsia="Calibri" w:hAnsi="Times New Roman" w:cs="Times New Roman"/>
          <w:noProof/>
          <w:sz w:val="28"/>
          <w:lang w:eastAsia="ru-RU"/>
        </w:rPr>
        <w:drawing>
          <wp:inline distT="0" distB="0" distL="0" distR="0" wp14:anchorId="3384DD49" wp14:editId="0B29FCCF">
            <wp:extent cx="2964815" cy="4177030"/>
            <wp:effectExtent l="0" t="0" r="6985" b="0"/>
            <wp:docPr id="184" name="Рисунок 3" descr="Spotlight_2_SB_part1_2008_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Spotlight_2_SB_part1_2008_02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64815" cy="4177030"/>
                    </a:xfrm>
                    <a:prstGeom prst="rect">
                      <a:avLst/>
                    </a:prstGeom>
                    <a:noFill/>
                    <a:ln>
                      <a:noFill/>
                    </a:ln>
                  </pic:spPr>
                </pic:pic>
              </a:graphicData>
            </a:graphic>
          </wp:inline>
        </w:drawing>
      </w:r>
      <w:r w:rsidRPr="005D7ECF">
        <w:rPr>
          <w:rFonts w:ascii="Times New Roman" w:eastAsia="Calibri" w:hAnsi="Times New Roman" w:cs="Times New Roman"/>
          <w:noProof/>
          <w:sz w:val="28"/>
          <w:lang w:eastAsia="ru-RU"/>
        </w:rPr>
        <w:drawing>
          <wp:inline distT="0" distB="0" distL="0" distR="0" wp14:anchorId="64D44905" wp14:editId="3F022B05">
            <wp:extent cx="2957830" cy="4163060"/>
            <wp:effectExtent l="0" t="0" r="0" b="8890"/>
            <wp:docPr id="185" name="Рисунок 4" descr="Spotlight_2_SB_part1_2008_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Spotlight_2_SB_part1_2008_05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57830" cy="4163060"/>
                    </a:xfrm>
                    <a:prstGeom prst="rect">
                      <a:avLst/>
                    </a:prstGeom>
                    <a:noFill/>
                    <a:ln>
                      <a:noFill/>
                    </a:ln>
                  </pic:spPr>
                </pic:pic>
              </a:graphicData>
            </a:graphic>
          </wp:inline>
        </w:drawing>
      </w:r>
    </w:p>
    <w:p w:rsidR="005D7ECF" w:rsidRPr="005D7ECF" w:rsidRDefault="005D7ECF" w:rsidP="005D7ECF">
      <w:pPr>
        <w:spacing w:after="160" w:line="256" w:lineRule="auto"/>
        <w:rPr>
          <w:rFonts w:ascii="Times New Roman" w:eastAsia="Calibri" w:hAnsi="Times New Roman" w:cs="Times New Roman"/>
          <w:sz w:val="28"/>
        </w:rPr>
      </w:pPr>
    </w:p>
    <w:p w:rsidR="005D7ECF" w:rsidRPr="005D7ECF" w:rsidRDefault="005D7ECF" w:rsidP="005D7ECF">
      <w:pPr>
        <w:spacing w:after="160" w:line="259" w:lineRule="auto"/>
        <w:rPr>
          <w:rFonts w:ascii="Times New Roman" w:eastAsia="Calibri" w:hAnsi="Times New Roman" w:cs="Times New Roman"/>
          <w:sz w:val="28"/>
        </w:rPr>
      </w:pPr>
      <w:r w:rsidRPr="005D7ECF">
        <w:rPr>
          <w:rFonts w:ascii="Times New Roman" w:eastAsia="Calibri" w:hAnsi="Times New Roman" w:cs="Times New Roman"/>
          <w:sz w:val="28"/>
        </w:rPr>
        <w:br w:type="page"/>
      </w:r>
    </w:p>
    <w:p w:rsidR="005D7ECF" w:rsidRPr="005D7ECF" w:rsidRDefault="005D7ECF" w:rsidP="005D7ECF">
      <w:pPr>
        <w:spacing w:after="160" w:line="259" w:lineRule="auto"/>
        <w:jc w:val="right"/>
        <w:rPr>
          <w:rFonts w:ascii="Times New Roman" w:eastAsia="Calibri" w:hAnsi="Times New Roman" w:cs="Times New Roman"/>
          <w:sz w:val="28"/>
        </w:rPr>
      </w:pPr>
      <w:r w:rsidRPr="005D7ECF">
        <w:rPr>
          <w:rFonts w:ascii="Times New Roman" w:eastAsia="Calibri" w:hAnsi="Times New Roman" w:cs="Times New Roman"/>
          <w:sz w:val="28"/>
        </w:rPr>
        <w:lastRenderedPageBreak/>
        <w:t xml:space="preserve">Приложение </w:t>
      </w:r>
      <w:r w:rsidR="002E193A">
        <w:rPr>
          <w:rFonts w:ascii="Times New Roman" w:eastAsia="Calibri" w:hAnsi="Times New Roman" w:cs="Times New Roman"/>
          <w:sz w:val="28"/>
        </w:rPr>
        <w:t>7</w:t>
      </w:r>
    </w:p>
    <w:p w:rsidR="005D7ECF" w:rsidRPr="005D7ECF" w:rsidRDefault="005D7ECF" w:rsidP="005D7ECF">
      <w:pPr>
        <w:spacing w:after="160" w:line="259" w:lineRule="auto"/>
        <w:jc w:val="center"/>
        <w:rPr>
          <w:rFonts w:ascii="Times New Roman" w:eastAsia="Calibri" w:hAnsi="Times New Roman" w:cs="Times New Roman"/>
          <w:sz w:val="28"/>
        </w:rPr>
      </w:pPr>
      <w:r w:rsidRPr="005D7ECF">
        <w:rPr>
          <w:rFonts w:ascii="Times New Roman" w:eastAsia="Calibri" w:hAnsi="Times New Roman" w:cs="Times New Roman"/>
          <w:b/>
          <w:sz w:val="28"/>
        </w:rPr>
        <w:t>Задания на формирование и усовершенствование механизма вероятностного прогнозирования</w:t>
      </w:r>
    </w:p>
    <w:p w:rsidR="005D7ECF" w:rsidRPr="005D7ECF" w:rsidRDefault="005D7ECF" w:rsidP="005D7ECF">
      <w:pPr>
        <w:spacing w:after="160" w:line="259" w:lineRule="auto"/>
        <w:rPr>
          <w:rFonts w:ascii="Times New Roman" w:eastAsia="Calibri" w:hAnsi="Times New Roman" w:cs="Times New Roman"/>
          <w:sz w:val="28"/>
        </w:rPr>
      </w:pPr>
      <w:r w:rsidRPr="005D7ECF">
        <w:rPr>
          <w:rFonts w:ascii="Times New Roman" w:eastAsia="Calibri" w:hAnsi="Times New Roman" w:cs="Times New Roman"/>
          <w:sz w:val="28"/>
        </w:rPr>
        <w:t>Учебник «Английский в фокусе» ("</w:t>
      </w:r>
      <w:proofErr w:type="spellStart"/>
      <w:r w:rsidRPr="005D7ECF">
        <w:rPr>
          <w:rFonts w:ascii="Times New Roman" w:eastAsia="Calibri" w:hAnsi="Times New Roman" w:cs="Times New Roman"/>
          <w:sz w:val="28"/>
        </w:rPr>
        <w:t>Spotlight</w:t>
      </w:r>
      <w:proofErr w:type="spellEnd"/>
      <w:r w:rsidRPr="005D7ECF">
        <w:rPr>
          <w:rFonts w:ascii="Times New Roman" w:eastAsia="Calibri" w:hAnsi="Times New Roman" w:cs="Times New Roman"/>
          <w:sz w:val="28"/>
        </w:rPr>
        <w:t>"), 2. Н. И. Быкова, Д. Дули, М. Д. Поспелова, В. Эванс</w:t>
      </w:r>
      <w:proofErr w:type="gramStart"/>
      <w:r w:rsidRPr="005D7ECF">
        <w:rPr>
          <w:rFonts w:ascii="Times New Roman" w:eastAsia="Calibri" w:hAnsi="Times New Roman" w:cs="Times New Roman"/>
          <w:sz w:val="28"/>
        </w:rPr>
        <w:t>.</w:t>
      </w:r>
      <w:proofErr w:type="gramEnd"/>
      <w:r w:rsidRPr="005D7ECF">
        <w:rPr>
          <w:rFonts w:ascii="Times New Roman" w:eastAsia="Calibri" w:hAnsi="Times New Roman" w:cs="Times New Roman"/>
          <w:sz w:val="28"/>
        </w:rPr>
        <w:t xml:space="preserve"> </w:t>
      </w:r>
      <w:proofErr w:type="gramStart"/>
      <w:r w:rsidRPr="005D7ECF">
        <w:rPr>
          <w:rFonts w:ascii="Times New Roman" w:eastAsia="Calibri" w:hAnsi="Times New Roman" w:cs="Times New Roman"/>
          <w:sz w:val="28"/>
        </w:rPr>
        <w:t>с</w:t>
      </w:r>
      <w:proofErr w:type="gramEnd"/>
      <w:r w:rsidRPr="005D7ECF">
        <w:rPr>
          <w:rFonts w:ascii="Times New Roman" w:eastAsia="Calibri" w:hAnsi="Times New Roman" w:cs="Times New Roman"/>
          <w:sz w:val="28"/>
        </w:rPr>
        <w:t xml:space="preserve">тр.40, 41, 76, 77. </w:t>
      </w:r>
      <w:r w:rsidRPr="005D7ECF">
        <w:rPr>
          <w:rFonts w:ascii="Times New Roman" w:eastAsia="Calibri" w:hAnsi="Times New Roman" w:cs="Times New Roman"/>
          <w:noProof/>
          <w:sz w:val="28"/>
          <w:lang w:eastAsia="ru-RU"/>
        </w:rPr>
        <w:drawing>
          <wp:inline distT="0" distB="0" distL="0" distR="0" wp14:anchorId="18DC2463" wp14:editId="506CB963">
            <wp:extent cx="2773524" cy="3901182"/>
            <wp:effectExtent l="0" t="0" r="0" b="0"/>
            <wp:docPr id="188" name="Рисунок 188" descr="C:\Users\1\Desktop\Spotlight_2_SB_part1_2008_04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Spotlight_2_SB_part1_2008_040.b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88450" cy="3922176"/>
                    </a:xfrm>
                    <a:prstGeom prst="rect">
                      <a:avLst/>
                    </a:prstGeom>
                    <a:noFill/>
                    <a:ln>
                      <a:noFill/>
                    </a:ln>
                  </pic:spPr>
                </pic:pic>
              </a:graphicData>
            </a:graphic>
          </wp:inline>
        </w:drawing>
      </w:r>
      <w:r w:rsidRPr="005D7ECF">
        <w:rPr>
          <w:rFonts w:ascii="Times New Roman" w:eastAsia="Calibri" w:hAnsi="Times New Roman" w:cs="Times New Roman"/>
          <w:noProof/>
          <w:sz w:val="28"/>
          <w:lang w:eastAsia="ru-RU"/>
        </w:rPr>
        <w:t xml:space="preserve"> </w:t>
      </w:r>
      <w:r w:rsidRPr="005D7ECF">
        <w:rPr>
          <w:rFonts w:ascii="Times New Roman" w:eastAsia="Calibri" w:hAnsi="Times New Roman" w:cs="Times New Roman"/>
          <w:noProof/>
          <w:sz w:val="28"/>
          <w:lang w:eastAsia="ru-RU"/>
        </w:rPr>
        <w:drawing>
          <wp:inline distT="0" distB="0" distL="0" distR="0" wp14:anchorId="7610F97B" wp14:editId="043FE0D1">
            <wp:extent cx="2768143" cy="3893610"/>
            <wp:effectExtent l="0" t="0" r="0" b="0"/>
            <wp:docPr id="189" name="Рисунок 189" descr="C:\Users\1\Desktop\Spotlight_2_SB_part1_2008_04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Spotlight_2_SB_part1_2008_041.b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79733" cy="3909913"/>
                    </a:xfrm>
                    <a:prstGeom prst="rect">
                      <a:avLst/>
                    </a:prstGeom>
                    <a:noFill/>
                    <a:ln>
                      <a:noFill/>
                    </a:ln>
                  </pic:spPr>
                </pic:pic>
              </a:graphicData>
            </a:graphic>
          </wp:inline>
        </w:drawing>
      </w:r>
      <w:r w:rsidRPr="005D7ECF">
        <w:rPr>
          <w:rFonts w:ascii="Times New Roman" w:eastAsia="Calibri" w:hAnsi="Times New Roman" w:cs="Times New Roman"/>
          <w:noProof/>
          <w:sz w:val="28"/>
          <w:lang w:eastAsia="ru-RU"/>
        </w:rPr>
        <w:t xml:space="preserve"> </w:t>
      </w:r>
      <w:r w:rsidRPr="005D7ECF">
        <w:rPr>
          <w:rFonts w:ascii="Times New Roman" w:eastAsia="Calibri" w:hAnsi="Times New Roman" w:cs="Times New Roman"/>
          <w:noProof/>
          <w:sz w:val="28"/>
          <w:lang w:eastAsia="ru-RU"/>
        </w:rPr>
        <w:drawing>
          <wp:inline distT="0" distB="0" distL="0" distR="0" wp14:anchorId="21A07271" wp14:editId="23531B97">
            <wp:extent cx="2762874" cy="3886200"/>
            <wp:effectExtent l="0" t="0" r="0" b="0"/>
            <wp:docPr id="190" name="Рисунок 190" descr="C:\Users\1\Desktop\Spotlight_2_SB_part1_2008_07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Spotlight_2_SB_part1_2008_076.b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90421" cy="3924947"/>
                    </a:xfrm>
                    <a:prstGeom prst="rect">
                      <a:avLst/>
                    </a:prstGeom>
                    <a:noFill/>
                    <a:ln>
                      <a:noFill/>
                    </a:ln>
                  </pic:spPr>
                </pic:pic>
              </a:graphicData>
            </a:graphic>
          </wp:inline>
        </w:drawing>
      </w:r>
      <w:r w:rsidRPr="005D7ECF">
        <w:rPr>
          <w:rFonts w:ascii="Times New Roman" w:eastAsia="Calibri" w:hAnsi="Times New Roman" w:cs="Times New Roman"/>
          <w:noProof/>
          <w:sz w:val="28"/>
          <w:lang w:eastAsia="ru-RU"/>
        </w:rPr>
        <w:drawing>
          <wp:inline distT="0" distB="0" distL="0" distR="0" wp14:anchorId="46562EB8" wp14:editId="734B31E4">
            <wp:extent cx="2752040" cy="3870960"/>
            <wp:effectExtent l="0" t="0" r="0" b="0"/>
            <wp:docPr id="191" name="Рисунок 191" descr="C:\Users\1\Desktop\Spotlight_2_SB_part1_2008_07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Spotlight_2_SB_part1_2008_077.bm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82125" cy="3913277"/>
                    </a:xfrm>
                    <a:prstGeom prst="rect">
                      <a:avLst/>
                    </a:prstGeom>
                    <a:noFill/>
                    <a:ln>
                      <a:noFill/>
                    </a:ln>
                  </pic:spPr>
                </pic:pic>
              </a:graphicData>
            </a:graphic>
          </wp:inline>
        </w:drawing>
      </w:r>
    </w:p>
    <w:p w:rsidR="005D7ECF" w:rsidRPr="005D7ECF" w:rsidRDefault="005D7ECF" w:rsidP="005D7ECF">
      <w:pPr>
        <w:spacing w:after="160" w:line="256" w:lineRule="auto"/>
        <w:jc w:val="right"/>
        <w:rPr>
          <w:rFonts w:ascii="Times New Roman" w:eastAsia="Calibri" w:hAnsi="Times New Roman" w:cs="Times New Roman"/>
          <w:sz w:val="28"/>
        </w:rPr>
      </w:pPr>
      <w:r w:rsidRPr="005D7ECF">
        <w:rPr>
          <w:rFonts w:ascii="Times New Roman" w:eastAsia="Calibri" w:hAnsi="Times New Roman" w:cs="Times New Roman"/>
          <w:sz w:val="28"/>
        </w:rPr>
        <w:lastRenderedPageBreak/>
        <w:t xml:space="preserve">Приложение </w:t>
      </w:r>
      <w:r w:rsidR="002E193A">
        <w:rPr>
          <w:rFonts w:ascii="Times New Roman" w:eastAsia="Calibri" w:hAnsi="Times New Roman" w:cs="Times New Roman"/>
          <w:sz w:val="28"/>
        </w:rPr>
        <w:t>8</w:t>
      </w:r>
    </w:p>
    <w:p w:rsidR="005D7ECF" w:rsidRPr="005D7ECF" w:rsidRDefault="005D7ECF" w:rsidP="005D7ECF">
      <w:pPr>
        <w:spacing w:after="160" w:line="259" w:lineRule="auto"/>
        <w:jc w:val="center"/>
        <w:rPr>
          <w:rFonts w:ascii="Times New Roman" w:eastAsia="Calibri" w:hAnsi="Times New Roman" w:cs="Times New Roman"/>
          <w:sz w:val="28"/>
        </w:rPr>
      </w:pPr>
      <w:r w:rsidRPr="005D7ECF">
        <w:rPr>
          <w:rFonts w:ascii="Times New Roman" w:eastAsia="Calibri" w:hAnsi="Times New Roman" w:cs="Times New Roman"/>
          <w:b/>
          <w:sz w:val="28"/>
        </w:rPr>
        <w:t>Пример использования ролевой игры</w:t>
      </w:r>
    </w:p>
    <w:p w:rsidR="005D7ECF" w:rsidRPr="005D7ECF" w:rsidRDefault="005D7ECF" w:rsidP="005D7ECF">
      <w:pPr>
        <w:spacing w:after="160" w:line="256" w:lineRule="auto"/>
        <w:rPr>
          <w:rFonts w:ascii="Times New Roman" w:eastAsia="Calibri" w:hAnsi="Times New Roman" w:cs="Times New Roman"/>
          <w:sz w:val="28"/>
        </w:rPr>
      </w:pPr>
      <w:r w:rsidRPr="005D7ECF">
        <w:rPr>
          <w:rFonts w:ascii="Times New Roman" w:eastAsia="Calibri" w:hAnsi="Times New Roman" w:cs="Times New Roman"/>
          <w:sz w:val="28"/>
        </w:rPr>
        <w:t>Учебник «Английский в фокусе» ("</w:t>
      </w:r>
      <w:proofErr w:type="spellStart"/>
      <w:r w:rsidRPr="005D7ECF">
        <w:rPr>
          <w:rFonts w:ascii="Times New Roman" w:eastAsia="Calibri" w:hAnsi="Times New Roman" w:cs="Times New Roman"/>
          <w:sz w:val="28"/>
        </w:rPr>
        <w:t>Spotlight</w:t>
      </w:r>
      <w:proofErr w:type="spellEnd"/>
      <w:r w:rsidRPr="005D7ECF">
        <w:rPr>
          <w:rFonts w:ascii="Times New Roman" w:eastAsia="Calibri" w:hAnsi="Times New Roman" w:cs="Times New Roman"/>
          <w:sz w:val="28"/>
        </w:rPr>
        <w:t>"), 2. Н. И. Быкова, Д. Дули, М. Д. Поспелова, В. Эванс</w:t>
      </w:r>
      <w:proofErr w:type="gramStart"/>
      <w:r w:rsidRPr="005D7ECF">
        <w:rPr>
          <w:rFonts w:ascii="Times New Roman" w:eastAsia="Calibri" w:hAnsi="Times New Roman" w:cs="Times New Roman"/>
          <w:sz w:val="28"/>
        </w:rPr>
        <w:t>.</w:t>
      </w:r>
      <w:proofErr w:type="gramEnd"/>
      <w:r w:rsidRPr="005D7ECF">
        <w:rPr>
          <w:rFonts w:ascii="Times New Roman" w:eastAsia="Calibri" w:hAnsi="Times New Roman" w:cs="Times New Roman"/>
          <w:sz w:val="28"/>
        </w:rPr>
        <w:t xml:space="preserve"> </w:t>
      </w:r>
      <w:proofErr w:type="gramStart"/>
      <w:r w:rsidRPr="005D7ECF">
        <w:rPr>
          <w:rFonts w:ascii="Times New Roman" w:eastAsia="Calibri" w:hAnsi="Times New Roman" w:cs="Times New Roman"/>
          <w:sz w:val="28"/>
        </w:rPr>
        <w:t>с</w:t>
      </w:r>
      <w:proofErr w:type="gramEnd"/>
      <w:r w:rsidRPr="005D7ECF">
        <w:rPr>
          <w:rFonts w:ascii="Times New Roman" w:eastAsia="Calibri" w:hAnsi="Times New Roman" w:cs="Times New Roman"/>
          <w:sz w:val="28"/>
        </w:rPr>
        <w:t>тр.122, 123.</w:t>
      </w:r>
    </w:p>
    <w:p w:rsidR="00310539" w:rsidRPr="002E193A" w:rsidRDefault="005D7ECF" w:rsidP="002E193A">
      <w:pPr>
        <w:spacing w:after="160" w:line="256" w:lineRule="auto"/>
        <w:rPr>
          <w:rFonts w:ascii="Times New Roman" w:eastAsia="Calibri" w:hAnsi="Times New Roman" w:cs="Times New Roman"/>
          <w:sz w:val="28"/>
        </w:rPr>
      </w:pPr>
      <w:r w:rsidRPr="005D7ECF">
        <w:rPr>
          <w:rFonts w:ascii="Times New Roman" w:eastAsia="Calibri" w:hAnsi="Times New Roman" w:cs="Times New Roman"/>
          <w:noProof/>
          <w:sz w:val="28"/>
          <w:lang w:eastAsia="ru-RU"/>
        </w:rPr>
        <w:drawing>
          <wp:inline distT="0" distB="0" distL="0" distR="0" wp14:anchorId="083BE87B" wp14:editId="7D525DDE">
            <wp:extent cx="2874645" cy="4045585"/>
            <wp:effectExtent l="0" t="0" r="1905" b="0"/>
            <wp:docPr id="192" name="Рисунок 1" descr="Spotlight_2_SB_part2_2008_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Spotlight_2_SB_part2_2008_03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74645" cy="4045585"/>
                    </a:xfrm>
                    <a:prstGeom prst="rect">
                      <a:avLst/>
                    </a:prstGeom>
                    <a:noFill/>
                    <a:ln>
                      <a:noFill/>
                    </a:ln>
                  </pic:spPr>
                </pic:pic>
              </a:graphicData>
            </a:graphic>
          </wp:inline>
        </w:drawing>
      </w:r>
      <w:r w:rsidRPr="005D7ECF">
        <w:rPr>
          <w:rFonts w:ascii="Times New Roman" w:eastAsia="Calibri" w:hAnsi="Times New Roman" w:cs="Times New Roman"/>
          <w:noProof/>
          <w:sz w:val="28"/>
          <w:lang w:eastAsia="ru-RU"/>
        </w:rPr>
        <w:drawing>
          <wp:inline distT="0" distB="0" distL="0" distR="0" wp14:anchorId="5BE80DC6" wp14:editId="706555FE">
            <wp:extent cx="2867660" cy="4031615"/>
            <wp:effectExtent l="0" t="0" r="8890" b="6985"/>
            <wp:docPr id="193" name="Рисунок 2" descr="Spotlight_2_SB_part2_2008_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Spotlight_2_SB_part2_2008_03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67660" cy="4031615"/>
                    </a:xfrm>
                    <a:prstGeom prst="rect">
                      <a:avLst/>
                    </a:prstGeom>
                    <a:noFill/>
                    <a:ln>
                      <a:noFill/>
                    </a:ln>
                  </pic:spPr>
                </pic:pic>
              </a:graphicData>
            </a:graphic>
          </wp:inline>
        </w:drawing>
      </w:r>
    </w:p>
    <w:sectPr w:rsidR="00310539" w:rsidRPr="002E19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105EA"/>
    <w:multiLevelType w:val="hybridMultilevel"/>
    <w:tmpl w:val="20AA5EC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16556656"/>
    <w:multiLevelType w:val="hybridMultilevel"/>
    <w:tmpl w:val="580084DC"/>
    <w:lvl w:ilvl="0" w:tplc="2F345908">
      <w:start w:val="1"/>
      <w:numFmt w:val="bullet"/>
      <w:lvlText w:val=""/>
      <w:lvlJc w:val="left"/>
      <w:pPr>
        <w:ind w:left="1429" w:hanging="360"/>
      </w:pPr>
      <w:rPr>
        <w:rFonts w:ascii="Symbol" w:eastAsia="Times New Roman" w:hAnsi="Symbol" w:hint="default"/>
        <w:w w:val="100"/>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43A7958"/>
    <w:multiLevelType w:val="hybridMultilevel"/>
    <w:tmpl w:val="F212360E"/>
    <w:lvl w:ilvl="0" w:tplc="2F345908">
      <w:start w:val="1"/>
      <w:numFmt w:val="bullet"/>
      <w:lvlText w:val=""/>
      <w:lvlJc w:val="left"/>
      <w:pPr>
        <w:ind w:left="1429" w:hanging="360"/>
      </w:pPr>
      <w:rPr>
        <w:rFonts w:ascii="Symbol" w:eastAsia="Times New Roman" w:hAnsi="Symbol" w:hint="default"/>
        <w:w w:val="100"/>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71A1D25"/>
    <w:multiLevelType w:val="hybridMultilevel"/>
    <w:tmpl w:val="801C19AE"/>
    <w:lvl w:ilvl="0" w:tplc="2F345908">
      <w:start w:val="1"/>
      <w:numFmt w:val="bullet"/>
      <w:lvlText w:val=""/>
      <w:lvlJc w:val="left"/>
      <w:pPr>
        <w:ind w:left="1429" w:hanging="360"/>
      </w:pPr>
      <w:rPr>
        <w:rFonts w:ascii="Symbol" w:eastAsia="Times New Roman" w:hAnsi="Symbol" w:hint="default"/>
        <w:w w:val="100"/>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446636CA"/>
    <w:multiLevelType w:val="hybridMultilevel"/>
    <w:tmpl w:val="9D2AC43E"/>
    <w:lvl w:ilvl="0" w:tplc="A75022BA">
      <w:start w:val="1"/>
      <w:numFmt w:val="decimal"/>
      <w:lvlText w:val="%1."/>
      <w:lvlJc w:val="left"/>
      <w:pPr>
        <w:ind w:left="1417" w:hanging="7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5FA0F78"/>
    <w:multiLevelType w:val="hybridMultilevel"/>
    <w:tmpl w:val="8D8C9E6E"/>
    <w:lvl w:ilvl="0" w:tplc="BA5250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98E0D1E"/>
    <w:multiLevelType w:val="hybridMultilevel"/>
    <w:tmpl w:val="D0D041E6"/>
    <w:lvl w:ilvl="0" w:tplc="2F345908">
      <w:start w:val="1"/>
      <w:numFmt w:val="bullet"/>
      <w:lvlText w:val=""/>
      <w:lvlJc w:val="left"/>
      <w:pPr>
        <w:ind w:left="1429" w:hanging="360"/>
      </w:pPr>
      <w:rPr>
        <w:rFonts w:ascii="Symbol" w:eastAsia="Times New Roman" w:hAnsi="Symbol" w:hint="default"/>
        <w:w w:val="100"/>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3"/>
  </w:num>
  <w:num w:numId="3">
    <w:abstractNumId w:val="5"/>
  </w:num>
  <w:num w:numId="4">
    <w:abstractNumId w:val="1"/>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EF6"/>
    <w:rsid w:val="0001315F"/>
    <w:rsid w:val="00014BAB"/>
    <w:rsid w:val="00231B68"/>
    <w:rsid w:val="00240E31"/>
    <w:rsid w:val="00264726"/>
    <w:rsid w:val="00296DCB"/>
    <w:rsid w:val="002E00E9"/>
    <w:rsid w:val="002E193A"/>
    <w:rsid w:val="00310539"/>
    <w:rsid w:val="004C3202"/>
    <w:rsid w:val="005D7ECF"/>
    <w:rsid w:val="00672AFD"/>
    <w:rsid w:val="007263E6"/>
    <w:rsid w:val="00727FCA"/>
    <w:rsid w:val="007405CF"/>
    <w:rsid w:val="007A1E45"/>
    <w:rsid w:val="008D5463"/>
    <w:rsid w:val="00921C37"/>
    <w:rsid w:val="00A62D5D"/>
    <w:rsid w:val="00A86D3B"/>
    <w:rsid w:val="00AB0FCE"/>
    <w:rsid w:val="00AB53D9"/>
    <w:rsid w:val="00B46C51"/>
    <w:rsid w:val="00B53D9D"/>
    <w:rsid w:val="00BE705E"/>
    <w:rsid w:val="00CF02F7"/>
    <w:rsid w:val="00E12CF2"/>
    <w:rsid w:val="00EA3178"/>
    <w:rsid w:val="00F46EF6"/>
    <w:rsid w:val="00F813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6E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5D7ECF"/>
  </w:style>
  <w:style w:type="table" w:customStyle="1" w:styleId="10">
    <w:name w:val="Сетка таблицы1"/>
    <w:basedOn w:val="a1"/>
    <w:next w:val="a3"/>
    <w:uiPriority w:val="39"/>
    <w:rsid w:val="005D7ECF"/>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next w:val="a4"/>
    <w:uiPriority w:val="34"/>
    <w:qFormat/>
    <w:rsid w:val="005D7ECF"/>
    <w:pPr>
      <w:spacing w:after="160" w:line="259" w:lineRule="auto"/>
      <w:ind w:left="720"/>
      <w:contextualSpacing/>
    </w:pPr>
    <w:rPr>
      <w:rFonts w:ascii="Times New Roman" w:hAnsi="Times New Roman" w:cs="Times New Roman"/>
      <w:sz w:val="28"/>
      <w:szCs w:val="28"/>
    </w:rPr>
  </w:style>
  <w:style w:type="paragraph" w:customStyle="1" w:styleId="12">
    <w:name w:val="Верхний колонтитул1"/>
    <w:basedOn w:val="a"/>
    <w:next w:val="a5"/>
    <w:link w:val="a6"/>
    <w:uiPriority w:val="99"/>
    <w:unhideWhenUsed/>
    <w:rsid w:val="005D7ECF"/>
    <w:pPr>
      <w:tabs>
        <w:tab w:val="center" w:pos="4677"/>
        <w:tab w:val="right" w:pos="9355"/>
      </w:tabs>
      <w:spacing w:after="0" w:line="240" w:lineRule="auto"/>
    </w:pPr>
  </w:style>
  <w:style w:type="character" w:customStyle="1" w:styleId="a6">
    <w:name w:val="Верхний колонтитул Знак"/>
    <w:basedOn w:val="a0"/>
    <w:link w:val="12"/>
    <w:uiPriority w:val="99"/>
    <w:rsid w:val="005D7ECF"/>
  </w:style>
  <w:style w:type="paragraph" w:customStyle="1" w:styleId="13">
    <w:name w:val="Нижний колонтитул1"/>
    <w:basedOn w:val="a"/>
    <w:next w:val="a7"/>
    <w:link w:val="a8"/>
    <w:uiPriority w:val="99"/>
    <w:unhideWhenUsed/>
    <w:rsid w:val="005D7ECF"/>
    <w:pPr>
      <w:tabs>
        <w:tab w:val="center" w:pos="4677"/>
        <w:tab w:val="right" w:pos="9355"/>
      </w:tabs>
      <w:spacing w:after="0" w:line="240" w:lineRule="auto"/>
    </w:pPr>
  </w:style>
  <w:style w:type="character" w:customStyle="1" w:styleId="a8">
    <w:name w:val="Нижний колонтитул Знак"/>
    <w:basedOn w:val="a0"/>
    <w:link w:val="13"/>
    <w:uiPriority w:val="99"/>
    <w:rsid w:val="005D7ECF"/>
  </w:style>
  <w:style w:type="paragraph" w:customStyle="1" w:styleId="14">
    <w:name w:val="Текст выноски1"/>
    <w:basedOn w:val="a"/>
    <w:next w:val="a9"/>
    <w:link w:val="aa"/>
    <w:uiPriority w:val="99"/>
    <w:semiHidden/>
    <w:unhideWhenUsed/>
    <w:rsid w:val="005D7ECF"/>
    <w:pPr>
      <w:spacing w:after="0" w:line="240" w:lineRule="auto"/>
    </w:pPr>
    <w:rPr>
      <w:rFonts w:ascii="Tahoma" w:hAnsi="Tahoma" w:cs="Tahoma"/>
      <w:sz w:val="16"/>
      <w:szCs w:val="16"/>
    </w:rPr>
  </w:style>
  <w:style w:type="character" w:customStyle="1" w:styleId="aa">
    <w:name w:val="Текст выноски Знак"/>
    <w:basedOn w:val="a0"/>
    <w:link w:val="14"/>
    <w:uiPriority w:val="99"/>
    <w:semiHidden/>
    <w:rsid w:val="005D7ECF"/>
    <w:rPr>
      <w:rFonts w:ascii="Tahoma" w:hAnsi="Tahoma" w:cs="Tahoma"/>
      <w:sz w:val="16"/>
      <w:szCs w:val="16"/>
    </w:rPr>
  </w:style>
  <w:style w:type="character" w:customStyle="1" w:styleId="15">
    <w:name w:val="Гиперссылка1"/>
    <w:basedOn w:val="a0"/>
    <w:uiPriority w:val="99"/>
    <w:unhideWhenUsed/>
    <w:rsid w:val="005D7ECF"/>
    <w:rPr>
      <w:color w:val="0563C1"/>
      <w:u w:val="single"/>
    </w:rPr>
  </w:style>
  <w:style w:type="table" w:styleId="a3">
    <w:name w:val="Table Grid"/>
    <w:basedOn w:val="a1"/>
    <w:uiPriority w:val="59"/>
    <w:rsid w:val="005D7E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D7ECF"/>
    <w:pPr>
      <w:ind w:left="720"/>
      <w:contextualSpacing/>
    </w:pPr>
  </w:style>
  <w:style w:type="paragraph" w:styleId="a5">
    <w:name w:val="header"/>
    <w:basedOn w:val="a"/>
    <w:link w:val="16"/>
    <w:uiPriority w:val="99"/>
    <w:semiHidden/>
    <w:unhideWhenUsed/>
    <w:rsid w:val="005D7ECF"/>
    <w:pPr>
      <w:tabs>
        <w:tab w:val="center" w:pos="4677"/>
        <w:tab w:val="right" w:pos="9355"/>
      </w:tabs>
      <w:spacing w:after="0" w:line="240" w:lineRule="auto"/>
    </w:pPr>
  </w:style>
  <w:style w:type="character" w:customStyle="1" w:styleId="16">
    <w:name w:val="Верхний колонтитул Знак1"/>
    <w:basedOn w:val="a0"/>
    <w:link w:val="a5"/>
    <w:uiPriority w:val="99"/>
    <w:semiHidden/>
    <w:rsid w:val="005D7ECF"/>
  </w:style>
  <w:style w:type="paragraph" w:styleId="a7">
    <w:name w:val="footer"/>
    <w:basedOn w:val="a"/>
    <w:link w:val="17"/>
    <w:uiPriority w:val="99"/>
    <w:semiHidden/>
    <w:unhideWhenUsed/>
    <w:rsid w:val="005D7ECF"/>
    <w:pPr>
      <w:tabs>
        <w:tab w:val="center" w:pos="4677"/>
        <w:tab w:val="right" w:pos="9355"/>
      </w:tabs>
      <w:spacing w:after="0" w:line="240" w:lineRule="auto"/>
    </w:pPr>
  </w:style>
  <w:style w:type="character" w:customStyle="1" w:styleId="17">
    <w:name w:val="Нижний колонтитул Знак1"/>
    <w:basedOn w:val="a0"/>
    <w:link w:val="a7"/>
    <w:uiPriority w:val="99"/>
    <w:semiHidden/>
    <w:rsid w:val="005D7ECF"/>
  </w:style>
  <w:style w:type="paragraph" w:styleId="a9">
    <w:name w:val="Balloon Text"/>
    <w:basedOn w:val="a"/>
    <w:link w:val="18"/>
    <w:uiPriority w:val="99"/>
    <w:semiHidden/>
    <w:unhideWhenUsed/>
    <w:rsid w:val="005D7ECF"/>
    <w:pPr>
      <w:spacing w:after="0" w:line="240" w:lineRule="auto"/>
    </w:pPr>
    <w:rPr>
      <w:rFonts w:ascii="Tahoma" w:hAnsi="Tahoma" w:cs="Tahoma"/>
      <w:sz w:val="16"/>
      <w:szCs w:val="16"/>
    </w:rPr>
  </w:style>
  <w:style w:type="character" w:customStyle="1" w:styleId="18">
    <w:name w:val="Текст выноски Знак1"/>
    <w:basedOn w:val="a0"/>
    <w:link w:val="a9"/>
    <w:uiPriority w:val="99"/>
    <w:semiHidden/>
    <w:rsid w:val="005D7ECF"/>
    <w:rPr>
      <w:rFonts w:ascii="Tahoma" w:hAnsi="Tahoma" w:cs="Tahoma"/>
      <w:sz w:val="16"/>
      <w:szCs w:val="16"/>
    </w:rPr>
  </w:style>
  <w:style w:type="character" w:styleId="ab">
    <w:name w:val="Hyperlink"/>
    <w:basedOn w:val="a0"/>
    <w:uiPriority w:val="99"/>
    <w:semiHidden/>
    <w:unhideWhenUsed/>
    <w:rsid w:val="005D7EC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6E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5D7ECF"/>
  </w:style>
  <w:style w:type="table" w:customStyle="1" w:styleId="10">
    <w:name w:val="Сетка таблицы1"/>
    <w:basedOn w:val="a1"/>
    <w:next w:val="a3"/>
    <w:uiPriority w:val="39"/>
    <w:rsid w:val="005D7ECF"/>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next w:val="a4"/>
    <w:uiPriority w:val="34"/>
    <w:qFormat/>
    <w:rsid w:val="005D7ECF"/>
    <w:pPr>
      <w:spacing w:after="160" w:line="259" w:lineRule="auto"/>
      <w:ind w:left="720"/>
      <w:contextualSpacing/>
    </w:pPr>
    <w:rPr>
      <w:rFonts w:ascii="Times New Roman" w:hAnsi="Times New Roman" w:cs="Times New Roman"/>
      <w:sz w:val="28"/>
      <w:szCs w:val="28"/>
    </w:rPr>
  </w:style>
  <w:style w:type="paragraph" w:customStyle="1" w:styleId="12">
    <w:name w:val="Верхний колонтитул1"/>
    <w:basedOn w:val="a"/>
    <w:next w:val="a5"/>
    <w:link w:val="a6"/>
    <w:uiPriority w:val="99"/>
    <w:unhideWhenUsed/>
    <w:rsid w:val="005D7ECF"/>
    <w:pPr>
      <w:tabs>
        <w:tab w:val="center" w:pos="4677"/>
        <w:tab w:val="right" w:pos="9355"/>
      </w:tabs>
      <w:spacing w:after="0" w:line="240" w:lineRule="auto"/>
    </w:pPr>
  </w:style>
  <w:style w:type="character" w:customStyle="1" w:styleId="a6">
    <w:name w:val="Верхний колонтитул Знак"/>
    <w:basedOn w:val="a0"/>
    <w:link w:val="12"/>
    <w:uiPriority w:val="99"/>
    <w:rsid w:val="005D7ECF"/>
  </w:style>
  <w:style w:type="paragraph" w:customStyle="1" w:styleId="13">
    <w:name w:val="Нижний колонтитул1"/>
    <w:basedOn w:val="a"/>
    <w:next w:val="a7"/>
    <w:link w:val="a8"/>
    <w:uiPriority w:val="99"/>
    <w:unhideWhenUsed/>
    <w:rsid w:val="005D7ECF"/>
    <w:pPr>
      <w:tabs>
        <w:tab w:val="center" w:pos="4677"/>
        <w:tab w:val="right" w:pos="9355"/>
      </w:tabs>
      <w:spacing w:after="0" w:line="240" w:lineRule="auto"/>
    </w:pPr>
  </w:style>
  <w:style w:type="character" w:customStyle="1" w:styleId="a8">
    <w:name w:val="Нижний колонтитул Знак"/>
    <w:basedOn w:val="a0"/>
    <w:link w:val="13"/>
    <w:uiPriority w:val="99"/>
    <w:rsid w:val="005D7ECF"/>
  </w:style>
  <w:style w:type="paragraph" w:customStyle="1" w:styleId="14">
    <w:name w:val="Текст выноски1"/>
    <w:basedOn w:val="a"/>
    <w:next w:val="a9"/>
    <w:link w:val="aa"/>
    <w:uiPriority w:val="99"/>
    <w:semiHidden/>
    <w:unhideWhenUsed/>
    <w:rsid w:val="005D7ECF"/>
    <w:pPr>
      <w:spacing w:after="0" w:line="240" w:lineRule="auto"/>
    </w:pPr>
    <w:rPr>
      <w:rFonts w:ascii="Tahoma" w:hAnsi="Tahoma" w:cs="Tahoma"/>
      <w:sz w:val="16"/>
      <w:szCs w:val="16"/>
    </w:rPr>
  </w:style>
  <w:style w:type="character" w:customStyle="1" w:styleId="aa">
    <w:name w:val="Текст выноски Знак"/>
    <w:basedOn w:val="a0"/>
    <w:link w:val="14"/>
    <w:uiPriority w:val="99"/>
    <w:semiHidden/>
    <w:rsid w:val="005D7ECF"/>
    <w:rPr>
      <w:rFonts w:ascii="Tahoma" w:hAnsi="Tahoma" w:cs="Tahoma"/>
      <w:sz w:val="16"/>
      <w:szCs w:val="16"/>
    </w:rPr>
  </w:style>
  <w:style w:type="character" w:customStyle="1" w:styleId="15">
    <w:name w:val="Гиперссылка1"/>
    <w:basedOn w:val="a0"/>
    <w:uiPriority w:val="99"/>
    <w:unhideWhenUsed/>
    <w:rsid w:val="005D7ECF"/>
    <w:rPr>
      <w:color w:val="0563C1"/>
      <w:u w:val="single"/>
    </w:rPr>
  </w:style>
  <w:style w:type="table" w:styleId="a3">
    <w:name w:val="Table Grid"/>
    <w:basedOn w:val="a1"/>
    <w:uiPriority w:val="59"/>
    <w:rsid w:val="005D7E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D7ECF"/>
    <w:pPr>
      <w:ind w:left="720"/>
      <w:contextualSpacing/>
    </w:pPr>
  </w:style>
  <w:style w:type="paragraph" w:styleId="a5">
    <w:name w:val="header"/>
    <w:basedOn w:val="a"/>
    <w:link w:val="16"/>
    <w:uiPriority w:val="99"/>
    <w:semiHidden/>
    <w:unhideWhenUsed/>
    <w:rsid w:val="005D7ECF"/>
    <w:pPr>
      <w:tabs>
        <w:tab w:val="center" w:pos="4677"/>
        <w:tab w:val="right" w:pos="9355"/>
      </w:tabs>
      <w:spacing w:after="0" w:line="240" w:lineRule="auto"/>
    </w:pPr>
  </w:style>
  <w:style w:type="character" w:customStyle="1" w:styleId="16">
    <w:name w:val="Верхний колонтитул Знак1"/>
    <w:basedOn w:val="a0"/>
    <w:link w:val="a5"/>
    <w:uiPriority w:val="99"/>
    <w:semiHidden/>
    <w:rsid w:val="005D7ECF"/>
  </w:style>
  <w:style w:type="paragraph" w:styleId="a7">
    <w:name w:val="footer"/>
    <w:basedOn w:val="a"/>
    <w:link w:val="17"/>
    <w:uiPriority w:val="99"/>
    <w:semiHidden/>
    <w:unhideWhenUsed/>
    <w:rsid w:val="005D7ECF"/>
    <w:pPr>
      <w:tabs>
        <w:tab w:val="center" w:pos="4677"/>
        <w:tab w:val="right" w:pos="9355"/>
      </w:tabs>
      <w:spacing w:after="0" w:line="240" w:lineRule="auto"/>
    </w:pPr>
  </w:style>
  <w:style w:type="character" w:customStyle="1" w:styleId="17">
    <w:name w:val="Нижний колонтитул Знак1"/>
    <w:basedOn w:val="a0"/>
    <w:link w:val="a7"/>
    <w:uiPriority w:val="99"/>
    <w:semiHidden/>
    <w:rsid w:val="005D7ECF"/>
  </w:style>
  <w:style w:type="paragraph" w:styleId="a9">
    <w:name w:val="Balloon Text"/>
    <w:basedOn w:val="a"/>
    <w:link w:val="18"/>
    <w:uiPriority w:val="99"/>
    <w:semiHidden/>
    <w:unhideWhenUsed/>
    <w:rsid w:val="005D7ECF"/>
    <w:pPr>
      <w:spacing w:after="0" w:line="240" w:lineRule="auto"/>
    </w:pPr>
    <w:rPr>
      <w:rFonts w:ascii="Tahoma" w:hAnsi="Tahoma" w:cs="Tahoma"/>
      <w:sz w:val="16"/>
      <w:szCs w:val="16"/>
    </w:rPr>
  </w:style>
  <w:style w:type="character" w:customStyle="1" w:styleId="18">
    <w:name w:val="Текст выноски Знак1"/>
    <w:basedOn w:val="a0"/>
    <w:link w:val="a9"/>
    <w:uiPriority w:val="99"/>
    <w:semiHidden/>
    <w:rsid w:val="005D7ECF"/>
    <w:rPr>
      <w:rFonts w:ascii="Tahoma" w:hAnsi="Tahoma" w:cs="Tahoma"/>
      <w:sz w:val="16"/>
      <w:szCs w:val="16"/>
    </w:rPr>
  </w:style>
  <w:style w:type="character" w:styleId="ab">
    <w:name w:val="Hyperlink"/>
    <w:basedOn w:val="a0"/>
    <w:uiPriority w:val="99"/>
    <w:semiHidden/>
    <w:unhideWhenUsed/>
    <w:rsid w:val="005D7E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025456">
      <w:bodyDiv w:val="1"/>
      <w:marLeft w:val="0"/>
      <w:marRight w:val="0"/>
      <w:marTop w:val="0"/>
      <w:marBottom w:val="0"/>
      <w:divBdr>
        <w:top w:val="none" w:sz="0" w:space="0" w:color="auto"/>
        <w:left w:val="none" w:sz="0" w:space="0" w:color="auto"/>
        <w:bottom w:val="none" w:sz="0" w:space="0" w:color="auto"/>
        <w:right w:val="none" w:sz="0" w:space="0" w:color="auto"/>
      </w:divBdr>
    </w:div>
    <w:div w:id="811022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hyperlink" Target="http://old.prosv.ru/umk/spotlight"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Высокий уровень</c:v>
                </c:pt>
              </c:strCache>
            </c:strRef>
          </c:tx>
          <c:spPr>
            <a:gradFill rotWithShape="1">
              <a:gsLst>
                <a:gs pos="0">
                  <a:schemeClr val="accent2">
                    <a:shade val="65000"/>
                    <a:satMod val="103000"/>
                    <a:lumMod val="102000"/>
                    <a:tint val="94000"/>
                  </a:schemeClr>
                </a:gs>
                <a:gs pos="50000">
                  <a:schemeClr val="accent2">
                    <a:shade val="65000"/>
                    <a:satMod val="110000"/>
                    <a:lumMod val="100000"/>
                    <a:shade val="100000"/>
                  </a:schemeClr>
                </a:gs>
                <a:gs pos="100000">
                  <a:schemeClr val="accent2">
                    <a:shade val="65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Лист1!$A$2:$A$3</c:f>
              <c:strCache>
                <c:ptCount val="2"/>
                <c:pt idx="0">
                  <c:v>Экспериментальная группа</c:v>
                </c:pt>
                <c:pt idx="1">
                  <c:v>Контрольная группа</c:v>
                </c:pt>
              </c:strCache>
            </c:strRef>
          </c:cat>
          <c:val>
            <c:numRef>
              <c:f>Лист1!$B$2:$B$3</c:f>
              <c:numCache>
                <c:formatCode>General</c:formatCode>
                <c:ptCount val="2"/>
                <c:pt idx="0">
                  <c:v>20</c:v>
                </c:pt>
                <c:pt idx="1">
                  <c:v>16</c:v>
                </c:pt>
              </c:numCache>
            </c:numRef>
          </c:val>
        </c:ser>
        <c:ser>
          <c:idx val="1"/>
          <c:order val="1"/>
          <c:tx>
            <c:strRef>
              <c:f>Лист1!$C$1</c:f>
              <c:strCache>
                <c:ptCount val="1"/>
                <c:pt idx="0">
                  <c:v>Средний уровень</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Лист1!$A$2:$A$3</c:f>
              <c:strCache>
                <c:ptCount val="2"/>
                <c:pt idx="0">
                  <c:v>Экспериментальная группа</c:v>
                </c:pt>
                <c:pt idx="1">
                  <c:v>Контрольная группа</c:v>
                </c:pt>
              </c:strCache>
            </c:strRef>
          </c:cat>
          <c:val>
            <c:numRef>
              <c:f>Лист1!$C$2:$C$3</c:f>
              <c:numCache>
                <c:formatCode>General</c:formatCode>
                <c:ptCount val="2"/>
                <c:pt idx="0">
                  <c:v>3</c:v>
                </c:pt>
                <c:pt idx="1">
                  <c:v>3</c:v>
                </c:pt>
              </c:numCache>
            </c:numRef>
          </c:val>
        </c:ser>
        <c:ser>
          <c:idx val="2"/>
          <c:order val="2"/>
          <c:tx>
            <c:strRef>
              <c:f>Лист1!$D$1</c:f>
              <c:strCache>
                <c:ptCount val="1"/>
                <c:pt idx="0">
                  <c:v>Низкий уровень</c:v>
                </c:pt>
              </c:strCache>
            </c:strRef>
          </c:tx>
          <c:spPr>
            <a:gradFill rotWithShape="1">
              <a:gsLst>
                <a:gs pos="0">
                  <a:schemeClr val="accent2">
                    <a:tint val="65000"/>
                    <a:satMod val="103000"/>
                    <a:lumMod val="102000"/>
                    <a:tint val="94000"/>
                  </a:schemeClr>
                </a:gs>
                <a:gs pos="50000">
                  <a:schemeClr val="accent2">
                    <a:tint val="65000"/>
                    <a:satMod val="110000"/>
                    <a:lumMod val="100000"/>
                    <a:shade val="100000"/>
                  </a:schemeClr>
                </a:gs>
                <a:gs pos="100000">
                  <a:schemeClr val="accent2">
                    <a:tint val="65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Лист1!$A$2:$A$3</c:f>
              <c:strCache>
                <c:ptCount val="2"/>
                <c:pt idx="0">
                  <c:v>Экспериментальная группа</c:v>
                </c:pt>
                <c:pt idx="1">
                  <c:v>Контрольная группа</c:v>
                </c:pt>
              </c:strCache>
            </c:strRef>
          </c:cat>
          <c:val>
            <c:numRef>
              <c:f>Лист1!$D$2:$D$3</c:f>
              <c:numCache>
                <c:formatCode>General</c:formatCode>
                <c:ptCount val="2"/>
                <c:pt idx="0">
                  <c:v>0</c:v>
                </c:pt>
                <c:pt idx="1">
                  <c:v>2</c:v>
                </c:pt>
              </c:numCache>
            </c:numRef>
          </c:val>
        </c:ser>
        <c:dLbls>
          <c:showLegendKey val="0"/>
          <c:showVal val="0"/>
          <c:showCatName val="0"/>
          <c:showSerName val="0"/>
          <c:showPercent val="0"/>
          <c:showBubbleSize val="0"/>
        </c:dLbls>
        <c:gapWidth val="150"/>
        <c:shape val="box"/>
        <c:axId val="125962496"/>
        <c:axId val="125968384"/>
        <c:axId val="0"/>
      </c:bar3DChart>
      <c:catAx>
        <c:axId val="12596249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25968384"/>
        <c:crosses val="autoZero"/>
        <c:auto val="1"/>
        <c:lblAlgn val="ctr"/>
        <c:lblOffset val="100"/>
        <c:noMultiLvlLbl val="0"/>
      </c:catAx>
      <c:valAx>
        <c:axId val="125968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25962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81</TotalTime>
  <Pages>54</Pages>
  <Words>9784</Words>
  <Characters>55775</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65429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25</cp:revision>
  <dcterms:created xsi:type="dcterms:W3CDTF">2024-01-20T17:24:00Z</dcterms:created>
  <dcterms:modified xsi:type="dcterms:W3CDTF">2024-01-28T18:37:00Z</dcterms:modified>
</cp:coreProperties>
</file>