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3" Target="docProps/core.xml" Type="http://schemas.openxmlformats.org/package/2006/relationships/metadata/core-properties"/>
  <Relationship Id="rId2" Target="docProps/app.xml" Type="http://schemas.openxmlformats.org/officeDocument/2006/relationships/extended-properties"/>
  <Relationship Id="rId1" Target="word/document.xml" Type="http://schemas.openxmlformats.org/officeDocument/2006/relationships/officeDocument"/>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body>
    <w:p w14:paraId="01000000">
      <w:pPr>
        <w:spacing w:after="0" w:before="0" w:line="240" w:lineRule="auto"/>
        <w:ind w:firstLine="567" w:left="0" w:right="1134"/>
        <w:jc w:val="center"/>
        <w:rPr>
          <w:rFonts w:ascii="XO Thames" w:hAnsi="XO Thames"/>
          <w:b w:val="1"/>
          <w:i w:val="0"/>
          <w:caps w:val="0"/>
          <w:spacing w:val="0"/>
          <w:sz w:val="28"/>
        </w:rPr>
      </w:pPr>
      <w:r>
        <w:rPr>
          <w:rFonts w:ascii="XO Thames" w:hAnsi="XO Thames"/>
          <w:b w:val="1"/>
          <w:i w:val="0"/>
          <w:caps w:val="0"/>
          <w:spacing w:val="0"/>
          <w:sz w:val="28"/>
        </w:rPr>
        <w:t>Состояние и перспективы развития современной системы воспитания.</w:t>
      </w:r>
    </w:p>
    <w:p w14:paraId="02000000">
      <w:pPr>
        <w:spacing w:after="0" w:before="0" w:line="240" w:lineRule="auto"/>
        <w:ind w:firstLine="567" w:left="0" w:right="1134"/>
        <w:jc w:val="center"/>
        <w:rPr>
          <w:rFonts w:ascii="XO Thames" w:hAnsi="XO Thames"/>
          <w:b w:val="0"/>
          <w:i w:val="1"/>
          <w:caps w:val="0"/>
          <w:spacing w:val="0"/>
          <w:sz w:val="28"/>
        </w:rPr>
      </w:pPr>
      <w:r>
        <w:rPr>
          <w:rFonts w:ascii="XO Thames" w:hAnsi="XO Thames"/>
          <w:b w:val="0"/>
          <w:i w:val="1"/>
          <w:caps w:val="0"/>
          <w:spacing w:val="0"/>
          <w:sz w:val="28"/>
        </w:rPr>
        <w:t>Хаймина Ольга Павловна</w:t>
      </w:r>
    </w:p>
    <w:p w14:paraId="03000000">
      <w:pPr>
        <w:spacing w:after="0" w:before="0" w:line="240" w:lineRule="auto"/>
        <w:ind w:firstLine="567" w:left="0" w:right="1134"/>
        <w:jc w:val="center"/>
        <w:rPr>
          <w:rFonts w:ascii="XO Thames" w:hAnsi="XO Thames"/>
          <w:b w:val="0"/>
          <w:i w:val="0"/>
          <w:caps w:val="0"/>
          <w:spacing w:val="0"/>
          <w:sz w:val="28"/>
        </w:rPr>
      </w:pPr>
      <w:r>
        <w:rPr>
          <w:rFonts w:ascii="XO Thames" w:hAnsi="XO Thames"/>
          <w:b w:val="0"/>
          <w:i w:val="0"/>
          <w:caps w:val="0"/>
          <w:spacing w:val="0"/>
          <w:sz w:val="28"/>
        </w:rPr>
        <w:t>Государственное профессиональное образовательное учреждение             г. Кемерово (ГПОУ г. Кемерово)</w:t>
      </w:r>
    </w:p>
    <w:p w14:paraId="04000000">
      <w:pPr>
        <w:spacing w:after="0" w:before="0" w:line="240" w:lineRule="auto"/>
        <w:ind w:firstLine="567" w:left="0" w:right="1134"/>
        <w:jc w:val="center"/>
        <w:rPr>
          <w:rFonts w:ascii="XO Thames" w:hAnsi="XO Thames"/>
          <w:b w:val="0"/>
          <w:i w:val="0"/>
          <w:caps w:val="0"/>
          <w:spacing w:val="0"/>
          <w:sz w:val="28"/>
        </w:rPr>
      </w:pPr>
    </w:p>
    <w:p w14:paraId="05000000">
      <w:pPr>
        <w:spacing w:after="0" w:before="0" w:line="240" w:lineRule="auto"/>
        <w:ind w:firstLine="567" w:left="0" w:right="1134"/>
        <w:jc w:val="both"/>
        <w:rPr>
          <w:rFonts w:ascii="XO Thames" w:hAnsi="XO Thames"/>
          <w:b w:val="0"/>
          <w:i w:val="0"/>
          <w:caps w:val="0"/>
          <w:spacing w:val="0"/>
          <w:sz w:val="28"/>
        </w:rPr>
      </w:pPr>
      <w:r>
        <w:rPr>
          <w:rFonts w:ascii="XO Thames" w:hAnsi="XO Thames"/>
          <w:b w:val="0"/>
          <w:i w:val="0"/>
          <w:caps w:val="0"/>
          <w:color w:val="222222"/>
          <w:spacing w:val="0"/>
          <w:sz w:val="28"/>
        </w:rPr>
        <w:t>Воспитание подрастающего поколения всегда было одной из ключевых задач общества. Современный мир, характеризующийся стремительными изменениями в технологиях, экономике и социальной сфере, предъявляет новые требования к системе воспитания. В данной статье мы рассмотрим основные направления, текущее состояние и перспективы развития современной системы воспитания.</w:t>
      </w:r>
    </w:p>
    <w:p w14:paraId="06000000">
      <w:pPr>
        <w:spacing w:after="0" w:before="0"/>
        <w:ind w:firstLine="567" w:left="0" w:right="1134"/>
        <w:jc w:val="both"/>
        <w:rPr>
          <w:rFonts w:ascii="XO Thames" w:hAnsi="XO Thames"/>
          <w:b w:val="0"/>
          <w:i w:val="0"/>
          <w:caps w:val="0"/>
          <w:color w:val="222222"/>
          <w:spacing w:val="0"/>
          <w:sz w:val="28"/>
        </w:rPr>
      </w:pPr>
      <w:r>
        <w:rPr>
          <w:rFonts w:ascii="XO Thames" w:hAnsi="XO Thames"/>
          <w:b w:val="0"/>
          <w:i w:val="0"/>
          <w:caps w:val="0"/>
          <w:color w:val="222222"/>
          <w:spacing w:val="0"/>
          <w:sz w:val="28"/>
        </w:rPr>
        <w:t>Основные смыслы воспитания:</w:t>
      </w:r>
    </w:p>
    <w:p w14:paraId="07000000">
      <w:pPr>
        <w:numPr>
          <w:numId w:val="1"/>
        </w:numPr>
        <w:spacing w:after="0" w:before="0"/>
        <w:ind w:firstLine="567" w:left="0" w:right="1134"/>
        <w:jc w:val="both"/>
        <w:rPr>
          <w:rFonts w:ascii="XO Thames" w:hAnsi="XO Thames"/>
          <w:b w:val="0"/>
          <w:i w:val="0"/>
          <w:caps w:val="0"/>
          <w:color w:val="222222"/>
          <w:spacing w:val="0"/>
          <w:sz w:val="28"/>
        </w:rPr>
      </w:pPr>
      <w:r>
        <w:rPr>
          <w:rFonts w:ascii="XO Thames" w:hAnsi="XO Thames"/>
          <w:b w:val="0"/>
          <w:i w:val="0"/>
          <w:caps w:val="0"/>
          <w:color w:val="222222"/>
          <w:spacing w:val="0"/>
          <w:sz w:val="28"/>
        </w:rPr>
        <w:t>«воспитывать – заботиться о вещественных и нравственных потребностях малолетних... научить всему в обычных правилах светского приличия»[1, с. 7 ];</w:t>
      </w:r>
    </w:p>
    <w:p w14:paraId="08000000">
      <w:pPr>
        <w:numPr>
          <w:numId w:val="1"/>
        </w:numPr>
        <w:spacing w:after="0" w:before="0"/>
        <w:ind w:firstLine="567" w:left="0" w:right="1134"/>
        <w:jc w:val="both"/>
        <w:rPr>
          <w:rFonts w:ascii="XO Thames" w:hAnsi="XO Thames"/>
          <w:b w:val="0"/>
          <w:i w:val="0"/>
          <w:caps w:val="0"/>
          <w:color w:val="222222"/>
          <w:spacing w:val="0"/>
          <w:sz w:val="28"/>
        </w:rPr>
      </w:pPr>
      <w:r>
        <w:rPr>
          <w:rFonts w:ascii="XO Thames" w:hAnsi="XO Thames"/>
          <w:b w:val="0"/>
          <w:i w:val="0"/>
          <w:caps w:val="0"/>
          <w:color w:val="222222"/>
          <w:spacing w:val="0"/>
          <w:sz w:val="28"/>
        </w:rPr>
        <w:t>«воспитание – это управление процессом развития личности через создание благоприятных условий взаимодействия и взаимопонимания».</w:t>
      </w:r>
    </w:p>
    <w:p w14:paraId="09000000">
      <w:pPr>
        <w:spacing w:after="0" w:before="0"/>
        <w:ind w:firstLine="567" w:left="0" w:right="1134"/>
        <w:jc w:val="both"/>
        <w:rPr>
          <w:rFonts w:ascii="XO Thames" w:hAnsi="XO Thames"/>
          <w:b w:val="0"/>
          <w:i w:val="0"/>
          <w:caps w:val="0"/>
          <w:color w:val="222222"/>
          <w:spacing w:val="0"/>
          <w:sz w:val="28"/>
        </w:rPr>
      </w:pPr>
      <w:r>
        <w:rPr>
          <w:rFonts w:ascii="XO Thames" w:hAnsi="XO Thames"/>
          <w:b w:val="0"/>
          <w:i w:val="0"/>
          <w:caps w:val="0"/>
          <w:color w:val="222222"/>
          <w:spacing w:val="0"/>
          <w:sz w:val="28"/>
        </w:rPr>
        <w:t xml:space="preserve">Общие цели воспитания обозначены в таких официальных документах, как «Стратегия развития воспитания в Российской Федерации до периода 2025 года» и Федеральный государственный образовательный стандарт основного общего образования. Основные направления: создание социокультурного контекста – благоприятной социальной и культурной среды для развития и воспитания человека [1, с. 7 ]. </w:t>
      </w:r>
    </w:p>
    <w:p w14:paraId="0A000000">
      <w:pPr>
        <w:spacing w:after="0" w:before="0"/>
        <w:ind w:firstLine="567" w:left="0" w:right="1134"/>
        <w:jc w:val="both"/>
        <w:rPr>
          <w:rFonts w:ascii="XO Thames" w:hAnsi="XO Thames"/>
          <w:b w:val="0"/>
          <w:i w:val="0"/>
          <w:caps w:val="0"/>
          <w:color w:val="222222"/>
          <w:spacing w:val="0"/>
          <w:sz w:val="28"/>
        </w:rPr>
      </w:pPr>
      <w:r>
        <w:rPr>
          <w:rFonts w:ascii="XO Thames" w:hAnsi="XO Thames"/>
          <w:b w:val="1"/>
          <w:i w:val="0"/>
          <w:caps w:val="0"/>
          <w:color w:val="222222"/>
          <w:spacing w:val="0"/>
          <w:sz w:val="28"/>
        </w:rPr>
        <w:t>Основные направления современной системы воспитания:</w:t>
      </w:r>
    </w:p>
    <w:p w14:paraId="0B000000">
      <w:pPr>
        <w:numPr>
          <w:ilvl w:val="0"/>
          <w:numId w:val="2"/>
        </w:numPr>
        <w:spacing w:after="0" w:before="0"/>
        <w:ind w:firstLine="567" w:left="0" w:right="1134"/>
        <w:jc w:val="both"/>
        <w:rPr>
          <w:rFonts w:ascii="XO Thames" w:hAnsi="XO Thames"/>
          <w:b w:val="0"/>
          <w:i w:val="0"/>
          <w:caps w:val="0"/>
          <w:color w:val="222222"/>
          <w:spacing w:val="0"/>
          <w:sz w:val="28"/>
        </w:rPr>
      </w:pPr>
      <w:r>
        <w:rPr>
          <w:rFonts w:ascii="XO Thames" w:hAnsi="XO Thames"/>
          <w:b w:val="1"/>
          <w:i w:val="0"/>
          <w:caps w:val="0"/>
          <w:color w:val="222222"/>
          <w:spacing w:val="0"/>
          <w:sz w:val="28"/>
        </w:rPr>
        <w:t>Гражданско-патриотическое воспитание</w:t>
      </w:r>
      <w:r>
        <w:rPr>
          <w:rFonts w:ascii="XO Thames" w:hAnsi="XO Thames"/>
          <w:b w:val="0"/>
          <w:i w:val="0"/>
          <w:caps w:val="0"/>
          <w:color w:val="222222"/>
          <w:spacing w:val="0"/>
          <w:sz w:val="28"/>
        </w:rPr>
        <w:t>. В современных условиях жизни данное направление является одним из приоритетных. Очень важно уделять особое внимание формированию у молодежи чувства любви к Родине, уважения к истории и культуре своей страны, активной гражданской позиции и готовности к защите ее интересов. Важно показывать собственным примером, своими поступками, рассказывать детям и подросткам о героях ВОВ и о героях нашего времени. В условиях глобализации и размывания национальных границ, этот аспект приобретает особую важность.</w:t>
      </w:r>
    </w:p>
    <w:p w14:paraId="0C000000">
      <w:pPr>
        <w:numPr>
          <w:ilvl w:val="0"/>
          <w:numId w:val="2"/>
        </w:numPr>
        <w:spacing w:after="0" w:before="0"/>
        <w:ind w:firstLine="567" w:left="0" w:right="1134"/>
        <w:jc w:val="both"/>
        <w:rPr>
          <w:rFonts w:ascii="XO Thames" w:hAnsi="XO Thames"/>
          <w:b w:val="0"/>
          <w:i w:val="0"/>
          <w:caps w:val="0"/>
          <w:color w:val="222222"/>
          <w:spacing w:val="0"/>
          <w:sz w:val="28"/>
        </w:rPr>
      </w:pPr>
      <w:r>
        <w:rPr>
          <w:rFonts w:ascii="XO Thames" w:hAnsi="XO Thames"/>
          <w:b w:val="1"/>
          <w:i w:val="0"/>
          <w:caps w:val="0"/>
          <w:color w:val="222222"/>
          <w:spacing w:val="0"/>
          <w:sz w:val="28"/>
        </w:rPr>
        <w:t>Нравственное воспитание</w:t>
      </w:r>
      <w:r>
        <w:rPr>
          <w:rFonts w:ascii="XO Thames" w:hAnsi="XO Thames"/>
          <w:b w:val="0"/>
          <w:i w:val="0"/>
          <w:caps w:val="0"/>
          <w:color w:val="222222"/>
          <w:spacing w:val="0"/>
          <w:sz w:val="28"/>
        </w:rPr>
        <w:t xml:space="preserve"> – это целенаправленный процесс формирования у подрастающего поколения высокого сознания и нравственных чувств, а также поведения, соответствующего нравственным ценностям. Это формирование у детей и подростков моральных принципов и ценностей, таких как честность, справедливость, сочувствие, ответственность и уважение к другим людям. Важность нравственного воспитания сложно переоценить, особенно в эпоху, когда моральные ориентиры часто оказываются размытыми.</w:t>
      </w:r>
    </w:p>
    <w:p w14:paraId="0D000000">
      <w:pPr>
        <w:numPr>
          <w:ilvl w:val="0"/>
          <w:numId w:val="2"/>
        </w:numPr>
        <w:spacing w:after="0" w:before="0"/>
        <w:ind w:firstLine="567" w:left="0" w:right="1134"/>
        <w:jc w:val="both"/>
        <w:rPr>
          <w:rFonts w:ascii="XO Thames" w:hAnsi="XO Thames"/>
          <w:b w:val="0"/>
          <w:i w:val="0"/>
          <w:caps w:val="0"/>
          <w:color w:val="222222"/>
          <w:spacing w:val="0"/>
          <w:sz w:val="28"/>
        </w:rPr>
      </w:pPr>
      <w:r>
        <w:rPr>
          <w:rFonts w:ascii="XO Thames" w:hAnsi="XO Thames"/>
          <w:b w:val="1"/>
          <w:i w:val="0"/>
          <w:caps w:val="0"/>
          <w:color w:val="222222"/>
          <w:spacing w:val="0"/>
          <w:sz w:val="28"/>
        </w:rPr>
        <w:t>Интеллектуальное воспитание</w:t>
      </w:r>
      <w:r>
        <w:rPr>
          <w:rFonts w:ascii="XO Thames" w:hAnsi="XO Thames"/>
          <w:b w:val="0"/>
          <w:i w:val="0"/>
          <w:caps w:val="0"/>
          <w:color w:val="222222"/>
          <w:spacing w:val="0"/>
          <w:sz w:val="28"/>
        </w:rPr>
        <w:t xml:space="preserve"> – это </w:t>
      </w:r>
      <w:r>
        <w:rPr>
          <w:rFonts w:ascii="XO Thames" w:hAnsi="XO Thames"/>
          <w:b w:val="0"/>
          <w:i w:val="0"/>
          <w:caps w:val="0"/>
          <w:color w:val="020202"/>
          <w:spacing w:val="0"/>
          <w:sz w:val="28"/>
          <w:highlight w:val="white"/>
        </w:rPr>
        <w:t>весь комплекс воспитательных воздействий, направленных на формирование и развитие когнитивной составляющей личности</w:t>
      </w:r>
      <w:r>
        <w:rPr>
          <w:rFonts w:ascii="XO Thames" w:hAnsi="XO Thames"/>
          <w:b w:val="0"/>
          <w:i w:val="0"/>
          <w:caps w:val="0"/>
          <w:color w:val="222222"/>
          <w:spacing w:val="0"/>
          <w:sz w:val="28"/>
        </w:rPr>
        <w:t>, развитие познавательных способностей, критического мышления, умения самостоятельно добывать и анализировать информацию, а также применять знания на практике. В условиях информационного перенасыщения, умение ориентироваться в потоке данных становится ключевым навыком.</w:t>
      </w:r>
    </w:p>
    <w:p w14:paraId="0E000000">
      <w:pPr>
        <w:numPr>
          <w:ilvl w:val="0"/>
          <w:numId w:val="2"/>
        </w:numPr>
        <w:spacing w:after="0" w:before="0"/>
        <w:ind w:firstLine="567" w:left="0" w:right="1134"/>
        <w:jc w:val="both"/>
        <w:rPr>
          <w:rFonts w:ascii="XO Thames" w:hAnsi="XO Thames"/>
          <w:b w:val="0"/>
          <w:i w:val="0"/>
          <w:caps w:val="0"/>
          <w:color w:val="222222"/>
          <w:spacing w:val="0"/>
          <w:sz w:val="28"/>
        </w:rPr>
      </w:pPr>
      <w:r>
        <w:rPr>
          <w:rFonts w:ascii="XO Thames" w:hAnsi="XO Thames"/>
          <w:b w:val="1"/>
          <w:i w:val="0"/>
          <w:caps w:val="0"/>
          <w:color w:val="222222"/>
          <w:spacing w:val="0"/>
          <w:sz w:val="28"/>
        </w:rPr>
        <w:t>Трудовое воспитание</w:t>
      </w:r>
      <w:r>
        <w:rPr>
          <w:rFonts w:ascii="XO Thames" w:hAnsi="XO Thames"/>
          <w:b w:val="0"/>
          <w:i w:val="0"/>
          <w:caps w:val="0"/>
          <w:color w:val="222222"/>
          <w:spacing w:val="0"/>
          <w:sz w:val="28"/>
        </w:rPr>
        <w:t xml:space="preserve"> – это привитие детям любви к труду, формирование уважения к труду, развитие трудовых навыков и умений, а также ориентация на осознанный выбор профессии. В условиях автоматизации и роботизации, необходимо акцентировать внимание на развитии навыков, которые сложно заменить машинами, таких как креативность, коммуникабельность и умение решать нестандартные задачи.</w:t>
      </w:r>
    </w:p>
    <w:p w14:paraId="0F000000">
      <w:pPr>
        <w:numPr>
          <w:ilvl w:val="0"/>
          <w:numId w:val="2"/>
        </w:numPr>
        <w:spacing w:after="0" w:before="0"/>
        <w:ind w:firstLine="567" w:left="0" w:right="1134"/>
        <w:jc w:val="both"/>
        <w:rPr>
          <w:rFonts w:ascii="XO Thames" w:hAnsi="XO Thames"/>
          <w:b w:val="0"/>
          <w:i w:val="0"/>
          <w:caps w:val="0"/>
          <w:color w:val="222222"/>
          <w:spacing w:val="0"/>
          <w:sz w:val="28"/>
        </w:rPr>
      </w:pPr>
      <w:r>
        <w:rPr>
          <w:rFonts w:ascii="XO Thames" w:hAnsi="XO Thames"/>
          <w:b w:val="1"/>
          <w:i w:val="0"/>
          <w:caps w:val="0"/>
          <w:color w:val="222222"/>
          <w:spacing w:val="0"/>
          <w:sz w:val="28"/>
        </w:rPr>
        <w:t>Эстетическое воспитание</w:t>
      </w:r>
      <w:r>
        <w:rPr>
          <w:rFonts w:ascii="XO Thames" w:hAnsi="XO Thames"/>
          <w:b w:val="0"/>
          <w:i w:val="0"/>
          <w:caps w:val="0"/>
          <w:color w:val="222222"/>
          <w:spacing w:val="0"/>
          <w:sz w:val="28"/>
        </w:rPr>
        <w:t xml:space="preserve"> - это развитие чувства прекрасного, формирование художественного вкуса, приобщение к культурным ценностям. Эстетическое воспитание способствует гармоничному развитию личности и обогащает внутренний мир человека.</w:t>
      </w:r>
    </w:p>
    <w:p w14:paraId="10000000">
      <w:pPr>
        <w:numPr>
          <w:ilvl w:val="0"/>
          <w:numId w:val="2"/>
        </w:numPr>
        <w:spacing w:after="0" w:before="0"/>
        <w:ind w:firstLine="567" w:left="0" w:right="1134"/>
        <w:jc w:val="both"/>
        <w:rPr>
          <w:rFonts w:ascii="XO Thames" w:hAnsi="XO Thames"/>
          <w:b w:val="0"/>
          <w:i w:val="0"/>
          <w:caps w:val="0"/>
          <w:color w:val="222222"/>
          <w:spacing w:val="0"/>
          <w:sz w:val="28"/>
        </w:rPr>
      </w:pPr>
      <w:r>
        <w:rPr>
          <w:rFonts w:ascii="XO Thames" w:hAnsi="XO Thames"/>
          <w:b w:val="1"/>
          <w:i w:val="0"/>
          <w:caps w:val="0"/>
          <w:color w:val="222222"/>
          <w:spacing w:val="0"/>
          <w:sz w:val="28"/>
        </w:rPr>
        <w:t>Физическое воспитание</w:t>
      </w:r>
      <w:r>
        <w:rPr>
          <w:rFonts w:ascii="XO Thames" w:hAnsi="XO Thames"/>
          <w:b w:val="0"/>
          <w:i w:val="0"/>
          <w:caps w:val="0"/>
          <w:color w:val="222222"/>
          <w:spacing w:val="0"/>
          <w:sz w:val="28"/>
        </w:rPr>
        <w:t xml:space="preserve"> подразумевает укрепление здоровья, развитие физических качеств, формирование привычки к здоровому образу жизни. Здоровье нации является одним из важнейших факторов ее благополучия и процветания.</w:t>
      </w:r>
    </w:p>
    <w:p w14:paraId="11000000">
      <w:pPr>
        <w:spacing w:after="0" w:before="0"/>
        <w:ind w:firstLine="567" w:left="0" w:right="1134"/>
        <w:jc w:val="both"/>
        <w:rPr>
          <w:rFonts w:ascii="XO Thames" w:hAnsi="XO Thames"/>
          <w:b w:val="0"/>
          <w:i w:val="0"/>
          <w:caps w:val="0"/>
          <w:color w:val="222222"/>
          <w:spacing w:val="0"/>
          <w:sz w:val="28"/>
        </w:rPr>
      </w:pPr>
      <w:r>
        <w:rPr>
          <w:rFonts w:ascii="XO Thames" w:hAnsi="XO Thames"/>
          <w:b w:val="1"/>
          <w:i w:val="0"/>
          <w:caps w:val="0"/>
          <w:color w:val="222222"/>
          <w:spacing w:val="0"/>
          <w:sz w:val="28"/>
        </w:rPr>
        <w:t>Состояние современной системы воспитания</w:t>
      </w:r>
      <w:r>
        <w:rPr>
          <w:rFonts w:ascii="XO Thames" w:hAnsi="XO Thames"/>
          <w:b w:val="0"/>
          <w:i w:val="0"/>
          <w:caps w:val="0"/>
          <w:color w:val="222222"/>
          <w:spacing w:val="0"/>
          <w:sz w:val="28"/>
        </w:rPr>
        <w:t>.</w:t>
      </w:r>
    </w:p>
    <w:p w14:paraId="12000000">
      <w:pPr>
        <w:spacing w:after="0" w:before="0"/>
        <w:ind w:firstLine="567" w:left="0" w:right="1134"/>
        <w:jc w:val="both"/>
        <w:rPr>
          <w:rFonts w:ascii="XO Thames" w:hAnsi="XO Thames"/>
          <w:b w:val="0"/>
          <w:i w:val="0"/>
          <w:caps w:val="0"/>
          <w:color w:val="222222"/>
          <w:spacing w:val="0"/>
          <w:sz w:val="28"/>
        </w:rPr>
      </w:pPr>
      <w:r>
        <w:rPr>
          <w:rFonts w:ascii="XO Thames" w:hAnsi="XO Thames"/>
          <w:b w:val="0"/>
          <w:i w:val="0"/>
          <w:caps w:val="0"/>
          <w:color w:val="222222"/>
          <w:spacing w:val="0"/>
          <w:sz w:val="28"/>
        </w:rPr>
        <w:t>Современная система воспитания сталкивается с рядом вызовов и проблем:</w:t>
      </w:r>
    </w:p>
    <w:p w14:paraId="13000000">
      <w:pPr>
        <w:numPr>
          <w:ilvl w:val="0"/>
          <w:numId w:val="3"/>
        </w:numPr>
        <w:spacing w:after="0" w:before="0"/>
        <w:ind w:firstLine="567" w:left="0" w:right="1134"/>
        <w:jc w:val="both"/>
        <w:rPr>
          <w:rFonts w:ascii="XO Thames" w:hAnsi="XO Thames"/>
          <w:b w:val="0"/>
          <w:i w:val="0"/>
          <w:caps w:val="0"/>
          <w:color w:val="222222"/>
          <w:spacing w:val="0"/>
          <w:sz w:val="28"/>
        </w:rPr>
      </w:pPr>
      <w:r>
        <w:rPr>
          <w:rFonts w:ascii="XO Thames" w:hAnsi="XO Thames"/>
          <w:b w:val="1"/>
          <w:i w:val="0"/>
          <w:caps w:val="0"/>
          <w:color w:val="222222"/>
          <w:spacing w:val="0"/>
          <w:sz w:val="28"/>
        </w:rPr>
        <w:t>Разрыв между теорией и практикой</w:t>
      </w:r>
      <w:r>
        <w:rPr>
          <w:rFonts w:ascii="XO Thames" w:hAnsi="XO Thames"/>
          <w:b w:val="0"/>
          <w:i w:val="0"/>
          <w:caps w:val="0"/>
          <w:color w:val="222222"/>
          <w:spacing w:val="0"/>
          <w:sz w:val="28"/>
        </w:rPr>
        <w:t>. Часто цели и задачи, декларируемые в образовательных программах, не соответствуют реальной практике воспитания.</w:t>
      </w:r>
    </w:p>
    <w:p w14:paraId="14000000">
      <w:pPr>
        <w:numPr>
          <w:ilvl w:val="0"/>
          <w:numId w:val="3"/>
        </w:numPr>
        <w:spacing w:after="0" w:before="0"/>
        <w:ind w:firstLine="567" w:left="0" w:right="1134"/>
        <w:jc w:val="both"/>
        <w:rPr>
          <w:rFonts w:ascii="XO Thames" w:hAnsi="XO Thames"/>
          <w:b w:val="0"/>
          <w:i w:val="0"/>
          <w:caps w:val="0"/>
          <w:color w:val="222222"/>
          <w:spacing w:val="0"/>
          <w:sz w:val="28"/>
        </w:rPr>
      </w:pPr>
      <w:r>
        <w:rPr>
          <w:rFonts w:ascii="XO Thames" w:hAnsi="XO Thames"/>
          <w:b w:val="1"/>
          <w:i w:val="0"/>
          <w:caps w:val="0"/>
          <w:color w:val="222222"/>
          <w:spacing w:val="0"/>
          <w:sz w:val="28"/>
        </w:rPr>
        <w:t>Недостаточная интеграция образовательных учреждений и семьи</w:t>
      </w:r>
      <w:r>
        <w:rPr>
          <w:rFonts w:ascii="XO Thames" w:hAnsi="XO Thames"/>
          <w:b w:val="0"/>
          <w:i w:val="0"/>
          <w:caps w:val="0"/>
          <w:color w:val="222222"/>
          <w:spacing w:val="0"/>
          <w:sz w:val="28"/>
        </w:rPr>
        <w:t xml:space="preserve">. Семья является важнейшим институтом воспитания, однако, сотрудничество между образовательными учреждениями и семьями часто оставляет желать лучшего. Семья перекладывает ответственность за воспитание своих отпрысков на образовательные учреждения, а те, в свою очередь, возвращают родителям их обязанность воспитывать своих детей. В такой перепалке больше всего страдают дети. А из них вырастают взрослые, которые не знают как воспитывать своих детей и кто вообще должен этим заниматься. </w:t>
      </w:r>
    </w:p>
    <w:p w14:paraId="15000000">
      <w:pPr>
        <w:numPr>
          <w:ilvl w:val="0"/>
          <w:numId w:val="3"/>
        </w:numPr>
        <w:spacing w:after="0" w:before="0"/>
        <w:ind w:firstLine="567" w:left="0" w:right="1134"/>
        <w:jc w:val="both"/>
        <w:rPr>
          <w:rFonts w:ascii="XO Thames" w:hAnsi="XO Thames"/>
          <w:b w:val="0"/>
          <w:i w:val="0"/>
          <w:caps w:val="0"/>
          <w:color w:val="222222"/>
          <w:spacing w:val="0"/>
          <w:sz w:val="28"/>
        </w:rPr>
      </w:pPr>
      <w:r>
        <w:rPr>
          <w:rFonts w:ascii="XO Thames" w:hAnsi="XO Thames"/>
          <w:b w:val="1"/>
          <w:i w:val="0"/>
          <w:caps w:val="0"/>
          <w:color w:val="222222"/>
          <w:spacing w:val="0"/>
          <w:sz w:val="28"/>
        </w:rPr>
        <w:t>Влияние негативной информации</w:t>
      </w:r>
      <w:r>
        <w:rPr>
          <w:rFonts w:ascii="XO Thames" w:hAnsi="XO Thames"/>
          <w:b w:val="0"/>
          <w:i w:val="0"/>
          <w:caps w:val="0"/>
          <w:color w:val="222222"/>
          <w:spacing w:val="0"/>
          <w:sz w:val="28"/>
        </w:rPr>
        <w:t xml:space="preserve">. Широкое распространение информации, содержащей насилие, жестокость и аморальные ценности, негативно влияет на формирование личности ребенка. В современных условиях доступности информации любого контекста, отсутствие цензуры и раннее знакомство детей с сетью Интернет приводит к интеллектуальной перегрузке не сформировавшегося детского мозга. Дети, в силу своей доверчивости, воспринимаю любую информацию как неопровержимый факт, нарушается естественное формирование критического мышления. Большое потребление «дешевого» информационного контента приводит к дестабилизации нервной системы ребенка. </w:t>
      </w:r>
    </w:p>
    <w:p w14:paraId="16000000">
      <w:pPr>
        <w:numPr>
          <w:ilvl w:val="0"/>
          <w:numId w:val="3"/>
        </w:numPr>
        <w:spacing w:after="0" w:before="0"/>
        <w:ind w:firstLine="567" w:left="0" w:right="1134"/>
        <w:jc w:val="both"/>
        <w:rPr>
          <w:rFonts w:ascii="XO Thames" w:hAnsi="XO Thames"/>
          <w:b w:val="0"/>
          <w:i w:val="0"/>
          <w:caps w:val="0"/>
          <w:color w:val="222222"/>
          <w:spacing w:val="0"/>
          <w:sz w:val="28"/>
        </w:rPr>
      </w:pPr>
      <w:r>
        <w:rPr>
          <w:rFonts w:ascii="XO Thames" w:hAnsi="XO Thames"/>
          <w:b w:val="1"/>
          <w:i w:val="0"/>
          <w:caps w:val="0"/>
          <w:color w:val="222222"/>
          <w:spacing w:val="0"/>
          <w:sz w:val="28"/>
        </w:rPr>
        <w:t>Недостаточная квалификация педагогических кадров</w:t>
      </w:r>
      <w:r>
        <w:rPr>
          <w:rFonts w:ascii="XO Thames" w:hAnsi="XO Thames"/>
          <w:b w:val="0"/>
          <w:i w:val="0"/>
          <w:caps w:val="0"/>
          <w:color w:val="222222"/>
          <w:spacing w:val="0"/>
          <w:sz w:val="28"/>
        </w:rPr>
        <w:t>. Не все педагоги в достаточной степени обладают современными знаниями и навыками, необходимыми для эффективного воспитания подрастающего поколения. Педагогические университеты и колледжи ежегодно выпускают сотни тысяч специалистов, но в образовательных учреждениях сохраняется нехватка кадров. Те педагоги, которые работают, вынуждены брать дополнительную нагрузку. И тогда встает вопрос о качестве преподаваемых предметов и человеческих физических возможностях продуктивно и креативно передавать знания подрастающему поколению.</w:t>
      </w:r>
    </w:p>
    <w:p w14:paraId="17000000">
      <w:pPr>
        <w:numPr>
          <w:ilvl w:val="0"/>
          <w:numId w:val="3"/>
        </w:numPr>
        <w:spacing w:after="0" w:before="0"/>
        <w:ind w:firstLine="567" w:left="0" w:right="1134"/>
        <w:jc w:val="both"/>
        <w:rPr>
          <w:rFonts w:ascii="XO Thames" w:hAnsi="XO Thames"/>
          <w:b w:val="0"/>
          <w:i w:val="0"/>
          <w:caps w:val="0"/>
          <w:color w:val="222222"/>
          <w:spacing w:val="0"/>
          <w:sz w:val="28"/>
        </w:rPr>
      </w:pPr>
      <w:r>
        <w:rPr>
          <w:rFonts w:ascii="XO Thames" w:hAnsi="XO Thames"/>
          <w:b w:val="1"/>
          <w:i w:val="0"/>
          <w:caps w:val="0"/>
          <w:color w:val="222222"/>
          <w:spacing w:val="0"/>
          <w:sz w:val="28"/>
        </w:rPr>
        <w:t>Недостаточное финансирование</w:t>
      </w:r>
      <w:r>
        <w:rPr>
          <w:rFonts w:ascii="XO Thames" w:hAnsi="XO Thames"/>
          <w:b w:val="0"/>
          <w:i w:val="0"/>
          <w:caps w:val="0"/>
          <w:color w:val="222222"/>
          <w:spacing w:val="0"/>
          <w:sz w:val="28"/>
        </w:rPr>
        <w:t>. Недостаточное финансирование образовательных учреждений приводит к ухудшению материально-технической базы и снижению качества воспитательного процесса. Несмотря на то, что на дворе век информационных технологий, многие образовательные учреждения не имеют возможности приобрести современное техническое оснащение для обучения детей. Не во всех школах имеется компьютерный класс, а в каких-то школах всё еще на доске пишут мелом. И такая ситуация порождает в детях неуважительное отношение к материальному имуществу школ.</w:t>
      </w:r>
    </w:p>
    <w:p w14:paraId="18000000">
      <w:pPr>
        <w:spacing w:after="0" w:before="0"/>
        <w:ind w:firstLine="567" w:left="0" w:right="1134"/>
        <w:jc w:val="both"/>
        <w:rPr>
          <w:rFonts w:ascii="XO Thames" w:hAnsi="XO Thames"/>
          <w:b w:val="0"/>
          <w:i w:val="0"/>
          <w:caps w:val="0"/>
          <w:color w:val="222222"/>
          <w:spacing w:val="0"/>
          <w:sz w:val="28"/>
        </w:rPr>
      </w:pPr>
      <w:r>
        <w:rPr>
          <w:rFonts w:ascii="XO Thames" w:hAnsi="XO Thames"/>
          <w:b w:val="1"/>
          <w:i w:val="0"/>
          <w:caps w:val="0"/>
          <w:color w:val="222222"/>
          <w:spacing w:val="0"/>
          <w:sz w:val="28"/>
        </w:rPr>
        <w:t>Перспективы развития современной системы воспитания</w:t>
      </w:r>
      <w:r>
        <w:rPr>
          <w:rFonts w:ascii="XO Thames" w:hAnsi="XO Thames"/>
          <w:b w:val="0"/>
          <w:i w:val="0"/>
          <w:caps w:val="0"/>
          <w:color w:val="222222"/>
          <w:spacing w:val="0"/>
          <w:sz w:val="28"/>
        </w:rPr>
        <w:t>.</w:t>
      </w:r>
    </w:p>
    <w:p w14:paraId="19000000">
      <w:pPr>
        <w:spacing w:after="0" w:before="0"/>
        <w:ind w:firstLine="567" w:left="0" w:right="1134"/>
        <w:jc w:val="both"/>
        <w:rPr>
          <w:rFonts w:ascii="XO Thames" w:hAnsi="XO Thames"/>
          <w:b w:val="0"/>
          <w:i w:val="0"/>
          <w:caps w:val="0"/>
          <w:color w:val="222222"/>
          <w:spacing w:val="0"/>
          <w:sz w:val="28"/>
        </w:rPr>
      </w:pPr>
      <w:r>
        <w:rPr>
          <w:rFonts w:ascii="XO Thames" w:hAnsi="XO Thames"/>
          <w:b w:val="0"/>
          <w:i w:val="0"/>
          <w:caps w:val="0"/>
          <w:color w:val="222222"/>
          <w:spacing w:val="0"/>
          <w:sz w:val="28"/>
        </w:rPr>
        <w:t>Для повышения эффективности системы воспитания необходимо:</w:t>
      </w:r>
    </w:p>
    <w:p w14:paraId="1A000000">
      <w:pPr>
        <w:numPr>
          <w:ilvl w:val="0"/>
          <w:numId w:val="4"/>
        </w:numPr>
        <w:spacing w:after="0" w:before="0"/>
        <w:ind w:firstLine="567" w:left="0" w:right="1134"/>
        <w:jc w:val="both"/>
        <w:rPr>
          <w:rFonts w:ascii="XO Thames" w:hAnsi="XO Thames"/>
          <w:b w:val="0"/>
          <w:i w:val="0"/>
          <w:caps w:val="0"/>
          <w:color w:val="222222"/>
          <w:spacing w:val="0"/>
          <w:sz w:val="28"/>
        </w:rPr>
      </w:pPr>
      <w:r>
        <w:rPr>
          <w:rFonts w:ascii="XO Thames" w:hAnsi="XO Thames"/>
          <w:b w:val="1"/>
          <w:i w:val="0"/>
          <w:caps w:val="0"/>
          <w:color w:val="222222"/>
          <w:spacing w:val="0"/>
          <w:sz w:val="28"/>
        </w:rPr>
        <w:t>Усиление роли семьи в воспитании детей</w:t>
      </w:r>
      <w:r>
        <w:rPr>
          <w:rFonts w:ascii="XO Thames" w:hAnsi="XO Thames"/>
          <w:b w:val="0"/>
          <w:i w:val="0"/>
          <w:caps w:val="0"/>
          <w:color w:val="222222"/>
          <w:spacing w:val="0"/>
          <w:sz w:val="28"/>
        </w:rPr>
        <w:t xml:space="preserve">. Современные родители – «дети 90-х». Они сами выросли в тяжелые для государства и для каждой отдельной семьи времена, сами нуждаются в помощи, понимании и информации, а как же воспитывать детей. Многие родители перекладывают ответственность за воспитание своих детей на образовательные учреждения (на детские сады, школы, СПО). Но в то же время, родители сами подрывают авторитет воспитателей и учителей, обесценивая их вклад в развитие и воспитание подрастающего поколения. </w:t>
      </w:r>
    </w:p>
    <w:p w14:paraId="1B000000">
      <w:pPr>
        <w:numPr>
          <w:ilvl w:val="0"/>
          <w:numId w:val="4"/>
        </w:numPr>
        <w:spacing w:after="0" w:before="0"/>
        <w:ind w:firstLine="567" w:left="0" w:right="1134"/>
        <w:jc w:val="both"/>
        <w:rPr>
          <w:rFonts w:ascii="XO Thames" w:hAnsi="XO Thames"/>
          <w:b w:val="0"/>
          <w:i w:val="0"/>
          <w:caps w:val="0"/>
          <w:color w:val="222222"/>
          <w:spacing w:val="0"/>
          <w:sz w:val="28"/>
        </w:rPr>
      </w:pPr>
      <w:r>
        <w:rPr>
          <w:rFonts w:ascii="XO Thames" w:hAnsi="XO Thames"/>
          <w:b w:val="1"/>
          <w:i w:val="0"/>
          <w:caps w:val="0"/>
          <w:color w:val="222222"/>
          <w:spacing w:val="0"/>
          <w:sz w:val="28"/>
        </w:rPr>
        <w:t>Совершенствование</w:t>
      </w:r>
      <w:r>
        <w:rPr>
          <w:rFonts w:ascii="XO Thames" w:hAnsi="XO Thames"/>
          <w:b w:val="1"/>
          <w:i w:val="0"/>
          <w:caps w:val="0"/>
          <w:color w:val="222222"/>
          <w:spacing w:val="0"/>
          <w:sz w:val="28"/>
        </w:rPr>
        <w:t xml:space="preserve"> </w:t>
      </w:r>
      <w:r>
        <w:rPr>
          <w:rFonts w:ascii="XO Thames" w:hAnsi="XO Thames"/>
          <w:b w:val="1"/>
          <w:i w:val="0"/>
          <w:caps w:val="0"/>
          <w:color w:val="222222"/>
          <w:spacing w:val="0"/>
          <w:sz w:val="28"/>
        </w:rPr>
        <w:t>образовательного процесса</w:t>
      </w:r>
      <w:r>
        <w:rPr>
          <w:rFonts w:ascii="XO Thames" w:hAnsi="XO Thames"/>
          <w:b w:val="0"/>
          <w:i w:val="0"/>
          <w:caps w:val="0"/>
          <w:color w:val="222222"/>
          <w:spacing w:val="0"/>
          <w:sz w:val="28"/>
        </w:rPr>
        <w:t>.   Теория и практика образовательного процесса идут  параллельно друг другу. За ежедневными отчетами педагоги теряют нить взаимодействия с обучающимися. Мероприятия проводятся для фотографий, а не для полноценного воспитательного процесса.  Педагоги, настроенные на полноценное взаимодействие с детьми, сталкиваются с множеством дополнительных задач, на решение которых уходит львиная доля их рабочего, а часто и личного времени.</w:t>
      </w:r>
    </w:p>
    <w:p w14:paraId="1C000000">
      <w:pPr>
        <w:numPr>
          <w:ilvl w:val="0"/>
          <w:numId w:val="4"/>
        </w:numPr>
        <w:spacing w:after="0" w:before="0"/>
        <w:ind w:firstLine="567" w:left="0" w:right="1134"/>
        <w:jc w:val="both"/>
        <w:rPr>
          <w:rFonts w:ascii="XO Thames" w:hAnsi="XO Thames"/>
          <w:b w:val="0"/>
          <w:i w:val="0"/>
          <w:caps w:val="0"/>
          <w:color w:val="222222"/>
          <w:spacing w:val="0"/>
          <w:sz w:val="28"/>
        </w:rPr>
      </w:pPr>
      <w:r>
        <w:rPr>
          <w:rFonts w:ascii="XO Thames" w:hAnsi="XO Thames"/>
          <w:b w:val="1"/>
          <w:i w:val="0"/>
          <w:caps w:val="0"/>
          <w:color w:val="222222"/>
          <w:spacing w:val="0"/>
          <w:sz w:val="28"/>
        </w:rPr>
        <w:t>Развитие системы дополнительного образования</w:t>
      </w:r>
      <w:r>
        <w:rPr>
          <w:rFonts w:ascii="XO Thames" w:hAnsi="XO Thames"/>
          <w:b w:val="0"/>
          <w:i w:val="0"/>
          <w:caps w:val="0"/>
          <w:color w:val="222222"/>
          <w:spacing w:val="0"/>
          <w:sz w:val="28"/>
        </w:rPr>
        <w:t>. Создание условий для самореализации и развития талантов детей и подростков в различных сферах деятельности. Очень важно, чтобы основное образование и дополнительное образование продуктивно взаимодействовали. В реальности каждая сфера «тянет одеяло на себя» и считает, что только она имеет значение в обучении и воспитании детей. А если ребенок занимается в организациях дополнительного образования (музыкальные, художественные, спортивные школы), то он и его родители должны это делать таким образом, чтобы «не мешать» процессу обучения. Но, к сожалению, не все образовательные организации учитывают потребности детей и подростков в дополнительном образовании.</w:t>
      </w:r>
    </w:p>
    <w:p w14:paraId="1D000000">
      <w:pPr>
        <w:numPr>
          <w:ilvl w:val="0"/>
          <w:numId w:val="4"/>
        </w:numPr>
        <w:spacing w:after="0" w:before="0"/>
        <w:ind w:firstLine="567" w:left="0" w:right="1134"/>
        <w:jc w:val="both"/>
        <w:rPr>
          <w:rFonts w:ascii="XO Thames" w:hAnsi="XO Thames"/>
          <w:b w:val="0"/>
          <w:i w:val="0"/>
          <w:caps w:val="0"/>
          <w:color w:val="222222"/>
          <w:spacing w:val="0"/>
          <w:sz w:val="28"/>
        </w:rPr>
      </w:pPr>
      <w:r>
        <w:rPr>
          <w:rFonts w:ascii="XO Thames" w:hAnsi="XO Thames"/>
          <w:b w:val="1"/>
          <w:i w:val="0"/>
          <w:caps w:val="0"/>
          <w:color w:val="222222"/>
          <w:spacing w:val="0"/>
          <w:sz w:val="28"/>
        </w:rPr>
        <w:t>Усиление контроля за информационной средой</w:t>
      </w:r>
      <w:r>
        <w:rPr>
          <w:rFonts w:ascii="XO Thames" w:hAnsi="XO Thames"/>
          <w:b w:val="0"/>
          <w:i w:val="0"/>
          <w:caps w:val="0"/>
          <w:color w:val="222222"/>
          <w:spacing w:val="0"/>
          <w:sz w:val="28"/>
        </w:rPr>
        <w:t xml:space="preserve">. Противодействие распространению негативной информации, пропаганда здорового образа жизни и моральных ценностей. Дети с малых лет умеют пользоваться гаджетами и самостоятельно пользуются сетью Интернет. Но в силу своей незрелости, их мозг не умеет фильтровать и критически оценивать информацию, полученную из СМИ. И дети доверяют всему, что читают, видят и слышат от блогеров. </w:t>
      </w:r>
    </w:p>
    <w:p w14:paraId="1E000000">
      <w:pPr>
        <w:numPr>
          <w:ilvl w:val="0"/>
          <w:numId w:val="4"/>
        </w:numPr>
        <w:spacing w:after="0" w:before="0"/>
        <w:ind w:firstLine="567" w:left="0" w:right="1134"/>
        <w:jc w:val="both"/>
        <w:rPr>
          <w:rFonts w:ascii="XO Thames" w:hAnsi="XO Thames"/>
          <w:b w:val="0"/>
          <w:i w:val="0"/>
          <w:caps w:val="0"/>
          <w:color w:val="222222"/>
          <w:spacing w:val="0"/>
          <w:sz w:val="28"/>
        </w:rPr>
      </w:pPr>
      <w:r>
        <w:rPr>
          <w:rFonts w:ascii="XO Thames" w:hAnsi="XO Thames"/>
          <w:b w:val="1"/>
          <w:i w:val="0"/>
          <w:caps w:val="0"/>
          <w:color w:val="222222"/>
          <w:spacing w:val="0"/>
          <w:sz w:val="28"/>
        </w:rPr>
        <w:t>Укрепление связи между образованием и культурой</w:t>
      </w:r>
      <w:r>
        <w:rPr>
          <w:rFonts w:ascii="XO Thames" w:hAnsi="XO Thames"/>
          <w:b w:val="0"/>
          <w:i w:val="0"/>
          <w:caps w:val="0"/>
          <w:color w:val="222222"/>
          <w:spacing w:val="0"/>
          <w:sz w:val="28"/>
        </w:rPr>
        <w:t>. Приобщение детей и подростков к культурным ценностям, организация посещений музеев, театров и выставок.  Наличие Пушкинских карт дает детям больше возможностей для культурного просвещения и обогащения. Но не все дети самостоятельно используют эти возможности. Поэтому необходимо, чтобы взрослые мотивировали детей на посещение музеев и театров, показывая своим примером.</w:t>
      </w:r>
    </w:p>
    <w:p w14:paraId="1F000000">
      <w:pPr>
        <w:numPr>
          <w:ilvl w:val="0"/>
          <w:numId w:val="4"/>
        </w:numPr>
        <w:spacing w:after="0" w:before="0"/>
        <w:ind w:firstLine="567" w:left="0" w:right="1134"/>
        <w:jc w:val="both"/>
        <w:rPr>
          <w:rFonts w:ascii="XO Thames" w:hAnsi="XO Thames"/>
          <w:b w:val="0"/>
          <w:i w:val="0"/>
          <w:caps w:val="0"/>
          <w:color w:val="222222"/>
          <w:spacing w:val="0"/>
          <w:sz w:val="28"/>
        </w:rPr>
      </w:pPr>
      <w:r>
        <w:rPr>
          <w:rFonts w:ascii="XO Thames" w:hAnsi="XO Thames"/>
          <w:b w:val="1"/>
          <w:i w:val="0"/>
          <w:caps w:val="0"/>
          <w:color w:val="222222"/>
          <w:spacing w:val="0"/>
          <w:sz w:val="28"/>
        </w:rPr>
        <w:t>Увеличение финансирования образовательных учреждений</w:t>
      </w:r>
      <w:r>
        <w:rPr>
          <w:rFonts w:ascii="XO Thames" w:hAnsi="XO Thames"/>
          <w:b w:val="0"/>
          <w:i w:val="0"/>
          <w:caps w:val="0"/>
          <w:color w:val="222222"/>
          <w:spacing w:val="0"/>
          <w:sz w:val="28"/>
        </w:rPr>
        <w:t xml:space="preserve">. Один из самых болезненных вопросов в системе образования.  Обеспечение достойных материальных условий для обучения и воспитания детей и подростков. </w:t>
      </w:r>
    </w:p>
    <w:p w14:paraId="20000000">
      <w:pPr>
        <w:spacing w:after="0" w:before="0"/>
        <w:ind w:firstLine="567" w:left="0" w:right="1134"/>
        <w:jc w:val="both"/>
        <w:rPr>
          <w:rFonts w:ascii="XO Thames" w:hAnsi="XO Thames"/>
          <w:b w:val="0"/>
          <w:i w:val="0"/>
          <w:caps w:val="0"/>
          <w:color w:val="222222"/>
          <w:spacing w:val="0"/>
          <w:sz w:val="28"/>
        </w:rPr>
      </w:pPr>
      <w:r>
        <w:rPr>
          <w:rFonts w:ascii="XO Thames" w:hAnsi="XO Thames"/>
          <w:b w:val="1"/>
          <w:i w:val="0"/>
          <w:caps w:val="0"/>
          <w:color w:val="222222"/>
          <w:spacing w:val="0"/>
          <w:sz w:val="28"/>
        </w:rPr>
        <w:t>Заключение</w:t>
      </w:r>
      <w:r>
        <w:rPr>
          <w:rFonts w:ascii="XO Thames" w:hAnsi="XO Thames"/>
          <w:b w:val="0"/>
          <w:i w:val="0"/>
          <w:caps w:val="0"/>
          <w:color w:val="222222"/>
          <w:spacing w:val="0"/>
          <w:sz w:val="28"/>
        </w:rPr>
        <w:t>.</w:t>
      </w:r>
    </w:p>
    <w:p w14:paraId="21000000">
      <w:pPr>
        <w:spacing w:after="0" w:before="0"/>
        <w:ind w:firstLine="567" w:left="0" w:right="1134"/>
        <w:jc w:val="both"/>
        <w:rPr>
          <w:rFonts w:ascii="XO Thames" w:hAnsi="XO Thames"/>
          <w:b w:val="0"/>
          <w:i w:val="0"/>
          <w:caps w:val="0"/>
          <w:color w:val="222222"/>
          <w:spacing w:val="0"/>
          <w:sz w:val="28"/>
        </w:rPr>
      </w:pPr>
      <w:r>
        <w:rPr>
          <w:rFonts w:ascii="XO Thames" w:hAnsi="XO Thames"/>
          <w:b w:val="0"/>
          <w:i w:val="0"/>
          <w:caps w:val="0"/>
          <w:color w:val="222222"/>
          <w:spacing w:val="0"/>
          <w:sz w:val="28"/>
        </w:rPr>
        <w:t>Современная система воспитания находится в процессе постоянного развития и совершенствования. Решение существующих проблем и реализация перспективных направлений развития позволит создать эффективную систему воспитания, способную сформировать у подрастающего поколения необходимые качества и компетенции для успешной жизни в современном мире. Важно, чтобы этот процесс был целенаправленным, системным и осуществлялся при активном участии всех заинтересованных сторон: государства, семьи, образовательных учреждений и общества в целом. Только так мы сможем воспитать достойное поколение граждан, способных внести вклад в развитие и процветание нашей страны.</w:t>
      </w:r>
    </w:p>
    <w:p w14:paraId="22000000">
      <w:pPr>
        <w:spacing w:after="0" w:before="0"/>
        <w:ind w:firstLine="567" w:left="0" w:right="1134"/>
        <w:jc w:val="both"/>
        <w:rPr>
          <w:rFonts w:ascii="XO Thames" w:hAnsi="XO Thames"/>
          <w:b w:val="0"/>
          <w:i w:val="0"/>
          <w:caps w:val="0"/>
          <w:color w:val="222222"/>
          <w:spacing w:val="0"/>
          <w:sz w:val="28"/>
        </w:rPr>
      </w:pPr>
      <w:r>
        <w:rPr>
          <w:rFonts w:ascii="XO Thames" w:hAnsi="XO Thames"/>
          <w:b w:val="0"/>
          <w:i w:val="0"/>
          <w:caps w:val="0"/>
          <w:color w:val="222222"/>
          <w:spacing w:val="0"/>
          <w:sz w:val="28"/>
        </w:rPr>
        <w:t>Важным шагом в развитии системы воспитания является формирование индивидуального подхода к каждому ребенку. Учет личностных особенностей, интересов и способностей позволяет создать максимально благоприятную среду для развития потенциала каждого ученика. Это требует от педагогов не только глубоких знаний в области педагогики и психологии, но и умения устанавливать доверительные отношения с детьми и их родителями.</w:t>
      </w:r>
    </w:p>
    <w:p w14:paraId="23000000">
      <w:pPr>
        <w:spacing w:after="0" w:before="0"/>
        <w:ind w:firstLine="567" w:left="0" w:right="1134"/>
        <w:jc w:val="both"/>
        <w:rPr>
          <w:rFonts w:ascii="XO Thames" w:hAnsi="XO Thames"/>
          <w:b w:val="0"/>
          <w:i w:val="0"/>
          <w:caps w:val="0"/>
          <w:color w:val="222222"/>
          <w:spacing w:val="0"/>
          <w:sz w:val="28"/>
        </w:rPr>
      </w:pPr>
      <w:r>
        <w:rPr>
          <w:rFonts w:ascii="XO Thames" w:hAnsi="XO Thames"/>
          <w:b w:val="0"/>
          <w:i w:val="0"/>
          <w:caps w:val="0"/>
          <w:color w:val="222222"/>
          <w:spacing w:val="0"/>
          <w:sz w:val="28"/>
        </w:rPr>
        <w:t>Необходимо также уделять внимание развитию социальных навыков у детей и подростков. Умение общаться, работать в команде, разрешать конфликты и проявлять эмпатию – важные качества для успешной адаптации в современном обществе. Для этого необходимо внедрять в образовательный процесс активные методы обучения, такие как проектная работа, дебаты и ролевые игры.</w:t>
      </w:r>
    </w:p>
    <w:p w14:paraId="24000000">
      <w:pPr>
        <w:spacing w:after="0" w:before="0"/>
        <w:ind w:firstLine="567" w:left="0" w:right="1134"/>
        <w:jc w:val="both"/>
        <w:rPr>
          <w:rFonts w:ascii="XO Thames" w:hAnsi="XO Thames"/>
          <w:b w:val="0"/>
          <w:i w:val="0"/>
          <w:caps w:val="0"/>
          <w:color w:val="222222"/>
          <w:spacing w:val="0"/>
          <w:sz w:val="28"/>
        </w:rPr>
      </w:pPr>
      <w:r>
        <w:rPr>
          <w:rFonts w:ascii="XO Thames" w:hAnsi="XO Thames"/>
          <w:b w:val="0"/>
          <w:i w:val="0"/>
          <w:caps w:val="0"/>
          <w:color w:val="222222"/>
          <w:spacing w:val="0"/>
          <w:sz w:val="28"/>
        </w:rPr>
        <w:t>В заключение, развитие современной системы воспитания требует комплексного подхода, объединяющего усилия государства, семьи, образовательных учреждений и общества в целом. Только так мы сможем создать эффективную систему воспитания, способную подготовить подрастающее поколение к вызовам современного мира и обеспечить процветание нашей страны.</w:t>
      </w:r>
    </w:p>
    <w:p w14:paraId="25000000">
      <w:pPr>
        <w:spacing w:after="0" w:before="0"/>
        <w:ind w:firstLine="567" w:left="0" w:right="1134"/>
        <w:jc w:val="both"/>
        <w:rPr>
          <w:rFonts w:ascii="XO Thames" w:hAnsi="XO Thames"/>
          <w:b w:val="0"/>
          <w:i w:val="0"/>
          <w:caps w:val="0"/>
          <w:color w:val="222222"/>
          <w:spacing w:val="0"/>
          <w:sz w:val="28"/>
        </w:rPr>
      </w:pPr>
    </w:p>
    <w:p w14:paraId="26000000">
      <w:pPr>
        <w:spacing w:after="0" w:before="0"/>
        <w:ind w:firstLine="567" w:left="0" w:right="1134"/>
        <w:jc w:val="both"/>
        <w:rPr>
          <w:rFonts w:ascii="XO Thames" w:hAnsi="XO Thames"/>
          <w:b w:val="0"/>
          <w:i w:val="0"/>
          <w:caps w:val="0"/>
          <w:color w:val="222222"/>
          <w:spacing w:val="0"/>
          <w:sz w:val="28"/>
        </w:rPr>
      </w:pPr>
      <w:r>
        <w:rPr>
          <w:rFonts w:ascii="XO Thames" w:hAnsi="XO Thames"/>
          <w:b w:val="0"/>
          <w:i w:val="0"/>
          <w:caps w:val="0"/>
          <w:color w:val="222222"/>
          <w:spacing w:val="0"/>
          <w:sz w:val="28"/>
        </w:rPr>
        <w:t>Список использованных источников:</w:t>
      </w:r>
    </w:p>
    <w:p w14:paraId="27000000">
      <w:pPr>
        <w:numPr>
          <w:numId w:val="5"/>
        </w:numPr>
        <w:spacing w:after="0" w:before="0"/>
        <w:ind w:right="1134"/>
        <w:jc w:val="both"/>
        <w:rPr>
          <w:rFonts w:ascii="XO Thames" w:hAnsi="XO Thames"/>
          <w:b w:val="0"/>
          <w:i w:val="0"/>
          <w:caps w:val="0"/>
          <w:color w:val="000000"/>
          <w:spacing w:val="0"/>
          <w:sz w:val="28"/>
        </w:rPr>
      </w:pPr>
      <w:r>
        <w:rPr>
          <w:rFonts w:ascii="XO Thames" w:hAnsi="XO Thames"/>
          <w:b w:val="0"/>
          <w:i w:val="0"/>
          <w:caps w:val="0"/>
          <w:color w:val="000000"/>
          <w:spacing w:val="0"/>
          <w:sz w:val="28"/>
          <w:highlight w:val="white"/>
        </w:rPr>
        <w:t>Лапина О. А.</w:t>
      </w:r>
      <w:r>
        <w:rPr>
          <w:rFonts w:ascii="XO Thames" w:hAnsi="XO Thames"/>
          <w:b w:val="0"/>
          <w:i w:val="0"/>
          <w:caps w:val="0"/>
          <w:color w:val="000000"/>
          <w:spacing w:val="0"/>
          <w:sz w:val="28"/>
          <w:highlight w:val="white"/>
        </w:rPr>
        <w:t> </w:t>
      </w:r>
      <w:r>
        <w:rPr>
          <w:rFonts w:ascii="XO Thames" w:hAnsi="XO Thames"/>
          <w:b w:val="0"/>
          <w:i w:val="0"/>
          <w:caps w:val="0"/>
          <w:color w:val="000000"/>
          <w:spacing w:val="0"/>
          <w:sz w:val="28"/>
          <w:highlight w:val="white"/>
        </w:rPr>
        <w:t xml:space="preserve">Реальность и перспективы развития современного воспитательного процесса // Педагогический ИМИДЖ. 2022. Т. 16. № 1 (54). С. 5–13. DOI: </w:t>
      </w:r>
      <w:r>
        <w:rPr>
          <w:rStyle w:val="Style_1_ch"/>
          <w:rFonts w:ascii="XO Thames" w:hAnsi="XO Thames"/>
          <w:b w:val="0"/>
          <w:i w:val="0"/>
          <w:caps w:val="0"/>
          <w:color w:val="000000"/>
          <w:spacing w:val="0"/>
          <w:sz w:val="28"/>
          <w:highlight w:val="white"/>
          <w:u w:val="none"/>
        </w:rPr>
        <w:fldChar w:fldCharType="begin"/>
      </w:r>
      <w:r>
        <w:rPr>
          <w:rStyle w:val="Style_1_ch"/>
          <w:rFonts w:ascii="XO Thames" w:hAnsi="XO Thames"/>
          <w:b w:val="0"/>
          <w:i w:val="0"/>
          <w:caps w:val="0"/>
          <w:color w:val="000000"/>
          <w:spacing w:val="0"/>
          <w:sz w:val="28"/>
          <w:highlight w:val="white"/>
          <w:u w:val="none"/>
        </w:rPr>
        <w:instrText>HYPERLINK "https://doi.org/10.32343/2409-5052-2022-16-1-5-13"</w:instrText>
      </w:r>
      <w:r>
        <w:rPr>
          <w:rStyle w:val="Style_1_ch"/>
          <w:rFonts w:ascii="XO Thames" w:hAnsi="XO Thames"/>
          <w:b w:val="0"/>
          <w:i w:val="0"/>
          <w:caps w:val="0"/>
          <w:color w:val="000000"/>
          <w:spacing w:val="0"/>
          <w:sz w:val="28"/>
          <w:highlight w:val="white"/>
          <w:u w:val="none"/>
        </w:rPr>
        <w:fldChar w:fldCharType="separate"/>
      </w:r>
      <w:r>
        <w:rPr>
          <w:rStyle w:val="Style_1_ch"/>
          <w:rFonts w:ascii="XO Thames" w:hAnsi="XO Thames"/>
          <w:b w:val="0"/>
          <w:i w:val="0"/>
          <w:caps w:val="0"/>
          <w:color w:val="000000"/>
          <w:spacing w:val="0"/>
          <w:sz w:val="28"/>
          <w:highlight w:val="white"/>
          <w:u w:val="none"/>
        </w:rPr>
        <w:t>https://doi.org/10.32343/2409-5052-2022-16-1-5-13</w:t>
      </w:r>
      <w:r>
        <w:rPr>
          <w:rStyle w:val="Style_1_ch"/>
          <w:rFonts w:ascii="XO Thames" w:hAnsi="XO Thames"/>
          <w:b w:val="0"/>
          <w:i w:val="0"/>
          <w:caps w:val="0"/>
          <w:color w:val="000000"/>
          <w:spacing w:val="0"/>
          <w:sz w:val="28"/>
          <w:highlight w:val="white"/>
          <w:u w:val="none"/>
        </w:rPr>
        <w:fldChar w:fldCharType="end"/>
      </w:r>
    </w:p>
    <w:p w14:paraId="28000000">
      <w:pPr>
        <w:numPr>
          <w:numId w:val="5"/>
        </w:numPr>
        <w:spacing w:after="0" w:before="0"/>
        <w:ind w:right="1134"/>
        <w:jc w:val="both"/>
        <w:rPr>
          <w:rFonts w:ascii="XO Thames" w:hAnsi="XO Thames"/>
          <w:b w:val="0"/>
          <w:i w:val="0"/>
          <w:caps w:val="0"/>
          <w:color w:val="222222"/>
          <w:spacing w:val="0"/>
          <w:sz w:val="28"/>
        </w:rPr>
      </w:pPr>
      <w:r>
        <w:rPr>
          <w:rFonts w:ascii="XO Thames" w:hAnsi="XO Thames"/>
          <w:b w:val="0"/>
          <w:i w:val="0"/>
          <w:caps w:val="0"/>
          <w:color w:val="222222"/>
          <w:spacing w:val="0"/>
          <w:sz w:val="28"/>
        </w:rPr>
        <w:t xml:space="preserve">Гукаленко О.В., Данилюк А.Я. Воспитание в современной России// вестник Московского университета.Серия 20. Педагогическое </w:t>
      </w:r>
      <w:r>
        <w:rPr>
          <w:rFonts w:ascii="XO Thames" w:hAnsi="XO Thames"/>
          <w:b w:val="0"/>
          <w:i w:val="0"/>
          <w:caps w:val="0"/>
          <w:color w:val="222222"/>
          <w:spacing w:val="0"/>
          <w:sz w:val="28"/>
        </w:rPr>
        <w:t xml:space="preserve">образование. 2008. №1. С.39-58. </w:t>
      </w:r>
    </w:p>
    <w:p w14:paraId="29000000">
      <w:pPr>
        <w:numPr>
          <w:numId w:val="5"/>
        </w:numPr>
        <w:spacing w:after="150" w:before="0"/>
        <w:ind w:right="1106"/>
        <w:jc w:val="both"/>
        <w:rPr>
          <w:rFonts w:ascii="XO Thames" w:hAnsi="XO Thames"/>
          <w:b w:val="1"/>
          <w:i w:val="0"/>
          <w:caps w:val="0"/>
          <w:color w:val="252525"/>
          <w:spacing w:val="0"/>
          <w:sz w:val="28"/>
          <w:highlight w:val="white"/>
        </w:rPr>
      </w:pPr>
      <w:r>
        <w:rPr>
          <w:rFonts w:ascii="XO Thames" w:hAnsi="XO Thames"/>
          <w:b w:val="0"/>
          <w:i w:val="0"/>
          <w:caps w:val="0"/>
          <w:color w:val="252525"/>
          <w:spacing w:val="0"/>
          <w:sz w:val="28"/>
          <w:highlight w:val="white"/>
        </w:rPr>
        <w:t>Распоряжение Прави</w:t>
      </w:r>
      <w:r>
        <w:rPr>
          <w:rFonts w:ascii="XO Thames" w:hAnsi="XO Thames"/>
          <w:b w:val="0"/>
          <w:i w:val="0"/>
          <w:caps w:val="0"/>
          <w:color w:val="252525"/>
          <w:spacing w:val="0"/>
          <w:sz w:val="28"/>
          <w:highlight w:val="white"/>
        </w:rPr>
        <w:t>тельства Российской Федерации от 29 мая 2015 г. N 996-р г. Москва "Стратегия развития воспитания в Российской Федерации на период до 2025 года"</w:t>
      </w:r>
    </w:p>
    <w:p w14:paraId="2A000000">
      <w:pPr>
        <w:numPr>
          <w:numId w:val="5"/>
        </w:numPr>
        <w:spacing w:after="0" w:before="0"/>
        <w:ind w:right="1134"/>
        <w:jc w:val="both"/>
        <w:rPr>
          <w:rFonts w:ascii="XO Thames" w:hAnsi="XO Thames"/>
          <w:b w:val="0"/>
          <w:i w:val="0"/>
          <w:caps w:val="0"/>
          <w:color w:val="000000"/>
          <w:spacing w:val="0"/>
          <w:sz w:val="28"/>
        </w:rPr>
      </w:pPr>
      <w:r>
        <w:rPr>
          <w:rFonts w:ascii="XO Thames" w:hAnsi="XO Thames"/>
          <w:b w:val="0"/>
          <w:i w:val="0"/>
          <w:caps w:val="0"/>
          <w:color w:val="000000"/>
          <w:spacing w:val="0"/>
          <w:sz w:val="28"/>
        </w:rPr>
        <w:t>Валиахметова З. М. Проблема воспитания в современной России: сборник трудов конференции. // Педагогика и психология: актуальные вопросы теории и практики : материалы III междунар. науч.–практ. конф. (Чебоксары, 27 нояб. 2014 г.) / редкол.: О. Н. Широков [и др.] – Чебоксары: Центр научного сотрудничества «Интерактив плюс», 2014. – С. 10-11. – ISBN 978-5-906626-50-9.</w:t>
      </w:r>
    </w:p>
    <w:p w14:paraId="2B000000">
      <w:pPr>
        <w:numPr>
          <w:numId w:val="5"/>
        </w:numPr>
        <w:spacing w:after="0" w:before="0"/>
        <w:ind w:right="1134"/>
        <w:jc w:val="both"/>
        <w:rPr>
          <w:rFonts w:ascii="PT Sans" w:hAnsi="PT Sans"/>
          <w:b w:val="1"/>
          <w:i w:val="0"/>
          <w:caps w:val="0"/>
          <w:color w:val="000000"/>
          <w:spacing w:val="0"/>
          <w:sz w:val="24"/>
          <w:highlight w:val="white"/>
        </w:rPr>
      </w:pPr>
      <w:r>
        <w:rPr>
          <w:rFonts w:ascii="XO Thames" w:hAnsi="XO Thames"/>
          <w:b w:val="0"/>
          <w:i w:val="0"/>
          <w:caps w:val="0"/>
          <w:color w:val="000000"/>
          <w:spacing w:val="0"/>
          <w:sz w:val="28"/>
        </w:rPr>
        <w:t>Закон Российской Федерации "Об образовании"</w:t>
      </w:r>
      <w:r>
        <w:rPr>
          <w:rFonts w:ascii="XO Thames" w:hAnsi="XO Thames"/>
          <w:b w:val="0"/>
          <w:i w:val="0"/>
          <w:caps w:val="0"/>
          <w:color w:val="000000"/>
          <w:spacing w:val="0"/>
          <w:sz w:val="28"/>
        </w:rPr>
        <w:t xml:space="preserve"> </w:t>
      </w:r>
      <w:r>
        <w:rPr>
          <w:rFonts w:ascii="XO Thames" w:hAnsi="XO Thames"/>
          <w:b w:val="0"/>
          <w:i w:val="0"/>
          <w:caps w:val="0"/>
          <w:color w:val="000000"/>
          <w:spacing w:val="0"/>
          <w:sz w:val="28"/>
          <w:highlight w:val="white"/>
        </w:rPr>
        <w:t>от 10.07.1992 N 3266-1.</w:t>
      </w:r>
      <w:r>
        <w:rPr>
          <w:rFonts w:ascii="XO Thames" w:hAnsi="XO Thames"/>
          <w:b w:val="0"/>
          <w:i w:val="0"/>
          <w:caps w:val="0"/>
          <w:color w:val="000000"/>
          <w:spacing w:val="0"/>
          <w:sz w:val="28"/>
          <w:highlight w:val="white"/>
        </w:rPr>
        <w:t> </w:t>
      </w:r>
    </w:p>
    <w:p w14:paraId="2C000000">
      <w:pPr>
        <w:spacing w:after="0" w:before="0"/>
        <w:ind w:right="1134"/>
        <w:jc w:val="both"/>
        <w:rPr>
          <w:rFonts w:ascii="XO Thames" w:hAnsi="XO Thames"/>
          <w:b w:val="0"/>
          <w:i w:val="0"/>
          <w:caps w:val="0"/>
          <w:color w:val="000000"/>
          <w:spacing w:val="0"/>
          <w:sz w:val="28"/>
        </w:rPr>
      </w:pPr>
    </w:p>
    <w:sectPr>
      <w:pgSz w:h="16838" w:orient="portrait" w:w="11906"/>
      <w:pgMar w:bottom="1134" w:left="1304" w:right="0" w:top="1134"/>
      <w:pgNumType w:fmt="decimal"/>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numbering.xml><?xml version="1.0" encoding="utf-8"?>
<w:number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abstractNum w:abstractNumId="0">
    <w:lvl w:ilvl="0">
      <w:numFmt w:val="bullet"/>
      <w:lvlText w:val="-"/>
      <w:pPr>
        <w:ind w:hanging="360" w:left="720"/>
      </w:pPr>
      <w:rPr>
        <w:rFonts w:ascii="Calibri" w:hAnsi="Calibri"/>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Calibri" w:hAnsi="Calibri"/>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Calibri" w:hAnsi="Calibri"/>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1">
    <w:lvl w:ilvl="0">
      <w:numFmt w:val="bullet"/>
      <w:lvlText w:val=""/>
      <w:pPr>
        <w:ind w:hanging="360" w:left="720"/>
      </w:pPr>
      <w:rPr>
        <w:rFonts w:ascii="Symbol" w:hAnsi="Symbol"/>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Symbol" w:hAnsi="Symbol"/>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Symbol" w:hAnsi="Symbol"/>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2">
    <w:lvl w:ilvl="0">
      <w:numFmt w:val="bullet"/>
      <w:lvlText w:val=""/>
      <w:pPr>
        <w:ind w:hanging="360" w:left="720"/>
      </w:pPr>
      <w:rPr>
        <w:rFonts w:ascii="Symbol" w:hAnsi="Symbol"/>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Symbol" w:hAnsi="Symbol"/>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Symbol" w:hAnsi="Symbol"/>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3">
    <w:lvl w:ilvl="0">
      <w:numFmt w:val="bullet"/>
      <w:lvlText w:val=""/>
      <w:pPr>
        <w:ind w:hanging="360" w:left="720"/>
      </w:pPr>
      <w:rPr>
        <w:rFonts w:ascii="Symbol" w:hAnsi="Symbol"/>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Symbol" w:hAnsi="Symbol"/>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Symbol" w:hAnsi="Symbol"/>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4">
    <w:lvl w:ilvl="0">
      <w:start w:val="1"/>
      <w:numFmt w:val="decimal"/>
      <w:lvlText w:val="%1."/>
      <w:pPr>
        <w:ind w:hanging="360" w:left="720"/>
      </w:pPr>
    </w:lvl>
    <w:lvl w:ilvl="1">
      <w:start w:val="1"/>
      <w:numFmt w:val="lowerLetter"/>
      <w:lvlText w:val="%2."/>
      <w:pPr>
        <w:ind w:hanging="360" w:left="1440"/>
      </w:pPr>
    </w:lvl>
    <w:lvl w:ilvl="2">
      <w:start w:val="1"/>
      <w:numFmt w:val="lowerRoman"/>
      <w:lvlText w:val="%3."/>
      <w:lvlJc w:val="right"/>
      <w:pPr>
        <w:ind w:hanging="360" w:left="2160"/>
      </w:pPr>
    </w:lvl>
    <w:lvl w:ilvl="3">
      <w:start w:val="1"/>
      <w:numFmt w:val="decimal"/>
      <w:lvlText w:val="%4."/>
      <w:pPr>
        <w:ind w:hanging="360" w:left="2880"/>
      </w:pPr>
    </w:lvl>
    <w:lvl w:ilvl="4">
      <w:start w:val="1"/>
      <w:numFmt w:val="lowerLetter"/>
      <w:lvlText w:val="%5."/>
      <w:pPr>
        <w:ind w:hanging="360" w:left="3600"/>
      </w:pPr>
    </w:lvl>
    <w:lvl w:ilvl="5">
      <w:start w:val="1"/>
      <w:numFmt w:val="lowerRoman"/>
      <w:lvlText w:val="%6."/>
      <w:lvlJc w:val="right"/>
      <w:pPr>
        <w:ind w:hanging="360" w:left="4320"/>
      </w:pPr>
    </w:lvl>
    <w:lvl w:ilvl="6">
      <w:start w:val="1"/>
      <w:numFmt w:val="decimal"/>
      <w:lvlText w:val="%7."/>
      <w:pPr>
        <w:ind w:hanging="360" w:left="5040"/>
      </w:pPr>
    </w:lvl>
    <w:lvl w:ilvl="7">
      <w:start w:val="1"/>
      <w:numFmt w:val="lowerLetter"/>
      <w:lvlText w:val="%8."/>
      <w:pPr>
        <w:ind w:hanging="360" w:left="5760"/>
      </w:pPr>
    </w:lvl>
    <w:lvl w:ilvl="8">
      <w:start w:val="1"/>
      <w:numFmt w:val="lowerRoman"/>
      <w:lvlText w:val="%9."/>
      <w:lvlJc w:val="right"/>
      <w:pPr>
        <w:ind w:hanging="360" w:left="648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defaultTabStop w:val="720"/>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docDefaults>
    <w:rPrDefault>
      <w:rPr>
        <w:rFonts w:ascii="XO Thames" w:hAnsi="XO Thames"/>
        <w:color w:val="000000"/>
        <w:spacing w:val="0"/>
        <w:sz w:val="24"/>
      </w:rPr>
    </w:rPrDefault>
    <w:pPrDefault>
      <w:pPr>
        <w:spacing w:after="0" w:before="0" w:line="240" w:lineRule="auto"/>
        <w:ind w:firstLine="0" w:left="0" w:right="0"/>
        <w:jc w:val="left"/>
      </w:pPr>
    </w:pPrDefault>
  </w:docDefaults>
  <w:latentStyles w:count="24"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2" w:type="paragraph">
    <w:name w:val="Normal"/>
    <w:link w:val="Style_2_ch"/>
    <w:uiPriority w:val="0"/>
    <w:qFormat/>
    <w:pPr>
      <w:spacing w:line="240" w:lineRule="auto"/>
      <w:ind/>
      <w:jc w:val="both"/>
    </w:pPr>
    <w:rPr>
      <w:rFonts w:ascii="XO Thames" w:hAnsi="XO Thames"/>
      <w:sz w:val="28"/>
    </w:rPr>
  </w:style>
  <w:style w:default="1" w:styleId="Style_2_ch" w:type="character">
    <w:name w:val="Normal"/>
    <w:link w:val="Style_2"/>
    <w:rPr>
      <w:rFonts w:ascii="XO Thames" w:hAnsi="XO Thames"/>
      <w:sz w:val="28"/>
    </w:rPr>
  </w:style>
  <w:style w:styleId="Style_3" w:type="paragraph">
    <w:name w:val="toc 2"/>
    <w:next w:val="Style_2"/>
    <w:link w:val="Style_3_ch"/>
    <w:uiPriority w:val="39"/>
    <w:pPr>
      <w:ind w:firstLine="0" w:left="200"/>
      <w:jc w:val="left"/>
    </w:pPr>
    <w:rPr>
      <w:rFonts w:ascii="XO Thames" w:hAnsi="XO Thames"/>
      <w:sz w:val="28"/>
    </w:rPr>
  </w:style>
  <w:style w:styleId="Style_3_ch" w:type="character">
    <w:name w:val="toc 2"/>
    <w:link w:val="Style_3"/>
    <w:rPr>
      <w:rFonts w:ascii="XO Thames" w:hAnsi="XO Thames"/>
      <w:sz w:val="28"/>
    </w:rPr>
  </w:style>
  <w:style w:styleId="Style_4" w:type="paragraph">
    <w:name w:val="toc 4"/>
    <w:next w:val="Style_2"/>
    <w:link w:val="Style_4_ch"/>
    <w:uiPriority w:val="39"/>
    <w:pPr>
      <w:ind w:firstLine="0" w:left="600"/>
      <w:jc w:val="left"/>
    </w:pPr>
    <w:rPr>
      <w:rFonts w:ascii="XO Thames" w:hAnsi="XO Thames"/>
      <w:sz w:val="28"/>
    </w:rPr>
  </w:style>
  <w:style w:styleId="Style_4_ch" w:type="character">
    <w:name w:val="toc 4"/>
    <w:link w:val="Style_4"/>
    <w:rPr>
      <w:rFonts w:ascii="XO Thames" w:hAnsi="XO Thames"/>
      <w:sz w:val="28"/>
    </w:rPr>
  </w:style>
  <w:style w:styleId="Style_5" w:type="paragraph">
    <w:name w:val="toc 6"/>
    <w:next w:val="Style_2"/>
    <w:link w:val="Style_5_ch"/>
    <w:uiPriority w:val="39"/>
    <w:pPr>
      <w:ind w:firstLine="0" w:left="1000"/>
      <w:jc w:val="left"/>
    </w:pPr>
    <w:rPr>
      <w:rFonts w:ascii="XO Thames" w:hAnsi="XO Thames"/>
      <w:sz w:val="28"/>
    </w:rPr>
  </w:style>
  <w:style w:styleId="Style_5_ch" w:type="character">
    <w:name w:val="toc 6"/>
    <w:link w:val="Style_5"/>
    <w:rPr>
      <w:rFonts w:ascii="XO Thames" w:hAnsi="XO Thames"/>
      <w:sz w:val="28"/>
    </w:rPr>
  </w:style>
  <w:style w:styleId="Style_6" w:type="paragraph">
    <w:name w:val="toc 7"/>
    <w:next w:val="Style_2"/>
    <w:link w:val="Style_6_ch"/>
    <w:uiPriority w:val="39"/>
    <w:pPr>
      <w:ind w:firstLine="0" w:left="1200"/>
      <w:jc w:val="left"/>
    </w:pPr>
    <w:rPr>
      <w:rFonts w:ascii="XO Thames" w:hAnsi="XO Thames"/>
      <w:sz w:val="28"/>
    </w:rPr>
  </w:style>
  <w:style w:styleId="Style_6_ch" w:type="character">
    <w:name w:val="toc 7"/>
    <w:link w:val="Style_6"/>
    <w:rPr>
      <w:rFonts w:ascii="XO Thames" w:hAnsi="XO Thames"/>
      <w:sz w:val="28"/>
    </w:rPr>
  </w:style>
  <w:style w:styleId="Style_7" w:type="paragraph">
    <w:name w:val="heading 3"/>
    <w:next w:val="Style_2"/>
    <w:link w:val="Style_7_ch"/>
    <w:uiPriority w:val="9"/>
    <w:qFormat/>
    <w:pPr>
      <w:spacing w:after="120" w:before="120"/>
      <w:ind/>
      <w:jc w:val="both"/>
      <w:outlineLvl w:val="2"/>
    </w:pPr>
    <w:rPr>
      <w:rFonts w:ascii="XO Thames" w:hAnsi="XO Thames"/>
      <w:b w:val="1"/>
      <w:sz w:val="26"/>
    </w:rPr>
  </w:style>
  <w:style w:styleId="Style_7_ch" w:type="character">
    <w:name w:val="heading 3"/>
    <w:link w:val="Style_7"/>
    <w:rPr>
      <w:rFonts w:ascii="XO Thames" w:hAnsi="XO Thames"/>
      <w:b w:val="1"/>
      <w:sz w:val="26"/>
    </w:rPr>
  </w:style>
  <w:style w:styleId="Style_8" w:type="paragraph">
    <w:name w:val="toc 3"/>
    <w:next w:val="Style_2"/>
    <w:link w:val="Style_8_ch"/>
    <w:uiPriority w:val="39"/>
    <w:pPr>
      <w:ind w:firstLine="0" w:left="400"/>
      <w:jc w:val="left"/>
    </w:pPr>
    <w:rPr>
      <w:rFonts w:ascii="XO Thames" w:hAnsi="XO Thames"/>
      <w:sz w:val="28"/>
    </w:rPr>
  </w:style>
  <w:style w:styleId="Style_8_ch" w:type="character">
    <w:name w:val="toc 3"/>
    <w:link w:val="Style_8"/>
    <w:rPr>
      <w:rFonts w:ascii="XO Thames" w:hAnsi="XO Thames"/>
      <w:sz w:val="28"/>
    </w:rPr>
  </w:style>
  <w:style w:styleId="Style_9" w:type="paragraph">
    <w:name w:val="heading 5"/>
    <w:next w:val="Style_2"/>
    <w:link w:val="Style_9_ch"/>
    <w:uiPriority w:val="9"/>
    <w:qFormat/>
    <w:pPr>
      <w:spacing w:after="120" w:before="120"/>
      <w:ind/>
      <w:jc w:val="both"/>
      <w:outlineLvl w:val="4"/>
    </w:pPr>
    <w:rPr>
      <w:rFonts w:ascii="XO Thames" w:hAnsi="XO Thames"/>
      <w:b w:val="1"/>
      <w:sz w:val="22"/>
    </w:rPr>
  </w:style>
  <w:style w:styleId="Style_9_ch" w:type="character">
    <w:name w:val="heading 5"/>
    <w:link w:val="Style_9"/>
    <w:rPr>
      <w:rFonts w:ascii="XO Thames" w:hAnsi="XO Thames"/>
      <w:b w:val="1"/>
      <w:sz w:val="22"/>
    </w:rPr>
  </w:style>
  <w:style w:styleId="Style_10" w:type="paragraph">
    <w:name w:val="heading 1"/>
    <w:next w:val="Style_2"/>
    <w:link w:val="Style_10_ch"/>
    <w:uiPriority w:val="9"/>
    <w:qFormat/>
    <w:pPr>
      <w:spacing w:after="120" w:before="120"/>
      <w:ind/>
      <w:jc w:val="both"/>
      <w:outlineLvl w:val="0"/>
    </w:pPr>
    <w:rPr>
      <w:rFonts w:ascii="XO Thames" w:hAnsi="XO Thames"/>
      <w:b w:val="1"/>
      <w:sz w:val="32"/>
    </w:rPr>
  </w:style>
  <w:style w:styleId="Style_10_ch" w:type="character">
    <w:name w:val="heading 1"/>
    <w:link w:val="Style_10"/>
    <w:rPr>
      <w:rFonts w:ascii="XO Thames" w:hAnsi="XO Thames"/>
      <w:b w:val="1"/>
      <w:sz w:val="32"/>
    </w:rPr>
  </w:style>
  <w:style w:styleId="Style_1" w:type="paragraph">
    <w:name w:val="Hyperlink"/>
    <w:link w:val="Style_1_ch"/>
    <w:rPr>
      <w:color w:val="0000FF"/>
      <w:u w:val="single"/>
    </w:rPr>
  </w:style>
  <w:style w:styleId="Style_1_ch" w:type="character">
    <w:name w:val="Hyperlink"/>
    <w:link w:val="Style_1"/>
    <w:rPr>
      <w:color w:val="0000FF"/>
      <w:u w:val="single"/>
    </w:rPr>
  </w:style>
  <w:style w:styleId="Style_11" w:type="paragraph">
    <w:name w:val="Footnote"/>
    <w:link w:val="Style_11_ch"/>
    <w:pPr>
      <w:ind w:firstLine="851" w:left="0"/>
      <w:jc w:val="both"/>
    </w:pPr>
    <w:rPr>
      <w:rFonts w:ascii="XO Thames" w:hAnsi="XO Thames"/>
      <w:sz w:val="22"/>
    </w:rPr>
  </w:style>
  <w:style w:styleId="Style_11_ch" w:type="character">
    <w:name w:val="Footnote"/>
    <w:link w:val="Style_11"/>
    <w:rPr>
      <w:rFonts w:ascii="XO Thames" w:hAnsi="XO Thames"/>
      <w:sz w:val="22"/>
    </w:rPr>
  </w:style>
  <w:style w:styleId="Style_12" w:type="paragraph">
    <w:name w:val="toc 1"/>
    <w:next w:val="Style_2"/>
    <w:link w:val="Style_12_ch"/>
    <w:uiPriority w:val="39"/>
    <w:pPr>
      <w:ind w:firstLine="0" w:left="0"/>
      <w:jc w:val="left"/>
    </w:pPr>
    <w:rPr>
      <w:rFonts w:ascii="XO Thames" w:hAnsi="XO Thames"/>
      <w:b w:val="1"/>
      <w:sz w:val="28"/>
    </w:rPr>
  </w:style>
  <w:style w:styleId="Style_12_ch" w:type="character">
    <w:name w:val="toc 1"/>
    <w:link w:val="Style_12"/>
    <w:rPr>
      <w:rFonts w:ascii="XO Thames" w:hAnsi="XO Thames"/>
      <w:b w:val="1"/>
      <w:sz w:val="28"/>
    </w:rPr>
  </w:style>
  <w:style w:styleId="Style_13" w:type="paragraph">
    <w:name w:val="Header and Footer"/>
    <w:link w:val="Style_13_ch"/>
    <w:pPr>
      <w:spacing w:line="240" w:lineRule="auto"/>
      <w:ind/>
      <w:jc w:val="both"/>
    </w:pPr>
    <w:rPr>
      <w:rFonts w:ascii="XO Thames" w:hAnsi="XO Thames"/>
      <w:sz w:val="20"/>
    </w:rPr>
  </w:style>
  <w:style w:styleId="Style_13_ch" w:type="character">
    <w:name w:val="Header and Footer"/>
    <w:link w:val="Style_13"/>
    <w:rPr>
      <w:rFonts w:ascii="XO Thames" w:hAnsi="XO Thames"/>
      <w:sz w:val="20"/>
    </w:rPr>
  </w:style>
  <w:style w:styleId="Style_14" w:type="paragraph">
    <w:name w:val="toc 9"/>
    <w:next w:val="Style_2"/>
    <w:link w:val="Style_14_ch"/>
    <w:uiPriority w:val="39"/>
    <w:pPr>
      <w:ind w:firstLine="0" w:left="1600"/>
      <w:jc w:val="left"/>
    </w:pPr>
    <w:rPr>
      <w:rFonts w:ascii="XO Thames" w:hAnsi="XO Thames"/>
      <w:sz w:val="28"/>
    </w:rPr>
  </w:style>
  <w:style w:styleId="Style_14_ch" w:type="character">
    <w:name w:val="toc 9"/>
    <w:link w:val="Style_14"/>
    <w:rPr>
      <w:rFonts w:ascii="XO Thames" w:hAnsi="XO Thames"/>
      <w:sz w:val="28"/>
    </w:rPr>
  </w:style>
  <w:style w:styleId="Style_15" w:type="paragraph">
    <w:name w:val="toc 8"/>
    <w:next w:val="Style_2"/>
    <w:link w:val="Style_15_ch"/>
    <w:uiPriority w:val="39"/>
    <w:pPr>
      <w:ind w:firstLine="0" w:left="1400"/>
      <w:jc w:val="left"/>
    </w:pPr>
    <w:rPr>
      <w:rFonts w:ascii="XO Thames" w:hAnsi="XO Thames"/>
      <w:sz w:val="28"/>
    </w:rPr>
  </w:style>
  <w:style w:styleId="Style_15_ch" w:type="character">
    <w:name w:val="toc 8"/>
    <w:link w:val="Style_15"/>
    <w:rPr>
      <w:rFonts w:ascii="XO Thames" w:hAnsi="XO Thames"/>
      <w:sz w:val="28"/>
    </w:rPr>
  </w:style>
  <w:style w:styleId="Style_16" w:type="paragraph">
    <w:name w:val="toc 5"/>
    <w:next w:val="Style_2"/>
    <w:link w:val="Style_16_ch"/>
    <w:uiPriority w:val="39"/>
    <w:pPr>
      <w:ind w:firstLine="0" w:left="800"/>
      <w:jc w:val="left"/>
    </w:pPr>
    <w:rPr>
      <w:rFonts w:ascii="XO Thames" w:hAnsi="XO Thames"/>
      <w:sz w:val="28"/>
    </w:rPr>
  </w:style>
  <w:style w:styleId="Style_16_ch" w:type="character">
    <w:name w:val="toc 5"/>
    <w:link w:val="Style_16"/>
    <w:rPr>
      <w:rFonts w:ascii="XO Thames" w:hAnsi="XO Thames"/>
      <w:sz w:val="28"/>
    </w:rPr>
  </w:style>
  <w:style w:styleId="Style_17" w:type="paragraph">
    <w:name w:val="Subtitle"/>
    <w:next w:val="Style_2"/>
    <w:link w:val="Style_17_ch"/>
    <w:uiPriority w:val="11"/>
    <w:qFormat/>
    <w:pPr>
      <w:ind/>
      <w:jc w:val="both"/>
    </w:pPr>
    <w:rPr>
      <w:rFonts w:ascii="XO Thames" w:hAnsi="XO Thames"/>
      <w:i w:val="1"/>
      <w:sz w:val="24"/>
    </w:rPr>
  </w:style>
  <w:style w:styleId="Style_17_ch" w:type="character">
    <w:name w:val="Subtitle"/>
    <w:link w:val="Style_17"/>
    <w:rPr>
      <w:rFonts w:ascii="XO Thames" w:hAnsi="XO Thames"/>
      <w:i w:val="1"/>
      <w:sz w:val="24"/>
    </w:rPr>
  </w:style>
  <w:style w:styleId="Style_18" w:type="paragraph">
    <w:name w:val="Title"/>
    <w:next w:val="Style_2"/>
    <w:link w:val="Style_18_ch"/>
    <w:uiPriority w:val="10"/>
    <w:qFormat/>
    <w:pPr>
      <w:spacing w:after="567" w:before="567"/>
      <w:ind/>
      <w:jc w:val="center"/>
    </w:pPr>
    <w:rPr>
      <w:rFonts w:ascii="XO Thames" w:hAnsi="XO Thames"/>
      <w:b w:val="1"/>
      <w:caps w:val="1"/>
      <w:sz w:val="40"/>
    </w:rPr>
  </w:style>
  <w:style w:styleId="Style_18_ch" w:type="character">
    <w:name w:val="Title"/>
    <w:link w:val="Style_18"/>
    <w:rPr>
      <w:rFonts w:ascii="XO Thames" w:hAnsi="XO Thames"/>
      <w:b w:val="1"/>
      <w:caps w:val="1"/>
      <w:sz w:val="40"/>
    </w:rPr>
  </w:style>
  <w:style w:styleId="Style_19" w:type="paragraph">
    <w:name w:val="heading 4"/>
    <w:next w:val="Style_2"/>
    <w:link w:val="Style_19_ch"/>
    <w:uiPriority w:val="9"/>
    <w:qFormat/>
    <w:pPr>
      <w:spacing w:after="120" w:before="120"/>
      <w:ind/>
      <w:jc w:val="both"/>
      <w:outlineLvl w:val="3"/>
    </w:pPr>
    <w:rPr>
      <w:rFonts w:ascii="XO Thames" w:hAnsi="XO Thames"/>
      <w:b w:val="1"/>
      <w:sz w:val="24"/>
    </w:rPr>
  </w:style>
  <w:style w:styleId="Style_19_ch" w:type="character">
    <w:name w:val="heading 4"/>
    <w:link w:val="Style_19"/>
    <w:rPr>
      <w:rFonts w:ascii="XO Thames" w:hAnsi="XO Thames"/>
      <w:b w:val="1"/>
      <w:sz w:val="24"/>
    </w:rPr>
  </w:style>
  <w:style w:styleId="Style_20" w:type="paragraph">
    <w:name w:val="heading 2"/>
    <w:next w:val="Style_2"/>
    <w:link w:val="Style_20_ch"/>
    <w:uiPriority w:val="9"/>
    <w:qFormat/>
    <w:pPr>
      <w:spacing w:after="120" w:before="120"/>
      <w:ind/>
      <w:jc w:val="both"/>
      <w:outlineLvl w:val="1"/>
    </w:pPr>
    <w:rPr>
      <w:rFonts w:ascii="XO Thames" w:hAnsi="XO Thames"/>
      <w:b w:val="1"/>
      <w:sz w:val="28"/>
    </w:rPr>
  </w:style>
  <w:style w:styleId="Style_20_ch" w:type="character">
    <w:name w:val="heading 2"/>
    <w:link w:val="Style_20"/>
    <w:rPr>
      <w:rFonts w:ascii="XO Thames" w:hAnsi="XO Thames"/>
      <w:b w:val="1"/>
      <w:sz w:val="28"/>
    </w:r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7" Target="numbering.xml" Type="http://schemas.openxmlformats.org/officeDocument/2006/relationships/numbering"/>
  <Relationship Id="rId6" Target="theme/theme1.xml" Type="http://schemas.openxmlformats.org/officeDocument/2006/relationships/theme"/>
  <Relationship Id="rId5" Target="webSettings.xml" Type="http://schemas.openxmlformats.org/officeDocument/2006/relationships/webSettings"/>
  <Relationship Id="rId4" Target="stylesWithEffects.xml" Type="http://schemas.microsoft.com/office/2007/relationships/stylesWithEffects"/>
  <Relationship Id="rId3" Target="styles.xml" Type="http://schemas.openxmlformats.org/officeDocument/2006/relationships/styles"/>
  <Relationship Id="rId2" Target="settings.xml" Type="http://schemas.openxmlformats.org/officeDocument/2006/relationships/settings"/>
  <Relationship Id="rId1" Target="fontTable.xml" Type="http://schemas.openxmlformats.org/officeDocument/2006/relationships/fontTable"/>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XO Thames"/>
        <a:ea typeface=""/>
        <a:cs typeface=""/>
      </a:majorFont>
      <a:minorFont>
        <a:latin typeface="XO Thames"/>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a:solidFill>
            <a:schemeClr val="phClr">
              <a:shade val="95000"/>
              <a:satMod val="105000"/>
            </a:schemeClr>
          </a:solidFill>
        </a:ln>
        <a:ln>
          <a:solidFill>
            <a:schemeClr val="phClr"/>
          </a:solidFill>
        </a:ln>
        <a:ln>
          <a:solidFill>
            <a:schemeClr val="phClr"/>
          </a:solidFill>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MyOffice-CoreFramework-Linux/25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modified xsi:type="dcterms:W3CDTF">2025-03-20T06:50:58Z</dcterms:modified>
</cp:coreProperties>
</file>