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51DA2" w:rsidRPr="00651DA2" w:rsidRDefault="00651DA2" w:rsidP="00651DA2">
      <w:pPr>
        <w:spacing w:line="360" w:lineRule="auto"/>
        <w:contextualSpacing/>
        <w:jc w:val="center"/>
        <w:rPr>
          <w:rFonts w:ascii="Times New Roman" w:hAnsi="Times New Roman" w:cs="Times New Roman"/>
          <w:sz w:val="28"/>
          <w:szCs w:val="28"/>
        </w:rPr>
      </w:pPr>
      <w:r w:rsidRPr="00651DA2">
        <w:rPr>
          <w:rFonts w:ascii="Times New Roman" w:hAnsi="Times New Roman" w:cs="Times New Roman"/>
          <w:sz w:val="28"/>
          <w:szCs w:val="28"/>
        </w:rPr>
        <w:t>Муниципальное дошкольное образовательное бюджетное учреждение</w:t>
      </w:r>
    </w:p>
    <w:p w:rsidR="00780E0E" w:rsidRDefault="00651DA2" w:rsidP="00651DA2">
      <w:pPr>
        <w:spacing w:line="360" w:lineRule="auto"/>
        <w:contextualSpacing/>
        <w:jc w:val="center"/>
        <w:rPr>
          <w:rFonts w:ascii="Times New Roman" w:hAnsi="Times New Roman" w:cs="Times New Roman"/>
          <w:sz w:val="28"/>
          <w:szCs w:val="28"/>
        </w:rPr>
      </w:pPr>
      <w:r w:rsidRPr="00651DA2">
        <w:rPr>
          <w:rFonts w:ascii="Times New Roman" w:hAnsi="Times New Roman" w:cs="Times New Roman"/>
          <w:sz w:val="28"/>
          <w:szCs w:val="28"/>
        </w:rPr>
        <w:t>детский сад №5 «Звёздочка»</w:t>
      </w:r>
    </w:p>
    <w:p w:rsidR="00651DA2" w:rsidRDefault="00651DA2" w:rsidP="00651DA2">
      <w:pPr>
        <w:spacing w:line="360" w:lineRule="auto"/>
        <w:contextualSpacing/>
        <w:jc w:val="center"/>
        <w:rPr>
          <w:rFonts w:ascii="Times New Roman" w:hAnsi="Times New Roman" w:cs="Times New Roman"/>
          <w:sz w:val="28"/>
          <w:szCs w:val="28"/>
        </w:rPr>
      </w:pPr>
    </w:p>
    <w:p w:rsidR="00651DA2" w:rsidRDefault="00651DA2" w:rsidP="00651DA2">
      <w:pPr>
        <w:spacing w:line="360" w:lineRule="auto"/>
        <w:contextualSpacing/>
        <w:jc w:val="center"/>
        <w:rPr>
          <w:rFonts w:ascii="Times New Roman" w:hAnsi="Times New Roman" w:cs="Times New Roman"/>
          <w:sz w:val="28"/>
          <w:szCs w:val="28"/>
        </w:rPr>
      </w:pPr>
    </w:p>
    <w:p w:rsidR="00651DA2" w:rsidRDefault="00651DA2" w:rsidP="00651DA2">
      <w:pPr>
        <w:spacing w:line="360" w:lineRule="auto"/>
        <w:contextualSpacing/>
        <w:rPr>
          <w:rFonts w:ascii="Times New Roman" w:hAnsi="Times New Roman" w:cs="Times New Roman"/>
          <w:sz w:val="28"/>
          <w:szCs w:val="28"/>
        </w:rPr>
      </w:pPr>
    </w:p>
    <w:p w:rsidR="00651DA2" w:rsidRDefault="00651DA2" w:rsidP="00651DA2">
      <w:pPr>
        <w:spacing w:line="360" w:lineRule="auto"/>
        <w:contextualSpacing/>
        <w:rPr>
          <w:rFonts w:ascii="Times New Roman" w:hAnsi="Times New Roman" w:cs="Times New Roman"/>
          <w:sz w:val="28"/>
          <w:szCs w:val="28"/>
        </w:rPr>
      </w:pPr>
    </w:p>
    <w:p w:rsidR="00651DA2" w:rsidRPr="00651DA2" w:rsidRDefault="00651DA2" w:rsidP="00651DA2">
      <w:pPr>
        <w:spacing w:line="360" w:lineRule="auto"/>
        <w:contextualSpacing/>
        <w:jc w:val="center"/>
        <w:rPr>
          <w:rFonts w:ascii="Times New Roman" w:hAnsi="Times New Roman" w:cs="Times New Roman"/>
          <w:sz w:val="44"/>
          <w:szCs w:val="44"/>
        </w:rPr>
      </w:pPr>
      <w:r w:rsidRPr="00651DA2">
        <w:rPr>
          <w:rFonts w:ascii="Times New Roman" w:hAnsi="Times New Roman" w:cs="Times New Roman"/>
          <w:sz w:val="44"/>
          <w:szCs w:val="44"/>
        </w:rPr>
        <w:t>Познавательный</w:t>
      </w:r>
      <w:bookmarkStart w:id="0" w:name="_GoBack"/>
      <w:bookmarkEnd w:id="0"/>
      <w:r w:rsidRPr="00651DA2">
        <w:rPr>
          <w:rFonts w:ascii="Times New Roman" w:hAnsi="Times New Roman" w:cs="Times New Roman"/>
          <w:sz w:val="44"/>
          <w:szCs w:val="44"/>
        </w:rPr>
        <w:t xml:space="preserve"> проект</w:t>
      </w:r>
    </w:p>
    <w:p w:rsidR="00651DA2" w:rsidRPr="00651DA2" w:rsidRDefault="00651DA2" w:rsidP="00651DA2">
      <w:pPr>
        <w:spacing w:line="360" w:lineRule="auto"/>
        <w:contextualSpacing/>
        <w:jc w:val="center"/>
        <w:rPr>
          <w:rFonts w:ascii="Times New Roman" w:hAnsi="Times New Roman" w:cs="Times New Roman"/>
          <w:sz w:val="44"/>
          <w:szCs w:val="44"/>
        </w:rPr>
      </w:pPr>
      <w:r w:rsidRPr="00651DA2">
        <w:rPr>
          <w:rFonts w:ascii="Times New Roman" w:hAnsi="Times New Roman" w:cs="Times New Roman"/>
          <w:sz w:val="44"/>
          <w:szCs w:val="44"/>
        </w:rPr>
        <w:t>«Азбука безопасности»</w:t>
      </w:r>
    </w:p>
    <w:p w:rsidR="00651DA2" w:rsidRDefault="00651DA2" w:rsidP="00651DA2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</w:p>
    <w:p w:rsidR="00651DA2" w:rsidRDefault="00651DA2" w:rsidP="00651DA2">
      <w:pPr>
        <w:spacing w:line="240" w:lineRule="auto"/>
        <w:contextualSpacing/>
        <w:jc w:val="center"/>
        <w:rPr>
          <w:rFonts w:ascii="Times New Roman" w:hAnsi="Times New Roman" w:cs="Times New Roman"/>
          <w:sz w:val="28"/>
          <w:szCs w:val="28"/>
        </w:rPr>
      </w:pPr>
      <w:r w:rsidRPr="0060209B">
        <w:rPr>
          <w:noProof/>
          <w:szCs w:val="36"/>
          <w:lang w:eastAsia="ru-RU"/>
        </w:rPr>
        <w:drawing>
          <wp:inline distT="0" distB="0" distL="0" distR="0" wp14:anchorId="289F434B" wp14:editId="00E562C6">
            <wp:extent cx="5940425" cy="3054985"/>
            <wp:effectExtent l="0" t="0" r="3175" b="0"/>
            <wp:docPr id="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0549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51DA2" w:rsidRDefault="00651DA2" w:rsidP="00651DA2">
      <w:pPr>
        <w:spacing w:line="240" w:lineRule="auto"/>
        <w:contextualSpacing/>
        <w:jc w:val="center"/>
        <w:rPr>
          <w:rFonts w:ascii="Times New Roman" w:hAnsi="Times New Roman" w:cs="Times New Roman"/>
          <w:sz w:val="28"/>
          <w:szCs w:val="28"/>
        </w:rPr>
      </w:pPr>
    </w:p>
    <w:p w:rsidR="00651DA2" w:rsidRDefault="00651DA2" w:rsidP="00651DA2">
      <w:pPr>
        <w:spacing w:line="240" w:lineRule="auto"/>
        <w:contextualSpacing/>
        <w:jc w:val="center"/>
        <w:rPr>
          <w:rFonts w:ascii="Times New Roman" w:hAnsi="Times New Roman" w:cs="Times New Roman"/>
          <w:sz w:val="28"/>
          <w:szCs w:val="28"/>
        </w:rPr>
      </w:pPr>
    </w:p>
    <w:p w:rsidR="00651DA2" w:rsidRDefault="00651DA2" w:rsidP="00651DA2">
      <w:pPr>
        <w:spacing w:line="360" w:lineRule="auto"/>
        <w:ind w:left="5670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Подготовили воспитатели:</w:t>
      </w:r>
      <w:r>
        <w:rPr>
          <w:rFonts w:ascii="Times New Roman" w:hAnsi="Times New Roman" w:cs="Times New Roman"/>
          <w:sz w:val="28"/>
          <w:szCs w:val="28"/>
        </w:rPr>
        <w:br/>
        <w:t xml:space="preserve">Ломтева Т. П. </w:t>
      </w:r>
      <w:r>
        <w:rPr>
          <w:rFonts w:ascii="Times New Roman" w:hAnsi="Times New Roman" w:cs="Times New Roman"/>
          <w:sz w:val="28"/>
          <w:szCs w:val="28"/>
        </w:rPr>
        <w:br/>
        <w:t>Самуйлова А. А.</w:t>
      </w:r>
    </w:p>
    <w:p w:rsidR="00651DA2" w:rsidRDefault="00651DA2" w:rsidP="00651DA2">
      <w:pPr>
        <w:spacing w:line="360" w:lineRule="auto"/>
        <w:ind w:left="5670"/>
        <w:contextualSpacing/>
        <w:rPr>
          <w:rFonts w:ascii="Times New Roman" w:hAnsi="Times New Roman" w:cs="Times New Roman"/>
          <w:sz w:val="28"/>
          <w:szCs w:val="28"/>
        </w:rPr>
      </w:pPr>
    </w:p>
    <w:p w:rsidR="00651DA2" w:rsidRDefault="00651DA2" w:rsidP="00651DA2">
      <w:pPr>
        <w:spacing w:line="360" w:lineRule="auto"/>
        <w:ind w:left="5670"/>
        <w:contextualSpacing/>
        <w:rPr>
          <w:rFonts w:ascii="Times New Roman" w:hAnsi="Times New Roman" w:cs="Times New Roman"/>
          <w:sz w:val="28"/>
          <w:szCs w:val="28"/>
        </w:rPr>
      </w:pPr>
    </w:p>
    <w:p w:rsidR="00651DA2" w:rsidRDefault="00651DA2" w:rsidP="00651DA2">
      <w:pPr>
        <w:spacing w:line="360" w:lineRule="auto"/>
        <w:contextualSpacing/>
        <w:rPr>
          <w:rFonts w:ascii="Times New Roman" w:hAnsi="Times New Roman" w:cs="Times New Roman"/>
          <w:sz w:val="28"/>
          <w:szCs w:val="28"/>
        </w:rPr>
      </w:pPr>
    </w:p>
    <w:p w:rsidR="00651DA2" w:rsidRDefault="00651DA2" w:rsidP="00651DA2">
      <w:pPr>
        <w:spacing w:line="360" w:lineRule="auto"/>
        <w:ind w:left="5670"/>
        <w:contextualSpacing/>
        <w:rPr>
          <w:rFonts w:ascii="Times New Roman" w:hAnsi="Times New Roman" w:cs="Times New Roman"/>
          <w:sz w:val="28"/>
          <w:szCs w:val="28"/>
        </w:rPr>
      </w:pPr>
    </w:p>
    <w:p w:rsidR="00651DA2" w:rsidRDefault="00651DA2" w:rsidP="00651DA2">
      <w:pPr>
        <w:spacing w:line="360" w:lineRule="auto"/>
        <w:contextualSpacing/>
        <w:rPr>
          <w:rFonts w:ascii="Times New Roman" w:hAnsi="Times New Roman" w:cs="Times New Roman"/>
          <w:sz w:val="28"/>
          <w:szCs w:val="28"/>
        </w:rPr>
      </w:pPr>
    </w:p>
    <w:p w:rsidR="00651DA2" w:rsidRDefault="00651DA2" w:rsidP="00651DA2">
      <w:pPr>
        <w:spacing w:line="360" w:lineRule="auto"/>
        <w:ind w:left="2835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2025 г.</w:t>
      </w:r>
    </w:p>
    <w:p w:rsidR="00651DA2" w:rsidRDefault="00651DA2" w:rsidP="00651DA2">
      <w:pPr>
        <w:spacing w:line="360" w:lineRule="auto"/>
        <w:contextualSpacing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Информационная карта проекта</w:t>
      </w:r>
    </w:p>
    <w:p w:rsidR="00651DA2" w:rsidRPr="00651DA2" w:rsidRDefault="00651DA2" w:rsidP="00651DA2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651DA2">
        <w:rPr>
          <w:rFonts w:ascii="Times New Roman" w:hAnsi="Times New Roman" w:cs="Times New Roman"/>
          <w:b/>
          <w:sz w:val="28"/>
          <w:szCs w:val="28"/>
        </w:rPr>
        <w:t>Тема проекта:</w:t>
      </w:r>
      <w:r w:rsidRPr="00651DA2">
        <w:rPr>
          <w:rFonts w:ascii="Times New Roman" w:hAnsi="Times New Roman" w:cs="Times New Roman"/>
          <w:sz w:val="28"/>
          <w:szCs w:val="28"/>
        </w:rPr>
        <w:t xml:space="preserve"> «Азбука безопасности»</w:t>
      </w:r>
    </w:p>
    <w:p w:rsidR="00651DA2" w:rsidRPr="00651DA2" w:rsidRDefault="00651DA2" w:rsidP="00651DA2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651DA2">
        <w:rPr>
          <w:rFonts w:ascii="Times New Roman" w:hAnsi="Times New Roman" w:cs="Times New Roman"/>
          <w:b/>
          <w:sz w:val="28"/>
          <w:szCs w:val="28"/>
        </w:rPr>
        <w:t>Цель проекта</w:t>
      </w:r>
      <w:r w:rsidRPr="00651DA2">
        <w:rPr>
          <w:rFonts w:ascii="Times New Roman" w:hAnsi="Times New Roman" w:cs="Times New Roman"/>
          <w:sz w:val="28"/>
          <w:szCs w:val="28"/>
        </w:rPr>
        <w:t>: Формирование у детей осознанного выполнения правил поведения, обеспечивающих сохранность их жизни и здоровья в современных условиях улицы, транспорта,  быта.</w:t>
      </w:r>
    </w:p>
    <w:p w:rsidR="00651DA2" w:rsidRPr="00651DA2" w:rsidRDefault="00651DA2" w:rsidP="00651DA2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651DA2">
        <w:rPr>
          <w:rFonts w:ascii="Times New Roman" w:hAnsi="Times New Roman" w:cs="Times New Roman"/>
          <w:b/>
          <w:sz w:val="28"/>
          <w:szCs w:val="28"/>
        </w:rPr>
        <w:t>Задачи проекта:</w:t>
      </w:r>
    </w:p>
    <w:p w:rsidR="00651DA2" w:rsidRPr="00651DA2" w:rsidRDefault="00651DA2" w:rsidP="00651DA2">
      <w:pPr>
        <w:spacing w:line="360" w:lineRule="auto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Обучающие:</w:t>
      </w:r>
      <w:r>
        <w:rPr>
          <w:rFonts w:ascii="Times New Roman" w:hAnsi="Times New Roman" w:cs="Times New Roman"/>
          <w:i/>
          <w:sz w:val="28"/>
          <w:szCs w:val="28"/>
        </w:rPr>
        <w:br/>
      </w:r>
      <w:r w:rsidRPr="00651DA2">
        <w:rPr>
          <w:rFonts w:ascii="Times New Roman" w:hAnsi="Times New Roman" w:cs="Times New Roman"/>
          <w:sz w:val="28"/>
          <w:szCs w:val="28"/>
        </w:rPr>
        <w:t>- Познакомить детей с правилами дорожного движения, с основными понятиями: светофор (закрепить значение световых сигналов), зебра – пешеходный переход.</w:t>
      </w:r>
      <w:r>
        <w:rPr>
          <w:rFonts w:ascii="Times New Roman" w:hAnsi="Times New Roman" w:cs="Times New Roman"/>
          <w:i/>
          <w:sz w:val="28"/>
          <w:szCs w:val="28"/>
        </w:rPr>
        <w:br/>
      </w:r>
      <w:r w:rsidRPr="00651DA2">
        <w:rPr>
          <w:rFonts w:ascii="Times New Roman" w:hAnsi="Times New Roman" w:cs="Times New Roman"/>
          <w:sz w:val="28"/>
          <w:szCs w:val="28"/>
        </w:rPr>
        <w:t>- Формировать начальные навыки безопасного поведения на улицах города в качестве пешехода и пассажира.</w:t>
      </w:r>
      <w:r>
        <w:rPr>
          <w:rFonts w:ascii="Times New Roman" w:hAnsi="Times New Roman" w:cs="Times New Roman"/>
          <w:i/>
          <w:sz w:val="28"/>
          <w:szCs w:val="28"/>
        </w:rPr>
        <w:br/>
      </w:r>
      <w:r w:rsidRPr="00651DA2">
        <w:rPr>
          <w:rFonts w:ascii="Times New Roman" w:hAnsi="Times New Roman" w:cs="Times New Roman"/>
          <w:sz w:val="28"/>
          <w:szCs w:val="28"/>
        </w:rPr>
        <w:t>- Формировать осторожное и осмотрительное отношение к потенциально опасным для человека ситуациям;</w:t>
      </w:r>
    </w:p>
    <w:p w:rsidR="00651DA2" w:rsidRPr="00651DA2" w:rsidRDefault="00651DA2" w:rsidP="00651DA2">
      <w:pPr>
        <w:spacing w:line="360" w:lineRule="auto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Развивающие:</w:t>
      </w:r>
      <w:r>
        <w:rPr>
          <w:rFonts w:ascii="Times New Roman" w:hAnsi="Times New Roman" w:cs="Times New Roman"/>
          <w:i/>
          <w:sz w:val="28"/>
          <w:szCs w:val="28"/>
        </w:rPr>
        <w:br/>
      </w:r>
      <w:r w:rsidRPr="00651DA2">
        <w:rPr>
          <w:rFonts w:ascii="Times New Roman" w:hAnsi="Times New Roman" w:cs="Times New Roman"/>
          <w:sz w:val="28"/>
          <w:szCs w:val="28"/>
        </w:rPr>
        <w:t xml:space="preserve">- </w:t>
      </w:r>
      <w:proofErr w:type="gramStart"/>
      <w:r w:rsidRPr="00651DA2">
        <w:rPr>
          <w:rFonts w:ascii="Times New Roman" w:hAnsi="Times New Roman" w:cs="Times New Roman"/>
          <w:sz w:val="28"/>
          <w:szCs w:val="28"/>
        </w:rPr>
        <w:t xml:space="preserve">Развивать осторожность, внимательность, </w:t>
      </w:r>
      <w:r w:rsidR="00094F61">
        <w:rPr>
          <w:rFonts w:ascii="Times New Roman" w:hAnsi="Times New Roman" w:cs="Times New Roman"/>
          <w:sz w:val="28"/>
          <w:szCs w:val="28"/>
        </w:rPr>
        <w:t xml:space="preserve"> </w:t>
      </w:r>
      <w:r w:rsidRPr="00651DA2">
        <w:rPr>
          <w:rFonts w:ascii="Times New Roman" w:hAnsi="Times New Roman" w:cs="Times New Roman"/>
          <w:sz w:val="28"/>
          <w:szCs w:val="28"/>
        </w:rPr>
        <w:t>самостоятельность, ответственность и осмотрительность на дороге;</w:t>
      </w:r>
      <w:r>
        <w:rPr>
          <w:rFonts w:ascii="Times New Roman" w:hAnsi="Times New Roman" w:cs="Times New Roman"/>
          <w:i/>
          <w:sz w:val="28"/>
          <w:szCs w:val="28"/>
        </w:rPr>
        <w:br/>
      </w:r>
      <w:r w:rsidRPr="00651DA2">
        <w:rPr>
          <w:rFonts w:ascii="Times New Roman" w:hAnsi="Times New Roman" w:cs="Times New Roman"/>
          <w:sz w:val="28"/>
          <w:szCs w:val="28"/>
        </w:rPr>
        <w:t>- Активизировать словарь: безопасность, дорога, транспорт, тротуар,</w:t>
      </w:r>
      <w:proofErr w:type="gramEnd"/>
      <w:r w:rsidRPr="00651DA2">
        <w:rPr>
          <w:rFonts w:ascii="Times New Roman" w:hAnsi="Times New Roman" w:cs="Times New Roman"/>
          <w:sz w:val="28"/>
          <w:szCs w:val="28"/>
        </w:rPr>
        <w:t xml:space="preserve"> проезжая часть, обочина.</w:t>
      </w:r>
      <w:r>
        <w:rPr>
          <w:rFonts w:ascii="Times New Roman" w:hAnsi="Times New Roman" w:cs="Times New Roman"/>
          <w:i/>
          <w:sz w:val="28"/>
          <w:szCs w:val="28"/>
        </w:rPr>
        <w:br/>
      </w:r>
      <w:r w:rsidRPr="00651DA2">
        <w:rPr>
          <w:rFonts w:ascii="Times New Roman" w:hAnsi="Times New Roman" w:cs="Times New Roman"/>
          <w:sz w:val="28"/>
          <w:szCs w:val="28"/>
        </w:rPr>
        <w:t>- Развивать взаимоотношения детей, умение действовать согласованно, принимая общую цель, переживать радость от результатов общих усилий и совместной деятельности;</w:t>
      </w:r>
    </w:p>
    <w:p w:rsidR="00651DA2" w:rsidRDefault="00651DA2" w:rsidP="00651DA2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Воспитательные:</w:t>
      </w:r>
      <w:r>
        <w:rPr>
          <w:rFonts w:ascii="Times New Roman" w:hAnsi="Times New Roman" w:cs="Times New Roman"/>
          <w:i/>
          <w:sz w:val="28"/>
          <w:szCs w:val="28"/>
        </w:rPr>
        <w:br/>
      </w:r>
      <w:r w:rsidRPr="00651DA2">
        <w:rPr>
          <w:rFonts w:ascii="Times New Roman" w:hAnsi="Times New Roman" w:cs="Times New Roman"/>
          <w:sz w:val="28"/>
          <w:szCs w:val="28"/>
        </w:rPr>
        <w:t>- Приобщать детей соблюдать правила игры. Воспитывать навыки личной безопасности и чувство самосохранения.</w:t>
      </w:r>
      <w:r>
        <w:rPr>
          <w:rFonts w:ascii="Times New Roman" w:hAnsi="Times New Roman" w:cs="Times New Roman"/>
          <w:i/>
          <w:sz w:val="28"/>
          <w:szCs w:val="28"/>
        </w:rPr>
        <w:br/>
      </w:r>
      <w:r w:rsidRPr="00651DA2">
        <w:rPr>
          <w:rFonts w:ascii="Times New Roman" w:hAnsi="Times New Roman" w:cs="Times New Roman"/>
          <w:sz w:val="28"/>
          <w:szCs w:val="28"/>
        </w:rPr>
        <w:t>- Воспитывать доброжелательное отношение детей к окружающему.</w:t>
      </w:r>
    </w:p>
    <w:p w:rsidR="0035252B" w:rsidRPr="00651DA2" w:rsidRDefault="0035252B" w:rsidP="00651DA2">
      <w:pPr>
        <w:spacing w:line="360" w:lineRule="auto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Воспитывать уважение к профессии пожарного, полицейского.</w:t>
      </w:r>
    </w:p>
    <w:p w:rsidR="00651DA2" w:rsidRPr="00651DA2" w:rsidRDefault="00651DA2" w:rsidP="00651DA2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651DA2" w:rsidRPr="00651DA2" w:rsidRDefault="00651DA2" w:rsidP="00651DA2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651DA2">
        <w:rPr>
          <w:rFonts w:ascii="Times New Roman" w:hAnsi="Times New Roman" w:cs="Times New Roman"/>
          <w:b/>
          <w:sz w:val="28"/>
          <w:szCs w:val="28"/>
        </w:rPr>
        <w:t>Участники проекта:</w:t>
      </w:r>
      <w:r w:rsidRPr="00651DA2">
        <w:rPr>
          <w:rFonts w:ascii="Times New Roman" w:hAnsi="Times New Roman" w:cs="Times New Roman"/>
          <w:sz w:val="28"/>
          <w:szCs w:val="28"/>
        </w:rPr>
        <w:t xml:space="preserve"> Педагог, воспитанники средней группы, родители воспитанников.</w:t>
      </w:r>
    </w:p>
    <w:p w:rsidR="00651DA2" w:rsidRPr="00651DA2" w:rsidRDefault="00651DA2" w:rsidP="00651DA2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Тип проекта:</w:t>
      </w:r>
      <w:r>
        <w:rPr>
          <w:rFonts w:ascii="Times New Roman" w:hAnsi="Times New Roman" w:cs="Times New Roman"/>
          <w:b/>
          <w:sz w:val="28"/>
          <w:szCs w:val="28"/>
        </w:rPr>
        <w:br/>
      </w:r>
      <w:r w:rsidRPr="00651DA2">
        <w:rPr>
          <w:rFonts w:ascii="Times New Roman" w:hAnsi="Times New Roman" w:cs="Times New Roman"/>
          <w:sz w:val="28"/>
          <w:szCs w:val="28"/>
        </w:rPr>
        <w:t>- по методу: познавательно-творческий</w:t>
      </w:r>
      <w:r w:rsidRPr="00651DA2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br/>
      </w:r>
      <w:r w:rsidRPr="00651DA2">
        <w:rPr>
          <w:rFonts w:ascii="Times New Roman" w:hAnsi="Times New Roman" w:cs="Times New Roman"/>
          <w:sz w:val="28"/>
          <w:szCs w:val="28"/>
        </w:rPr>
        <w:t>- по количеству участников:  групповой</w:t>
      </w:r>
      <w:proofErr w:type="gramStart"/>
      <w:r w:rsidRPr="00651DA2">
        <w:rPr>
          <w:rFonts w:ascii="Times New Roman" w:hAnsi="Times New Roman" w:cs="Times New Roman"/>
          <w:sz w:val="28"/>
          <w:szCs w:val="28"/>
        </w:rPr>
        <w:t>.</w:t>
      </w:r>
      <w:proofErr w:type="gramEnd"/>
      <w:r>
        <w:rPr>
          <w:rFonts w:ascii="Times New Roman" w:hAnsi="Times New Roman" w:cs="Times New Roman"/>
          <w:b/>
          <w:sz w:val="28"/>
          <w:szCs w:val="28"/>
        </w:rPr>
        <w:br/>
      </w:r>
      <w:r w:rsidRPr="00651DA2">
        <w:rPr>
          <w:rFonts w:ascii="Times New Roman" w:hAnsi="Times New Roman" w:cs="Times New Roman"/>
          <w:sz w:val="28"/>
          <w:szCs w:val="28"/>
        </w:rPr>
        <w:t xml:space="preserve">- </w:t>
      </w:r>
      <w:proofErr w:type="gramStart"/>
      <w:r w:rsidRPr="00651DA2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Pr="00651DA2">
        <w:rPr>
          <w:rFonts w:ascii="Times New Roman" w:hAnsi="Times New Roman" w:cs="Times New Roman"/>
          <w:sz w:val="28"/>
          <w:szCs w:val="28"/>
        </w:rPr>
        <w:t xml:space="preserve">о </w:t>
      </w:r>
      <w:r w:rsidR="00094F61">
        <w:rPr>
          <w:rFonts w:ascii="Times New Roman" w:hAnsi="Times New Roman" w:cs="Times New Roman"/>
          <w:sz w:val="28"/>
          <w:szCs w:val="28"/>
        </w:rPr>
        <w:t>продолжительности: средне-</w:t>
      </w:r>
      <w:r w:rsidR="00B60CEC">
        <w:rPr>
          <w:rFonts w:ascii="Times New Roman" w:hAnsi="Times New Roman" w:cs="Times New Roman"/>
          <w:sz w:val="28"/>
          <w:szCs w:val="28"/>
        </w:rPr>
        <w:t xml:space="preserve">срочный  (2 </w:t>
      </w:r>
      <w:r w:rsidRPr="00651DA2">
        <w:rPr>
          <w:rFonts w:ascii="Times New Roman" w:hAnsi="Times New Roman" w:cs="Times New Roman"/>
          <w:sz w:val="28"/>
          <w:szCs w:val="28"/>
        </w:rPr>
        <w:t xml:space="preserve"> </w:t>
      </w:r>
      <w:r w:rsidR="00B60CEC">
        <w:rPr>
          <w:rFonts w:ascii="Times New Roman" w:hAnsi="Times New Roman" w:cs="Times New Roman"/>
          <w:sz w:val="28"/>
          <w:szCs w:val="28"/>
        </w:rPr>
        <w:t>месяца</w:t>
      </w:r>
      <w:r w:rsidRPr="00651DA2">
        <w:rPr>
          <w:rFonts w:ascii="Times New Roman" w:hAnsi="Times New Roman" w:cs="Times New Roman"/>
          <w:sz w:val="28"/>
          <w:szCs w:val="28"/>
        </w:rPr>
        <w:t>).</w:t>
      </w:r>
    </w:p>
    <w:p w:rsidR="00651DA2" w:rsidRPr="00651DA2" w:rsidRDefault="00651DA2" w:rsidP="00651DA2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651DA2">
        <w:rPr>
          <w:rFonts w:ascii="Times New Roman" w:hAnsi="Times New Roman" w:cs="Times New Roman"/>
          <w:b/>
          <w:sz w:val="28"/>
          <w:szCs w:val="28"/>
        </w:rPr>
        <w:t>Актуальность проекта: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br/>
      </w:r>
      <w:r w:rsidRPr="00651DA2">
        <w:rPr>
          <w:rFonts w:ascii="Times New Roman" w:hAnsi="Times New Roman" w:cs="Times New Roman"/>
          <w:sz w:val="28"/>
          <w:szCs w:val="28"/>
        </w:rPr>
        <w:t>Современные дети растут в мире высоких технологий развивающиеся стремительно и бесповоротно. Социальное образование начинается со знакомства объектами ближайшего окружения, с которыми ребенок сталкивается каждый день. Каким стал опасным окружающий мир – это дороги; бытовая техника; пожары в</w:t>
      </w:r>
      <w:r w:rsidR="00094F61">
        <w:rPr>
          <w:rFonts w:ascii="Times New Roman" w:hAnsi="Times New Roman" w:cs="Times New Roman"/>
          <w:sz w:val="28"/>
          <w:szCs w:val="28"/>
        </w:rPr>
        <w:t xml:space="preserve"> природе и в доме;</w:t>
      </w:r>
      <w:proofErr w:type="gramStart"/>
      <w:r w:rsidR="00094F61">
        <w:rPr>
          <w:rFonts w:ascii="Times New Roman" w:hAnsi="Times New Roman" w:cs="Times New Roman"/>
          <w:sz w:val="28"/>
          <w:szCs w:val="28"/>
        </w:rPr>
        <w:t xml:space="preserve"> </w:t>
      </w:r>
      <w:r w:rsidRPr="00651DA2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Pr="00651DA2">
        <w:rPr>
          <w:rFonts w:ascii="Times New Roman" w:hAnsi="Times New Roman" w:cs="Times New Roman"/>
          <w:sz w:val="28"/>
          <w:szCs w:val="28"/>
        </w:rPr>
        <w:t xml:space="preserve"> Ведь если опираться на статические данные, то мы увидим, насколько современный мир опасен для маленького человека. Надо отметить, что в последнее время сокращается доля ДТП, происходящих по вине детей, и теперь в большинстве случаев дети становятся жертвами нарушений Правил дорожного движения водителями. Дети дошкольного возраста – особая категория пешеходов. У детей младшего дошкольного возраста отсутствует та психологическая реакция на дорожную обстановку, которая свойственна взрослым людям. Желание постоянно, новых открытий часто ставит ребенка перед реальными опасностями, в том числе и на улицах города. Огромную роль в социальном образовании детей дошкольного возраста играет практическая, деятельность в условиях окружающей жизни. Изучать их можно в процессе проектно – исследовательской деятельности. Ведь в процессе детского исследования ребенок получает конкретные познавательные навыки: учится наблюдать, рассуждать, прогнозировать результат, экспериментировать, сравнивать, анализировать, делать выводы и обобщения, словом развивает познавательные способности.</w:t>
      </w:r>
    </w:p>
    <w:p w:rsidR="00651DA2" w:rsidRPr="00651DA2" w:rsidRDefault="00651DA2" w:rsidP="00651DA2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651DA2">
        <w:rPr>
          <w:rFonts w:ascii="Times New Roman" w:hAnsi="Times New Roman" w:cs="Times New Roman"/>
          <w:sz w:val="28"/>
          <w:szCs w:val="28"/>
        </w:rPr>
        <w:lastRenderedPageBreak/>
        <w:tab/>
      </w:r>
    </w:p>
    <w:p w:rsidR="00651DA2" w:rsidRDefault="00651DA2" w:rsidP="00651DA2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651DA2">
        <w:rPr>
          <w:rFonts w:ascii="Times New Roman" w:hAnsi="Times New Roman" w:cs="Times New Roman"/>
          <w:b/>
          <w:sz w:val="28"/>
          <w:szCs w:val="28"/>
        </w:rPr>
        <w:t>Проблема:</w:t>
      </w:r>
      <w:r w:rsidRPr="00651DA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br/>
      </w:r>
      <w:r w:rsidRPr="00651DA2">
        <w:rPr>
          <w:rFonts w:ascii="Times New Roman" w:hAnsi="Times New Roman" w:cs="Times New Roman"/>
          <w:sz w:val="28"/>
          <w:szCs w:val="28"/>
        </w:rPr>
        <w:t xml:space="preserve"> В целях повышения безопасности детей и обучению их правильным действиям при  соблюдении правил дорожного движения в средней группе был разработан проект по безопасности. Каждый человек должен заботиться о своей безопасности. Не имея знаний этого сделать невозможно. Дети среднего дошкольного возраста открыты для получения новых знаний. Поэтому, просто необходимо познакомить их с дорожной азбукой, а также с правилами личной безопасности! Данный проект поможет ребятам получить на</w:t>
      </w:r>
      <w:r>
        <w:rPr>
          <w:rFonts w:ascii="Times New Roman" w:hAnsi="Times New Roman" w:cs="Times New Roman"/>
          <w:sz w:val="28"/>
          <w:szCs w:val="28"/>
        </w:rPr>
        <w:t>чальные знания по направлениям:</w:t>
      </w:r>
      <w:r>
        <w:rPr>
          <w:rFonts w:ascii="Times New Roman" w:hAnsi="Times New Roman" w:cs="Times New Roman"/>
          <w:sz w:val="28"/>
          <w:szCs w:val="28"/>
        </w:rPr>
        <w:br/>
      </w:r>
      <w:r w:rsidRPr="00651DA2">
        <w:rPr>
          <w:rFonts w:ascii="Times New Roman" w:hAnsi="Times New Roman" w:cs="Times New Roman"/>
          <w:sz w:val="28"/>
          <w:szCs w:val="28"/>
        </w:rPr>
        <w:t>-  до</w:t>
      </w:r>
      <w:r>
        <w:rPr>
          <w:rFonts w:ascii="Times New Roman" w:hAnsi="Times New Roman" w:cs="Times New Roman"/>
          <w:sz w:val="28"/>
          <w:szCs w:val="28"/>
        </w:rPr>
        <w:t>рожной безопасности детей;</w:t>
      </w:r>
      <w:r>
        <w:rPr>
          <w:rFonts w:ascii="Times New Roman" w:hAnsi="Times New Roman" w:cs="Times New Roman"/>
          <w:sz w:val="28"/>
          <w:szCs w:val="28"/>
        </w:rPr>
        <w:br/>
        <w:t>-  пожарной безопасности детей;</w:t>
      </w:r>
      <w:r>
        <w:rPr>
          <w:rFonts w:ascii="Times New Roman" w:hAnsi="Times New Roman" w:cs="Times New Roman"/>
          <w:sz w:val="28"/>
          <w:szCs w:val="28"/>
        </w:rPr>
        <w:br/>
      </w:r>
      <w:r w:rsidRPr="00651DA2">
        <w:rPr>
          <w:rFonts w:ascii="Times New Roman" w:hAnsi="Times New Roman" w:cs="Times New Roman"/>
          <w:sz w:val="28"/>
          <w:szCs w:val="28"/>
        </w:rPr>
        <w:t>-  безопасности собст</w:t>
      </w:r>
      <w:r>
        <w:rPr>
          <w:rFonts w:ascii="Times New Roman" w:hAnsi="Times New Roman" w:cs="Times New Roman"/>
          <w:sz w:val="28"/>
          <w:szCs w:val="28"/>
        </w:rPr>
        <w:t>венной жизнедеятельности детей.</w:t>
      </w:r>
      <w:r>
        <w:rPr>
          <w:rFonts w:ascii="Times New Roman" w:hAnsi="Times New Roman" w:cs="Times New Roman"/>
          <w:sz w:val="28"/>
          <w:szCs w:val="28"/>
        </w:rPr>
        <w:br/>
      </w:r>
      <w:r w:rsidRPr="00651DA2">
        <w:rPr>
          <w:rFonts w:ascii="Times New Roman" w:hAnsi="Times New Roman" w:cs="Times New Roman"/>
          <w:sz w:val="28"/>
          <w:szCs w:val="28"/>
        </w:rPr>
        <w:t xml:space="preserve">В соответствии с ФГОС обучение правилам безопасного поведения на дорогах является составной частью воспитательного подхода, призванного обучать детей бережно относиться к основным ценностям жизни и осторожно себя вести не только на дорогах, но и во всех повседневных текущих делах и, особенно, в отношениях с другими людьми. Формируя у дошкольников умения, навыки и привычки безопасного поведения на улицах и дорогах, воспитатель одновременно  воспитывает их, применяя методы внушения, убеждения, примера. Учитывая особую значимость работы в данном </w:t>
      </w:r>
      <w:proofErr w:type="gramStart"/>
      <w:r w:rsidRPr="00651DA2">
        <w:rPr>
          <w:rFonts w:ascii="Times New Roman" w:hAnsi="Times New Roman" w:cs="Times New Roman"/>
          <w:sz w:val="28"/>
          <w:szCs w:val="28"/>
        </w:rPr>
        <w:t>направлении</w:t>
      </w:r>
      <w:proofErr w:type="gramEnd"/>
      <w:r w:rsidRPr="00651DA2">
        <w:rPr>
          <w:rFonts w:ascii="Times New Roman" w:hAnsi="Times New Roman" w:cs="Times New Roman"/>
          <w:sz w:val="28"/>
          <w:szCs w:val="28"/>
        </w:rPr>
        <w:t xml:space="preserve"> педагоги и родители должны находится в тесном сотрудничестве, чтобы воспитать грамотных пешеходов.</w:t>
      </w:r>
    </w:p>
    <w:p w:rsidR="00651DA2" w:rsidRPr="00AB26D1" w:rsidRDefault="00651DA2" w:rsidP="00AB26D1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B26D1">
        <w:rPr>
          <w:rFonts w:ascii="Times New Roman" w:hAnsi="Times New Roman" w:cs="Times New Roman"/>
          <w:b/>
          <w:sz w:val="28"/>
          <w:szCs w:val="28"/>
        </w:rPr>
        <w:t>Возможные риски проекта и способы их коррекции: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4077"/>
        <w:gridCol w:w="5494"/>
      </w:tblGrid>
      <w:tr w:rsidR="00651DA2" w:rsidRPr="009548A4" w:rsidTr="00651DA2">
        <w:tc>
          <w:tcPr>
            <w:tcW w:w="4077" w:type="dxa"/>
          </w:tcPr>
          <w:p w:rsidR="00651DA2" w:rsidRPr="00651DA2" w:rsidRDefault="00651DA2" w:rsidP="00651DA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51DA2">
              <w:rPr>
                <w:rFonts w:ascii="Times New Roman" w:hAnsi="Times New Roman" w:cs="Times New Roman"/>
                <w:b/>
                <w:sz w:val="28"/>
                <w:szCs w:val="28"/>
              </w:rPr>
              <w:t>Трудности и риски проекта:</w:t>
            </w:r>
          </w:p>
        </w:tc>
        <w:tc>
          <w:tcPr>
            <w:tcW w:w="5494" w:type="dxa"/>
          </w:tcPr>
          <w:p w:rsidR="00651DA2" w:rsidRPr="00651DA2" w:rsidRDefault="00651DA2" w:rsidP="00651DA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51DA2">
              <w:rPr>
                <w:rFonts w:ascii="Times New Roman" w:hAnsi="Times New Roman" w:cs="Times New Roman"/>
                <w:sz w:val="28"/>
                <w:szCs w:val="28"/>
              </w:rPr>
              <w:t>Пути устранения:</w:t>
            </w:r>
          </w:p>
        </w:tc>
      </w:tr>
      <w:tr w:rsidR="00651DA2" w:rsidRPr="009548A4" w:rsidTr="00651DA2">
        <w:trPr>
          <w:trHeight w:val="1244"/>
        </w:trPr>
        <w:tc>
          <w:tcPr>
            <w:tcW w:w="4077" w:type="dxa"/>
          </w:tcPr>
          <w:p w:rsidR="00651DA2" w:rsidRPr="00651DA2" w:rsidRDefault="00651DA2" w:rsidP="00322DE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51DA2">
              <w:rPr>
                <w:rFonts w:ascii="Times New Roman" w:hAnsi="Times New Roman" w:cs="Times New Roman"/>
                <w:sz w:val="28"/>
                <w:szCs w:val="28"/>
              </w:rPr>
              <w:t xml:space="preserve">Непонимание родителей </w:t>
            </w:r>
          </w:p>
          <w:p w:rsidR="00651DA2" w:rsidRPr="00651DA2" w:rsidRDefault="00651DA2" w:rsidP="00322DE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51DA2">
              <w:rPr>
                <w:rFonts w:ascii="Times New Roman" w:hAnsi="Times New Roman" w:cs="Times New Roman"/>
                <w:sz w:val="28"/>
                <w:szCs w:val="28"/>
              </w:rPr>
              <w:t>важности данной проблемы.</w:t>
            </w:r>
          </w:p>
          <w:p w:rsidR="00651DA2" w:rsidRPr="00651DA2" w:rsidRDefault="00651DA2" w:rsidP="00322DE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494" w:type="dxa"/>
          </w:tcPr>
          <w:p w:rsidR="00651DA2" w:rsidRPr="00651DA2" w:rsidRDefault="00651DA2" w:rsidP="00322DE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51DA2">
              <w:rPr>
                <w:rFonts w:ascii="Times New Roman" w:hAnsi="Times New Roman" w:cs="Times New Roman"/>
                <w:sz w:val="28"/>
                <w:szCs w:val="28"/>
              </w:rPr>
              <w:t xml:space="preserve">-Индивидуальная беседа о важности общего дела </w:t>
            </w:r>
          </w:p>
          <w:p w:rsidR="00651DA2" w:rsidRPr="00651DA2" w:rsidRDefault="00651DA2" w:rsidP="00322DE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51DA2">
              <w:rPr>
                <w:rFonts w:ascii="Times New Roman" w:hAnsi="Times New Roman" w:cs="Times New Roman"/>
                <w:sz w:val="28"/>
                <w:szCs w:val="28"/>
              </w:rPr>
              <w:t xml:space="preserve">-Консультация «Делаем вместе с детьми» </w:t>
            </w:r>
          </w:p>
          <w:p w:rsidR="00651DA2" w:rsidRPr="00651DA2" w:rsidRDefault="00651DA2" w:rsidP="00322DE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51DA2" w:rsidRPr="009548A4" w:rsidTr="00651DA2">
        <w:tc>
          <w:tcPr>
            <w:tcW w:w="4077" w:type="dxa"/>
          </w:tcPr>
          <w:p w:rsidR="00651DA2" w:rsidRPr="00651DA2" w:rsidRDefault="00651DA2" w:rsidP="00322DE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51DA2">
              <w:rPr>
                <w:rFonts w:ascii="Times New Roman" w:hAnsi="Times New Roman" w:cs="Times New Roman"/>
                <w:sz w:val="28"/>
                <w:szCs w:val="28"/>
              </w:rPr>
              <w:t>Риск потери темпа проекта</w:t>
            </w:r>
          </w:p>
          <w:p w:rsidR="00651DA2" w:rsidRPr="00651DA2" w:rsidRDefault="00651DA2" w:rsidP="00322DE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494" w:type="dxa"/>
          </w:tcPr>
          <w:p w:rsidR="00651DA2" w:rsidRPr="00651DA2" w:rsidRDefault="00651DA2" w:rsidP="00322DE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651DA2">
              <w:rPr>
                <w:rFonts w:ascii="Times New Roman" w:hAnsi="Times New Roman" w:cs="Times New Roman"/>
                <w:sz w:val="28"/>
                <w:szCs w:val="28"/>
              </w:rPr>
              <w:t xml:space="preserve">Для устранения риска, в проект включены инновационные формы работы с детьми, </w:t>
            </w:r>
            <w:r w:rsidRPr="00651DA2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они представлены в игровой формы.</w:t>
            </w:r>
            <w:proofErr w:type="gramEnd"/>
            <w:r w:rsidRPr="00651DA2">
              <w:rPr>
                <w:rFonts w:ascii="Times New Roman" w:hAnsi="Times New Roman" w:cs="Times New Roman"/>
                <w:sz w:val="28"/>
                <w:szCs w:val="28"/>
              </w:rPr>
              <w:t xml:space="preserve"> Это стимулирует активность детей</w:t>
            </w:r>
          </w:p>
        </w:tc>
      </w:tr>
      <w:tr w:rsidR="00651DA2" w:rsidRPr="009548A4" w:rsidTr="00651DA2">
        <w:trPr>
          <w:trHeight w:val="1690"/>
        </w:trPr>
        <w:tc>
          <w:tcPr>
            <w:tcW w:w="4077" w:type="dxa"/>
          </w:tcPr>
          <w:p w:rsidR="00651DA2" w:rsidRPr="00651DA2" w:rsidRDefault="00651DA2" w:rsidP="00322DE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51DA2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Риск незавершенности </w:t>
            </w:r>
          </w:p>
          <w:p w:rsidR="00651DA2" w:rsidRPr="00651DA2" w:rsidRDefault="00651DA2" w:rsidP="00322DE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494" w:type="dxa"/>
          </w:tcPr>
          <w:p w:rsidR="00651DA2" w:rsidRPr="00651DA2" w:rsidRDefault="00651DA2" w:rsidP="00322DE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51DA2">
              <w:rPr>
                <w:rFonts w:ascii="Times New Roman" w:hAnsi="Times New Roman" w:cs="Times New Roman"/>
                <w:sz w:val="28"/>
                <w:szCs w:val="28"/>
              </w:rPr>
              <w:t xml:space="preserve">Четко продумываются шаги по достижению цели; тематика из близкого окружения и адекватна возрасту; совместное </w:t>
            </w:r>
            <w:proofErr w:type="gramStart"/>
            <w:r w:rsidRPr="00651DA2">
              <w:rPr>
                <w:rFonts w:ascii="Times New Roman" w:hAnsi="Times New Roman" w:cs="Times New Roman"/>
                <w:sz w:val="28"/>
                <w:szCs w:val="28"/>
              </w:rPr>
              <w:t>со</w:t>
            </w:r>
            <w:proofErr w:type="gramEnd"/>
            <w:r w:rsidRPr="00651DA2">
              <w:rPr>
                <w:rFonts w:ascii="Times New Roman" w:hAnsi="Times New Roman" w:cs="Times New Roman"/>
                <w:sz w:val="28"/>
                <w:szCs w:val="28"/>
              </w:rPr>
              <w:t xml:space="preserve"> взрослым поэтапное достижение цели</w:t>
            </w:r>
          </w:p>
        </w:tc>
      </w:tr>
    </w:tbl>
    <w:p w:rsidR="00651DA2" w:rsidRDefault="00651DA2" w:rsidP="00651DA2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651DA2" w:rsidRDefault="00651DA2" w:rsidP="00651DA2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Интеграция образовательных областей</w:t>
      </w:r>
    </w:p>
    <w:p w:rsidR="00AB26D1" w:rsidRDefault="00AB26D1" w:rsidP="00651DA2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9548A4">
        <w:rPr>
          <w:rFonts w:ascii="Times New Roman" w:hAnsi="Times New Roman" w:cs="Times New Roman"/>
          <w:noProof/>
          <w:lang w:eastAsia="ru-RU"/>
        </w:rPr>
        <w:drawing>
          <wp:inline distT="0" distB="0" distL="0" distR="0" wp14:anchorId="0DD61935" wp14:editId="6991B695">
            <wp:extent cx="4912995" cy="3829050"/>
            <wp:effectExtent l="266700" t="0" r="249555" b="171450"/>
            <wp:docPr id="5" name="Схема 2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6" r:lo="rId7" r:qs="rId8" r:cs="rId9"/>
              </a:graphicData>
            </a:graphic>
          </wp:inline>
        </w:drawing>
      </w:r>
    </w:p>
    <w:p w:rsidR="00651DA2" w:rsidRDefault="00651DA2" w:rsidP="00AB26D1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651DA2" w:rsidRDefault="00651DA2" w:rsidP="00651DA2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B60CEC" w:rsidRPr="00B60CEC" w:rsidRDefault="00B60CEC" w:rsidP="00B60CEC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B60CEC">
        <w:rPr>
          <w:rFonts w:ascii="Times New Roman" w:hAnsi="Times New Roman" w:cs="Times New Roman"/>
          <w:b/>
          <w:sz w:val="28"/>
          <w:szCs w:val="28"/>
        </w:rPr>
        <w:t xml:space="preserve">Обеспечение проекта: </w:t>
      </w:r>
    </w:p>
    <w:p w:rsidR="00B60CEC" w:rsidRPr="00B60CEC" w:rsidRDefault="00B60CEC" w:rsidP="00B60CEC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B60CEC">
        <w:rPr>
          <w:rFonts w:ascii="Times New Roman" w:hAnsi="Times New Roman" w:cs="Times New Roman"/>
          <w:sz w:val="28"/>
          <w:szCs w:val="28"/>
        </w:rPr>
        <w:t>- Информационные: научная и художественная литература по теме проекта, картотеки, наглядные и дидактические пособия ресурсы сети интернет.</w:t>
      </w:r>
    </w:p>
    <w:p w:rsidR="00B60CEC" w:rsidRDefault="00B60CEC" w:rsidP="00B60CEC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B60CEC">
        <w:rPr>
          <w:rFonts w:ascii="Times New Roman" w:hAnsi="Times New Roman" w:cs="Times New Roman"/>
          <w:b/>
          <w:sz w:val="28"/>
          <w:szCs w:val="28"/>
        </w:rPr>
        <w:t>Продукт проектной деятельности:</w:t>
      </w:r>
      <w:r>
        <w:rPr>
          <w:rFonts w:ascii="Times New Roman" w:hAnsi="Times New Roman" w:cs="Times New Roman"/>
          <w:b/>
          <w:sz w:val="28"/>
          <w:szCs w:val="28"/>
        </w:rPr>
        <w:br/>
      </w:r>
      <w:r w:rsidRPr="00B60CEC">
        <w:rPr>
          <w:rFonts w:ascii="Times New Roman" w:hAnsi="Times New Roman" w:cs="Times New Roman"/>
          <w:sz w:val="28"/>
          <w:szCs w:val="28"/>
        </w:rPr>
        <w:t>- Совместное творчество, игры, рекомендации для родителей.</w:t>
      </w:r>
      <w:r>
        <w:rPr>
          <w:rFonts w:ascii="Times New Roman" w:hAnsi="Times New Roman" w:cs="Times New Roman"/>
          <w:b/>
          <w:sz w:val="28"/>
          <w:szCs w:val="28"/>
        </w:rPr>
        <w:br/>
      </w:r>
      <w:r w:rsidRPr="00B60CEC">
        <w:rPr>
          <w:rFonts w:ascii="Times New Roman" w:hAnsi="Times New Roman" w:cs="Times New Roman"/>
          <w:sz w:val="28"/>
          <w:szCs w:val="28"/>
        </w:rPr>
        <w:lastRenderedPageBreak/>
        <w:t>- Выставка детских рисунков</w:t>
      </w:r>
      <w:proofErr w:type="gramStart"/>
      <w:r>
        <w:rPr>
          <w:rFonts w:ascii="Times New Roman" w:hAnsi="Times New Roman" w:cs="Times New Roman"/>
          <w:b/>
          <w:sz w:val="28"/>
          <w:szCs w:val="28"/>
        </w:rPr>
        <w:br/>
      </w:r>
      <w:r w:rsidRPr="00B60CEC">
        <w:rPr>
          <w:rFonts w:ascii="Times New Roman" w:hAnsi="Times New Roman" w:cs="Times New Roman"/>
          <w:sz w:val="28"/>
          <w:szCs w:val="28"/>
        </w:rPr>
        <w:t>-</w:t>
      </w:r>
      <w:proofErr w:type="spellStart"/>
      <w:proofErr w:type="gramEnd"/>
      <w:r w:rsidRPr="00B60CEC">
        <w:rPr>
          <w:rFonts w:ascii="Times New Roman" w:hAnsi="Times New Roman" w:cs="Times New Roman"/>
          <w:sz w:val="28"/>
          <w:szCs w:val="28"/>
        </w:rPr>
        <w:t>Лепбук</w:t>
      </w:r>
      <w:proofErr w:type="spellEnd"/>
      <w:r w:rsidRPr="00B60CEC">
        <w:rPr>
          <w:rFonts w:ascii="Times New Roman" w:hAnsi="Times New Roman" w:cs="Times New Roman"/>
          <w:sz w:val="28"/>
          <w:szCs w:val="28"/>
        </w:rPr>
        <w:t xml:space="preserve"> «Пожарная безопасность»</w:t>
      </w:r>
      <w:r w:rsidRPr="00B60CEC">
        <w:rPr>
          <w:rFonts w:ascii="Times New Roman" w:hAnsi="Times New Roman" w:cs="Times New Roman"/>
          <w:sz w:val="28"/>
          <w:szCs w:val="28"/>
        </w:rPr>
        <w:tab/>
      </w:r>
    </w:p>
    <w:p w:rsidR="00651DA2" w:rsidRPr="00B60CEC" w:rsidRDefault="00B60CEC" w:rsidP="00B60CEC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B60CEC">
        <w:rPr>
          <w:rFonts w:ascii="Times New Roman" w:hAnsi="Times New Roman" w:cs="Times New Roman"/>
          <w:sz w:val="28"/>
          <w:szCs w:val="28"/>
        </w:rPr>
        <w:t>-Выставка поделок по пожарной безопасности</w:t>
      </w:r>
    </w:p>
    <w:p w:rsidR="00B60CEC" w:rsidRPr="00B60CEC" w:rsidRDefault="00B60CEC" w:rsidP="00B60CEC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B60CEC">
        <w:rPr>
          <w:rFonts w:ascii="Times New Roman" w:hAnsi="Times New Roman" w:cs="Times New Roman"/>
          <w:b/>
          <w:sz w:val="28"/>
          <w:szCs w:val="28"/>
        </w:rPr>
        <w:t>Прогнозируемый результат:</w:t>
      </w:r>
    </w:p>
    <w:p w:rsidR="00B60CEC" w:rsidRPr="00B60CEC" w:rsidRDefault="00B60CEC" w:rsidP="00B60CEC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B60CEC">
        <w:rPr>
          <w:rFonts w:ascii="Times New Roman" w:hAnsi="Times New Roman" w:cs="Times New Roman"/>
          <w:sz w:val="28"/>
          <w:szCs w:val="28"/>
        </w:rPr>
        <w:t>• 100% охват воспитанников детей  средней группы</w:t>
      </w:r>
      <w:proofErr w:type="gramStart"/>
      <w:r w:rsidRPr="00B60CEC">
        <w:rPr>
          <w:rFonts w:ascii="Times New Roman" w:hAnsi="Times New Roman" w:cs="Times New Roman"/>
          <w:sz w:val="28"/>
          <w:szCs w:val="28"/>
        </w:rPr>
        <w:t xml:space="preserve"> .</w:t>
      </w:r>
      <w:proofErr w:type="gramEnd"/>
      <w:r w:rsidRPr="00B60CEC">
        <w:rPr>
          <w:rFonts w:ascii="Times New Roman" w:hAnsi="Times New Roman" w:cs="Times New Roman"/>
          <w:sz w:val="28"/>
          <w:szCs w:val="28"/>
        </w:rPr>
        <w:br/>
        <w:t>• Обогащение воспитанников яркими впечатлениями, способами взаимодействия со взрослыми и сверстниками, новыми знаниями;</w:t>
      </w:r>
      <w:r w:rsidRPr="00B60CEC">
        <w:rPr>
          <w:rFonts w:ascii="Times New Roman" w:hAnsi="Times New Roman" w:cs="Times New Roman"/>
          <w:sz w:val="28"/>
          <w:szCs w:val="28"/>
        </w:rPr>
        <w:br/>
        <w:t>• Повышение компетентности родителей в области безопасности детей в окружающем мире.</w:t>
      </w:r>
      <w:r w:rsidRPr="00B60CEC">
        <w:rPr>
          <w:rFonts w:ascii="Times New Roman" w:hAnsi="Times New Roman" w:cs="Times New Roman"/>
          <w:sz w:val="28"/>
          <w:szCs w:val="28"/>
        </w:rPr>
        <w:br/>
        <w:t>• Развитие физических качеств, укрепление здоровья детей.</w:t>
      </w:r>
      <w:r w:rsidRPr="00B60CEC">
        <w:rPr>
          <w:rFonts w:ascii="Times New Roman" w:hAnsi="Times New Roman" w:cs="Times New Roman"/>
          <w:sz w:val="28"/>
          <w:szCs w:val="28"/>
        </w:rPr>
        <w:br/>
        <w:t>• Предупреждение детского дорожно–транспортного травматизма и других опасных ситуаций через разнообразные формы организации детской деятельности.</w:t>
      </w:r>
    </w:p>
    <w:p w:rsidR="00B60CEC" w:rsidRPr="00B60CEC" w:rsidRDefault="00B60CEC" w:rsidP="00B60CEC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B60CEC">
        <w:rPr>
          <w:rFonts w:ascii="Times New Roman" w:hAnsi="Times New Roman" w:cs="Times New Roman"/>
          <w:b/>
          <w:sz w:val="28"/>
          <w:szCs w:val="28"/>
        </w:rPr>
        <w:t>Сроки реализации</w:t>
      </w:r>
      <w:r w:rsidRPr="00B60CEC">
        <w:rPr>
          <w:rFonts w:ascii="Times New Roman" w:hAnsi="Times New Roman" w:cs="Times New Roman"/>
          <w:sz w:val="28"/>
          <w:szCs w:val="28"/>
        </w:rPr>
        <w:t>: февраль – март</w:t>
      </w:r>
    </w:p>
    <w:p w:rsidR="00B60CEC" w:rsidRDefault="00B60CEC" w:rsidP="00B60CEC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B60CEC">
        <w:rPr>
          <w:rFonts w:ascii="Times New Roman" w:hAnsi="Times New Roman" w:cs="Times New Roman"/>
          <w:b/>
          <w:sz w:val="28"/>
          <w:szCs w:val="28"/>
        </w:rPr>
        <w:t>Презентация проекта:</w:t>
      </w:r>
      <w:r w:rsidRPr="00B60CEC">
        <w:rPr>
          <w:rFonts w:ascii="Times New Roman" w:hAnsi="Times New Roman" w:cs="Times New Roman"/>
          <w:sz w:val="28"/>
          <w:szCs w:val="28"/>
        </w:rPr>
        <w:t xml:space="preserve"> фотоо</w:t>
      </w:r>
      <w:r>
        <w:rPr>
          <w:rFonts w:ascii="Times New Roman" w:hAnsi="Times New Roman" w:cs="Times New Roman"/>
          <w:sz w:val="28"/>
          <w:szCs w:val="28"/>
        </w:rPr>
        <w:t>т</w:t>
      </w:r>
      <w:r w:rsidRPr="00B60CEC">
        <w:rPr>
          <w:rFonts w:ascii="Times New Roman" w:hAnsi="Times New Roman" w:cs="Times New Roman"/>
          <w:sz w:val="28"/>
          <w:szCs w:val="28"/>
        </w:rPr>
        <w:t>чёт</w:t>
      </w:r>
      <w:r w:rsidRPr="00B60CEC">
        <w:rPr>
          <w:rFonts w:ascii="Times New Roman" w:hAnsi="Times New Roman" w:cs="Times New Roman"/>
          <w:sz w:val="28"/>
          <w:szCs w:val="28"/>
        </w:rPr>
        <w:br/>
      </w:r>
    </w:p>
    <w:p w:rsidR="00B60CEC" w:rsidRDefault="00AB26D1" w:rsidP="00AB26D1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Этапы реализации проекта</w:t>
      </w:r>
    </w:p>
    <w:p w:rsidR="00B60CEC" w:rsidRPr="00B60CEC" w:rsidRDefault="00B60CEC" w:rsidP="00B60CEC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B60CEC">
        <w:rPr>
          <w:rFonts w:ascii="Times New Roman" w:hAnsi="Times New Roman" w:cs="Times New Roman"/>
          <w:b/>
          <w:sz w:val="28"/>
          <w:szCs w:val="28"/>
        </w:rPr>
        <w:t>I. Подготовительный</w:t>
      </w:r>
    </w:p>
    <w:p w:rsidR="00B60CEC" w:rsidRPr="00B60CEC" w:rsidRDefault="00B60CEC" w:rsidP="00B60CEC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</w:t>
      </w:r>
      <w:r w:rsidRPr="00B60CEC">
        <w:rPr>
          <w:rFonts w:ascii="Times New Roman" w:hAnsi="Times New Roman" w:cs="Times New Roman"/>
          <w:sz w:val="28"/>
          <w:szCs w:val="28"/>
        </w:rPr>
        <w:t>Изучение и сбор теоретического и методического материала по использованию проектного метода</w:t>
      </w:r>
      <w:r>
        <w:rPr>
          <w:rFonts w:ascii="Times New Roman" w:hAnsi="Times New Roman" w:cs="Times New Roman"/>
          <w:sz w:val="28"/>
          <w:szCs w:val="28"/>
        </w:rPr>
        <w:t>;</w:t>
      </w:r>
      <w:r>
        <w:rPr>
          <w:rFonts w:ascii="Times New Roman" w:hAnsi="Times New Roman" w:cs="Times New Roman"/>
          <w:sz w:val="28"/>
          <w:szCs w:val="28"/>
        </w:rPr>
        <w:br/>
        <w:t xml:space="preserve">2. </w:t>
      </w:r>
      <w:r w:rsidRPr="00B60CEC">
        <w:rPr>
          <w:rFonts w:ascii="Times New Roman" w:hAnsi="Times New Roman" w:cs="Times New Roman"/>
          <w:sz w:val="28"/>
          <w:szCs w:val="28"/>
        </w:rPr>
        <w:t>Выявление первоначальных знаний у детей по данно</w:t>
      </w:r>
      <w:r>
        <w:rPr>
          <w:rFonts w:ascii="Times New Roman" w:hAnsi="Times New Roman" w:cs="Times New Roman"/>
          <w:sz w:val="28"/>
          <w:szCs w:val="28"/>
        </w:rPr>
        <w:t>й теме путем вопросов и ответов;</w:t>
      </w:r>
      <w:r>
        <w:rPr>
          <w:rFonts w:ascii="Times New Roman" w:hAnsi="Times New Roman" w:cs="Times New Roman"/>
          <w:sz w:val="28"/>
          <w:szCs w:val="28"/>
        </w:rPr>
        <w:br/>
        <w:t>3. Составление плана проекта;</w:t>
      </w:r>
      <w:r>
        <w:rPr>
          <w:rFonts w:ascii="Times New Roman" w:hAnsi="Times New Roman" w:cs="Times New Roman"/>
          <w:sz w:val="28"/>
          <w:szCs w:val="28"/>
        </w:rPr>
        <w:br/>
        <w:t xml:space="preserve">4. </w:t>
      </w:r>
      <w:r w:rsidRPr="00B60CEC">
        <w:rPr>
          <w:rFonts w:ascii="Times New Roman" w:hAnsi="Times New Roman" w:cs="Times New Roman"/>
          <w:sz w:val="28"/>
          <w:szCs w:val="28"/>
        </w:rPr>
        <w:t>Ко</w:t>
      </w:r>
      <w:r>
        <w:rPr>
          <w:rFonts w:ascii="Times New Roman" w:hAnsi="Times New Roman" w:cs="Times New Roman"/>
          <w:sz w:val="28"/>
          <w:szCs w:val="28"/>
        </w:rPr>
        <w:t>нсультация для родителей по ОБЖ;</w:t>
      </w:r>
      <w:r>
        <w:rPr>
          <w:rFonts w:ascii="Times New Roman" w:hAnsi="Times New Roman" w:cs="Times New Roman"/>
          <w:sz w:val="28"/>
          <w:szCs w:val="28"/>
        </w:rPr>
        <w:br/>
        <w:t xml:space="preserve">5. </w:t>
      </w:r>
      <w:r w:rsidRPr="00B60CEC">
        <w:rPr>
          <w:rFonts w:ascii="Times New Roman" w:hAnsi="Times New Roman" w:cs="Times New Roman"/>
          <w:sz w:val="28"/>
          <w:szCs w:val="28"/>
        </w:rPr>
        <w:t>Подбор наглядного иллюстративного мате</w:t>
      </w:r>
      <w:r>
        <w:rPr>
          <w:rFonts w:ascii="Times New Roman" w:hAnsi="Times New Roman" w:cs="Times New Roman"/>
          <w:sz w:val="28"/>
          <w:szCs w:val="28"/>
        </w:rPr>
        <w:t>риала для детей по теме проекта;</w:t>
      </w:r>
      <w:r>
        <w:rPr>
          <w:rFonts w:ascii="Times New Roman" w:hAnsi="Times New Roman" w:cs="Times New Roman"/>
          <w:sz w:val="28"/>
          <w:szCs w:val="28"/>
        </w:rPr>
        <w:br/>
        <w:t xml:space="preserve">6. </w:t>
      </w:r>
      <w:r w:rsidRPr="00B60CEC">
        <w:rPr>
          <w:rFonts w:ascii="Times New Roman" w:hAnsi="Times New Roman" w:cs="Times New Roman"/>
          <w:sz w:val="28"/>
          <w:szCs w:val="28"/>
        </w:rPr>
        <w:t>Создание условий для организации работы: обогащение развивающей предметно-пространственной среды с активным взаимодейст</w:t>
      </w:r>
      <w:r>
        <w:rPr>
          <w:rFonts w:ascii="Times New Roman" w:hAnsi="Times New Roman" w:cs="Times New Roman"/>
          <w:sz w:val="28"/>
          <w:szCs w:val="28"/>
        </w:rPr>
        <w:t xml:space="preserve">вием с </w:t>
      </w:r>
      <w:r>
        <w:rPr>
          <w:rFonts w:ascii="Times New Roman" w:hAnsi="Times New Roman" w:cs="Times New Roman"/>
          <w:sz w:val="28"/>
          <w:szCs w:val="28"/>
        </w:rPr>
        <w:lastRenderedPageBreak/>
        <w:t>родителями воспитанников;</w:t>
      </w:r>
      <w:r>
        <w:rPr>
          <w:rFonts w:ascii="Times New Roman" w:hAnsi="Times New Roman" w:cs="Times New Roman"/>
          <w:sz w:val="28"/>
          <w:szCs w:val="28"/>
        </w:rPr>
        <w:br/>
        <w:t xml:space="preserve">7. </w:t>
      </w:r>
      <w:r w:rsidRPr="00B60CEC">
        <w:rPr>
          <w:rFonts w:ascii="Times New Roman" w:hAnsi="Times New Roman" w:cs="Times New Roman"/>
          <w:sz w:val="28"/>
          <w:szCs w:val="28"/>
        </w:rPr>
        <w:t>Ознакомление  родителей и детей с используемыми материалами по теме проекта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651DA2" w:rsidRPr="00B60CEC" w:rsidRDefault="00B60CEC" w:rsidP="00B60CEC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B60CEC">
        <w:rPr>
          <w:rFonts w:ascii="Times New Roman" w:hAnsi="Times New Roman" w:cs="Times New Roman"/>
          <w:b/>
          <w:sz w:val="28"/>
          <w:szCs w:val="28"/>
        </w:rPr>
        <w:t xml:space="preserve">II. Основной этап </w:t>
      </w:r>
    </w:p>
    <w:tbl>
      <w:tblPr>
        <w:tblStyle w:val="a5"/>
        <w:tblW w:w="10348" w:type="dxa"/>
        <w:tblInd w:w="-601" w:type="dxa"/>
        <w:tblLook w:val="04A0" w:firstRow="1" w:lastRow="0" w:firstColumn="1" w:lastColumn="0" w:noHBand="0" w:noVBand="1"/>
      </w:tblPr>
      <w:tblGrid>
        <w:gridCol w:w="2836"/>
        <w:gridCol w:w="3685"/>
        <w:gridCol w:w="3827"/>
      </w:tblGrid>
      <w:tr w:rsidR="00B60CEC" w:rsidTr="00AB26D1">
        <w:tc>
          <w:tcPr>
            <w:tcW w:w="2836" w:type="dxa"/>
          </w:tcPr>
          <w:p w:rsidR="00B60CEC" w:rsidRDefault="00B60CEC" w:rsidP="00651DA2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Вид деятельности</w:t>
            </w:r>
          </w:p>
        </w:tc>
        <w:tc>
          <w:tcPr>
            <w:tcW w:w="3685" w:type="dxa"/>
          </w:tcPr>
          <w:p w:rsidR="00B60CEC" w:rsidRDefault="00B60CEC" w:rsidP="00651DA2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Название</w:t>
            </w:r>
          </w:p>
        </w:tc>
        <w:tc>
          <w:tcPr>
            <w:tcW w:w="3827" w:type="dxa"/>
          </w:tcPr>
          <w:p w:rsidR="00B60CEC" w:rsidRDefault="00B60CEC" w:rsidP="00651DA2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Задачи</w:t>
            </w:r>
          </w:p>
        </w:tc>
      </w:tr>
      <w:tr w:rsidR="00B60CEC" w:rsidTr="00AB26D1">
        <w:tc>
          <w:tcPr>
            <w:tcW w:w="10348" w:type="dxa"/>
            <w:gridSpan w:val="3"/>
          </w:tcPr>
          <w:p w:rsidR="00B60CEC" w:rsidRDefault="00B60CEC" w:rsidP="00651DA2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Коммуникативная деятельность</w:t>
            </w:r>
          </w:p>
        </w:tc>
      </w:tr>
      <w:tr w:rsidR="00B60CEC" w:rsidTr="00AB26D1">
        <w:tc>
          <w:tcPr>
            <w:tcW w:w="2836" w:type="dxa"/>
          </w:tcPr>
          <w:p w:rsidR="00B60CEC" w:rsidRDefault="00B60CEC" w:rsidP="00B60CEC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Беседа</w:t>
            </w:r>
            <w:r w:rsidR="00E27A25">
              <w:rPr>
                <w:rFonts w:ascii="Times New Roman" w:hAnsi="Times New Roman" w:cs="Times New Roman"/>
                <w:sz w:val="28"/>
                <w:szCs w:val="28"/>
              </w:rPr>
              <w:t xml:space="preserve"> и темы  занятий</w:t>
            </w:r>
          </w:p>
        </w:tc>
        <w:tc>
          <w:tcPr>
            <w:tcW w:w="3685" w:type="dxa"/>
          </w:tcPr>
          <w:p w:rsidR="00B60CEC" w:rsidRDefault="00B60CEC" w:rsidP="00B60CEC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«Правила дорожного движения достойны уважения»,</w:t>
            </w:r>
            <w:r w:rsidR="0040001F">
              <w:rPr>
                <w:rFonts w:ascii="Times New Roman" w:hAnsi="Times New Roman" w:cs="Times New Roman"/>
                <w:sz w:val="28"/>
                <w:szCs w:val="28"/>
              </w:rPr>
              <w:t xml:space="preserve"> «Правила дорожные нужные, несложные»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br/>
              <w:t>«В мире опасных предметов»,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br/>
              <w:t>«Знаете ли вы правила пожарной безопасности?»</w:t>
            </w:r>
          </w:p>
          <w:p w:rsidR="00B60CEC" w:rsidRDefault="00B60CEC" w:rsidP="00B60CEC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«Знакомство с профессией пожарного, полицейского, водителя»</w:t>
            </w:r>
          </w:p>
          <w:p w:rsidR="0040001F" w:rsidRDefault="0040001F" w:rsidP="00B60CEC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«Виды транспорта»</w:t>
            </w:r>
          </w:p>
          <w:p w:rsidR="0040001F" w:rsidRDefault="0040001F" w:rsidP="00B60CEC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827" w:type="dxa"/>
          </w:tcPr>
          <w:p w:rsidR="00B60CEC" w:rsidRPr="00B60CEC" w:rsidRDefault="00B60CEC" w:rsidP="00B60CEC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-В</w:t>
            </w:r>
            <w:r w:rsidRPr="00B60CEC">
              <w:rPr>
                <w:rFonts w:ascii="Times New Roman" w:hAnsi="Times New Roman" w:cs="Times New Roman"/>
                <w:sz w:val="28"/>
                <w:szCs w:val="28"/>
              </w:rPr>
              <w:t>ыяснить, что дети знают о том, где и как следует переходить улицу;</w:t>
            </w:r>
          </w:p>
          <w:p w:rsidR="00B60CEC" w:rsidRPr="00B60CEC" w:rsidRDefault="00B60CEC" w:rsidP="00B60CEC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Pr="00B60CEC">
              <w:rPr>
                <w:rFonts w:ascii="Times New Roman" w:hAnsi="Times New Roman" w:cs="Times New Roman"/>
                <w:sz w:val="28"/>
                <w:szCs w:val="28"/>
              </w:rPr>
              <w:t>уточнить их представления о правилах уличного движения, убеди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ть в необходимости соблюдать их;</w:t>
            </w:r>
          </w:p>
          <w:p w:rsidR="00B60CEC" w:rsidRPr="00B60CEC" w:rsidRDefault="00B60CEC" w:rsidP="00B60CEC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Pr="00B60CEC">
              <w:rPr>
                <w:rFonts w:ascii="Times New Roman" w:hAnsi="Times New Roman" w:cs="Times New Roman"/>
                <w:sz w:val="28"/>
                <w:szCs w:val="28"/>
              </w:rPr>
              <w:t xml:space="preserve">закреплять правила осторожного обращения с электричеством, предостерегать </w:t>
            </w:r>
            <w:proofErr w:type="gramStart"/>
            <w:r w:rsidRPr="00B60CEC">
              <w:rPr>
                <w:rFonts w:ascii="Times New Roman" w:hAnsi="Times New Roman" w:cs="Times New Roman"/>
                <w:sz w:val="28"/>
                <w:szCs w:val="28"/>
              </w:rPr>
              <w:t>от</w:t>
            </w:r>
            <w:proofErr w:type="gramEnd"/>
          </w:p>
          <w:p w:rsidR="00B60CEC" w:rsidRDefault="00B60CEC" w:rsidP="00B60CEC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несчастных случаев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.;</w:t>
            </w:r>
            <w:proofErr w:type="gramEnd"/>
          </w:p>
          <w:p w:rsidR="00B60CEC" w:rsidRDefault="00B60CEC" w:rsidP="00B60CEC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Pr="00B60CEC">
              <w:rPr>
                <w:rFonts w:ascii="Times New Roman" w:hAnsi="Times New Roman" w:cs="Times New Roman"/>
                <w:sz w:val="28"/>
                <w:szCs w:val="28"/>
              </w:rPr>
              <w:t xml:space="preserve">уточнить знания детей о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правилах пожарной безопасности;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br/>
              <w:t>-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дать представление о работе пожарного, водителя и полицейского.</w:t>
            </w:r>
          </w:p>
        </w:tc>
      </w:tr>
      <w:tr w:rsidR="00B60CEC" w:rsidTr="00AB26D1">
        <w:tc>
          <w:tcPr>
            <w:tcW w:w="2836" w:type="dxa"/>
          </w:tcPr>
          <w:p w:rsidR="00B60CEC" w:rsidRDefault="00B60CEC" w:rsidP="00B60CEC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Рассматривание иллюстраций</w:t>
            </w:r>
            <w:r w:rsidR="0042520F">
              <w:rPr>
                <w:rFonts w:ascii="Times New Roman" w:hAnsi="Times New Roman" w:cs="Times New Roman"/>
                <w:sz w:val="28"/>
                <w:szCs w:val="28"/>
              </w:rPr>
              <w:t xml:space="preserve"> и стендов</w:t>
            </w:r>
          </w:p>
        </w:tc>
        <w:tc>
          <w:tcPr>
            <w:tcW w:w="3685" w:type="dxa"/>
          </w:tcPr>
          <w:p w:rsidR="00B60CEC" w:rsidRDefault="00B60CEC" w:rsidP="00B60CEC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«Правила маленького пешехода»</w:t>
            </w:r>
          </w:p>
          <w:p w:rsidR="0040001F" w:rsidRDefault="0040001F" w:rsidP="00B60CEC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«Чтобы не было беды»</w:t>
            </w:r>
          </w:p>
          <w:p w:rsidR="0040001F" w:rsidRDefault="0040001F" w:rsidP="00B60CEC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«Огонь друг – огонь-враг»</w:t>
            </w:r>
          </w:p>
        </w:tc>
        <w:tc>
          <w:tcPr>
            <w:tcW w:w="3827" w:type="dxa"/>
          </w:tcPr>
          <w:p w:rsidR="00B60CEC" w:rsidRDefault="00B60CEC" w:rsidP="00B60CEC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B60CEC">
              <w:rPr>
                <w:rFonts w:ascii="Times New Roman" w:hAnsi="Times New Roman" w:cs="Times New Roman"/>
                <w:sz w:val="28"/>
                <w:szCs w:val="28"/>
              </w:rPr>
              <w:t>-закрепить знания о правилах пешехода, познакомить с новыми правилами.</w:t>
            </w:r>
          </w:p>
          <w:p w:rsidR="0042520F" w:rsidRDefault="0042520F" w:rsidP="00B60CEC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Закрепить правила пожарной безопасности</w:t>
            </w:r>
          </w:p>
        </w:tc>
      </w:tr>
      <w:tr w:rsidR="00B60CEC" w:rsidTr="00AB26D1">
        <w:tc>
          <w:tcPr>
            <w:tcW w:w="2836" w:type="dxa"/>
          </w:tcPr>
          <w:p w:rsidR="00B60CEC" w:rsidRDefault="00B60CEC" w:rsidP="00B60CEC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Рассматривание ситуаций </w:t>
            </w:r>
          </w:p>
        </w:tc>
        <w:tc>
          <w:tcPr>
            <w:tcW w:w="3685" w:type="dxa"/>
          </w:tcPr>
          <w:p w:rsidR="00B60CEC" w:rsidRDefault="00B60CEC" w:rsidP="00B60CEC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«Что делать, если…?»</w:t>
            </w:r>
          </w:p>
        </w:tc>
        <w:tc>
          <w:tcPr>
            <w:tcW w:w="3827" w:type="dxa"/>
          </w:tcPr>
          <w:p w:rsidR="00B60CEC" w:rsidRPr="00B60CEC" w:rsidRDefault="00B60CEC" w:rsidP="00B60CEC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>
              <w:t xml:space="preserve"> </w:t>
            </w:r>
            <w:r w:rsidRPr="00B60CEC">
              <w:rPr>
                <w:rFonts w:ascii="Times New Roman" w:hAnsi="Times New Roman" w:cs="Times New Roman"/>
                <w:sz w:val="28"/>
                <w:szCs w:val="28"/>
              </w:rPr>
              <w:t>закрепить умение вызвать пожарную машину по телефону (предложить</w:t>
            </w:r>
            <w:proofErr w:type="gramEnd"/>
          </w:p>
          <w:p w:rsidR="00B60CEC" w:rsidRDefault="00B60CEC" w:rsidP="00B60CEC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B60CEC">
              <w:rPr>
                <w:rFonts w:ascii="Times New Roman" w:hAnsi="Times New Roman" w:cs="Times New Roman"/>
                <w:sz w:val="28"/>
                <w:szCs w:val="28"/>
              </w:rPr>
              <w:t>детям набрать номер телефона пожарной части, сообщить о пожаре, назвать свой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адрес)</w:t>
            </w:r>
          </w:p>
        </w:tc>
      </w:tr>
      <w:tr w:rsidR="00B60CEC" w:rsidTr="00AB26D1">
        <w:tc>
          <w:tcPr>
            <w:tcW w:w="10348" w:type="dxa"/>
            <w:gridSpan w:val="3"/>
          </w:tcPr>
          <w:p w:rsidR="00B60CEC" w:rsidRDefault="00B60CEC" w:rsidP="00B60CEC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Восприятие художественной литературы</w:t>
            </w:r>
          </w:p>
        </w:tc>
      </w:tr>
      <w:tr w:rsidR="00B60CEC" w:rsidTr="00AB26D1">
        <w:tc>
          <w:tcPr>
            <w:tcW w:w="2836" w:type="dxa"/>
          </w:tcPr>
          <w:p w:rsidR="00B60CEC" w:rsidRDefault="00B60CEC" w:rsidP="00B60CEC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Чтение художественной литературы</w:t>
            </w:r>
          </w:p>
        </w:tc>
        <w:tc>
          <w:tcPr>
            <w:tcW w:w="3685" w:type="dxa"/>
          </w:tcPr>
          <w:p w:rsidR="0042520F" w:rsidRDefault="00B60CEC" w:rsidP="00B60CEC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«Три друга пешехода в любое время года…» (В. Алексеев)  </w:t>
            </w:r>
          </w:p>
          <w:p w:rsidR="0042520F" w:rsidRDefault="0042520F" w:rsidP="00B60CEC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2520F" w:rsidRDefault="0042520F" w:rsidP="00B60CEC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60CEC" w:rsidRDefault="003F1C00" w:rsidP="00B60CEC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br/>
            </w:r>
          </w:p>
        </w:tc>
        <w:tc>
          <w:tcPr>
            <w:tcW w:w="3827" w:type="dxa"/>
          </w:tcPr>
          <w:p w:rsidR="00B60CEC" w:rsidRDefault="00B60CEC" w:rsidP="00B60CEC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-закрепление</w:t>
            </w:r>
            <w:r w:rsidRPr="00B60CEC">
              <w:rPr>
                <w:rFonts w:ascii="Times New Roman" w:hAnsi="Times New Roman" w:cs="Times New Roman"/>
                <w:sz w:val="28"/>
                <w:szCs w:val="28"/>
              </w:rPr>
              <w:t xml:space="preserve"> умение отвечать на вопросы в ходе обсуждения произведения.</w:t>
            </w:r>
          </w:p>
        </w:tc>
      </w:tr>
      <w:tr w:rsidR="00B60CEC" w:rsidTr="00AB26D1">
        <w:tc>
          <w:tcPr>
            <w:tcW w:w="2836" w:type="dxa"/>
          </w:tcPr>
          <w:p w:rsidR="00B60CEC" w:rsidRDefault="00B60CEC" w:rsidP="00B60CEC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Загадки</w:t>
            </w:r>
          </w:p>
        </w:tc>
        <w:tc>
          <w:tcPr>
            <w:tcW w:w="3685" w:type="dxa"/>
          </w:tcPr>
          <w:p w:rsidR="00B60CEC" w:rsidRDefault="00B60CEC" w:rsidP="00B60CEC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« Об опасных предметах»,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br/>
              <w:t>«Бытовые приборы»,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br/>
              <w:t xml:space="preserve"> «Дорога»</w:t>
            </w:r>
          </w:p>
          <w:p w:rsidR="0040001F" w:rsidRDefault="0040001F" w:rsidP="00B60CEC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«Транспорт»</w:t>
            </w:r>
          </w:p>
        </w:tc>
        <w:tc>
          <w:tcPr>
            <w:tcW w:w="3827" w:type="dxa"/>
          </w:tcPr>
          <w:p w:rsidR="00B60CEC" w:rsidRPr="00B60CEC" w:rsidRDefault="00B60CEC" w:rsidP="00B60CEC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Pr="00B60CEC">
              <w:rPr>
                <w:rFonts w:ascii="Times New Roman" w:hAnsi="Times New Roman" w:cs="Times New Roman"/>
                <w:sz w:val="28"/>
                <w:szCs w:val="28"/>
              </w:rPr>
              <w:t xml:space="preserve">уточнение и закрепление у детей представлений об опасных предметах </w:t>
            </w:r>
            <w:proofErr w:type="gramStart"/>
            <w:r w:rsidRPr="00B60CEC">
              <w:rPr>
                <w:rFonts w:ascii="Times New Roman" w:hAnsi="Times New Roman" w:cs="Times New Roman"/>
                <w:sz w:val="28"/>
                <w:szCs w:val="28"/>
              </w:rPr>
              <w:t>в</w:t>
            </w:r>
            <w:proofErr w:type="gramEnd"/>
          </w:p>
          <w:p w:rsidR="00B60CEC" w:rsidRPr="00B60CEC" w:rsidRDefault="00B60CEC" w:rsidP="00B60CEC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B60CEC">
              <w:rPr>
                <w:rFonts w:ascii="Times New Roman" w:hAnsi="Times New Roman" w:cs="Times New Roman"/>
                <w:sz w:val="28"/>
                <w:szCs w:val="28"/>
              </w:rPr>
              <w:t>доме</w:t>
            </w:r>
            <w:proofErr w:type="gramEnd"/>
            <w:r w:rsidRPr="00B60CEC">
              <w:rPr>
                <w:rFonts w:ascii="Times New Roman" w:hAnsi="Times New Roman" w:cs="Times New Roman"/>
                <w:sz w:val="28"/>
                <w:szCs w:val="28"/>
              </w:rPr>
              <w:t>, бытовых предметах, о помощниках на дороге, о пожароопасных предметах;</w:t>
            </w:r>
          </w:p>
          <w:p w:rsidR="00B60CEC" w:rsidRDefault="00B60CEC" w:rsidP="00B60CEC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Pr="00B60CEC">
              <w:rPr>
                <w:rFonts w:ascii="Times New Roman" w:hAnsi="Times New Roman" w:cs="Times New Roman"/>
                <w:sz w:val="28"/>
                <w:szCs w:val="28"/>
              </w:rPr>
              <w:t>развивать логическое мышление, внимание, память.</w:t>
            </w:r>
          </w:p>
        </w:tc>
      </w:tr>
      <w:tr w:rsidR="00B60CEC" w:rsidTr="00AB26D1">
        <w:tc>
          <w:tcPr>
            <w:tcW w:w="2836" w:type="dxa"/>
          </w:tcPr>
          <w:p w:rsidR="00B60CEC" w:rsidRDefault="003F1C00" w:rsidP="00B60CEC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Чтение </w:t>
            </w:r>
          </w:p>
          <w:p w:rsidR="003F1C00" w:rsidRDefault="003F1C00" w:rsidP="00B60CEC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F1C00" w:rsidRDefault="003F1C00" w:rsidP="00B60CEC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F1C00" w:rsidRDefault="003F1C00" w:rsidP="00B60CEC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F1C00" w:rsidRDefault="003F1C00" w:rsidP="00B60CEC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F1C00" w:rsidRDefault="003F1C00" w:rsidP="00B60CEC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685" w:type="dxa"/>
          </w:tcPr>
          <w:p w:rsidR="00B60CEC" w:rsidRDefault="00B60CEC" w:rsidP="00B60CEC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«Как </w:t>
            </w:r>
            <w:r w:rsidR="0040001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у наших у ворот очень важный знак </w:t>
            </w:r>
            <w:r w:rsidR="0040001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живёт»</w:t>
            </w:r>
            <w:proofErr w:type="gramEnd"/>
          </w:p>
          <w:p w:rsidR="003F1C00" w:rsidRPr="005A286F" w:rsidRDefault="0040001F" w:rsidP="003F1C00">
            <w:pPr>
              <w:pStyle w:val="a7"/>
              <w:shd w:val="clear" w:color="auto" w:fill="F4F4F4"/>
              <w:spacing w:before="90" w:beforeAutospacing="0" w:after="90" w:afterAutospacing="0"/>
              <w:rPr>
                <w:color w:val="212529"/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Л.Толстой</w:t>
            </w:r>
            <w:proofErr w:type="spellEnd"/>
            <w:r>
              <w:rPr>
                <w:sz w:val="28"/>
                <w:szCs w:val="28"/>
              </w:rPr>
              <w:t xml:space="preserve"> «Пожарные собаки»</w:t>
            </w:r>
            <w:r w:rsidR="003F1C00" w:rsidRPr="005A286F">
              <w:rPr>
                <w:color w:val="212529"/>
                <w:sz w:val="28"/>
                <w:szCs w:val="28"/>
              </w:rPr>
              <w:t xml:space="preserve"> И. Серяков «Улица, где все спешат»,</w:t>
            </w:r>
          </w:p>
          <w:p w:rsidR="003F1C00" w:rsidRPr="005A286F" w:rsidRDefault="003F1C00" w:rsidP="003F1C00">
            <w:pPr>
              <w:pStyle w:val="a7"/>
              <w:shd w:val="clear" w:color="auto" w:fill="F4F4F4"/>
              <w:spacing w:before="90" w:beforeAutospacing="0" w:after="90" w:afterAutospacing="0"/>
              <w:rPr>
                <w:color w:val="212529"/>
                <w:sz w:val="28"/>
                <w:szCs w:val="28"/>
              </w:rPr>
            </w:pPr>
            <w:r w:rsidRPr="005A286F">
              <w:rPr>
                <w:color w:val="212529"/>
                <w:sz w:val="28"/>
                <w:szCs w:val="28"/>
              </w:rPr>
              <w:t>-А. Иванов «Как неразлучные друзья дорогу переходили»,</w:t>
            </w:r>
          </w:p>
          <w:p w:rsidR="003F1C00" w:rsidRPr="005A286F" w:rsidRDefault="003F1C00" w:rsidP="003F1C00">
            <w:pPr>
              <w:pStyle w:val="a7"/>
              <w:shd w:val="clear" w:color="auto" w:fill="F4F4F4"/>
              <w:spacing w:before="90" w:beforeAutospacing="0" w:after="90" w:afterAutospacing="0"/>
              <w:rPr>
                <w:color w:val="212529"/>
                <w:sz w:val="28"/>
                <w:szCs w:val="28"/>
              </w:rPr>
            </w:pPr>
            <w:r w:rsidRPr="005A286F">
              <w:rPr>
                <w:color w:val="212529"/>
                <w:sz w:val="28"/>
                <w:szCs w:val="28"/>
              </w:rPr>
              <w:t>-В. Клименко «Происшествие с игрушками»,</w:t>
            </w:r>
          </w:p>
          <w:p w:rsidR="003F1C00" w:rsidRPr="005A286F" w:rsidRDefault="003F1C00" w:rsidP="003F1C00">
            <w:pPr>
              <w:pStyle w:val="a7"/>
              <w:shd w:val="clear" w:color="auto" w:fill="F4F4F4"/>
              <w:spacing w:before="90" w:beforeAutospacing="0" w:after="90" w:afterAutospacing="0"/>
              <w:rPr>
                <w:color w:val="212529"/>
                <w:sz w:val="28"/>
                <w:szCs w:val="28"/>
              </w:rPr>
            </w:pPr>
            <w:r w:rsidRPr="005A286F">
              <w:rPr>
                <w:color w:val="212529"/>
                <w:sz w:val="28"/>
                <w:szCs w:val="28"/>
              </w:rPr>
              <w:t>-С. Михалков «Дядя Степа»,</w:t>
            </w:r>
          </w:p>
          <w:p w:rsidR="003F1C00" w:rsidRPr="005A286F" w:rsidRDefault="003F1C00" w:rsidP="003F1C00">
            <w:pPr>
              <w:pStyle w:val="a7"/>
              <w:shd w:val="clear" w:color="auto" w:fill="F4F4F4"/>
              <w:spacing w:before="90" w:beforeAutospacing="0" w:after="90" w:afterAutospacing="0"/>
              <w:rPr>
                <w:color w:val="212529"/>
                <w:sz w:val="28"/>
                <w:szCs w:val="28"/>
              </w:rPr>
            </w:pPr>
            <w:r w:rsidRPr="005A286F">
              <w:rPr>
                <w:color w:val="212529"/>
                <w:sz w:val="28"/>
                <w:szCs w:val="28"/>
              </w:rPr>
              <w:t xml:space="preserve">-К. </w:t>
            </w:r>
            <w:proofErr w:type="gramStart"/>
            <w:r w:rsidRPr="005A286F">
              <w:rPr>
                <w:color w:val="212529"/>
                <w:sz w:val="28"/>
                <w:szCs w:val="28"/>
              </w:rPr>
              <w:t>Малеванная</w:t>
            </w:r>
            <w:proofErr w:type="gramEnd"/>
            <w:r w:rsidRPr="005A286F">
              <w:rPr>
                <w:color w:val="212529"/>
                <w:sz w:val="28"/>
                <w:szCs w:val="28"/>
              </w:rPr>
              <w:t xml:space="preserve"> «Приключения бабы Яги»,</w:t>
            </w:r>
          </w:p>
          <w:p w:rsidR="003F1C00" w:rsidRPr="005A286F" w:rsidRDefault="003F1C00" w:rsidP="003F1C00">
            <w:pPr>
              <w:pStyle w:val="a7"/>
              <w:shd w:val="clear" w:color="auto" w:fill="F4F4F4"/>
              <w:spacing w:before="90" w:beforeAutospacing="0" w:after="90" w:afterAutospacing="0"/>
              <w:rPr>
                <w:color w:val="212529"/>
                <w:sz w:val="28"/>
                <w:szCs w:val="28"/>
              </w:rPr>
            </w:pPr>
            <w:r w:rsidRPr="005A286F">
              <w:rPr>
                <w:color w:val="212529"/>
                <w:sz w:val="28"/>
                <w:szCs w:val="28"/>
              </w:rPr>
              <w:t xml:space="preserve">-В. </w:t>
            </w:r>
            <w:proofErr w:type="spellStart"/>
            <w:r w:rsidRPr="005A286F">
              <w:rPr>
                <w:color w:val="212529"/>
                <w:sz w:val="28"/>
                <w:szCs w:val="28"/>
              </w:rPr>
              <w:t>Семернин</w:t>
            </w:r>
            <w:proofErr w:type="spellEnd"/>
            <w:r w:rsidRPr="005A286F">
              <w:rPr>
                <w:color w:val="212529"/>
                <w:sz w:val="28"/>
                <w:szCs w:val="28"/>
              </w:rPr>
              <w:t xml:space="preserve"> «Запрещается – разрешается»,</w:t>
            </w:r>
          </w:p>
          <w:p w:rsidR="003F1C00" w:rsidRPr="005A286F" w:rsidRDefault="003F1C00" w:rsidP="003F1C00">
            <w:pPr>
              <w:pStyle w:val="a7"/>
              <w:shd w:val="clear" w:color="auto" w:fill="F4F4F4"/>
              <w:spacing w:before="90" w:beforeAutospacing="0" w:after="90" w:afterAutospacing="0"/>
              <w:rPr>
                <w:color w:val="212529"/>
                <w:sz w:val="28"/>
                <w:szCs w:val="28"/>
              </w:rPr>
            </w:pPr>
            <w:r w:rsidRPr="005A286F">
              <w:rPr>
                <w:color w:val="212529"/>
                <w:sz w:val="28"/>
                <w:szCs w:val="28"/>
              </w:rPr>
              <w:t>-С. Михалков «Моя улица»,</w:t>
            </w:r>
          </w:p>
          <w:p w:rsidR="003F1C00" w:rsidRDefault="003F1C00" w:rsidP="003F1C00">
            <w:pPr>
              <w:pStyle w:val="a7"/>
              <w:shd w:val="clear" w:color="auto" w:fill="F4F4F4"/>
              <w:spacing w:before="90" w:beforeAutospacing="0" w:after="90" w:afterAutospacing="0"/>
              <w:rPr>
                <w:color w:val="212529"/>
                <w:sz w:val="28"/>
                <w:szCs w:val="28"/>
              </w:rPr>
            </w:pPr>
            <w:r w:rsidRPr="005A286F">
              <w:rPr>
                <w:color w:val="212529"/>
                <w:sz w:val="28"/>
                <w:szCs w:val="28"/>
              </w:rPr>
              <w:t>-Ю. Трофимов «Песенка про светофор».</w:t>
            </w:r>
          </w:p>
          <w:p w:rsidR="0040001F" w:rsidRDefault="003F1C00" w:rsidP="003F1C00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color w:val="212529"/>
                <w:sz w:val="28"/>
                <w:szCs w:val="28"/>
              </w:rPr>
              <w:t>К.Чуковский</w:t>
            </w:r>
            <w:proofErr w:type="spellEnd"/>
            <w:r>
              <w:rPr>
                <w:color w:val="212529"/>
                <w:sz w:val="28"/>
                <w:szCs w:val="28"/>
              </w:rPr>
              <w:t xml:space="preserve"> «Путаница</w:t>
            </w:r>
          </w:p>
        </w:tc>
        <w:tc>
          <w:tcPr>
            <w:tcW w:w="3827" w:type="dxa"/>
          </w:tcPr>
          <w:p w:rsidR="00B60CEC" w:rsidRPr="00B60CEC" w:rsidRDefault="00B60CEC" w:rsidP="00B60CEC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="003F1C00">
              <w:rPr>
                <w:rFonts w:ascii="Times New Roman" w:hAnsi="Times New Roman" w:cs="Times New Roman"/>
                <w:sz w:val="28"/>
                <w:szCs w:val="28"/>
              </w:rPr>
              <w:t xml:space="preserve"> учить слушать художественные произведения</w:t>
            </w:r>
            <w:proofErr w:type="gramStart"/>
            <w:r w:rsidR="003F1C00">
              <w:rPr>
                <w:rFonts w:ascii="Times New Roman" w:hAnsi="Times New Roman" w:cs="Times New Roman"/>
                <w:sz w:val="28"/>
                <w:szCs w:val="28"/>
              </w:rPr>
              <w:t xml:space="preserve"> ,</w:t>
            </w:r>
            <w:proofErr w:type="gramEnd"/>
            <w:r w:rsidRPr="00B60CEC">
              <w:rPr>
                <w:rFonts w:ascii="Times New Roman" w:hAnsi="Times New Roman" w:cs="Times New Roman"/>
                <w:sz w:val="28"/>
                <w:szCs w:val="28"/>
              </w:rPr>
              <w:t>закре</w:t>
            </w:r>
            <w:r w:rsidR="003F1C00">
              <w:rPr>
                <w:rFonts w:ascii="Times New Roman" w:hAnsi="Times New Roman" w:cs="Times New Roman"/>
                <w:sz w:val="28"/>
                <w:szCs w:val="28"/>
              </w:rPr>
              <w:t>плять правила  безопасности</w:t>
            </w:r>
            <w:r w:rsidRPr="00B60CEC">
              <w:rPr>
                <w:rFonts w:ascii="Times New Roman" w:hAnsi="Times New Roman" w:cs="Times New Roman"/>
                <w:sz w:val="28"/>
                <w:szCs w:val="28"/>
              </w:rPr>
              <w:t>; учить применять свои знания на</w:t>
            </w:r>
          </w:p>
          <w:p w:rsidR="003F1C00" w:rsidRDefault="00B60CEC" w:rsidP="003F1C00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B60CEC">
              <w:rPr>
                <w:rFonts w:ascii="Times New Roman" w:hAnsi="Times New Roman" w:cs="Times New Roman"/>
                <w:sz w:val="28"/>
                <w:szCs w:val="28"/>
              </w:rPr>
              <w:t xml:space="preserve">практике; </w:t>
            </w:r>
            <w:r w:rsidR="003F1C00">
              <w:rPr>
                <w:rFonts w:ascii="Times New Roman" w:hAnsi="Times New Roman" w:cs="Times New Roman"/>
                <w:sz w:val="28"/>
                <w:szCs w:val="28"/>
              </w:rPr>
              <w:br/>
            </w:r>
          </w:p>
          <w:p w:rsidR="00B60CEC" w:rsidRDefault="00B60CEC" w:rsidP="00B60CEC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60CEC" w:rsidTr="00AB26D1">
        <w:tc>
          <w:tcPr>
            <w:tcW w:w="2836" w:type="dxa"/>
          </w:tcPr>
          <w:p w:rsidR="00B60CEC" w:rsidRDefault="00B60CEC" w:rsidP="00B60CEC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Театрализация </w:t>
            </w:r>
          </w:p>
        </w:tc>
        <w:tc>
          <w:tcPr>
            <w:tcW w:w="3685" w:type="dxa"/>
          </w:tcPr>
          <w:p w:rsidR="00B60CEC" w:rsidRDefault="00B60CEC" w:rsidP="00B60CEC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«Кошкин дом» (сказка С. Я. Маршак)</w:t>
            </w:r>
          </w:p>
          <w:p w:rsidR="00B63A5B" w:rsidRDefault="00B63A5B" w:rsidP="00B60CEC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«Пожар в лесу»</w:t>
            </w:r>
          </w:p>
          <w:p w:rsidR="005A286F" w:rsidRDefault="005A286F" w:rsidP="00B60CEC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«Путаница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»(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К.Чуковский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  <w:p w:rsidR="0040001F" w:rsidRDefault="0040001F" w:rsidP="00B60CEC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827" w:type="dxa"/>
          </w:tcPr>
          <w:p w:rsidR="00B60CEC" w:rsidRDefault="00B60CEC" w:rsidP="00B60CEC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-п</w:t>
            </w:r>
            <w:r w:rsidRPr="00B60CEC">
              <w:rPr>
                <w:rFonts w:ascii="Times New Roman" w:hAnsi="Times New Roman" w:cs="Times New Roman"/>
                <w:sz w:val="28"/>
                <w:szCs w:val="28"/>
              </w:rPr>
              <w:t>рививать интерес к театрально-игровой деятельности;</w:t>
            </w:r>
          </w:p>
          <w:p w:rsidR="00B60CEC" w:rsidRPr="00B60CEC" w:rsidRDefault="00B60CEC" w:rsidP="00B60CEC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>
              <w:t xml:space="preserve"> </w:t>
            </w:r>
            <w:r w:rsidRPr="00B60CEC">
              <w:rPr>
                <w:rFonts w:ascii="Times New Roman" w:hAnsi="Times New Roman" w:cs="Times New Roman"/>
                <w:sz w:val="28"/>
                <w:szCs w:val="28"/>
              </w:rPr>
              <w:t>приобщать детей понимать образное содержание сказки, отвечать на вопросы</w:t>
            </w:r>
          </w:p>
          <w:p w:rsidR="00B60CEC" w:rsidRDefault="00B60CEC" w:rsidP="00B60CEC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B60CEC">
              <w:rPr>
                <w:rFonts w:ascii="Times New Roman" w:hAnsi="Times New Roman" w:cs="Times New Roman"/>
                <w:sz w:val="28"/>
                <w:szCs w:val="28"/>
              </w:rPr>
              <w:t>во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спитателя по содержанию сказки;</w:t>
            </w:r>
          </w:p>
          <w:p w:rsidR="00B60CEC" w:rsidRPr="00B60CEC" w:rsidRDefault="00B60CEC" w:rsidP="00B60CEC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-з</w:t>
            </w:r>
            <w:r w:rsidRPr="00B60CEC">
              <w:rPr>
                <w:rFonts w:ascii="Times New Roman" w:hAnsi="Times New Roman" w:cs="Times New Roman"/>
                <w:sz w:val="28"/>
                <w:szCs w:val="28"/>
              </w:rPr>
              <w:t>амечать и понимать образные слова и</w:t>
            </w:r>
          </w:p>
          <w:p w:rsidR="00B60CEC" w:rsidRDefault="00B60CEC" w:rsidP="00B60CEC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выражения в тексте;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br/>
              <w:t>-</w:t>
            </w:r>
            <w:proofErr w:type="gramEnd"/>
            <w:r w:rsidRPr="00B60CEC">
              <w:rPr>
                <w:rFonts w:ascii="Times New Roman" w:hAnsi="Times New Roman" w:cs="Times New Roman"/>
                <w:sz w:val="28"/>
                <w:szCs w:val="28"/>
              </w:rPr>
              <w:t>приобщать на примере литературных героев понимать,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как важна пожарная безопасность.</w:t>
            </w:r>
          </w:p>
        </w:tc>
      </w:tr>
      <w:tr w:rsidR="00B60CEC" w:rsidTr="00AB26D1">
        <w:tc>
          <w:tcPr>
            <w:tcW w:w="10348" w:type="dxa"/>
            <w:gridSpan w:val="3"/>
          </w:tcPr>
          <w:p w:rsidR="00B60CEC" w:rsidRDefault="00B60CEC" w:rsidP="00B60CEC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Игровая деятельность</w:t>
            </w:r>
          </w:p>
        </w:tc>
      </w:tr>
      <w:tr w:rsidR="00B60CEC" w:rsidTr="00AB26D1">
        <w:tc>
          <w:tcPr>
            <w:tcW w:w="2836" w:type="dxa"/>
          </w:tcPr>
          <w:p w:rsidR="00B60CEC" w:rsidRDefault="00B60CEC" w:rsidP="00B60CEC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Дидактические игры</w:t>
            </w:r>
          </w:p>
        </w:tc>
        <w:tc>
          <w:tcPr>
            <w:tcW w:w="3685" w:type="dxa"/>
          </w:tcPr>
          <w:p w:rsidR="0042520F" w:rsidRDefault="00B60CEC" w:rsidP="00B60CEC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«Дорожные знаки»,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br/>
            </w:r>
            <w:r w:rsidRPr="00651DA2">
              <w:rPr>
                <w:rFonts w:ascii="Times New Roman" w:hAnsi="Times New Roman" w:cs="Times New Roman"/>
                <w:sz w:val="28"/>
                <w:szCs w:val="28"/>
              </w:rPr>
              <w:t xml:space="preserve">«Маленький пешеход»,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br/>
            </w:r>
            <w:r w:rsidRPr="00651DA2">
              <w:rPr>
                <w:rFonts w:ascii="Times New Roman" w:hAnsi="Times New Roman" w:cs="Times New Roman"/>
                <w:sz w:val="28"/>
                <w:szCs w:val="28"/>
              </w:rPr>
              <w:t>лото «Дорожные знаки»</w:t>
            </w:r>
            <w:proofErr w:type="gramStart"/>
            <w:r w:rsidRPr="00651DA2">
              <w:rPr>
                <w:rFonts w:ascii="Times New Roman" w:hAnsi="Times New Roman" w:cs="Times New Roman"/>
                <w:sz w:val="28"/>
                <w:szCs w:val="28"/>
              </w:rPr>
              <w:t xml:space="preserve"> ,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br/>
            </w:r>
            <w:r w:rsidRPr="00651DA2">
              <w:rPr>
                <w:rFonts w:ascii="Times New Roman" w:hAnsi="Times New Roman" w:cs="Times New Roman"/>
                <w:sz w:val="28"/>
                <w:szCs w:val="28"/>
              </w:rPr>
              <w:t xml:space="preserve"> игра с вкладышами </w:t>
            </w:r>
          </w:p>
          <w:p w:rsidR="00B60CEC" w:rsidRDefault="00B60CEC" w:rsidP="00B60CEC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651DA2">
              <w:rPr>
                <w:rFonts w:ascii="Times New Roman" w:hAnsi="Times New Roman" w:cs="Times New Roman"/>
                <w:sz w:val="28"/>
                <w:szCs w:val="28"/>
              </w:rPr>
              <w:t>«Виды транспорта»</w:t>
            </w:r>
          </w:p>
          <w:p w:rsidR="0042520F" w:rsidRDefault="0042520F" w:rsidP="00B60CEC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«Огонь друг, огонь – враг»</w:t>
            </w:r>
          </w:p>
          <w:p w:rsidR="0042520F" w:rsidRDefault="0042520F" w:rsidP="00B60CEC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«Огнеопасные  предметы»</w:t>
            </w:r>
          </w:p>
          <w:p w:rsidR="0042520F" w:rsidRDefault="0042520F" w:rsidP="00B60CEC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«Кому, что нужно для работы»</w:t>
            </w:r>
          </w:p>
          <w:p w:rsidR="0042520F" w:rsidRDefault="0042520F" w:rsidP="00B60CEC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«Чем тушат пожар»</w:t>
            </w:r>
          </w:p>
          <w:p w:rsidR="0042520F" w:rsidRDefault="0042520F" w:rsidP="00B60CEC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827" w:type="dxa"/>
          </w:tcPr>
          <w:p w:rsidR="00B60CEC" w:rsidRPr="00B60CEC" w:rsidRDefault="00B60CEC" w:rsidP="00B60CEC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Pr="00B60CEC">
              <w:rPr>
                <w:rFonts w:ascii="Times New Roman" w:hAnsi="Times New Roman" w:cs="Times New Roman"/>
                <w:sz w:val="28"/>
                <w:szCs w:val="28"/>
              </w:rPr>
              <w:t>развивать</w:t>
            </w:r>
          </w:p>
          <w:p w:rsidR="00B60CEC" w:rsidRDefault="00B60CEC" w:rsidP="00B60CEC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сообразительность, внимание, память;</w:t>
            </w:r>
          </w:p>
          <w:p w:rsidR="00B60CEC" w:rsidRDefault="00B60CEC" w:rsidP="00B60CEC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Pr="00B60CEC">
              <w:rPr>
                <w:rFonts w:ascii="Times New Roman" w:hAnsi="Times New Roman" w:cs="Times New Roman"/>
                <w:sz w:val="28"/>
                <w:szCs w:val="28"/>
              </w:rPr>
              <w:t>в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оспитывать чувство товарищества и сотрудничества;</w:t>
            </w:r>
          </w:p>
          <w:p w:rsidR="00B60CEC" w:rsidRDefault="00B60CEC" w:rsidP="00B60CEC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Pr="00B60CEC">
              <w:rPr>
                <w:rFonts w:ascii="Times New Roman" w:hAnsi="Times New Roman" w:cs="Times New Roman"/>
                <w:sz w:val="28"/>
                <w:szCs w:val="28"/>
              </w:rPr>
              <w:t>расширять представления детей о п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равилах безопасного поведения на улице.</w:t>
            </w:r>
          </w:p>
        </w:tc>
      </w:tr>
      <w:tr w:rsidR="00B60CEC" w:rsidTr="005A286F">
        <w:trPr>
          <w:trHeight w:val="1462"/>
        </w:trPr>
        <w:tc>
          <w:tcPr>
            <w:tcW w:w="2836" w:type="dxa"/>
          </w:tcPr>
          <w:p w:rsidR="00B60CEC" w:rsidRDefault="00B60CEC" w:rsidP="00B60CEC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Сюжетно-ролевые игры</w:t>
            </w:r>
          </w:p>
        </w:tc>
        <w:tc>
          <w:tcPr>
            <w:tcW w:w="3685" w:type="dxa"/>
          </w:tcPr>
          <w:p w:rsidR="00B60CEC" w:rsidRDefault="00B60CEC" w:rsidP="00B60CEC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«На улицах города»,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br/>
              <w:t>«Едем тушить пожар»,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br/>
              <w:t>«Пешеходы»</w:t>
            </w:r>
          </w:p>
          <w:p w:rsidR="0040001F" w:rsidRDefault="0040001F" w:rsidP="00B60CEC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 w:rsidR="009800B9">
              <w:rPr>
                <w:rFonts w:ascii="Times New Roman" w:hAnsi="Times New Roman" w:cs="Times New Roman"/>
                <w:sz w:val="28"/>
                <w:szCs w:val="28"/>
              </w:rPr>
              <w:t>Полицейские»</w:t>
            </w:r>
          </w:p>
          <w:p w:rsidR="00B63A5B" w:rsidRDefault="00B63A5B" w:rsidP="00B60CEC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827" w:type="dxa"/>
          </w:tcPr>
          <w:p w:rsidR="005A286F" w:rsidRDefault="00B60CEC" w:rsidP="00B60CEC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-п</w:t>
            </w:r>
            <w:r w:rsidRPr="00B60CEC">
              <w:rPr>
                <w:rFonts w:ascii="Times New Roman" w:hAnsi="Times New Roman" w:cs="Times New Roman"/>
                <w:sz w:val="28"/>
                <w:szCs w:val="28"/>
              </w:rPr>
              <w:t>родолжать работу по развитию и обогащению сюжетов игр, подводить детей к самостоятельному созданию игровых замыслов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</w:tr>
      <w:tr w:rsidR="005A286F" w:rsidTr="00AB26D1">
        <w:trPr>
          <w:trHeight w:val="2063"/>
        </w:trPr>
        <w:tc>
          <w:tcPr>
            <w:tcW w:w="2836" w:type="dxa"/>
          </w:tcPr>
          <w:p w:rsidR="005A286F" w:rsidRDefault="005A286F" w:rsidP="00B60CEC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Подвижные игры</w:t>
            </w:r>
          </w:p>
        </w:tc>
        <w:tc>
          <w:tcPr>
            <w:tcW w:w="3685" w:type="dxa"/>
          </w:tcPr>
          <w:p w:rsidR="005A286F" w:rsidRDefault="005A286F" w:rsidP="00B60CEC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«Светофор»</w:t>
            </w:r>
          </w:p>
          <w:p w:rsidR="005A286F" w:rsidRDefault="005A286F" w:rsidP="00B60CEC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«Воробушки и автомобиль»</w:t>
            </w:r>
          </w:p>
          <w:p w:rsidR="005A286F" w:rsidRDefault="005A286F" w:rsidP="00B60CEC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«Пожарные на учении»</w:t>
            </w:r>
          </w:p>
        </w:tc>
        <w:tc>
          <w:tcPr>
            <w:tcW w:w="3827" w:type="dxa"/>
          </w:tcPr>
          <w:p w:rsidR="005A286F" w:rsidRDefault="005A286F" w:rsidP="00B60CEC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A286F" w:rsidRDefault="003F1C00" w:rsidP="00B60CEC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Развивать двигательную активность. Закреплять правила безопасности</w:t>
            </w:r>
          </w:p>
          <w:p w:rsidR="005A286F" w:rsidRDefault="005A286F" w:rsidP="00B60CEC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A286F" w:rsidRDefault="005A286F" w:rsidP="00B60CEC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A286F" w:rsidRDefault="005A286F" w:rsidP="00B60CEC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A286F" w:rsidRDefault="005A286F" w:rsidP="00B60CEC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A286F" w:rsidRDefault="005A286F" w:rsidP="00B60CEC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60CEC" w:rsidTr="00AB26D1">
        <w:tc>
          <w:tcPr>
            <w:tcW w:w="10348" w:type="dxa"/>
            <w:gridSpan w:val="3"/>
          </w:tcPr>
          <w:p w:rsidR="00B60CEC" w:rsidRDefault="00B60CEC" w:rsidP="00B60CEC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Конструктивно-модельная деятельность</w:t>
            </w:r>
          </w:p>
        </w:tc>
      </w:tr>
      <w:tr w:rsidR="00B60CEC" w:rsidTr="00AB26D1">
        <w:tc>
          <w:tcPr>
            <w:tcW w:w="2836" w:type="dxa"/>
          </w:tcPr>
          <w:p w:rsidR="00B60CEC" w:rsidRDefault="00B60CEC" w:rsidP="00B60CEC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Конструирование из крупного или мелкого конструктора</w:t>
            </w:r>
          </w:p>
        </w:tc>
        <w:tc>
          <w:tcPr>
            <w:tcW w:w="3685" w:type="dxa"/>
          </w:tcPr>
          <w:p w:rsidR="00B60CEC" w:rsidRDefault="009800B9" w:rsidP="00B60CEC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«Гараж для пожарной </w:t>
            </w:r>
            <w:r w:rsidR="00B60CEC">
              <w:rPr>
                <w:rFonts w:ascii="Times New Roman" w:hAnsi="Times New Roman" w:cs="Times New Roman"/>
                <w:sz w:val="28"/>
                <w:szCs w:val="28"/>
              </w:rPr>
              <w:t>машины»</w:t>
            </w:r>
          </w:p>
          <w:p w:rsidR="003F1C00" w:rsidRDefault="003F1C00" w:rsidP="00B60CEC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Пожарная часть</w:t>
            </w:r>
          </w:p>
          <w:p w:rsidR="003F1C00" w:rsidRDefault="003F1C00" w:rsidP="00B60CEC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«Улица»</w:t>
            </w:r>
          </w:p>
        </w:tc>
        <w:tc>
          <w:tcPr>
            <w:tcW w:w="3827" w:type="dxa"/>
          </w:tcPr>
          <w:p w:rsidR="00B60CEC" w:rsidRPr="00B60CEC" w:rsidRDefault="00B60CEC" w:rsidP="00B60CEC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-с</w:t>
            </w:r>
            <w:r w:rsidRPr="00B60CEC">
              <w:rPr>
                <w:rFonts w:ascii="Times New Roman" w:hAnsi="Times New Roman" w:cs="Times New Roman"/>
                <w:sz w:val="28"/>
                <w:szCs w:val="28"/>
              </w:rPr>
              <w:t xml:space="preserve">пособствовать развитию элементарных конструктивных навыков </w:t>
            </w:r>
            <w:proofErr w:type="gramStart"/>
            <w:r w:rsidRPr="00B60CEC">
              <w:rPr>
                <w:rFonts w:ascii="Times New Roman" w:hAnsi="Times New Roman" w:cs="Times New Roman"/>
                <w:sz w:val="28"/>
                <w:szCs w:val="28"/>
              </w:rPr>
              <w:t>в</w:t>
            </w:r>
            <w:proofErr w:type="gramEnd"/>
          </w:p>
          <w:p w:rsidR="00B60CEC" w:rsidRPr="00B60CEC" w:rsidRDefault="00B60CEC" w:rsidP="00B60CEC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B60CEC">
              <w:rPr>
                <w:rFonts w:ascii="Times New Roman" w:hAnsi="Times New Roman" w:cs="Times New Roman"/>
                <w:sz w:val="28"/>
                <w:szCs w:val="28"/>
              </w:rPr>
              <w:t>процессе</w:t>
            </w:r>
            <w:proofErr w:type="gramEnd"/>
            <w:r w:rsidRPr="00B60CEC">
              <w:rPr>
                <w:rFonts w:ascii="Times New Roman" w:hAnsi="Times New Roman" w:cs="Times New Roman"/>
                <w:sz w:val="28"/>
                <w:szCs w:val="28"/>
              </w:rPr>
              <w:t xml:space="preserve"> действия со строительными детал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ями крупно - габаритных модулей;</w:t>
            </w:r>
          </w:p>
          <w:p w:rsidR="00B60CEC" w:rsidRDefault="00B60CEC" w:rsidP="00B60CEC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Pr="00B60CEC">
              <w:rPr>
                <w:rFonts w:ascii="Times New Roman" w:hAnsi="Times New Roman" w:cs="Times New Roman"/>
                <w:sz w:val="28"/>
                <w:szCs w:val="28"/>
              </w:rPr>
              <w:t>разви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вать умение работать в команде.</w:t>
            </w:r>
          </w:p>
        </w:tc>
      </w:tr>
      <w:tr w:rsidR="00B60CEC" w:rsidTr="00AB26D1">
        <w:tc>
          <w:tcPr>
            <w:tcW w:w="2836" w:type="dxa"/>
          </w:tcPr>
          <w:p w:rsidR="00B60CEC" w:rsidRDefault="00B60CEC" w:rsidP="00B60CEC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Конструирование с помощью набора «Дары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Фрёбеля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3685" w:type="dxa"/>
          </w:tcPr>
          <w:p w:rsidR="00B60CEC" w:rsidRDefault="00B60CEC" w:rsidP="00B60CEC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«Строительство дорожек и знаков»,</w:t>
            </w:r>
          </w:p>
          <w:p w:rsidR="00B60CEC" w:rsidRDefault="00B60CEC" w:rsidP="00B60CEC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«Пожарная машина»</w:t>
            </w:r>
          </w:p>
          <w:p w:rsidR="0040001F" w:rsidRDefault="0040001F" w:rsidP="00B60CEC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«Дорожные знаки»</w:t>
            </w:r>
          </w:p>
          <w:p w:rsidR="0040001F" w:rsidRDefault="0040001F" w:rsidP="00B60CEC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«Светофор»</w:t>
            </w:r>
          </w:p>
        </w:tc>
        <w:tc>
          <w:tcPr>
            <w:tcW w:w="3827" w:type="dxa"/>
          </w:tcPr>
          <w:p w:rsidR="00B60CEC" w:rsidRPr="00B60CEC" w:rsidRDefault="00B60CEC" w:rsidP="00B60CEC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-с</w:t>
            </w:r>
            <w:r w:rsidRPr="00B60CEC">
              <w:rPr>
                <w:rFonts w:ascii="Times New Roman" w:hAnsi="Times New Roman" w:cs="Times New Roman"/>
                <w:sz w:val="28"/>
                <w:szCs w:val="28"/>
              </w:rPr>
              <w:t xml:space="preserve">пособствовать развитию элементарных конструктивных навыков </w:t>
            </w:r>
            <w:proofErr w:type="gramStart"/>
            <w:r w:rsidRPr="00B60CEC">
              <w:rPr>
                <w:rFonts w:ascii="Times New Roman" w:hAnsi="Times New Roman" w:cs="Times New Roman"/>
                <w:sz w:val="28"/>
                <w:szCs w:val="28"/>
              </w:rPr>
              <w:t>в</w:t>
            </w:r>
            <w:proofErr w:type="gramEnd"/>
          </w:p>
          <w:p w:rsidR="00B60CEC" w:rsidRDefault="00B60CEC" w:rsidP="00B60CEC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процессе действия с набором «Дары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Фрёбеля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»;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br/>
              <w:t>-</w:t>
            </w:r>
            <w:proofErr w:type="gramEnd"/>
            <w:r w:rsidRPr="00B60CEC">
              <w:rPr>
                <w:rFonts w:ascii="Times New Roman" w:hAnsi="Times New Roman" w:cs="Times New Roman"/>
                <w:sz w:val="28"/>
                <w:szCs w:val="28"/>
              </w:rPr>
              <w:t>закреплять ПДД.</w:t>
            </w:r>
          </w:p>
        </w:tc>
      </w:tr>
      <w:tr w:rsidR="00B60CEC" w:rsidTr="00AB26D1">
        <w:tc>
          <w:tcPr>
            <w:tcW w:w="10348" w:type="dxa"/>
            <w:gridSpan w:val="3"/>
          </w:tcPr>
          <w:p w:rsidR="00B60CEC" w:rsidRDefault="00B60CEC" w:rsidP="00B60CEC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Изобразительная деятельность</w:t>
            </w:r>
          </w:p>
        </w:tc>
      </w:tr>
      <w:tr w:rsidR="00B60CEC" w:rsidTr="00AB26D1">
        <w:tc>
          <w:tcPr>
            <w:tcW w:w="2836" w:type="dxa"/>
          </w:tcPr>
          <w:p w:rsidR="00B60CEC" w:rsidRDefault="00B60CEC" w:rsidP="00B60CEC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Рисование</w:t>
            </w:r>
          </w:p>
        </w:tc>
        <w:tc>
          <w:tcPr>
            <w:tcW w:w="3685" w:type="dxa"/>
          </w:tcPr>
          <w:p w:rsidR="0040001F" w:rsidRDefault="00B60CEC" w:rsidP="00B60CEC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«Огонь – добрый, огонь – злой»,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br/>
              <w:t>«Улица»,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br/>
              <w:t>раскрашивание раскрасок «Специальные машины»,</w:t>
            </w:r>
          </w:p>
          <w:p w:rsidR="0040001F" w:rsidRDefault="0040001F" w:rsidP="00B60CEC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«Пожарные»</w:t>
            </w:r>
          </w:p>
          <w:p w:rsidR="00B60CEC" w:rsidRDefault="0040001F" w:rsidP="00B60CEC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«Светофор»</w:t>
            </w:r>
            <w:r w:rsidR="00B60CEC">
              <w:rPr>
                <w:rFonts w:ascii="Times New Roman" w:hAnsi="Times New Roman" w:cs="Times New Roman"/>
                <w:sz w:val="28"/>
                <w:szCs w:val="28"/>
              </w:rPr>
              <w:br/>
            </w:r>
          </w:p>
        </w:tc>
        <w:tc>
          <w:tcPr>
            <w:tcW w:w="3827" w:type="dxa"/>
          </w:tcPr>
          <w:p w:rsidR="00B60CEC" w:rsidRDefault="00B60CEC" w:rsidP="00B60CEC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Pr="00B60CEC">
              <w:rPr>
                <w:rFonts w:ascii="Times New Roman" w:hAnsi="Times New Roman" w:cs="Times New Roman"/>
                <w:sz w:val="28"/>
                <w:szCs w:val="28"/>
              </w:rPr>
              <w:t>продолжать развивать умение правильно держать карандаш, раскрашивать изображение, не выходя за контур, приобщат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ь аккуратному выполнению работы;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br/>
              <w:t>-</w:t>
            </w:r>
            <w: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з</w:t>
            </w:r>
            <w:r w:rsidRPr="00B60CEC">
              <w:rPr>
                <w:rFonts w:ascii="Times New Roman" w:hAnsi="Times New Roman" w:cs="Times New Roman"/>
                <w:sz w:val="28"/>
                <w:szCs w:val="28"/>
              </w:rPr>
              <w:t>акрепить знания д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етей об огне, как добром и злом.</w:t>
            </w:r>
          </w:p>
        </w:tc>
      </w:tr>
      <w:tr w:rsidR="00B60CEC" w:rsidTr="00AB26D1">
        <w:tc>
          <w:tcPr>
            <w:tcW w:w="2836" w:type="dxa"/>
          </w:tcPr>
          <w:p w:rsidR="00B60CEC" w:rsidRDefault="00B60CEC" w:rsidP="00B60CEC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Аппликация</w:t>
            </w:r>
          </w:p>
        </w:tc>
        <w:tc>
          <w:tcPr>
            <w:tcW w:w="3685" w:type="dxa"/>
          </w:tcPr>
          <w:p w:rsidR="00B60CEC" w:rsidRPr="0035252B" w:rsidRDefault="00B60CEC" w:rsidP="00B60CEC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Коллективная рабо</w:t>
            </w:r>
            <w:r w:rsidR="0040001F">
              <w:rPr>
                <w:rFonts w:ascii="Times New Roman" w:hAnsi="Times New Roman" w:cs="Times New Roman"/>
                <w:sz w:val="28"/>
                <w:szCs w:val="28"/>
              </w:rPr>
              <w:t>та «Автомобили»,</w:t>
            </w:r>
            <w:r w:rsidR="0040001F">
              <w:rPr>
                <w:rFonts w:ascii="Times New Roman" w:hAnsi="Times New Roman" w:cs="Times New Roman"/>
                <w:sz w:val="28"/>
                <w:szCs w:val="28"/>
              </w:rPr>
              <w:br/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«Светофор»</w:t>
            </w:r>
          </w:p>
          <w:p w:rsidR="0035252B" w:rsidRPr="0035252B" w:rsidRDefault="0035252B" w:rsidP="00B60CEC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«Машины на улицах города»</w:t>
            </w:r>
          </w:p>
        </w:tc>
        <w:tc>
          <w:tcPr>
            <w:tcW w:w="3827" w:type="dxa"/>
          </w:tcPr>
          <w:p w:rsidR="00B60CEC" w:rsidRDefault="00B60CEC" w:rsidP="00B60CEC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-п</w:t>
            </w:r>
            <w:r w:rsidRPr="00B60CEC">
              <w:rPr>
                <w:rFonts w:ascii="Times New Roman" w:hAnsi="Times New Roman" w:cs="Times New Roman"/>
                <w:sz w:val="28"/>
                <w:szCs w:val="28"/>
              </w:rPr>
              <w:t>риобщать аккурат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но приклеивать детали на основу;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br/>
              <w:t>-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закреплять знания о светофоре;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br/>
              <w:t>-формирование умения работать в группе.</w:t>
            </w:r>
          </w:p>
        </w:tc>
      </w:tr>
      <w:tr w:rsidR="00B60CEC" w:rsidTr="00AB26D1">
        <w:tc>
          <w:tcPr>
            <w:tcW w:w="2836" w:type="dxa"/>
          </w:tcPr>
          <w:p w:rsidR="00B60CEC" w:rsidRDefault="00B60CEC" w:rsidP="00B60CEC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Лепка из пластилина</w:t>
            </w:r>
          </w:p>
        </w:tc>
        <w:tc>
          <w:tcPr>
            <w:tcW w:w="3685" w:type="dxa"/>
          </w:tcPr>
          <w:p w:rsidR="00B60CEC" w:rsidRDefault="00B60CEC" w:rsidP="00B60CEC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«Пожарная лестница»</w:t>
            </w:r>
          </w:p>
          <w:p w:rsidR="0040001F" w:rsidRDefault="0040001F" w:rsidP="00B60CEC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«Светофор»</w:t>
            </w:r>
          </w:p>
          <w:p w:rsidR="0035252B" w:rsidRDefault="0035252B" w:rsidP="00B60CEC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«Грузовик»</w:t>
            </w:r>
          </w:p>
        </w:tc>
        <w:tc>
          <w:tcPr>
            <w:tcW w:w="3827" w:type="dxa"/>
          </w:tcPr>
          <w:p w:rsidR="00B60CEC" w:rsidRPr="00B60CEC" w:rsidRDefault="00B60CEC" w:rsidP="00B60CEC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-ф</w:t>
            </w:r>
            <w:r w:rsidRPr="00B60CEC">
              <w:rPr>
                <w:rFonts w:ascii="Times New Roman" w:hAnsi="Times New Roman" w:cs="Times New Roman"/>
                <w:sz w:val="28"/>
                <w:szCs w:val="28"/>
              </w:rPr>
              <w:t xml:space="preserve">ормировать умение лепить палочки приемом раскатывания пластилина </w:t>
            </w:r>
            <w:proofErr w:type="gramStart"/>
            <w:r w:rsidRPr="00B60CEC">
              <w:rPr>
                <w:rFonts w:ascii="Times New Roman" w:hAnsi="Times New Roman" w:cs="Times New Roman"/>
                <w:sz w:val="28"/>
                <w:szCs w:val="28"/>
              </w:rPr>
              <w:t>прямыми</w:t>
            </w:r>
            <w:proofErr w:type="gramEnd"/>
          </w:p>
          <w:p w:rsidR="00B60CEC" w:rsidRPr="00B60CEC" w:rsidRDefault="00B60CEC" w:rsidP="00B60CEC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B60CEC">
              <w:rPr>
                <w:rFonts w:ascii="Times New Roman" w:hAnsi="Times New Roman" w:cs="Times New Roman"/>
                <w:sz w:val="28"/>
                <w:szCs w:val="28"/>
              </w:rPr>
              <w:t>движениями ладошек, соединять детали, сглаживать пальцами поверхность</w:t>
            </w:r>
          </w:p>
          <w:p w:rsidR="00B60CEC" w:rsidRDefault="00B60CEC" w:rsidP="00B60CEC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B60CEC">
              <w:rPr>
                <w:rFonts w:ascii="Times New Roman" w:hAnsi="Times New Roman" w:cs="Times New Roman"/>
                <w:sz w:val="28"/>
                <w:szCs w:val="28"/>
              </w:rPr>
              <w:t>вылепленных предметов;</w:t>
            </w:r>
          </w:p>
          <w:p w:rsidR="00B60CEC" w:rsidRDefault="00B60CEC" w:rsidP="00B60CEC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-прививать желание лепить.</w:t>
            </w:r>
          </w:p>
        </w:tc>
      </w:tr>
      <w:tr w:rsidR="00B60CEC" w:rsidTr="00AB26D1">
        <w:tc>
          <w:tcPr>
            <w:tcW w:w="10348" w:type="dxa"/>
            <w:gridSpan w:val="3"/>
          </w:tcPr>
          <w:p w:rsidR="00B60CEC" w:rsidRDefault="00B60CEC" w:rsidP="00B60CEC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Взаимодействие с социумом</w:t>
            </w:r>
          </w:p>
        </w:tc>
      </w:tr>
      <w:tr w:rsidR="00B60CEC" w:rsidTr="00AB26D1">
        <w:tc>
          <w:tcPr>
            <w:tcW w:w="2836" w:type="dxa"/>
          </w:tcPr>
          <w:p w:rsidR="00B60CEC" w:rsidRDefault="00B60CEC" w:rsidP="00B60CEC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Экскурсия</w:t>
            </w:r>
          </w:p>
        </w:tc>
        <w:tc>
          <w:tcPr>
            <w:tcW w:w="3685" w:type="dxa"/>
          </w:tcPr>
          <w:p w:rsidR="00B60CEC" w:rsidRDefault="00B60CEC" w:rsidP="00B60CEC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«Путешествие в пожарную часть»</w:t>
            </w:r>
          </w:p>
          <w:p w:rsidR="0042520F" w:rsidRDefault="0042520F" w:rsidP="00B60CEC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«Помощники на дороге»</w:t>
            </w:r>
          </w:p>
          <w:p w:rsidR="00A678E6" w:rsidRDefault="00A678E6" w:rsidP="00B60CEC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«Транспорт на улицах города»</w:t>
            </w:r>
          </w:p>
        </w:tc>
        <w:tc>
          <w:tcPr>
            <w:tcW w:w="3827" w:type="dxa"/>
          </w:tcPr>
          <w:p w:rsidR="00B60CEC" w:rsidRDefault="00B60CEC" w:rsidP="00B60CEC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-дать знания о пожарной части, работниках и задачах пожарных;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br/>
              <w:t>-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воспитание чувства гордости и уважения к пожарным.</w:t>
            </w:r>
          </w:p>
          <w:p w:rsidR="0035252B" w:rsidRDefault="0035252B" w:rsidP="00B60CEC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Дать знания о дорожных знаках</w:t>
            </w:r>
          </w:p>
        </w:tc>
      </w:tr>
      <w:tr w:rsidR="00B60CEC" w:rsidTr="00AB26D1">
        <w:tc>
          <w:tcPr>
            <w:tcW w:w="2836" w:type="dxa"/>
          </w:tcPr>
          <w:p w:rsidR="00B60CEC" w:rsidRDefault="00B60CEC" w:rsidP="00B60CEC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Встреча</w:t>
            </w:r>
          </w:p>
        </w:tc>
        <w:tc>
          <w:tcPr>
            <w:tcW w:w="3685" w:type="dxa"/>
          </w:tcPr>
          <w:p w:rsidR="00B60CEC" w:rsidRDefault="00B60CEC" w:rsidP="00B60CEC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«Знакомство с пожарными»,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br/>
              <w:t>«Знакомство с инспектором дорожно-патрульной службы»</w:t>
            </w:r>
          </w:p>
        </w:tc>
        <w:tc>
          <w:tcPr>
            <w:tcW w:w="3827" w:type="dxa"/>
          </w:tcPr>
          <w:p w:rsidR="00B60CEC" w:rsidRDefault="00B60CEC" w:rsidP="00B60CEC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-познакомить с профессиями пожарного и инспектором дорожно-патрульной службы; </w:t>
            </w:r>
          </w:p>
        </w:tc>
      </w:tr>
      <w:tr w:rsidR="00B60CEC" w:rsidTr="00AB26D1">
        <w:tc>
          <w:tcPr>
            <w:tcW w:w="2836" w:type="dxa"/>
          </w:tcPr>
          <w:p w:rsidR="00B60CEC" w:rsidRDefault="00B60CEC" w:rsidP="00B60CEC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Акция</w:t>
            </w:r>
          </w:p>
        </w:tc>
        <w:tc>
          <w:tcPr>
            <w:tcW w:w="3685" w:type="dxa"/>
          </w:tcPr>
          <w:p w:rsidR="00B60CEC" w:rsidRDefault="00B60CEC" w:rsidP="00B60CEC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Раздача буклетов родителям «Вос</w:t>
            </w:r>
            <w:r w:rsidR="00094F61">
              <w:rPr>
                <w:rFonts w:ascii="Times New Roman" w:hAnsi="Times New Roman" w:cs="Times New Roman"/>
                <w:sz w:val="28"/>
                <w:szCs w:val="28"/>
              </w:rPr>
              <w:t>питываем грамотного пешехода»,</w:t>
            </w:r>
            <w:r w:rsidR="00094F61">
              <w:rPr>
                <w:rFonts w:ascii="Times New Roman" w:hAnsi="Times New Roman" w:cs="Times New Roman"/>
                <w:sz w:val="28"/>
                <w:szCs w:val="28"/>
              </w:rPr>
              <w:br/>
            </w:r>
            <w:r w:rsidR="00094F61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Р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аздача буклетов пешеходам « Светящийся друг пешехода»</w:t>
            </w:r>
          </w:p>
        </w:tc>
        <w:tc>
          <w:tcPr>
            <w:tcW w:w="3827" w:type="dxa"/>
          </w:tcPr>
          <w:p w:rsidR="00B60CEC" w:rsidRDefault="00B60CEC" w:rsidP="00B60CEC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-приобщить детей к формированию культуры безопасного поведения на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дороге;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br/>
              <w:t>-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замотивировать делиться своими знаниями с другими.</w:t>
            </w:r>
          </w:p>
        </w:tc>
      </w:tr>
      <w:tr w:rsidR="00B60CEC" w:rsidTr="00AB26D1">
        <w:tc>
          <w:tcPr>
            <w:tcW w:w="2836" w:type="dxa"/>
          </w:tcPr>
          <w:p w:rsidR="00B60CEC" w:rsidRDefault="00B60CEC" w:rsidP="00B60CEC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Работа с родителями</w:t>
            </w:r>
          </w:p>
        </w:tc>
        <w:tc>
          <w:tcPr>
            <w:tcW w:w="3685" w:type="dxa"/>
          </w:tcPr>
          <w:p w:rsidR="00B60CEC" w:rsidRDefault="00B60CEC" w:rsidP="00B60CEC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Консультация «Важность автокресла»,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br/>
              <w:t>беседа «Дорожные знаки», «Правила дорожного движения в зимний период»</w:t>
            </w:r>
          </w:p>
          <w:p w:rsidR="009800B9" w:rsidRDefault="009800B9" w:rsidP="00B60CEC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Папки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–п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ередвижки «Безопасность на дороге»</w:t>
            </w:r>
          </w:p>
        </w:tc>
        <w:tc>
          <w:tcPr>
            <w:tcW w:w="3827" w:type="dxa"/>
          </w:tcPr>
          <w:p w:rsidR="00B60CEC" w:rsidRDefault="00B60CEC" w:rsidP="00B60CEC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-приобщить к сотрудничеству для наиболее плодотворной работы с детьми;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br/>
              <w:t>-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объяснение о безопасном нахождении ребёнка в машине.</w:t>
            </w:r>
          </w:p>
        </w:tc>
      </w:tr>
    </w:tbl>
    <w:p w:rsidR="00651DA2" w:rsidRDefault="00651DA2" w:rsidP="00651DA2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B60CEC" w:rsidRDefault="00B60CEC" w:rsidP="00B60CEC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B60CEC">
        <w:rPr>
          <w:rFonts w:ascii="Times New Roman" w:hAnsi="Times New Roman" w:cs="Times New Roman"/>
          <w:b/>
          <w:sz w:val="28"/>
          <w:szCs w:val="28"/>
        </w:rPr>
        <w:t>III. Заключительный этап</w:t>
      </w:r>
    </w:p>
    <w:p w:rsidR="00B63A5B" w:rsidRDefault="00B60CEC" w:rsidP="00B60CEC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</w:t>
      </w:r>
      <w:r w:rsidRPr="00B60CEC">
        <w:rPr>
          <w:rFonts w:ascii="Times New Roman" w:hAnsi="Times New Roman" w:cs="Times New Roman"/>
          <w:sz w:val="28"/>
          <w:szCs w:val="28"/>
        </w:rPr>
        <w:t xml:space="preserve">Анализ  полученных результатов реализации проекта в соответствии с поставленной </w:t>
      </w:r>
      <w:r>
        <w:rPr>
          <w:rFonts w:ascii="Times New Roman" w:hAnsi="Times New Roman" w:cs="Times New Roman"/>
          <w:sz w:val="28"/>
          <w:szCs w:val="28"/>
        </w:rPr>
        <w:t>целью и ожидаемыми результатами;</w:t>
      </w:r>
      <w:r>
        <w:rPr>
          <w:rFonts w:ascii="Times New Roman" w:hAnsi="Times New Roman" w:cs="Times New Roman"/>
          <w:sz w:val="28"/>
          <w:szCs w:val="28"/>
        </w:rPr>
        <w:br/>
        <w:t xml:space="preserve">2. </w:t>
      </w:r>
      <w:r w:rsidRPr="00B60CEC">
        <w:rPr>
          <w:rFonts w:ascii="Times New Roman" w:hAnsi="Times New Roman" w:cs="Times New Roman"/>
          <w:sz w:val="28"/>
          <w:szCs w:val="28"/>
        </w:rPr>
        <w:t>Оформление выставки  поделок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651DA2" w:rsidRDefault="00B63A5B" w:rsidP="00ED16F5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3.Развлечение </w:t>
      </w:r>
      <w:r>
        <w:rPr>
          <w:rFonts w:ascii="Times New Roman" w:hAnsi="Times New Roman" w:cs="Times New Roman"/>
          <w:sz w:val="28"/>
          <w:szCs w:val="28"/>
        </w:rPr>
        <w:br/>
        <w:t>4</w:t>
      </w:r>
      <w:r w:rsidR="00B60CEC">
        <w:rPr>
          <w:rFonts w:ascii="Times New Roman" w:hAnsi="Times New Roman" w:cs="Times New Roman"/>
          <w:sz w:val="28"/>
          <w:szCs w:val="28"/>
        </w:rPr>
        <w:t xml:space="preserve">. </w:t>
      </w:r>
      <w:r w:rsidR="00ED16F5">
        <w:rPr>
          <w:rFonts w:ascii="Times New Roman" w:hAnsi="Times New Roman" w:cs="Times New Roman"/>
          <w:sz w:val="28"/>
          <w:szCs w:val="28"/>
        </w:rPr>
        <w:t>Презентация проекта</w:t>
      </w:r>
    </w:p>
    <w:p w:rsidR="00ED16F5" w:rsidRPr="00651DA2" w:rsidRDefault="00ED16F5" w:rsidP="00651DA2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sectPr w:rsidR="00ED16F5" w:rsidRPr="00651DA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3381"/>
    <w:rsid w:val="00094F61"/>
    <w:rsid w:val="00333381"/>
    <w:rsid w:val="0035252B"/>
    <w:rsid w:val="003F1C00"/>
    <w:rsid w:val="0040001F"/>
    <w:rsid w:val="0042520F"/>
    <w:rsid w:val="005A286F"/>
    <w:rsid w:val="00651DA2"/>
    <w:rsid w:val="00780E0E"/>
    <w:rsid w:val="009800B9"/>
    <w:rsid w:val="00A678E6"/>
    <w:rsid w:val="00A97B46"/>
    <w:rsid w:val="00AB26D1"/>
    <w:rsid w:val="00B60CEC"/>
    <w:rsid w:val="00B63A5B"/>
    <w:rsid w:val="00E27A25"/>
    <w:rsid w:val="00ED16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51DA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51DA2"/>
    <w:rPr>
      <w:rFonts w:ascii="Tahoma" w:hAnsi="Tahoma" w:cs="Tahoma"/>
      <w:sz w:val="16"/>
      <w:szCs w:val="16"/>
    </w:rPr>
  </w:style>
  <w:style w:type="table" w:styleId="a5">
    <w:name w:val="Table Grid"/>
    <w:basedOn w:val="a1"/>
    <w:uiPriority w:val="59"/>
    <w:rsid w:val="00651DA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List Paragraph"/>
    <w:basedOn w:val="a"/>
    <w:uiPriority w:val="34"/>
    <w:qFormat/>
    <w:rsid w:val="00B63A5B"/>
    <w:pPr>
      <w:ind w:left="720"/>
      <w:contextualSpacing/>
    </w:pPr>
  </w:style>
  <w:style w:type="paragraph" w:styleId="a7">
    <w:name w:val="Normal (Web)"/>
    <w:basedOn w:val="a"/>
    <w:uiPriority w:val="99"/>
    <w:semiHidden/>
    <w:unhideWhenUsed/>
    <w:rsid w:val="005A286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51DA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51DA2"/>
    <w:rPr>
      <w:rFonts w:ascii="Tahoma" w:hAnsi="Tahoma" w:cs="Tahoma"/>
      <w:sz w:val="16"/>
      <w:szCs w:val="16"/>
    </w:rPr>
  </w:style>
  <w:style w:type="table" w:styleId="a5">
    <w:name w:val="Table Grid"/>
    <w:basedOn w:val="a1"/>
    <w:uiPriority w:val="59"/>
    <w:rsid w:val="00651DA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List Paragraph"/>
    <w:basedOn w:val="a"/>
    <w:uiPriority w:val="34"/>
    <w:qFormat/>
    <w:rsid w:val="00B63A5B"/>
    <w:pPr>
      <w:ind w:left="720"/>
      <w:contextualSpacing/>
    </w:pPr>
  </w:style>
  <w:style w:type="paragraph" w:styleId="a7">
    <w:name w:val="Normal (Web)"/>
    <w:basedOn w:val="a"/>
    <w:uiPriority w:val="99"/>
    <w:semiHidden/>
    <w:unhideWhenUsed/>
    <w:rsid w:val="005A286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921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diagramQuickStyle" Target="diagrams/quickStyle1.xml"/><Relationship Id="rId3" Type="http://schemas.openxmlformats.org/officeDocument/2006/relationships/settings" Target="settings.xml"/><Relationship Id="rId7" Type="http://schemas.openxmlformats.org/officeDocument/2006/relationships/diagramLayout" Target="diagrams/layout1.xml"/><Relationship Id="rId12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diagramData" Target="diagrams/data1.xml"/><Relationship Id="rId11" Type="http://schemas.openxmlformats.org/officeDocument/2006/relationships/fontTable" Target="fontTable.xml"/><Relationship Id="rId5" Type="http://schemas.openxmlformats.org/officeDocument/2006/relationships/image" Target="media/image1.png"/><Relationship Id="rId10" Type="http://schemas.microsoft.com/office/2007/relationships/diagramDrawing" Target="diagrams/drawing1.xml"/><Relationship Id="rId4" Type="http://schemas.openxmlformats.org/officeDocument/2006/relationships/webSettings" Target="webSettings.xml"/><Relationship Id="rId9" Type="http://schemas.openxmlformats.org/officeDocument/2006/relationships/diagramColors" Target="diagrams/colors1.xm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0_1">
  <dgm:title val=""/>
  <dgm:desc val=""/>
  <dgm:catLst>
    <dgm:cat type="mainScheme" pri="10100"/>
  </dgm:catLst>
  <dgm:styleLbl name="node0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node1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lignNode1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lnNode1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vennNode1">
    <dgm:fillClrLst meth="repeat">
      <a:schemeClr val="lt1">
        <a:alpha val="50000"/>
      </a:schemeClr>
    </dgm:fillClrLst>
    <dgm:linClrLst meth="repeat">
      <a:schemeClr val="dk1">
        <a:shade val="80000"/>
      </a:schemeClr>
    </dgm:linClrLst>
    <dgm:effectClrLst/>
    <dgm:txLinClrLst/>
    <dgm:txFillClrLst/>
    <dgm:txEffectClrLst/>
  </dgm:styleLbl>
  <dgm:styleLbl name="node2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node3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node4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fgImgPlace1">
    <dgm:fillClrLst meth="repeat">
      <a:schemeClr val="dk1">
        <a:tint val="40000"/>
      </a:schemeClr>
    </dgm:fillClrLst>
    <dgm:linClrLst meth="repeat">
      <a:schemeClr val="dk1">
        <a:shade val="80000"/>
      </a:schemeClr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dk1">
        <a:tint val="40000"/>
      </a:schemeClr>
    </dgm:fillClrLst>
    <dgm:linClrLst meth="repeat">
      <a:schemeClr val="dk1">
        <a:shade val="80000"/>
      </a:schemeClr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dk1">
        <a:tint val="40000"/>
      </a:schemeClr>
    </dgm:fillClrLst>
    <dgm:linClrLst meth="repeat">
      <a:schemeClr val="dk1">
        <a:shade val="80000"/>
      </a:schemeClr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dk1">
        <a:tint val="60000"/>
      </a:schemeClr>
    </dgm:fillClrLst>
    <dgm:linClrLst meth="repeat">
      <a:schemeClr val="dk1">
        <a:tint val="60000"/>
      </a:schemeClr>
    </dgm:linClrLst>
    <dgm:effectClrLst/>
    <dgm:txLinClrLst/>
    <dgm:txFillClrLst meth="repeat">
      <a:schemeClr val="dk1"/>
    </dgm:txFillClrLst>
    <dgm:txEffectClrLst/>
  </dgm:styleLbl>
  <dgm:styleLbl name="fgSibTrans2D1">
    <dgm:fillClrLst meth="repeat">
      <a:schemeClr val="dk1">
        <a:tint val="60000"/>
      </a:schemeClr>
    </dgm:fillClrLst>
    <dgm:linClrLst meth="repeat">
      <a:schemeClr val="dk1">
        <a:tint val="60000"/>
      </a:schemeClr>
    </dgm:linClrLst>
    <dgm:effectClrLst/>
    <dgm:txLinClrLst/>
    <dgm:txFillClrLst meth="repeat">
      <a:schemeClr val="dk1"/>
    </dgm:txFillClrLst>
    <dgm:txEffectClrLst/>
  </dgm:styleLbl>
  <dgm:styleLbl name="bgSibTrans2D1">
    <dgm:fillClrLst meth="repeat">
      <a:schemeClr val="dk1">
        <a:tint val="60000"/>
      </a:schemeClr>
    </dgm:fillClrLst>
    <dgm:linClrLst meth="repeat">
      <a:schemeClr val="dk1">
        <a:tint val="60000"/>
      </a:schemeClr>
    </dgm:linClrLst>
    <dgm:effectClrLst/>
    <dgm:txLinClrLst/>
    <dgm:txFillClrLst meth="repeat">
      <a:schemeClr val="dk1"/>
    </dgm:txFillClrLst>
    <dgm:txEffectClrLst/>
  </dgm:styleLbl>
  <dgm:styleLbl name="sibTrans1D1">
    <dgm:fillClrLst meth="repeat">
      <a:schemeClr val="dk1"/>
    </dgm:fillClrLst>
    <dgm:linClrLst meth="repeat">
      <a:schemeClr val="dk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dk1"/>
    </dgm:fillClrLst>
    <dgm:linClrLst meth="repeat">
      <a:schemeClr val="dk1"/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1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2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3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4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parChTrans2D1">
    <dgm:fillClrLst meth="repeat">
      <a:schemeClr val="dk1">
        <a:tint val="60000"/>
      </a:schemeClr>
    </dgm:fillClrLst>
    <dgm:linClrLst meth="repeat">
      <a:schemeClr val="dk1">
        <a:tint val="60000"/>
      </a:schemeClr>
    </dgm:linClrLst>
    <dgm:effectClrLst/>
    <dgm:txLinClrLst/>
    <dgm:txFillClrLst/>
    <dgm:txEffectClrLst/>
  </dgm:styleLbl>
  <dgm:styleLbl name="parChTrans2D2">
    <dgm:fillClrLst meth="repeat">
      <a:schemeClr val="dk1"/>
    </dgm:fillClrLst>
    <dgm:linClrLst meth="repeat">
      <a:schemeClr val="dk1"/>
    </dgm:linClrLst>
    <dgm:effectClrLst/>
    <dgm:txLinClrLst/>
    <dgm:txFillClrLst/>
    <dgm:txEffectClrLst/>
  </dgm:styleLbl>
  <dgm:styleLbl name="parChTrans2D3">
    <dgm:fillClrLst meth="repeat">
      <a:schemeClr val="dk1"/>
    </dgm:fillClrLst>
    <dgm:linClrLst meth="repeat">
      <a:schemeClr val="dk1"/>
    </dgm:linClrLst>
    <dgm:effectClrLst/>
    <dgm:txLinClrLst/>
    <dgm:txFillClrLst/>
    <dgm:txEffectClrLst/>
  </dgm:styleLbl>
  <dgm:styleLbl name="parChTrans2D4">
    <dgm:fillClrLst meth="repeat">
      <a:schemeClr val="dk1"/>
    </dgm:fillClrLst>
    <dgm:linClrLst meth="repeat">
      <a:schemeClr val="dk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dk1"/>
    </dgm:fillClrLst>
    <dgm:linClrLst meth="repeat">
      <a:schemeClr val="dk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dk1"/>
    </dgm:fillClrLst>
    <dgm:linClrLst meth="repeat">
      <a:schemeClr val="dk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dk1"/>
    </dgm:fillClrLst>
    <dgm:linClrLst meth="repeat">
      <a:schemeClr val="dk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dk1"/>
    </dgm:fillClrLst>
    <dgm:linClrLst meth="repeat">
      <a:schemeClr val="dk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dk1">
        <a:alpha val="4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lt1">
        <a:alpha val="90000"/>
        <a:tint val="40000"/>
      </a:schemeClr>
    </dgm:fillClrLst>
    <dgm:linClrLst meth="repeat">
      <a:schemeClr val="dk1"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lt1">
        <a:alpha val="90000"/>
        <a:tint val="40000"/>
      </a:schemeClr>
    </dgm:fillClrLst>
    <dgm:linClrLst meth="repeat">
      <a:schemeClr val="dk1"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lt1">
        <a:alpha val="90000"/>
        <a:tint val="40000"/>
      </a:schemeClr>
    </dgm:fillClrLst>
    <dgm:linClrLst meth="repeat">
      <a:schemeClr val="dk1"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dk1"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dk1">
        <a:shade val="80000"/>
      </a:schemeClr>
    </dgm:fillClrLst>
    <dgm:linClrLst meth="repeat">
      <a:schemeClr val="dk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dk1">
        <a:tint val="50000"/>
        <a:alpha val="40000"/>
      </a:schemeClr>
    </dgm:fillClrLst>
    <dgm:linClrLst meth="repeat">
      <a:schemeClr val="dk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dk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C5D8C8D5-84E7-476F-A929-911DF1C7957C}" type="doc">
      <dgm:prSet loTypeId="urn:microsoft.com/office/officeart/2005/8/layout/cycle5" loCatId="cycle" qsTypeId="urn:microsoft.com/office/officeart/2005/8/quickstyle/simple5" qsCatId="simple" csTypeId="urn:microsoft.com/office/officeart/2005/8/colors/accent0_1" csCatId="mainScheme" phldr="1"/>
      <dgm:spPr/>
      <dgm:t>
        <a:bodyPr/>
        <a:lstStyle/>
        <a:p>
          <a:endParaRPr lang="ru-RU"/>
        </a:p>
      </dgm:t>
    </dgm:pt>
    <dgm:pt modelId="{5E472696-6434-4C5B-B6D9-A5549A686F2A}">
      <dgm:prSet phldrT="[Текст]" custT="1"/>
      <dgm:spPr>
        <a:xfrm>
          <a:off x="1818025" y="120875"/>
          <a:ext cx="2311951" cy="939228"/>
        </a:xfrm>
      </dgm:spPr>
      <dgm:t>
        <a:bodyPr/>
        <a:lstStyle/>
        <a:p>
          <a:r>
            <a:rPr lang="ru-RU" sz="1100" b="1">
              <a:latin typeface="Times New Roman" pitchFamily="18" charset="0"/>
              <a:ea typeface="+mn-ea"/>
              <a:cs typeface="Times New Roman" pitchFamily="18" charset="0"/>
            </a:rPr>
            <a:t>Познавательное развитие </a:t>
          </a:r>
          <a:r>
            <a:rPr lang="ru-RU" sz="1100">
              <a:latin typeface="Times New Roman" pitchFamily="18" charset="0"/>
              <a:ea typeface="+mn-ea"/>
              <a:cs typeface="Times New Roman" pitchFamily="18" charset="0"/>
            </a:rPr>
            <a:t>(Занятия по ознакомлению с миром природы, дидактические игры, настольно-печатные игры,  реализация проекта) </a:t>
          </a:r>
        </a:p>
      </dgm:t>
    </dgm:pt>
    <dgm:pt modelId="{3E0E0C5C-EF38-4A0A-B782-9F032DF34A0F}" type="parTrans" cxnId="{223C7114-5992-45A3-910F-AE6D35A395F6}">
      <dgm:prSet/>
      <dgm:spPr/>
      <dgm:t>
        <a:bodyPr/>
        <a:lstStyle/>
        <a:p>
          <a:endParaRPr lang="ru-RU"/>
        </a:p>
      </dgm:t>
    </dgm:pt>
    <dgm:pt modelId="{FC091BBC-6BA9-4000-B6DB-604541A1F2CC}" type="sibTrans" cxnId="{223C7114-5992-45A3-910F-AE6D35A395F6}">
      <dgm:prSet/>
      <dgm:spPr>
        <a:xfrm>
          <a:off x="1573301" y="749807"/>
          <a:ext cx="3419318" cy="3419318"/>
        </a:xfrm>
      </dgm:spPr>
      <dgm:t>
        <a:bodyPr/>
        <a:lstStyle/>
        <a:p>
          <a:endParaRPr lang="ru-RU"/>
        </a:p>
      </dgm:t>
    </dgm:pt>
    <dgm:pt modelId="{B9DCFD1E-FF32-45CC-AF18-72D495462F46}">
      <dgm:prSet phldrT="[Текст]" custT="1"/>
      <dgm:spPr>
        <a:xfrm>
          <a:off x="3602433" y="1268876"/>
          <a:ext cx="2198841" cy="855897"/>
        </a:xfrm>
      </dgm:spPr>
      <dgm:t>
        <a:bodyPr/>
        <a:lstStyle/>
        <a:p>
          <a:r>
            <a:rPr lang="ru-RU" sz="1100" b="1">
              <a:latin typeface="Times New Roman" pitchFamily="18" charset="0"/>
              <a:ea typeface="+mn-ea"/>
              <a:cs typeface="Times New Roman" pitchFamily="18" charset="0"/>
            </a:rPr>
            <a:t>Физическое развитие </a:t>
          </a:r>
          <a:r>
            <a:rPr lang="ru-RU" sz="1100">
              <a:latin typeface="Times New Roman" pitchFamily="18" charset="0"/>
              <a:ea typeface="+mn-ea"/>
              <a:cs typeface="Times New Roman" pitchFamily="18" charset="0"/>
            </a:rPr>
            <a:t>(подвижные игры, физминутки, пальчиковая гимнастика</a:t>
          </a:r>
          <a:r>
            <a:rPr lang="ru-RU" sz="1200">
              <a:latin typeface="Times New Roman" pitchFamily="18" charset="0"/>
              <a:ea typeface="+mn-ea"/>
              <a:cs typeface="Times New Roman" pitchFamily="18" charset="0"/>
            </a:rPr>
            <a:t>)</a:t>
          </a:r>
        </a:p>
      </dgm:t>
    </dgm:pt>
    <dgm:pt modelId="{98584C68-3C79-4267-994F-A25B7946BBDB}" type="parTrans" cxnId="{0A61E2D5-5C4B-4BE8-9E9F-249016D9187A}">
      <dgm:prSet/>
      <dgm:spPr/>
      <dgm:t>
        <a:bodyPr/>
        <a:lstStyle/>
        <a:p>
          <a:endParaRPr lang="ru-RU"/>
        </a:p>
      </dgm:t>
    </dgm:pt>
    <dgm:pt modelId="{518A25E3-455F-40E9-86C0-AAD719E7E3FC}" type="sibTrans" cxnId="{0A61E2D5-5C4B-4BE8-9E9F-249016D9187A}">
      <dgm:prSet/>
      <dgm:spPr>
        <a:xfrm>
          <a:off x="1377631" y="733279"/>
          <a:ext cx="3419318" cy="3419318"/>
        </a:xfrm>
      </dgm:spPr>
      <dgm:t>
        <a:bodyPr/>
        <a:lstStyle/>
        <a:p>
          <a:endParaRPr lang="ru-RU"/>
        </a:p>
      </dgm:t>
    </dgm:pt>
    <dgm:pt modelId="{CFE96863-085A-4C80-8DC8-13B564C15A06}">
      <dgm:prSet phldrT="[Текст]" custT="1"/>
      <dgm:spPr>
        <a:xfrm>
          <a:off x="3297971" y="2950508"/>
          <a:ext cx="2263586" cy="855897"/>
        </a:xfrm>
      </dgm:spPr>
      <dgm:t>
        <a:bodyPr/>
        <a:lstStyle/>
        <a:p>
          <a:r>
            <a:rPr lang="ru-RU" sz="1100" b="1">
              <a:latin typeface="Times New Roman" pitchFamily="18" charset="0"/>
              <a:ea typeface="+mn-ea"/>
              <a:cs typeface="Times New Roman" pitchFamily="18" charset="0"/>
            </a:rPr>
            <a:t>Социально коммуникативное развитие </a:t>
          </a:r>
          <a:r>
            <a:rPr lang="ru-RU" sz="1100" b="0" i="0">
              <a:latin typeface="Times New Roman" pitchFamily="18" charset="0"/>
              <a:ea typeface="+mn-ea"/>
              <a:cs typeface="Times New Roman" pitchFamily="18" charset="0"/>
            </a:rPr>
            <a:t>(трудовое воспитание, </a:t>
          </a:r>
          <a:r>
            <a:rPr lang="ru-RU" sz="1100" b="0" i="0">
              <a:latin typeface="Times New Roman" pitchFamily="18" charset="0"/>
              <a:cs typeface="Times New Roman" pitchFamily="18" charset="0"/>
            </a:rPr>
            <a:t>формирование основ безопасности</a:t>
          </a:r>
          <a:r>
            <a:rPr lang="ru-RU" sz="1100" b="0" i="0">
              <a:latin typeface="Times New Roman" pitchFamily="18" charset="0"/>
              <a:ea typeface="+mn-ea"/>
              <a:cs typeface="Times New Roman" pitchFamily="18" charset="0"/>
            </a:rPr>
            <a:t>)</a:t>
          </a:r>
        </a:p>
      </dgm:t>
    </dgm:pt>
    <dgm:pt modelId="{82EA58E9-B084-40BC-B2E0-C0510E6771A2}" type="parTrans" cxnId="{9554FDDB-3749-4AA1-BCF7-479926FBC176}">
      <dgm:prSet/>
      <dgm:spPr/>
      <dgm:t>
        <a:bodyPr/>
        <a:lstStyle/>
        <a:p>
          <a:endParaRPr lang="ru-RU"/>
        </a:p>
      </dgm:t>
    </dgm:pt>
    <dgm:pt modelId="{00744111-E789-4067-BD84-B52BF9596750}" type="sibTrans" cxnId="{9554FDDB-3749-4AA1-BCF7-479926FBC176}">
      <dgm:prSet/>
      <dgm:spPr>
        <a:xfrm>
          <a:off x="1275688" y="616864"/>
          <a:ext cx="3419318" cy="3419318"/>
        </a:xfrm>
      </dgm:spPr>
      <dgm:t>
        <a:bodyPr/>
        <a:lstStyle/>
        <a:p>
          <a:endParaRPr lang="ru-RU"/>
        </a:p>
      </dgm:t>
    </dgm:pt>
    <dgm:pt modelId="{1FD75BF8-31CD-4EF0-AC94-1340F414E423}">
      <dgm:prSet phldrT="[Текст]" custT="1"/>
      <dgm:spPr>
        <a:xfrm>
          <a:off x="536528" y="2922278"/>
          <a:ext cx="2131910" cy="855897"/>
        </a:xfrm>
      </dgm:spPr>
      <dgm:t>
        <a:bodyPr/>
        <a:lstStyle/>
        <a:p>
          <a:r>
            <a:rPr lang="ru-RU" sz="1100" b="1">
              <a:latin typeface="Times New Roman" pitchFamily="18" charset="0"/>
              <a:ea typeface="+mn-ea"/>
              <a:cs typeface="Times New Roman" pitchFamily="18" charset="0"/>
            </a:rPr>
            <a:t>Художественно-эстетическое развитие </a:t>
          </a:r>
          <a:r>
            <a:rPr lang="ru-RU" sz="1100" b="0">
              <a:latin typeface="Times New Roman" pitchFamily="18" charset="0"/>
              <a:ea typeface="+mn-ea"/>
              <a:cs typeface="Times New Roman" pitchFamily="18" charset="0"/>
            </a:rPr>
            <a:t>(рисование, лепка, аппликация)</a:t>
          </a:r>
        </a:p>
      </dgm:t>
    </dgm:pt>
    <dgm:pt modelId="{1B8E6CD0-0FD3-4019-B357-CAD779E5580E}" type="parTrans" cxnId="{EFDDD60A-E369-4A9F-9705-74C4657B6688}">
      <dgm:prSet/>
      <dgm:spPr/>
      <dgm:t>
        <a:bodyPr/>
        <a:lstStyle/>
        <a:p>
          <a:endParaRPr lang="ru-RU"/>
        </a:p>
      </dgm:t>
    </dgm:pt>
    <dgm:pt modelId="{EB645D58-36D4-4EA0-8A15-28EA3266CCAB}" type="sibTrans" cxnId="{EFDDD60A-E369-4A9F-9705-74C4657B6688}">
      <dgm:prSet/>
      <dgm:spPr>
        <a:xfrm>
          <a:off x="1318743" y="914739"/>
          <a:ext cx="3419318" cy="3419318"/>
        </a:xfrm>
      </dgm:spPr>
      <dgm:t>
        <a:bodyPr/>
        <a:lstStyle/>
        <a:p>
          <a:endParaRPr lang="ru-RU"/>
        </a:p>
      </dgm:t>
    </dgm:pt>
    <dgm:pt modelId="{C4D88D5A-35AD-45CE-8B2A-152105E18B45}">
      <dgm:prSet phldrT="[Текст]" custT="1"/>
      <dgm:spPr>
        <a:xfrm>
          <a:off x="295404" y="1250509"/>
          <a:ext cx="2345726" cy="855897"/>
        </a:xfrm>
      </dgm:spPr>
      <dgm:t>
        <a:bodyPr/>
        <a:lstStyle/>
        <a:p>
          <a:r>
            <a:rPr lang="ru-RU" sz="1100" b="1">
              <a:latin typeface="Times New Roman" pitchFamily="18" charset="0"/>
              <a:ea typeface="+mn-ea"/>
              <a:cs typeface="Times New Roman" pitchFamily="18" charset="0"/>
            </a:rPr>
            <a:t>Речевое развитие </a:t>
          </a:r>
          <a:r>
            <a:rPr lang="ru-RU" sz="1100" b="0">
              <a:latin typeface="Times New Roman" pitchFamily="18" charset="0"/>
              <a:ea typeface="+mn-ea"/>
              <a:cs typeface="Times New Roman" pitchFamily="18" charset="0"/>
            </a:rPr>
            <a:t>(чтение художественной литературы, отгадывание загадок)</a:t>
          </a:r>
        </a:p>
      </dgm:t>
    </dgm:pt>
    <dgm:pt modelId="{D6863366-DAE3-4381-A45A-212AE9305E70}" type="parTrans" cxnId="{277A464B-822F-46E2-B1F0-162F39E777D7}">
      <dgm:prSet/>
      <dgm:spPr/>
      <dgm:t>
        <a:bodyPr/>
        <a:lstStyle/>
        <a:p>
          <a:endParaRPr lang="ru-RU"/>
        </a:p>
      </dgm:t>
    </dgm:pt>
    <dgm:pt modelId="{58D62696-7679-473E-BB28-3138990A42C5}" type="sibTrans" cxnId="{277A464B-822F-46E2-B1F0-162F39E777D7}">
      <dgm:prSet/>
      <dgm:spPr>
        <a:xfrm>
          <a:off x="1007069" y="887351"/>
          <a:ext cx="3419318" cy="3419318"/>
        </a:xfrm>
      </dgm:spPr>
      <dgm:t>
        <a:bodyPr/>
        <a:lstStyle/>
        <a:p>
          <a:endParaRPr lang="ru-RU"/>
        </a:p>
      </dgm:t>
    </dgm:pt>
    <dgm:pt modelId="{670F3AD4-F00E-4EC7-93A0-B1213B059A05}" type="pres">
      <dgm:prSet presAssocID="{C5D8C8D5-84E7-476F-A929-911DF1C7957C}" presName="cycle" presStyleCnt="0">
        <dgm:presLayoutVars>
          <dgm:dir/>
          <dgm:resizeHandles val="exact"/>
        </dgm:presLayoutVars>
      </dgm:prSet>
      <dgm:spPr/>
      <dgm:t>
        <a:bodyPr/>
        <a:lstStyle/>
        <a:p>
          <a:endParaRPr lang="ru-RU"/>
        </a:p>
      </dgm:t>
    </dgm:pt>
    <dgm:pt modelId="{277189EE-EE15-41AE-8E65-FFCEBB7A2F6F}" type="pres">
      <dgm:prSet presAssocID="{5E472696-6434-4C5B-B6D9-A5549A686F2A}" presName="node" presStyleLbl="node1" presStyleIdx="0" presStyleCnt="5" custScaleX="175578" custScaleY="109736" custRadScaleRad="92119" custRadScaleInc="-18245">
        <dgm:presLayoutVars>
          <dgm:bulletEnabled val="1"/>
        </dgm:presLayoutVars>
      </dgm:prSet>
      <dgm:spPr>
        <a:prstGeom prst="roundRect">
          <a:avLst/>
        </a:prstGeom>
      </dgm:spPr>
      <dgm:t>
        <a:bodyPr/>
        <a:lstStyle/>
        <a:p>
          <a:endParaRPr lang="ru-RU"/>
        </a:p>
      </dgm:t>
    </dgm:pt>
    <dgm:pt modelId="{6569ADF4-3599-44FC-B07F-782DE5BEB0B7}" type="pres">
      <dgm:prSet presAssocID="{5E472696-6434-4C5B-B6D9-A5549A686F2A}" presName="spNode" presStyleCnt="0"/>
      <dgm:spPr/>
      <dgm:t>
        <a:bodyPr/>
        <a:lstStyle/>
        <a:p>
          <a:endParaRPr lang="ru-RU"/>
        </a:p>
      </dgm:t>
    </dgm:pt>
    <dgm:pt modelId="{56A360D4-7C2D-4988-8904-2EB0AF069A38}" type="pres">
      <dgm:prSet presAssocID="{FC091BBC-6BA9-4000-B6DB-604541A1F2CC}" presName="sibTrans" presStyleLbl="sibTrans1D1" presStyleIdx="0" presStyleCnt="5"/>
      <dgm:spPr>
        <a:custGeom>
          <a:avLst/>
          <a:gdLst/>
          <a:ahLst/>
          <a:cxnLst/>
          <a:rect l="0" t="0" r="0" b="0"/>
          <a:pathLst>
            <a:path>
              <a:moveTo>
                <a:pt x="2638807" y="274521"/>
              </a:moveTo>
              <a:arcTo wR="1709659" hR="1709659" stAng="18175208" swAng="583183"/>
            </a:path>
          </a:pathLst>
        </a:custGeom>
      </dgm:spPr>
      <dgm:t>
        <a:bodyPr/>
        <a:lstStyle/>
        <a:p>
          <a:endParaRPr lang="ru-RU"/>
        </a:p>
      </dgm:t>
    </dgm:pt>
    <dgm:pt modelId="{7E899B15-34CB-49D9-A9BC-B37D625D131B}" type="pres">
      <dgm:prSet presAssocID="{B9DCFD1E-FF32-45CC-AF18-72D495462F46}" presName="node" presStyleLbl="node1" presStyleIdx="1" presStyleCnt="5" custScaleX="166988" custRadScaleRad="97869" custRadScaleInc="7920">
        <dgm:presLayoutVars>
          <dgm:bulletEnabled val="1"/>
        </dgm:presLayoutVars>
      </dgm:prSet>
      <dgm:spPr>
        <a:prstGeom prst="roundRect">
          <a:avLst/>
        </a:prstGeom>
      </dgm:spPr>
      <dgm:t>
        <a:bodyPr/>
        <a:lstStyle/>
        <a:p>
          <a:endParaRPr lang="ru-RU"/>
        </a:p>
      </dgm:t>
    </dgm:pt>
    <dgm:pt modelId="{8B150623-CD64-42AD-9E57-16ED5D3AE37C}" type="pres">
      <dgm:prSet presAssocID="{B9DCFD1E-FF32-45CC-AF18-72D495462F46}" presName="spNode" presStyleCnt="0"/>
      <dgm:spPr/>
      <dgm:t>
        <a:bodyPr/>
        <a:lstStyle/>
        <a:p>
          <a:endParaRPr lang="ru-RU"/>
        </a:p>
      </dgm:t>
    </dgm:pt>
    <dgm:pt modelId="{60EBF8E7-A8F0-4FFA-A7AD-6F480A682678}" type="pres">
      <dgm:prSet presAssocID="{518A25E3-455F-40E9-86C0-AAD719E7E3FC}" presName="sibTrans" presStyleLbl="sibTrans1D1" presStyleIdx="1" presStyleCnt="5"/>
      <dgm:spPr>
        <a:custGeom>
          <a:avLst/>
          <a:gdLst/>
          <a:ahLst/>
          <a:cxnLst/>
          <a:rect l="0" t="0" r="0" b="0"/>
          <a:pathLst>
            <a:path>
              <a:moveTo>
                <a:pt x="3412332" y="1555256"/>
              </a:moveTo>
              <a:arcTo wR="1709659" hR="1709659" stAng="21289107" swAng="1014507"/>
            </a:path>
          </a:pathLst>
        </a:custGeom>
      </dgm:spPr>
      <dgm:t>
        <a:bodyPr/>
        <a:lstStyle/>
        <a:p>
          <a:endParaRPr lang="ru-RU"/>
        </a:p>
      </dgm:t>
    </dgm:pt>
    <dgm:pt modelId="{C5D521EE-CD9C-4EA9-8939-C0DB4377627B}" type="pres">
      <dgm:prSet presAssocID="{CFE96863-085A-4C80-8DC8-13B564C15A06}" presName="node" presStyleLbl="node1" presStyleIdx="2" presStyleCnt="5" custScaleX="170247" custScaleY="123123" custRadScaleRad="105368" custRadScaleInc="-51310">
        <dgm:presLayoutVars>
          <dgm:bulletEnabled val="1"/>
        </dgm:presLayoutVars>
      </dgm:prSet>
      <dgm:spPr>
        <a:prstGeom prst="roundRect">
          <a:avLst/>
        </a:prstGeom>
      </dgm:spPr>
      <dgm:t>
        <a:bodyPr/>
        <a:lstStyle/>
        <a:p>
          <a:endParaRPr lang="ru-RU"/>
        </a:p>
      </dgm:t>
    </dgm:pt>
    <dgm:pt modelId="{0A10B2CD-E964-4696-AF61-62C672AE871F}" type="pres">
      <dgm:prSet presAssocID="{CFE96863-085A-4C80-8DC8-13B564C15A06}" presName="spNode" presStyleCnt="0"/>
      <dgm:spPr/>
      <dgm:t>
        <a:bodyPr/>
        <a:lstStyle/>
        <a:p>
          <a:endParaRPr lang="ru-RU"/>
        </a:p>
      </dgm:t>
    </dgm:pt>
    <dgm:pt modelId="{BF26B65E-3CC0-42CF-951E-B629B2BD7D6A}" type="pres">
      <dgm:prSet presAssocID="{00744111-E789-4067-BD84-B52BF9596750}" presName="sibTrans" presStyleLbl="sibTrans1D1" presStyleIdx="2" presStyleCnt="5"/>
      <dgm:spPr>
        <a:custGeom>
          <a:avLst/>
          <a:gdLst/>
          <a:ahLst/>
          <a:cxnLst/>
          <a:rect l="0" t="0" r="0" b="0"/>
          <a:pathLst>
            <a:path>
              <a:moveTo>
                <a:pt x="2245227" y="3333266"/>
              </a:moveTo>
              <a:arcTo wR="1709659" hR="1709659" stAng="4304651" swAng="2301020"/>
            </a:path>
          </a:pathLst>
        </a:custGeom>
      </dgm:spPr>
      <dgm:t>
        <a:bodyPr/>
        <a:lstStyle/>
        <a:p>
          <a:endParaRPr lang="ru-RU"/>
        </a:p>
      </dgm:t>
    </dgm:pt>
    <dgm:pt modelId="{0D5E9E81-0AFA-41AF-B4BC-228724EBFCBA}" type="pres">
      <dgm:prSet presAssocID="{1FD75BF8-31CD-4EF0-AC94-1340F414E423}" presName="node" presStyleLbl="node1" presStyleIdx="3" presStyleCnt="5" custScaleX="161905" custRadScaleRad="111595" custRadScaleInc="64308">
        <dgm:presLayoutVars>
          <dgm:bulletEnabled val="1"/>
        </dgm:presLayoutVars>
      </dgm:prSet>
      <dgm:spPr>
        <a:prstGeom prst="roundRect">
          <a:avLst/>
        </a:prstGeom>
      </dgm:spPr>
      <dgm:t>
        <a:bodyPr/>
        <a:lstStyle/>
        <a:p>
          <a:endParaRPr lang="ru-RU"/>
        </a:p>
      </dgm:t>
    </dgm:pt>
    <dgm:pt modelId="{9D7D1AAB-4A4D-4844-A750-E4CA1C052023}" type="pres">
      <dgm:prSet presAssocID="{1FD75BF8-31CD-4EF0-AC94-1340F414E423}" presName="spNode" presStyleCnt="0"/>
      <dgm:spPr/>
      <dgm:t>
        <a:bodyPr/>
        <a:lstStyle/>
        <a:p>
          <a:endParaRPr lang="ru-RU"/>
        </a:p>
      </dgm:t>
    </dgm:pt>
    <dgm:pt modelId="{23E78AED-CF9B-411A-9580-2592747B2612}" type="pres">
      <dgm:prSet presAssocID="{EB645D58-36D4-4EA0-8A15-28EA3266CCAB}" presName="sibTrans" presStyleLbl="sibTrans1D1" presStyleIdx="3" presStyleCnt="5"/>
      <dgm:spPr>
        <a:custGeom>
          <a:avLst/>
          <a:gdLst/>
          <a:ahLst/>
          <a:cxnLst/>
          <a:rect l="0" t="0" r="0" b="0"/>
          <a:pathLst>
            <a:path>
              <a:moveTo>
                <a:pt x="5396" y="1845389"/>
              </a:moveTo>
              <a:arcTo wR="1709659" hR="1709659" stAng="10526789" swAng="1002579"/>
            </a:path>
          </a:pathLst>
        </a:custGeom>
      </dgm:spPr>
      <dgm:t>
        <a:bodyPr/>
        <a:lstStyle/>
        <a:p>
          <a:endParaRPr lang="ru-RU"/>
        </a:p>
      </dgm:t>
    </dgm:pt>
    <dgm:pt modelId="{CDBB4B77-C8C3-4A66-BFE9-A2B9CCBF13EC}" type="pres">
      <dgm:prSet presAssocID="{C4D88D5A-35AD-45CE-8B2A-152105E18B45}" presName="node" presStyleLbl="node1" presStyleIdx="4" presStyleCnt="5" custScaleX="178143" custRadScaleRad="99202" custRadScaleInc="-6153">
        <dgm:presLayoutVars>
          <dgm:bulletEnabled val="1"/>
        </dgm:presLayoutVars>
      </dgm:prSet>
      <dgm:spPr>
        <a:prstGeom prst="roundRect">
          <a:avLst/>
        </a:prstGeom>
      </dgm:spPr>
      <dgm:t>
        <a:bodyPr/>
        <a:lstStyle/>
        <a:p>
          <a:endParaRPr lang="ru-RU"/>
        </a:p>
      </dgm:t>
    </dgm:pt>
    <dgm:pt modelId="{9EA0C956-3EDE-4FA3-BBE1-86FFB53740C8}" type="pres">
      <dgm:prSet presAssocID="{C4D88D5A-35AD-45CE-8B2A-152105E18B45}" presName="spNode" presStyleCnt="0"/>
      <dgm:spPr/>
      <dgm:t>
        <a:bodyPr/>
        <a:lstStyle/>
        <a:p>
          <a:endParaRPr lang="ru-RU"/>
        </a:p>
      </dgm:t>
    </dgm:pt>
    <dgm:pt modelId="{90E9FB38-3161-4238-A8F7-CEE117CB2D17}" type="pres">
      <dgm:prSet presAssocID="{58D62696-7679-473E-BB28-3138990A42C5}" presName="sibTrans" presStyleLbl="sibTrans1D1" presStyleIdx="4" presStyleCnt="5"/>
      <dgm:spPr>
        <a:custGeom>
          <a:avLst/>
          <a:gdLst/>
          <a:ahLst/>
          <a:cxnLst/>
          <a:rect l="0" t="0" r="0" b="0"/>
          <a:pathLst>
            <a:path>
              <a:moveTo>
                <a:pt x="713653" y="320088"/>
              </a:moveTo>
              <a:arcTo wR="1709659" hR="1709659" stAng="14062085" swAng="434720"/>
            </a:path>
          </a:pathLst>
        </a:custGeom>
      </dgm:spPr>
      <dgm:t>
        <a:bodyPr/>
        <a:lstStyle/>
        <a:p>
          <a:endParaRPr lang="ru-RU"/>
        </a:p>
      </dgm:t>
    </dgm:pt>
  </dgm:ptLst>
  <dgm:cxnLst>
    <dgm:cxn modelId="{5672CD81-F1D7-4AFD-8B18-E8898D3CD389}" type="presOf" srcId="{5E472696-6434-4C5B-B6D9-A5549A686F2A}" destId="{277189EE-EE15-41AE-8E65-FFCEBB7A2F6F}" srcOrd="0" destOrd="0" presId="urn:microsoft.com/office/officeart/2005/8/layout/cycle5"/>
    <dgm:cxn modelId="{95E64DAF-8BFC-4D3E-9FE4-74120E9730E9}" type="presOf" srcId="{518A25E3-455F-40E9-86C0-AAD719E7E3FC}" destId="{60EBF8E7-A8F0-4FFA-A7AD-6F480A682678}" srcOrd="0" destOrd="0" presId="urn:microsoft.com/office/officeart/2005/8/layout/cycle5"/>
    <dgm:cxn modelId="{40D75356-2B21-47EC-B77A-2413DBEF440E}" type="presOf" srcId="{FC091BBC-6BA9-4000-B6DB-604541A1F2CC}" destId="{56A360D4-7C2D-4988-8904-2EB0AF069A38}" srcOrd="0" destOrd="0" presId="urn:microsoft.com/office/officeart/2005/8/layout/cycle5"/>
    <dgm:cxn modelId="{7831AD02-199A-4255-82B1-C5C3B0E07348}" type="presOf" srcId="{00744111-E789-4067-BD84-B52BF9596750}" destId="{BF26B65E-3CC0-42CF-951E-B629B2BD7D6A}" srcOrd="0" destOrd="0" presId="urn:microsoft.com/office/officeart/2005/8/layout/cycle5"/>
    <dgm:cxn modelId="{ADC1F6FF-A1B5-4494-BEF8-A74CD59E5B79}" type="presOf" srcId="{C5D8C8D5-84E7-476F-A929-911DF1C7957C}" destId="{670F3AD4-F00E-4EC7-93A0-B1213B059A05}" srcOrd="0" destOrd="0" presId="urn:microsoft.com/office/officeart/2005/8/layout/cycle5"/>
    <dgm:cxn modelId="{B6469B7C-F831-4BB3-A875-1CA74474CF15}" type="presOf" srcId="{CFE96863-085A-4C80-8DC8-13B564C15A06}" destId="{C5D521EE-CD9C-4EA9-8939-C0DB4377627B}" srcOrd="0" destOrd="0" presId="urn:microsoft.com/office/officeart/2005/8/layout/cycle5"/>
    <dgm:cxn modelId="{DE69D6A5-63D1-443D-9C1B-5E2C113EF9B6}" type="presOf" srcId="{58D62696-7679-473E-BB28-3138990A42C5}" destId="{90E9FB38-3161-4238-A8F7-CEE117CB2D17}" srcOrd="0" destOrd="0" presId="urn:microsoft.com/office/officeart/2005/8/layout/cycle5"/>
    <dgm:cxn modelId="{EFDDD60A-E369-4A9F-9705-74C4657B6688}" srcId="{C5D8C8D5-84E7-476F-A929-911DF1C7957C}" destId="{1FD75BF8-31CD-4EF0-AC94-1340F414E423}" srcOrd="3" destOrd="0" parTransId="{1B8E6CD0-0FD3-4019-B357-CAD779E5580E}" sibTransId="{EB645D58-36D4-4EA0-8A15-28EA3266CCAB}"/>
    <dgm:cxn modelId="{9554FDDB-3749-4AA1-BCF7-479926FBC176}" srcId="{C5D8C8D5-84E7-476F-A929-911DF1C7957C}" destId="{CFE96863-085A-4C80-8DC8-13B564C15A06}" srcOrd="2" destOrd="0" parTransId="{82EA58E9-B084-40BC-B2E0-C0510E6771A2}" sibTransId="{00744111-E789-4067-BD84-B52BF9596750}"/>
    <dgm:cxn modelId="{223C7114-5992-45A3-910F-AE6D35A395F6}" srcId="{C5D8C8D5-84E7-476F-A929-911DF1C7957C}" destId="{5E472696-6434-4C5B-B6D9-A5549A686F2A}" srcOrd="0" destOrd="0" parTransId="{3E0E0C5C-EF38-4A0A-B782-9F032DF34A0F}" sibTransId="{FC091BBC-6BA9-4000-B6DB-604541A1F2CC}"/>
    <dgm:cxn modelId="{0F882613-65F7-43DF-A473-A9F039BC90DD}" type="presOf" srcId="{1FD75BF8-31CD-4EF0-AC94-1340F414E423}" destId="{0D5E9E81-0AFA-41AF-B4BC-228724EBFCBA}" srcOrd="0" destOrd="0" presId="urn:microsoft.com/office/officeart/2005/8/layout/cycle5"/>
    <dgm:cxn modelId="{BC1CBE77-0DA0-4682-9E0C-58BE8C7FC080}" type="presOf" srcId="{EB645D58-36D4-4EA0-8A15-28EA3266CCAB}" destId="{23E78AED-CF9B-411A-9580-2592747B2612}" srcOrd="0" destOrd="0" presId="urn:microsoft.com/office/officeart/2005/8/layout/cycle5"/>
    <dgm:cxn modelId="{277A464B-822F-46E2-B1F0-162F39E777D7}" srcId="{C5D8C8D5-84E7-476F-A929-911DF1C7957C}" destId="{C4D88D5A-35AD-45CE-8B2A-152105E18B45}" srcOrd="4" destOrd="0" parTransId="{D6863366-DAE3-4381-A45A-212AE9305E70}" sibTransId="{58D62696-7679-473E-BB28-3138990A42C5}"/>
    <dgm:cxn modelId="{0A61E2D5-5C4B-4BE8-9E9F-249016D9187A}" srcId="{C5D8C8D5-84E7-476F-A929-911DF1C7957C}" destId="{B9DCFD1E-FF32-45CC-AF18-72D495462F46}" srcOrd="1" destOrd="0" parTransId="{98584C68-3C79-4267-994F-A25B7946BBDB}" sibTransId="{518A25E3-455F-40E9-86C0-AAD719E7E3FC}"/>
    <dgm:cxn modelId="{0418D081-A2F5-4E1D-ADAF-A4D7E234E5D0}" type="presOf" srcId="{B9DCFD1E-FF32-45CC-AF18-72D495462F46}" destId="{7E899B15-34CB-49D9-A9BC-B37D625D131B}" srcOrd="0" destOrd="0" presId="urn:microsoft.com/office/officeart/2005/8/layout/cycle5"/>
    <dgm:cxn modelId="{4CFE47A1-9C6A-40F0-AE8C-E59E537E1036}" type="presOf" srcId="{C4D88D5A-35AD-45CE-8B2A-152105E18B45}" destId="{CDBB4B77-C8C3-4A66-BFE9-A2B9CCBF13EC}" srcOrd="0" destOrd="0" presId="urn:microsoft.com/office/officeart/2005/8/layout/cycle5"/>
    <dgm:cxn modelId="{861CC923-246D-47D1-8C27-61CAA7254862}" type="presParOf" srcId="{670F3AD4-F00E-4EC7-93A0-B1213B059A05}" destId="{277189EE-EE15-41AE-8E65-FFCEBB7A2F6F}" srcOrd="0" destOrd="0" presId="urn:microsoft.com/office/officeart/2005/8/layout/cycle5"/>
    <dgm:cxn modelId="{BF6E11FC-59A1-4013-A231-44239E860071}" type="presParOf" srcId="{670F3AD4-F00E-4EC7-93A0-B1213B059A05}" destId="{6569ADF4-3599-44FC-B07F-782DE5BEB0B7}" srcOrd="1" destOrd="0" presId="urn:microsoft.com/office/officeart/2005/8/layout/cycle5"/>
    <dgm:cxn modelId="{D7835D64-6D81-47E9-BA84-15F45998798D}" type="presParOf" srcId="{670F3AD4-F00E-4EC7-93A0-B1213B059A05}" destId="{56A360D4-7C2D-4988-8904-2EB0AF069A38}" srcOrd="2" destOrd="0" presId="urn:microsoft.com/office/officeart/2005/8/layout/cycle5"/>
    <dgm:cxn modelId="{A2DDC487-12B7-4D41-9B23-8277B787D440}" type="presParOf" srcId="{670F3AD4-F00E-4EC7-93A0-B1213B059A05}" destId="{7E899B15-34CB-49D9-A9BC-B37D625D131B}" srcOrd="3" destOrd="0" presId="urn:microsoft.com/office/officeart/2005/8/layout/cycle5"/>
    <dgm:cxn modelId="{4C00C7BE-78F5-4B04-8124-D2DA076C7D28}" type="presParOf" srcId="{670F3AD4-F00E-4EC7-93A0-B1213B059A05}" destId="{8B150623-CD64-42AD-9E57-16ED5D3AE37C}" srcOrd="4" destOrd="0" presId="urn:microsoft.com/office/officeart/2005/8/layout/cycle5"/>
    <dgm:cxn modelId="{D2F01D31-5F0E-410B-AC9B-F72E520B1F80}" type="presParOf" srcId="{670F3AD4-F00E-4EC7-93A0-B1213B059A05}" destId="{60EBF8E7-A8F0-4FFA-A7AD-6F480A682678}" srcOrd="5" destOrd="0" presId="urn:microsoft.com/office/officeart/2005/8/layout/cycle5"/>
    <dgm:cxn modelId="{D041F639-05DF-408E-B4DC-17B7DAAFDB85}" type="presParOf" srcId="{670F3AD4-F00E-4EC7-93A0-B1213B059A05}" destId="{C5D521EE-CD9C-4EA9-8939-C0DB4377627B}" srcOrd="6" destOrd="0" presId="urn:microsoft.com/office/officeart/2005/8/layout/cycle5"/>
    <dgm:cxn modelId="{4FD3F557-50F6-4981-94CE-D2050C5D3B30}" type="presParOf" srcId="{670F3AD4-F00E-4EC7-93A0-B1213B059A05}" destId="{0A10B2CD-E964-4696-AF61-62C672AE871F}" srcOrd="7" destOrd="0" presId="urn:microsoft.com/office/officeart/2005/8/layout/cycle5"/>
    <dgm:cxn modelId="{EE96D002-0EB9-498A-8D3D-FBA7F0ECFB5E}" type="presParOf" srcId="{670F3AD4-F00E-4EC7-93A0-B1213B059A05}" destId="{BF26B65E-3CC0-42CF-951E-B629B2BD7D6A}" srcOrd="8" destOrd="0" presId="urn:microsoft.com/office/officeart/2005/8/layout/cycle5"/>
    <dgm:cxn modelId="{57F42729-3FEF-4AA3-AAE0-619C4FD595AC}" type="presParOf" srcId="{670F3AD4-F00E-4EC7-93A0-B1213B059A05}" destId="{0D5E9E81-0AFA-41AF-B4BC-228724EBFCBA}" srcOrd="9" destOrd="0" presId="urn:microsoft.com/office/officeart/2005/8/layout/cycle5"/>
    <dgm:cxn modelId="{34649414-5BDD-45D1-9078-1E42F56E4ECD}" type="presParOf" srcId="{670F3AD4-F00E-4EC7-93A0-B1213B059A05}" destId="{9D7D1AAB-4A4D-4844-A750-E4CA1C052023}" srcOrd="10" destOrd="0" presId="urn:microsoft.com/office/officeart/2005/8/layout/cycle5"/>
    <dgm:cxn modelId="{6AA0590B-FF80-40BD-A733-908F21B75CED}" type="presParOf" srcId="{670F3AD4-F00E-4EC7-93A0-B1213B059A05}" destId="{23E78AED-CF9B-411A-9580-2592747B2612}" srcOrd="11" destOrd="0" presId="urn:microsoft.com/office/officeart/2005/8/layout/cycle5"/>
    <dgm:cxn modelId="{732ABA7A-5A03-4F00-8524-DE0A9746AE60}" type="presParOf" srcId="{670F3AD4-F00E-4EC7-93A0-B1213B059A05}" destId="{CDBB4B77-C8C3-4A66-BFE9-A2B9CCBF13EC}" srcOrd="12" destOrd="0" presId="urn:microsoft.com/office/officeart/2005/8/layout/cycle5"/>
    <dgm:cxn modelId="{C0B0542B-C0A2-4F43-8853-90F6420E5028}" type="presParOf" srcId="{670F3AD4-F00E-4EC7-93A0-B1213B059A05}" destId="{9EA0C956-3EDE-4FA3-BBE1-86FFB53740C8}" srcOrd="13" destOrd="0" presId="urn:microsoft.com/office/officeart/2005/8/layout/cycle5"/>
    <dgm:cxn modelId="{D16636A6-6484-437E-93F7-2B86F54AC16E}" type="presParOf" srcId="{670F3AD4-F00E-4EC7-93A0-B1213B059A05}" destId="{90E9FB38-3161-4238-A8F7-CEE117CB2D17}" srcOrd="14" destOrd="0" presId="urn:microsoft.com/office/officeart/2005/8/layout/cycle5"/>
  </dgm:cxnLst>
  <dgm:bg/>
  <dgm:whole/>
  <dgm:extLst>
    <a:ext uri="http://schemas.microsoft.com/office/drawing/2008/diagram">
      <dsp:dataModelExt xmlns:dsp="http://schemas.microsoft.com/office/drawing/2008/diagram" relId="rId10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277189EE-EE15-41AE-8E65-FFCEBB7A2F6F}">
      <dsp:nvSpPr>
        <dsp:cNvPr id="0" name=""/>
        <dsp:cNvSpPr/>
      </dsp:nvSpPr>
      <dsp:spPr>
        <a:xfrm>
          <a:off x="1273139" y="94656"/>
          <a:ext cx="2207078" cy="896623"/>
        </a:xfrm>
        <a:prstGeom prst="roundRect">
          <a:avLst/>
        </a:prstGeom>
        <a:gradFill rotWithShape="0">
          <a:gsLst>
            <a:gs pos="0">
              <a:schemeClr val="l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l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l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  <dsp:txBody>
        <a:bodyPr spcFirstLastPara="0" vert="horz" wrap="square" lIns="41910" tIns="41910" rIns="41910" bIns="41910" numCol="1" spcCol="1270" anchor="ctr" anchorCtr="0">
          <a:noAutofit/>
        </a:bodyPr>
        <a:lstStyle/>
        <a:p>
          <a:pPr lvl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100" b="1" kern="1200">
              <a:latin typeface="Times New Roman" pitchFamily="18" charset="0"/>
              <a:ea typeface="+mn-ea"/>
              <a:cs typeface="Times New Roman" pitchFamily="18" charset="0"/>
            </a:rPr>
            <a:t>Познавательное развитие </a:t>
          </a:r>
          <a:r>
            <a:rPr lang="ru-RU" sz="1100" kern="1200">
              <a:latin typeface="Times New Roman" pitchFamily="18" charset="0"/>
              <a:ea typeface="+mn-ea"/>
              <a:cs typeface="Times New Roman" pitchFamily="18" charset="0"/>
            </a:rPr>
            <a:t>(Занятия по ознакомлению с миром природы, дидактические игры, настольно-печатные игры,  реализация проекта) </a:t>
          </a:r>
        </a:p>
      </dsp:txBody>
      <dsp:txXfrm>
        <a:off x="1316909" y="138426"/>
        <a:ext cx="2119538" cy="809083"/>
      </dsp:txXfrm>
    </dsp:sp>
    <dsp:sp modelId="{56A360D4-7C2D-4988-8904-2EB0AF069A38}">
      <dsp:nvSpPr>
        <dsp:cNvPr id="0" name=""/>
        <dsp:cNvSpPr/>
      </dsp:nvSpPr>
      <dsp:spPr>
        <a:xfrm>
          <a:off x="1037803" y="694501"/>
          <a:ext cx="3266574" cy="3266574"/>
        </a:xfrm>
        <a:custGeom>
          <a:avLst/>
          <a:gdLst/>
          <a:ahLst/>
          <a:cxnLst/>
          <a:rect l="0" t="0" r="0" b="0"/>
          <a:pathLst>
            <a:path>
              <a:moveTo>
                <a:pt x="2638807" y="274521"/>
              </a:moveTo>
              <a:arcTo wR="1709659" hR="1709659" stAng="18175208" swAng="583183"/>
            </a:path>
          </a:pathLst>
        </a:custGeom>
        <a:noFill/>
        <a:ln w="9525" cap="flat" cmpd="sng" algn="ctr">
          <a:solidFill>
            <a:schemeClr val="dk1">
              <a:hueOff val="0"/>
              <a:satOff val="0"/>
              <a:lumOff val="0"/>
              <a:alphaOff val="0"/>
            </a:schemeClr>
          </a:solidFill>
          <a:prstDash val="solid"/>
          <a:tailEnd type="arrow"/>
        </a:ln>
        <a:effectLst/>
      </dsp:spPr>
      <dsp:style>
        <a:lnRef idx="1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7E899B15-34CB-49D9-A9BC-B37D625D131B}">
      <dsp:nvSpPr>
        <dsp:cNvPr id="0" name=""/>
        <dsp:cNvSpPr/>
      </dsp:nvSpPr>
      <dsp:spPr>
        <a:xfrm>
          <a:off x="2977797" y="1191347"/>
          <a:ext cx="2099098" cy="817073"/>
        </a:xfrm>
        <a:prstGeom prst="roundRect">
          <a:avLst/>
        </a:prstGeom>
        <a:gradFill rotWithShape="0">
          <a:gsLst>
            <a:gs pos="0">
              <a:schemeClr val="l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l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l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  <dsp:txBody>
        <a:bodyPr spcFirstLastPara="0" vert="horz" wrap="square" lIns="41910" tIns="41910" rIns="41910" bIns="41910" numCol="1" spcCol="1270" anchor="ctr" anchorCtr="0">
          <a:noAutofit/>
        </a:bodyPr>
        <a:lstStyle/>
        <a:p>
          <a:pPr lvl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100" b="1" kern="1200">
              <a:latin typeface="Times New Roman" pitchFamily="18" charset="0"/>
              <a:ea typeface="+mn-ea"/>
              <a:cs typeface="Times New Roman" pitchFamily="18" charset="0"/>
            </a:rPr>
            <a:t>Физическое развитие </a:t>
          </a:r>
          <a:r>
            <a:rPr lang="ru-RU" sz="1100" kern="1200">
              <a:latin typeface="Times New Roman" pitchFamily="18" charset="0"/>
              <a:ea typeface="+mn-ea"/>
              <a:cs typeface="Times New Roman" pitchFamily="18" charset="0"/>
            </a:rPr>
            <a:t>(подвижные игры, физминутки, пальчиковая гимнастика</a:t>
          </a:r>
          <a:r>
            <a:rPr lang="ru-RU" sz="1200" kern="1200">
              <a:latin typeface="Times New Roman" pitchFamily="18" charset="0"/>
              <a:ea typeface="+mn-ea"/>
              <a:cs typeface="Times New Roman" pitchFamily="18" charset="0"/>
            </a:rPr>
            <a:t>)</a:t>
          </a:r>
        </a:p>
      </dsp:txBody>
      <dsp:txXfrm>
        <a:off x="3017683" y="1231233"/>
        <a:ext cx="2019326" cy="737301"/>
      </dsp:txXfrm>
    </dsp:sp>
    <dsp:sp modelId="{60EBF8E7-A8F0-4FFA-A7AD-6F480A682678}">
      <dsp:nvSpPr>
        <dsp:cNvPr id="0" name=""/>
        <dsp:cNvSpPr/>
      </dsp:nvSpPr>
      <dsp:spPr>
        <a:xfrm>
          <a:off x="857878" y="710466"/>
          <a:ext cx="3266574" cy="3266574"/>
        </a:xfrm>
        <a:custGeom>
          <a:avLst/>
          <a:gdLst/>
          <a:ahLst/>
          <a:cxnLst/>
          <a:rect l="0" t="0" r="0" b="0"/>
          <a:pathLst>
            <a:path>
              <a:moveTo>
                <a:pt x="3412332" y="1555256"/>
              </a:moveTo>
              <a:arcTo wR="1709659" hR="1709659" stAng="21289107" swAng="1014507"/>
            </a:path>
          </a:pathLst>
        </a:custGeom>
        <a:noFill/>
        <a:ln w="9525" cap="flat" cmpd="sng" algn="ctr">
          <a:solidFill>
            <a:schemeClr val="dk1">
              <a:hueOff val="0"/>
              <a:satOff val="0"/>
              <a:lumOff val="0"/>
              <a:alphaOff val="0"/>
            </a:schemeClr>
          </a:solidFill>
          <a:prstDash val="solid"/>
          <a:tailEnd type="arrow"/>
        </a:ln>
        <a:effectLst/>
      </dsp:spPr>
      <dsp:style>
        <a:lnRef idx="1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C5D521EE-CD9C-4EA9-8939-C0DB4377627B}">
      <dsp:nvSpPr>
        <dsp:cNvPr id="0" name=""/>
        <dsp:cNvSpPr/>
      </dsp:nvSpPr>
      <dsp:spPr>
        <a:xfrm>
          <a:off x="2706743" y="2684655"/>
          <a:ext cx="2140065" cy="1006005"/>
        </a:xfrm>
        <a:prstGeom prst="roundRect">
          <a:avLst/>
        </a:prstGeom>
        <a:gradFill rotWithShape="0">
          <a:gsLst>
            <a:gs pos="0">
              <a:schemeClr val="l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l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l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  <dsp:txBody>
        <a:bodyPr spcFirstLastPara="0" vert="horz" wrap="square" lIns="41910" tIns="41910" rIns="41910" bIns="41910" numCol="1" spcCol="1270" anchor="ctr" anchorCtr="0">
          <a:noAutofit/>
        </a:bodyPr>
        <a:lstStyle/>
        <a:p>
          <a:pPr lvl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100" b="1" kern="1200">
              <a:latin typeface="Times New Roman" pitchFamily="18" charset="0"/>
              <a:ea typeface="+mn-ea"/>
              <a:cs typeface="Times New Roman" pitchFamily="18" charset="0"/>
            </a:rPr>
            <a:t>Социально коммуникативное развитие </a:t>
          </a:r>
          <a:r>
            <a:rPr lang="ru-RU" sz="1100" b="0" i="0" kern="1200">
              <a:latin typeface="Times New Roman" pitchFamily="18" charset="0"/>
              <a:ea typeface="+mn-ea"/>
              <a:cs typeface="Times New Roman" pitchFamily="18" charset="0"/>
            </a:rPr>
            <a:t>(трудовое воспитание, </a:t>
          </a:r>
          <a:r>
            <a:rPr lang="ru-RU" sz="1100" b="0" i="0" kern="1200">
              <a:latin typeface="Times New Roman" pitchFamily="18" charset="0"/>
              <a:cs typeface="Times New Roman" pitchFamily="18" charset="0"/>
            </a:rPr>
            <a:t>формирование основ безопасности</a:t>
          </a:r>
          <a:r>
            <a:rPr lang="ru-RU" sz="1100" b="0" i="0" kern="1200">
              <a:latin typeface="Times New Roman" pitchFamily="18" charset="0"/>
              <a:ea typeface="+mn-ea"/>
              <a:cs typeface="Times New Roman" pitchFamily="18" charset="0"/>
            </a:rPr>
            <a:t>)</a:t>
          </a:r>
        </a:p>
      </dsp:txBody>
      <dsp:txXfrm>
        <a:off x="2755852" y="2733764"/>
        <a:ext cx="2041847" cy="907787"/>
      </dsp:txXfrm>
    </dsp:sp>
    <dsp:sp modelId="{BF26B65E-3CC0-42CF-951E-B629B2BD7D6A}">
      <dsp:nvSpPr>
        <dsp:cNvPr id="0" name=""/>
        <dsp:cNvSpPr/>
      </dsp:nvSpPr>
      <dsp:spPr>
        <a:xfrm>
          <a:off x="725366" y="550603"/>
          <a:ext cx="3266574" cy="3266574"/>
        </a:xfrm>
        <a:custGeom>
          <a:avLst/>
          <a:gdLst/>
          <a:ahLst/>
          <a:cxnLst/>
          <a:rect l="0" t="0" r="0" b="0"/>
          <a:pathLst>
            <a:path>
              <a:moveTo>
                <a:pt x="2245227" y="3333266"/>
              </a:moveTo>
              <a:arcTo wR="1709659" hR="1709659" stAng="4304651" swAng="2301020"/>
            </a:path>
          </a:pathLst>
        </a:custGeom>
        <a:noFill/>
        <a:ln w="9525" cap="flat" cmpd="sng" algn="ctr">
          <a:solidFill>
            <a:schemeClr val="dk1">
              <a:hueOff val="0"/>
              <a:satOff val="0"/>
              <a:lumOff val="0"/>
              <a:alphaOff val="0"/>
            </a:schemeClr>
          </a:solidFill>
          <a:prstDash val="solid"/>
          <a:tailEnd type="arrow"/>
        </a:ln>
        <a:effectLst/>
      </dsp:spPr>
      <dsp:style>
        <a:lnRef idx="1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0D5E9E81-0AFA-41AF-B4BC-228724EBFCBA}">
      <dsp:nvSpPr>
        <dsp:cNvPr id="0" name=""/>
        <dsp:cNvSpPr/>
      </dsp:nvSpPr>
      <dsp:spPr>
        <a:xfrm>
          <a:off x="48826" y="2770889"/>
          <a:ext cx="2035203" cy="817073"/>
        </a:xfrm>
        <a:prstGeom prst="roundRect">
          <a:avLst/>
        </a:prstGeom>
        <a:gradFill rotWithShape="0">
          <a:gsLst>
            <a:gs pos="0">
              <a:schemeClr val="l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l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l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  <dsp:txBody>
        <a:bodyPr spcFirstLastPara="0" vert="horz" wrap="square" lIns="41910" tIns="41910" rIns="41910" bIns="41910" numCol="1" spcCol="1270" anchor="ctr" anchorCtr="0">
          <a:noAutofit/>
        </a:bodyPr>
        <a:lstStyle/>
        <a:p>
          <a:pPr lvl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100" b="1" kern="1200">
              <a:latin typeface="Times New Roman" pitchFamily="18" charset="0"/>
              <a:ea typeface="+mn-ea"/>
              <a:cs typeface="Times New Roman" pitchFamily="18" charset="0"/>
            </a:rPr>
            <a:t>Художественно-эстетическое развитие </a:t>
          </a:r>
          <a:r>
            <a:rPr lang="ru-RU" sz="1100" b="0" kern="1200">
              <a:latin typeface="Times New Roman" pitchFamily="18" charset="0"/>
              <a:ea typeface="+mn-ea"/>
              <a:cs typeface="Times New Roman" pitchFamily="18" charset="0"/>
            </a:rPr>
            <a:t>(рисование, лепка, аппликация)</a:t>
          </a:r>
        </a:p>
      </dsp:txBody>
      <dsp:txXfrm>
        <a:off x="88712" y="2810775"/>
        <a:ext cx="1955431" cy="737301"/>
      </dsp:txXfrm>
    </dsp:sp>
    <dsp:sp modelId="{23E78AED-CF9B-411A-9580-2592747B2612}">
      <dsp:nvSpPr>
        <dsp:cNvPr id="0" name=""/>
        <dsp:cNvSpPr/>
      </dsp:nvSpPr>
      <dsp:spPr>
        <a:xfrm>
          <a:off x="795382" y="852409"/>
          <a:ext cx="3266574" cy="3266574"/>
        </a:xfrm>
        <a:custGeom>
          <a:avLst/>
          <a:gdLst/>
          <a:ahLst/>
          <a:cxnLst/>
          <a:rect l="0" t="0" r="0" b="0"/>
          <a:pathLst>
            <a:path>
              <a:moveTo>
                <a:pt x="5396" y="1845389"/>
              </a:moveTo>
              <a:arcTo wR="1709659" hR="1709659" stAng="10526789" swAng="1002579"/>
            </a:path>
          </a:pathLst>
        </a:custGeom>
        <a:noFill/>
        <a:ln w="9525" cap="flat" cmpd="sng" algn="ctr">
          <a:solidFill>
            <a:schemeClr val="dk1">
              <a:hueOff val="0"/>
              <a:satOff val="0"/>
              <a:lumOff val="0"/>
              <a:alphaOff val="0"/>
            </a:schemeClr>
          </a:solidFill>
          <a:prstDash val="solid"/>
          <a:tailEnd type="arrow"/>
        </a:ln>
        <a:effectLst/>
      </dsp:spPr>
      <dsp:style>
        <a:lnRef idx="1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CDBB4B77-C8C3-4A66-BFE9-A2B9CCBF13EC}">
      <dsp:nvSpPr>
        <dsp:cNvPr id="0" name=""/>
        <dsp:cNvSpPr/>
      </dsp:nvSpPr>
      <dsp:spPr>
        <a:xfrm>
          <a:off x="-181451" y="1173799"/>
          <a:ext cx="2239321" cy="817073"/>
        </a:xfrm>
        <a:prstGeom prst="roundRect">
          <a:avLst/>
        </a:prstGeom>
        <a:gradFill rotWithShape="0">
          <a:gsLst>
            <a:gs pos="0">
              <a:schemeClr val="l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l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l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  <dsp:txBody>
        <a:bodyPr spcFirstLastPara="0" vert="horz" wrap="square" lIns="41910" tIns="41910" rIns="41910" bIns="41910" numCol="1" spcCol="1270" anchor="ctr" anchorCtr="0">
          <a:noAutofit/>
        </a:bodyPr>
        <a:lstStyle/>
        <a:p>
          <a:pPr lvl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100" b="1" kern="1200">
              <a:latin typeface="Times New Roman" pitchFamily="18" charset="0"/>
              <a:ea typeface="+mn-ea"/>
              <a:cs typeface="Times New Roman" pitchFamily="18" charset="0"/>
            </a:rPr>
            <a:t>Речевое развитие </a:t>
          </a:r>
          <a:r>
            <a:rPr lang="ru-RU" sz="1100" b="0" kern="1200">
              <a:latin typeface="Times New Roman" pitchFamily="18" charset="0"/>
              <a:ea typeface="+mn-ea"/>
              <a:cs typeface="Times New Roman" pitchFamily="18" charset="0"/>
            </a:rPr>
            <a:t>(чтение художественной литературы, отгадывание загадок)</a:t>
          </a:r>
        </a:p>
      </dsp:txBody>
      <dsp:txXfrm>
        <a:off x="-141565" y="1213685"/>
        <a:ext cx="2159549" cy="737301"/>
      </dsp:txXfrm>
    </dsp:sp>
    <dsp:sp modelId="{90E9FB38-3161-4238-A8F7-CEE117CB2D17}">
      <dsp:nvSpPr>
        <dsp:cNvPr id="0" name=""/>
        <dsp:cNvSpPr/>
      </dsp:nvSpPr>
      <dsp:spPr>
        <a:xfrm>
          <a:off x="498688" y="825875"/>
          <a:ext cx="3266574" cy="3266574"/>
        </a:xfrm>
        <a:custGeom>
          <a:avLst/>
          <a:gdLst/>
          <a:ahLst/>
          <a:cxnLst/>
          <a:rect l="0" t="0" r="0" b="0"/>
          <a:pathLst>
            <a:path>
              <a:moveTo>
                <a:pt x="713653" y="320088"/>
              </a:moveTo>
              <a:arcTo wR="1709659" hR="1709659" stAng="14062085" swAng="434720"/>
            </a:path>
          </a:pathLst>
        </a:custGeom>
        <a:noFill/>
        <a:ln w="9525" cap="flat" cmpd="sng" algn="ctr">
          <a:solidFill>
            <a:schemeClr val="dk1">
              <a:hueOff val="0"/>
              <a:satOff val="0"/>
              <a:lumOff val="0"/>
              <a:alphaOff val="0"/>
            </a:schemeClr>
          </a:solidFill>
          <a:prstDash val="solid"/>
          <a:tailEnd type="arrow"/>
        </a:ln>
        <a:effectLst/>
      </dsp:spPr>
      <dsp:style>
        <a:lnRef idx="1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cycle5">
  <dgm:title val=""/>
  <dgm:desc val=""/>
  <dgm:catLst>
    <dgm:cat type="cycle" pri="3000"/>
  </dgm:catLst>
  <dgm:sampData>
    <dgm:dataModel>
      <dgm:ptLst>
        <dgm:pt modelId="0" type="doc"/>
        <dgm:pt modelId="1">
          <dgm:prSet phldr="1"/>
        </dgm:pt>
        <dgm:pt modelId="2">
          <dgm:prSet phldr="1"/>
        </dgm:pt>
        <dgm:pt modelId="3">
          <dgm:prSet phldr="1"/>
        </dgm:pt>
        <dgm:pt modelId="4">
          <dgm:prSet phldr="1"/>
        </dgm:pt>
        <dgm:pt modelId="5">
          <dgm:prSet phldr="1"/>
        </dgm:pt>
      </dgm:ptLst>
      <dgm:cxnLst>
        <dgm:cxn modelId="6" srcId="0" destId="1" srcOrd="0" destOrd="0"/>
        <dgm:cxn modelId="7" srcId="0" destId="2" srcOrd="1" destOrd="0"/>
        <dgm:cxn modelId="8" srcId="0" destId="3" srcOrd="2" destOrd="0"/>
        <dgm:cxn modelId="9" srcId="0" destId="4" srcOrd="3" destOrd="0"/>
        <dgm:cxn modelId="10" srcId="0" destId="5" srcOrd="4" destOrd="0"/>
      </dgm:cxnLst>
      <dgm:bg/>
      <dgm:whole/>
    </dgm:dataModel>
  </dgm:sampData>
  <dgm:styleData>
    <dgm:dataModel>
      <dgm:ptLst>
        <dgm:pt modelId="0" type="doc"/>
        <dgm:pt modelId="1"/>
        <dgm:pt modelId="2"/>
        <dgm:pt modelId="3"/>
      </dgm:ptLst>
      <dgm:cxnLst>
        <dgm:cxn modelId="4" srcId="0" destId="1" srcOrd="0" destOrd="0"/>
        <dgm:cxn modelId="5" srcId="0" destId="2" srcOrd="1" destOrd="0"/>
        <dgm:cxn modelId="6" srcId="0" destId="3" srcOrd="2" destOrd="0"/>
      </dgm:cxnLst>
      <dgm:bg/>
      <dgm:whole/>
    </dgm:dataModel>
  </dgm:styleData>
  <dgm:clrData>
    <dgm:dataModel>
      <dgm:ptLst>
        <dgm:pt modelId="0" type="doc"/>
        <dgm:pt modelId="1"/>
        <dgm:pt modelId="2"/>
        <dgm:pt modelId="3"/>
        <dgm:pt modelId="4"/>
        <dgm:pt modelId="5"/>
        <dgm:pt modelId="6"/>
      </dgm:ptLst>
      <dgm:cxnLst>
        <dgm:cxn modelId="7" srcId="0" destId="1" srcOrd="0" destOrd="0"/>
        <dgm:cxn modelId="8" srcId="0" destId="2" srcOrd="1" destOrd="0"/>
        <dgm:cxn modelId="9" srcId="0" destId="3" srcOrd="2" destOrd="0"/>
        <dgm:cxn modelId="10" srcId="0" destId="4" srcOrd="3" destOrd="0"/>
        <dgm:cxn modelId="11" srcId="0" destId="5" srcOrd="4" destOrd="0"/>
        <dgm:cxn modelId="12" srcId="0" destId="6" srcOrd="5" destOrd="0"/>
      </dgm:cxnLst>
      <dgm:bg/>
      <dgm:whole/>
    </dgm:dataModel>
  </dgm:clrData>
  <dgm:layoutNode name="cycle">
    <dgm:varLst>
      <dgm:dir/>
      <dgm:resizeHandles val="exact"/>
    </dgm:varLst>
    <dgm:choose name="Name0">
      <dgm:if name="Name1" func="var" arg="dir" op="equ" val="norm">
        <dgm:choose name="Name2">
          <dgm:if name="Name3" axis="ch" ptType="node" func="cnt" op="gt" val="2">
            <dgm:alg type="cycle">
              <dgm:param type="stAng" val="0"/>
              <dgm:param type="spanAng" val="360"/>
            </dgm:alg>
          </dgm:if>
          <dgm:else name="Name4">
            <dgm:alg type="cycle">
              <dgm:param type="stAng" val="-90"/>
              <dgm:param type="spanAng" val="360"/>
            </dgm:alg>
          </dgm:else>
        </dgm:choose>
      </dgm:if>
      <dgm:else name="Name5">
        <dgm:choose name="Name6">
          <dgm:if name="Name7" axis="ch" ptType="node" func="cnt" op="gt" val="2">
            <dgm:alg type="cycle">
              <dgm:param type="stAng" val="0"/>
              <dgm:param type="spanAng" val="-360"/>
            </dgm:alg>
          </dgm:if>
          <dgm:else name="Name8">
            <dgm:alg type="cycle">
              <dgm:param type="stAng" val="90"/>
              <dgm:param type="spanAng" val="-360"/>
            </dgm:alg>
          </dgm:else>
        </dgm:choose>
      </dgm:else>
    </dgm:choose>
    <dgm:shape xmlns:r="http://schemas.openxmlformats.org/officeDocument/2006/relationships" r:blip="">
      <dgm:adjLst/>
    </dgm:shape>
    <dgm:presOf/>
    <dgm:choose name="Name9">
      <dgm:if name="Name10" func="var" arg="dir" op="equ" val="norm">
        <dgm:constrLst>
          <dgm:constr type="w" for="ch" forName="node" refType="w"/>
          <dgm:constr type="w" for="ch" ptType="sibTrans" refType="w" refFor="ch" refForName="node" op="equ" fact="0.3"/>
          <dgm:constr type="diam" for="ch" ptType="sibTrans" refType="diam" op="equ"/>
          <dgm:constr type="sibSp" refType="w" refFor="ch" refForName="node" op="equ" fact="0.15"/>
          <dgm:constr type="w" for="ch" forName="spNode" refType="sibSp" fact="1.6"/>
          <dgm:constr type="primFontSz" for="ch" forName="node" op="equ" val="65"/>
        </dgm:constrLst>
      </dgm:if>
      <dgm:else name="Name11">
        <dgm:constrLst>
          <dgm:constr type="w" for="ch" forName="node" refType="w"/>
          <dgm:constr type="w" for="ch" ptType="sibTrans" refType="w" refFor="ch" refForName="node" op="equ" fact="0.3"/>
          <dgm:constr type="diam" for="ch" ptType="sibTrans" refType="diam" fact="-1"/>
          <dgm:constr type="diam" for="ch" refType="diam" op="equ" fact="-1"/>
          <dgm:constr type="sibSp" refType="w" refFor="ch" refForName="node" op="equ" fact="0.15"/>
          <dgm:constr type="w" for="ch" forName="spNode" refType="sibSp" fact="1.6"/>
          <dgm:constr type="primFontSz" for="ch" forName="node" op="equ" val="65"/>
        </dgm:constrLst>
      </dgm:else>
    </dgm:choose>
    <dgm:ruleLst/>
    <dgm:forEach name="Name12" axis="ch" ptType="node">
      <dgm:layoutNode name="node">
        <dgm:varLst>
          <dgm:bulletEnabled val="1"/>
        </dgm:varLst>
        <dgm:alg type="tx"/>
        <dgm:shape xmlns:r="http://schemas.openxmlformats.org/officeDocument/2006/relationships" type="roundRect" r:blip="">
          <dgm:adjLst/>
        </dgm:shape>
        <dgm:presOf axis="desOrSelf" ptType="node"/>
        <dgm:constrLst>
          <dgm:constr type="h" refType="w" fact="0.65"/>
          <dgm:constr type="tMarg" refType="primFontSz" fact="0.3"/>
          <dgm:constr type="bMarg" refType="primFontSz" fact="0.3"/>
          <dgm:constr type="lMarg" refType="primFontSz" fact="0.3"/>
          <dgm:constr type="rMarg" refType="primFontSz" fact="0.3"/>
        </dgm:constrLst>
        <dgm:ruleLst>
          <dgm:rule type="primFontSz" val="5" fact="NaN" max="NaN"/>
        </dgm:ruleLst>
      </dgm:layoutNode>
      <dgm:choose name="Name13">
        <dgm:if name="Name14" axis="par ch" ptType="doc node" func="cnt" op="gt" val="1">
          <dgm:layoutNode name="spNode">
            <dgm:alg type="sp"/>
            <dgm:shape xmlns:r="http://schemas.openxmlformats.org/officeDocument/2006/relationships" r:blip="">
              <dgm:adjLst/>
            </dgm:shape>
            <dgm:presOf/>
            <dgm:constrLst>
              <dgm:constr type="h" refType="w"/>
            </dgm:constrLst>
            <dgm:ruleLst/>
          </dgm:layoutNode>
          <dgm:forEach name="Name15" axis="followSib" ptType="sibTrans" hideLastTrans="0" cnt="1">
            <dgm:layoutNode name="sibTrans">
              <dgm:alg type="conn">
                <dgm:param type="dim" val="1D"/>
                <dgm:param type="connRout" val="curve"/>
                <dgm:param type="begPts" val="radial"/>
                <dgm:param type="endPts" val="radial"/>
              </dgm:alg>
              <dgm:shape xmlns:r="http://schemas.openxmlformats.org/officeDocument/2006/relationships" type="conn" r:blip="">
                <dgm:adjLst/>
              </dgm:shape>
              <dgm:presOf axis="self"/>
              <dgm:constrLst>
                <dgm:constr type="h" refType="w" fact="0.65"/>
                <dgm:constr type="connDist"/>
                <dgm:constr type="begPad" refType="connDist" fact="0.2"/>
                <dgm:constr type="endPad" refType="connDist" fact="0.2"/>
              </dgm:constrLst>
              <dgm:ruleLst/>
            </dgm:layoutNode>
          </dgm:forEach>
        </dgm:if>
        <dgm:else name="Name16"/>
      </dgm:choose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5">
  <dgm:title val=""/>
  <dgm:desc val=""/>
  <dgm:catLst>
    <dgm:cat type="simple" pri="105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1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215</TotalTime>
  <Pages>11</Pages>
  <Words>1858</Words>
  <Characters>10592</Characters>
  <Application>Microsoft Office Word</Application>
  <DocSecurity>0</DocSecurity>
  <Lines>88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Admin</cp:lastModifiedBy>
  <cp:revision>10</cp:revision>
  <dcterms:created xsi:type="dcterms:W3CDTF">2025-04-08T14:16:00Z</dcterms:created>
  <dcterms:modified xsi:type="dcterms:W3CDTF">2025-04-09T06:59:00Z</dcterms:modified>
</cp:coreProperties>
</file>