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E99" w:rsidRDefault="00FB7E99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  <w:bCs/>
          <w:color w:val="000000"/>
          <w:sz w:val="28"/>
          <w:szCs w:val="28"/>
        </w:rPr>
      </w:pPr>
      <w:bookmarkStart w:id="0" w:name="_GoBack"/>
      <w:bookmarkEnd w:id="0"/>
      <w:r w:rsidRPr="00FB7E99">
        <w:rPr>
          <w:rFonts w:eastAsia="Calibri"/>
          <w:b/>
          <w:bCs/>
          <w:color w:val="000000"/>
          <w:sz w:val="28"/>
          <w:szCs w:val="28"/>
        </w:rPr>
        <w:t xml:space="preserve">ПРИМЕНЕНИЕ ИНТЕРАКТИВНЫХ ОБРАЗОВАТЕЛЬНЫХ ТЕХНОЛОГИЙ В РАМКАХ </w:t>
      </w:r>
      <w:r w:rsidR="00C60C71">
        <w:rPr>
          <w:rFonts w:eastAsia="Calibri"/>
          <w:b/>
          <w:bCs/>
          <w:color w:val="000000"/>
          <w:sz w:val="28"/>
          <w:szCs w:val="28"/>
        </w:rPr>
        <w:t xml:space="preserve">ПРАКТИЧЕСКОЙ </w:t>
      </w:r>
      <w:r w:rsidRPr="00FB7E99">
        <w:rPr>
          <w:rFonts w:eastAsia="Calibri"/>
          <w:b/>
          <w:bCs/>
          <w:color w:val="000000"/>
          <w:sz w:val="28"/>
          <w:szCs w:val="28"/>
        </w:rPr>
        <w:t>ПОДГОТОВКИ СТУДЕНТОВ ПЕДАГОГИЧЕСКИХ СПЕЦИАЛЬНОСТЕЙ НА ПРИМЕРЕ ОБУЧЕНИЯ ТЕОРЕТИЧЕСКИМ ОСНОВАМ НАЧАЛЬНОГО КУРСА МАТЕМАТИКИ С МЕТОДИКОЙ ПРЕПОДАВАНИЯ</w:t>
      </w:r>
    </w:p>
    <w:p w:rsidR="00FB7E99" w:rsidRDefault="00FB7E99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  <w:bCs/>
          <w:i/>
          <w:iCs/>
          <w:color w:val="000000"/>
          <w:sz w:val="28"/>
          <w:szCs w:val="28"/>
        </w:rPr>
      </w:pPr>
    </w:p>
    <w:p w:rsidR="0021592F" w:rsidRPr="00EC2E80" w:rsidRDefault="0021592F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/>
          <w:bCs/>
          <w:i/>
          <w:iCs/>
          <w:color w:val="000000"/>
          <w:sz w:val="28"/>
          <w:szCs w:val="28"/>
        </w:rPr>
      </w:pPr>
      <w:r w:rsidRPr="00EC2E80">
        <w:rPr>
          <w:rFonts w:eastAsia="Calibri"/>
          <w:b/>
          <w:bCs/>
          <w:i/>
          <w:iCs/>
          <w:color w:val="000000"/>
          <w:sz w:val="28"/>
          <w:szCs w:val="28"/>
        </w:rPr>
        <w:t>Д.А. Слободчикова, преподаватель теоретических основ начального курса математики с методикой преподавания и практикума по работе с интерактивными средствами обучения и робототехникой в образовательном процессе начальной школы</w:t>
      </w:r>
    </w:p>
    <w:p w:rsidR="0021592F" w:rsidRPr="00EC2E80" w:rsidRDefault="0021592F" w:rsidP="00FB7E99">
      <w:pPr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/>
          <w:sz w:val="28"/>
          <w:szCs w:val="28"/>
        </w:rPr>
      </w:pPr>
    </w:p>
    <w:p w:rsidR="006E6C86" w:rsidRPr="00EC2E80" w:rsidRDefault="006E6C86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i/>
          <w:color w:val="000000"/>
          <w:sz w:val="28"/>
          <w:szCs w:val="28"/>
        </w:rPr>
      </w:pPr>
      <w:r w:rsidRPr="00EC2E80">
        <w:rPr>
          <w:rFonts w:eastAsia="Calibri"/>
          <w:bCs/>
          <w:i/>
          <w:color w:val="000000"/>
          <w:sz w:val="28"/>
          <w:szCs w:val="28"/>
        </w:rPr>
        <w:t xml:space="preserve">Государственное автономное профессиональное учреждение Краснодарского края «Ленинградский социально-педагогический колледж» </w:t>
      </w:r>
    </w:p>
    <w:p w:rsidR="0021592F" w:rsidRPr="00EC2E80" w:rsidRDefault="006E6C86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EC2E80">
        <w:rPr>
          <w:rFonts w:eastAsia="Calibri"/>
          <w:i/>
          <w:iCs/>
          <w:color w:val="000000"/>
          <w:sz w:val="28"/>
          <w:szCs w:val="28"/>
        </w:rPr>
        <w:t>ст-ца</w:t>
      </w:r>
      <w:r w:rsidR="0021592F" w:rsidRPr="00EC2E80">
        <w:rPr>
          <w:rFonts w:eastAsia="Calibri"/>
          <w:i/>
          <w:iCs/>
          <w:color w:val="000000"/>
          <w:sz w:val="28"/>
          <w:szCs w:val="28"/>
        </w:rPr>
        <w:t xml:space="preserve"> </w:t>
      </w:r>
      <w:r w:rsidRPr="00EC2E80">
        <w:rPr>
          <w:rFonts w:eastAsia="Calibri"/>
          <w:i/>
          <w:iCs/>
          <w:color w:val="000000"/>
          <w:sz w:val="28"/>
          <w:szCs w:val="28"/>
        </w:rPr>
        <w:t>Ленинградская</w:t>
      </w:r>
    </w:p>
    <w:p w:rsidR="0021592F" w:rsidRPr="00EC2E80" w:rsidRDefault="0021592F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i/>
          <w:iCs/>
          <w:color w:val="000000"/>
          <w:sz w:val="28"/>
          <w:szCs w:val="28"/>
        </w:rPr>
      </w:pPr>
    </w:p>
    <w:p w:rsidR="00D21501" w:rsidRDefault="00D21501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D21501">
        <w:rPr>
          <w:rFonts w:eastAsia="Calibri"/>
          <w:color w:val="000000"/>
          <w:sz w:val="28"/>
          <w:szCs w:val="28"/>
        </w:rPr>
        <w:t>Интерактивные образовательные технологии</w:t>
      </w:r>
      <w:r w:rsidR="00E61317">
        <w:rPr>
          <w:rFonts w:eastAsia="Calibri"/>
          <w:color w:val="000000"/>
          <w:sz w:val="28"/>
          <w:szCs w:val="28"/>
        </w:rPr>
        <w:t xml:space="preserve"> (ИОТ)</w:t>
      </w:r>
      <w:r w:rsidRPr="00D21501">
        <w:rPr>
          <w:rFonts w:eastAsia="Calibri"/>
          <w:color w:val="000000"/>
          <w:sz w:val="28"/>
          <w:szCs w:val="28"/>
        </w:rPr>
        <w:t xml:space="preserve"> являются одним из видов </w:t>
      </w:r>
      <w:r>
        <w:rPr>
          <w:rFonts w:eastAsia="Calibri"/>
          <w:color w:val="000000"/>
          <w:sz w:val="28"/>
          <w:szCs w:val="28"/>
        </w:rPr>
        <w:t>современных</w:t>
      </w:r>
      <w:r w:rsidRPr="00D21501">
        <w:rPr>
          <w:rFonts w:eastAsia="Calibri"/>
          <w:color w:val="000000"/>
          <w:sz w:val="28"/>
          <w:szCs w:val="28"/>
        </w:rPr>
        <w:t xml:space="preserve"> технологий обучения. Они ориентированы на широкое взаимодействие обучающихся как с преподавателем, так и друг с другом в процессе приобретения профессиональных знаний и </w:t>
      </w:r>
      <w:r w:rsidR="00580DC8">
        <w:rPr>
          <w:rFonts w:eastAsia="Calibri"/>
          <w:color w:val="000000"/>
          <w:sz w:val="28"/>
          <w:szCs w:val="28"/>
        </w:rPr>
        <w:t xml:space="preserve">практических </w:t>
      </w:r>
      <w:r w:rsidRPr="00D21501">
        <w:rPr>
          <w:rFonts w:eastAsia="Calibri"/>
          <w:color w:val="000000"/>
          <w:sz w:val="28"/>
          <w:szCs w:val="28"/>
        </w:rPr>
        <w:t>умений.</w:t>
      </w:r>
      <w:r>
        <w:rPr>
          <w:rFonts w:eastAsia="Calibri"/>
          <w:color w:val="000000"/>
          <w:sz w:val="28"/>
          <w:szCs w:val="28"/>
        </w:rPr>
        <w:t xml:space="preserve"> </w:t>
      </w:r>
    </w:p>
    <w:p w:rsidR="00D21501" w:rsidRDefault="00D21501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D21501">
        <w:rPr>
          <w:rFonts w:eastAsia="Calibri"/>
          <w:color w:val="000000"/>
          <w:sz w:val="28"/>
          <w:szCs w:val="28"/>
        </w:rPr>
        <w:t xml:space="preserve">Среди интерактивных образовательных технологий </w:t>
      </w:r>
      <w:r w:rsidR="00E11345">
        <w:rPr>
          <w:rFonts w:eastAsia="Calibri"/>
          <w:color w:val="000000"/>
          <w:sz w:val="28"/>
          <w:szCs w:val="28"/>
        </w:rPr>
        <w:t>особого внимания заслуживает использование различных подвидов компьютерных симуляций, которые могут быть представлены в виде эл</w:t>
      </w:r>
      <w:r w:rsidR="00E11345" w:rsidRPr="00EC2E80">
        <w:rPr>
          <w:rFonts w:eastAsia="Calibri"/>
          <w:color w:val="000000"/>
          <w:sz w:val="28"/>
          <w:szCs w:val="28"/>
        </w:rPr>
        <w:t>ектронных образовательных ресурсов (ЭОР)</w:t>
      </w:r>
      <w:r w:rsidR="00E11345">
        <w:rPr>
          <w:rFonts w:eastAsia="Calibri"/>
          <w:color w:val="000000"/>
          <w:sz w:val="28"/>
          <w:szCs w:val="28"/>
        </w:rPr>
        <w:t>.</w:t>
      </w:r>
    </w:p>
    <w:p w:rsidR="006E6C86" w:rsidRPr="00EC2E80" w:rsidRDefault="00EC2E80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EC2E80">
        <w:rPr>
          <w:rFonts w:eastAsia="Calibri"/>
          <w:color w:val="000000"/>
          <w:sz w:val="28"/>
          <w:szCs w:val="28"/>
        </w:rPr>
        <w:t xml:space="preserve">В современный век активного развития информационных технологий в России, как и во всем мире, уделяется огромное внимание разработке и использованию в учебном процессе </w:t>
      </w:r>
      <w:proofErr w:type="spellStart"/>
      <w:r w:rsidR="00E11345">
        <w:rPr>
          <w:rFonts w:eastAsia="Calibri"/>
          <w:color w:val="000000"/>
          <w:sz w:val="28"/>
          <w:szCs w:val="28"/>
        </w:rPr>
        <w:t>ЭОРов</w:t>
      </w:r>
      <w:proofErr w:type="spellEnd"/>
      <w:r w:rsidR="00E11345">
        <w:rPr>
          <w:rFonts w:eastAsia="Calibri"/>
          <w:color w:val="000000"/>
          <w:sz w:val="28"/>
          <w:szCs w:val="28"/>
        </w:rPr>
        <w:t xml:space="preserve"> различных форматов</w:t>
      </w:r>
      <w:r w:rsidRPr="00EC2E80">
        <w:rPr>
          <w:rFonts w:eastAsia="Calibri"/>
          <w:color w:val="000000"/>
          <w:sz w:val="28"/>
          <w:szCs w:val="28"/>
        </w:rPr>
        <w:t>, которые представляют собой средства обучения, разработанные и реализуемые на базе компьютерных технологий.</w:t>
      </w:r>
    </w:p>
    <w:p w:rsidR="00EC2E80" w:rsidRDefault="00EC2E80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proofErr w:type="spellStart"/>
      <w:r w:rsidRPr="00EC2E80">
        <w:rPr>
          <w:rFonts w:eastAsia="Calibri"/>
          <w:color w:val="000000"/>
          <w:sz w:val="28"/>
          <w:szCs w:val="28"/>
        </w:rPr>
        <w:t>ЭОРы</w:t>
      </w:r>
      <w:proofErr w:type="spellEnd"/>
      <w:r w:rsidRPr="00EC2E80">
        <w:rPr>
          <w:rFonts w:eastAsia="Calibri"/>
          <w:color w:val="000000"/>
          <w:sz w:val="28"/>
          <w:szCs w:val="28"/>
        </w:rPr>
        <w:t xml:space="preserve"> с высокой степенью интерактивности, реализующие полноценный режим взаимодействия обучающихся с компьютером, способствуют развитию </w:t>
      </w:r>
      <w:r w:rsidRPr="00EC2E80">
        <w:rPr>
          <w:rFonts w:eastAsia="Calibri"/>
          <w:color w:val="000000"/>
          <w:sz w:val="28"/>
          <w:szCs w:val="28"/>
        </w:rPr>
        <w:lastRenderedPageBreak/>
        <w:t>их интереса к освоению нового материала и формированию познавательной и творческой активности.</w:t>
      </w:r>
    </w:p>
    <w:p w:rsidR="00E07B31" w:rsidRDefault="00FB7E99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При </w:t>
      </w:r>
      <w:r w:rsidR="00580DC8">
        <w:rPr>
          <w:rFonts w:eastAsia="Calibri"/>
          <w:color w:val="000000"/>
          <w:sz w:val="28"/>
          <w:szCs w:val="28"/>
        </w:rPr>
        <w:t xml:space="preserve">практическом </w:t>
      </w:r>
      <w:r>
        <w:rPr>
          <w:rFonts w:eastAsia="Calibri"/>
          <w:color w:val="000000"/>
          <w:sz w:val="28"/>
          <w:szCs w:val="28"/>
        </w:rPr>
        <w:t xml:space="preserve">обучении </w:t>
      </w:r>
      <w:r w:rsidR="00D21501">
        <w:rPr>
          <w:rFonts w:eastAsia="Calibri"/>
          <w:color w:val="000000"/>
          <w:sz w:val="28"/>
          <w:szCs w:val="28"/>
        </w:rPr>
        <w:t xml:space="preserve">студентов педагогических специальностей важно не только научить их самостоятельно разрабатывать </w:t>
      </w:r>
      <w:r w:rsidR="00E11345">
        <w:rPr>
          <w:rFonts w:eastAsia="Calibri"/>
          <w:color w:val="000000"/>
          <w:sz w:val="28"/>
          <w:szCs w:val="28"/>
        </w:rPr>
        <w:t xml:space="preserve">подобные ресурсы, но и </w:t>
      </w:r>
      <w:r w:rsidR="006375AB">
        <w:rPr>
          <w:rFonts w:eastAsia="Calibri"/>
          <w:color w:val="000000"/>
          <w:sz w:val="28"/>
          <w:szCs w:val="28"/>
        </w:rPr>
        <w:t xml:space="preserve">сформировать их собственный опыт работы с </w:t>
      </w:r>
      <w:proofErr w:type="spellStart"/>
      <w:r w:rsidR="006375AB">
        <w:rPr>
          <w:rFonts w:eastAsia="Calibri"/>
          <w:color w:val="000000"/>
          <w:sz w:val="28"/>
          <w:szCs w:val="28"/>
        </w:rPr>
        <w:t>ЭО</w:t>
      </w:r>
      <w:r w:rsidR="000A7E78">
        <w:rPr>
          <w:rFonts w:eastAsia="Calibri"/>
          <w:color w:val="000000"/>
          <w:sz w:val="28"/>
          <w:szCs w:val="28"/>
        </w:rPr>
        <w:t>Рами</w:t>
      </w:r>
      <w:proofErr w:type="spellEnd"/>
      <w:r w:rsidR="000A7E78">
        <w:rPr>
          <w:rFonts w:eastAsia="Calibri"/>
          <w:color w:val="000000"/>
          <w:sz w:val="28"/>
          <w:szCs w:val="28"/>
        </w:rPr>
        <w:t>, продемонстрировать пример</w:t>
      </w:r>
      <w:r w:rsidR="006375AB">
        <w:rPr>
          <w:rFonts w:eastAsia="Calibri"/>
          <w:color w:val="000000"/>
          <w:sz w:val="28"/>
          <w:szCs w:val="28"/>
        </w:rPr>
        <w:t xml:space="preserve"> качественной подготовки ресурсов и выстраивания грамотной методической работы</w:t>
      </w:r>
      <w:r w:rsidR="000A7E78">
        <w:rPr>
          <w:rFonts w:eastAsia="Calibri"/>
          <w:color w:val="000000"/>
          <w:sz w:val="28"/>
          <w:szCs w:val="28"/>
        </w:rPr>
        <w:t xml:space="preserve"> с</w:t>
      </w:r>
      <w:r w:rsidR="006375AB">
        <w:rPr>
          <w:rFonts w:eastAsia="Calibri"/>
          <w:color w:val="000000"/>
          <w:sz w:val="28"/>
          <w:szCs w:val="28"/>
        </w:rPr>
        <w:t xml:space="preserve"> ними. </w:t>
      </w:r>
    </w:p>
    <w:p w:rsidR="00EB22BA" w:rsidRDefault="00BF6AD4" w:rsidP="00B6786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Например</w:t>
      </w:r>
      <w:r w:rsidR="000A7E78">
        <w:rPr>
          <w:rFonts w:eastAsia="Calibri"/>
          <w:color w:val="000000"/>
          <w:sz w:val="28"/>
          <w:szCs w:val="28"/>
        </w:rPr>
        <w:t xml:space="preserve">, при изучении составных задач </w:t>
      </w:r>
      <w:r w:rsidR="00EB22BA">
        <w:rPr>
          <w:rFonts w:eastAsia="Calibri"/>
          <w:color w:val="000000"/>
          <w:sz w:val="28"/>
          <w:szCs w:val="28"/>
        </w:rPr>
        <w:t xml:space="preserve">на движение, в частности, задач на движение вдогонку или с отставанием, </w:t>
      </w:r>
      <w:r w:rsidR="009C47AF">
        <w:rPr>
          <w:rFonts w:eastAsia="Calibri"/>
          <w:color w:val="000000"/>
          <w:sz w:val="28"/>
          <w:szCs w:val="28"/>
        </w:rPr>
        <w:t>в рамках междисциплинарного курса</w:t>
      </w:r>
      <w:r w:rsidR="000A7E78">
        <w:rPr>
          <w:rFonts w:eastAsia="Calibri"/>
          <w:color w:val="000000"/>
          <w:sz w:val="28"/>
          <w:szCs w:val="28"/>
        </w:rPr>
        <w:t xml:space="preserve"> </w:t>
      </w:r>
      <w:r w:rsidR="009C47AF">
        <w:rPr>
          <w:rFonts w:eastAsia="Calibri"/>
          <w:color w:val="000000"/>
          <w:sz w:val="28"/>
          <w:szCs w:val="28"/>
        </w:rPr>
        <w:t>«</w:t>
      </w:r>
      <w:r w:rsidR="000A7E78">
        <w:rPr>
          <w:rFonts w:eastAsia="Calibri"/>
          <w:color w:val="000000"/>
          <w:sz w:val="28"/>
          <w:szCs w:val="28"/>
        </w:rPr>
        <w:t>Теоретические основы начального курса математики с методикой преподавания</w:t>
      </w:r>
      <w:r w:rsidR="009C47AF">
        <w:rPr>
          <w:rFonts w:eastAsia="Calibri"/>
          <w:color w:val="000000"/>
          <w:sz w:val="28"/>
          <w:szCs w:val="28"/>
        </w:rPr>
        <w:t>»</w:t>
      </w:r>
      <w:r w:rsidR="000A7E78">
        <w:rPr>
          <w:rFonts w:eastAsia="Calibri"/>
          <w:color w:val="000000"/>
          <w:sz w:val="28"/>
          <w:szCs w:val="28"/>
        </w:rPr>
        <w:t xml:space="preserve"> зачастую у студентов наблюдаются </w:t>
      </w:r>
      <w:r w:rsidR="009C47AF">
        <w:rPr>
          <w:rFonts w:eastAsia="Calibri"/>
          <w:color w:val="000000"/>
          <w:sz w:val="28"/>
          <w:szCs w:val="28"/>
        </w:rPr>
        <w:t>сложности с пониманием</w:t>
      </w:r>
      <w:r w:rsidR="00E63959">
        <w:rPr>
          <w:rFonts w:eastAsia="Calibri"/>
          <w:color w:val="000000"/>
          <w:sz w:val="28"/>
          <w:szCs w:val="28"/>
        </w:rPr>
        <w:t xml:space="preserve"> того, как помочь школьникам </w:t>
      </w:r>
      <w:r w:rsidR="00580DC8">
        <w:rPr>
          <w:rFonts w:eastAsia="Calibri"/>
          <w:color w:val="000000"/>
          <w:sz w:val="28"/>
          <w:szCs w:val="28"/>
        </w:rPr>
        <w:t xml:space="preserve">в рамках практики выдачи пробных уроков </w:t>
      </w:r>
      <w:r w:rsidR="00E63959">
        <w:rPr>
          <w:rFonts w:eastAsia="Calibri"/>
          <w:color w:val="000000"/>
          <w:sz w:val="28"/>
          <w:szCs w:val="28"/>
        </w:rPr>
        <w:t xml:space="preserve">установить </w:t>
      </w:r>
      <w:r w:rsidR="00E63959" w:rsidRPr="00E63959">
        <w:rPr>
          <w:rFonts w:eastAsia="Calibri"/>
          <w:color w:val="000000"/>
          <w:sz w:val="28"/>
          <w:szCs w:val="28"/>
        </w:rPr>
        <w:t>зависимость между</w:t>
      </w:r>
      <w:r w:rsidR="00E63959">
        <w:rPr>
          <w:rFonts w:eastAsia="Calibri"/>
          <w:color w:val="000000"/>
          <w:sz w:val="28"/>
          <w:szCs w:val="28"/>
        </w:rPr>
        <w:t xml:space="preserve"> расстоянием и временем. Нередко такие, казалось бы, понятные студентам процессы, объяснить</w:t>
      </w:r>
      <w:r w:rsidR="00FD7DC0">
        <w:rPr>
          <w:rFonts w:eastAsia="Calibri"/>
          <w:color w:val="000000"/>
          <w:sz w:val="28"/>
          <w:szCs w:val="28"/>
        </w:rPr>
        <w:t xml:space="preserve"> младшим школьникам</w:t>
      </w:r>
      <w:r w:rsidR="00580DC8">
        <w:rPr>
          <w:rFonts w:eastAsia="Calibri"/>
          <w:color w:val="000000"/>
          <w:sz w:val="28"/>
          <w:szCs w:val="28"/>
        </w:rPr>
        <w:t xml:space="preserve"> на реальных уроках</w:t>
      </w:r>
      <w:r w:rsidR="00E63959">
        <w:rPr>
          <w:rFonts w:eastAsia="Calibri"/>
          <w:color w:val="000000"/>
          <w:sz w:val="28"/>
          <w:szCs w:val="28"/>
        </w:rPr>
        <w:t xml:space="preserve"> бывает проблематично. </w:t>
      </w:r>
      <w:r w:rsidR="00851433">
        <w:rPr>
          <w:rFonts w:eastAsia="Calibri"/>
          <w:color w:val="000000"/>
          <w:sz w:val="28"/>
          <w:szCs w:val="28"/>
        </w:rPr>
        <w:t xml:space="preserve">В условиях обычного класса </w:t>
      </w:r>
      <w:r w:rsidR="00580DC8">
        <w:rPr>
          <w:rFonts w:eastAsia="Calibri"/>
          <w:color w:val="000000"/>
          <w:sz w:val="28"/>
          <w:szCs w:val="28"/>
        </w:rPr>
        <w:t xml:space="preserve">при прохождении практики </w:t>
      </w:r>
      <w:r w:rsidR="00FD7DC0">
        <w:rPr>
          <w:rFonts w:eastAsia="Calibri"/>
          <w:color w:val="000000"/>
          <w:sz w:val="28"/>
          <w:szCs w:val="28"/>
        </w:rPr>
        <w:t xml:space="preserve">процесс движения объекта показать часто не представляется возможным. В методике принято </w:t>
      </w:r>
      <w:r w:rsidR="00EB22BA">
        <w:rPr>
          <w:rFonts w:eastAsia="Calibri"/>
          <w:color w:val="000000"/>
          <w:sz w:val="28"/>
          <w:szCs w:val="28"/>
        </w:rPr>
        <w:t>при решении данного вида задач использовать чертеж, но он является упрощенной моделью, сам процесс же многие ученики не</w:t>
      </w:r>
      <w:r w:rsidR="00B6786E">
        <w:rPr>
          <w:rFonts w:eastAsia="Calibri"/>
          <w:color w:val="000000"/>
          <w:sz w:val="28"/>
          <w:szCs w:val="28"/>
        </w:rPr>
        <w:t xml:space="preserve"> до конца понимают даже учась в среднем звене.</w:t>
      </w:r>
    </w:p>
    <w:p w:rsidR="00C24C4B" w:rsidRDefault="00B6786E" w:rsidP="00B6786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Здесь на помощь приходят интерактивные технологии обучения.</w:t>
      </w:r>
      <w:r w:rsidR="00E169D3">
        <w:rPr>
          <w:rFonts w:eastAsia="Calibri"/>
          <w:color w:val="000000"/>
          <w:sz w:val="28"/>
          <w:szCs w:val="28"/>
        </w:rPr>
        <w:t xml:space="preserve"> Так, например, в практике при изучении данной </w:t>
      </w:r>
      <w:r w:rsidR="00BF6AD4">
        <w:rPr>
          <w:rFonts w:eastAsia="Calibri"/>
          <w:color w:val="000000"/>
          <w:sz w:val="28"/>
          <w:szCs w:val="28"/>
        </w:rPr>
        <w:t xml:space="preserve">темы стоит предлагать </w:t>
      </w:r>
      <w:r w:rsidR="00B129AB">
        <w:rPr>
          <w:rFonts w:eastAsia="Calibri"/>
          <w:color w:val="000000"/>
          <w:sz w:val="28"/>
          <w:szCs w:val="28"/>
        </w:rPr>
        <w:t>студентам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B129AB">
        <w:rPr>
          <w:rFonts w:eastAsia="Calibri"/>
          <w:color w:val="000000"/>
          <w:sz w:val="28"/>
          <w:szCs w:val="28"/>
        </w:rPr>
        <w:t xml:space="preserve">сначала показать то, как они видят разницу между движением вдогонку и с отставанием, совместно с одногруппниками. Так </w:t>
      </w:r>
      <w:r w:rsidR="00C24C4B">
        <w:rPr>
          <w:rFonts w:eastAsia="Calibri"/>
          <w:color w:val="000000"/>
          <w:sz w:val="28"/>
          <w:szCs w:val="28"/>
        </w:rPr>
        <w:t>они получают</w:t>
      </w:r>
      <w:r w:rsidR="00BF6AD4">
        <w:rPr>
          <w:rFonts w:eastAsia="Calibri"/>
          <w:color w:val="000000"/>
          <w:sz w:val="28"/>
          <w:szCs w:val="28"/>
        </w:rPr>
        <w:t xml:space="preserve"> практический</w:t>
      </w:r>
      <w:r w:rsidR="00C24C4B">
        <w:rPr>
          <w:rFonts w:eastAsia="Calibri"/>
          <w:color w:val="000000"/>
          <w:sz w:val="28"/>
          <w:szCs w:val="28"/>
        </w:rPr>
        <w:t xml:space="preserve"> опыт предметного моделирования, а также взаимодействия друг с другом, что является важ</w:t>
      </w:r>
      <w:r w:rsidR="00F0681E">
        <w:rPr>
          <w:rFonts w:eastAsia="Calibri"/>
          <w:color w:val="000000"/>
          <w:sz w:val="28"/>
          <w:szCs w:val="28"/>
        </w:rPr>
        <w:t>ной составляющей интерактивной технологии обучения.</w:t>
      </w:r>
    </w:p>
    <w:p w:rsidR="00C00A2D" w:rsidRDefault="003F61C4" w:rsidP="005E1A6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Далее представляется текст конкретной задачи</w:t>
      </w:r>
      <w:r w:rsidR="00CD3627">
        <w:rPr>
          <w:rFonts w:eastAsia="Calibri"/>
          <w:color w:val="000000"/>
          <w:sz w:val="28"/>
          <w:szCs w:val="28"/>
        </w:rPr>
        <w:t>,</w:t>
      </w:r>
      <w:r>
        <w:rPr>
          <w:rFonts w:eastAsia="Calibri"/>
          <w:color w:val="000000"/>
          <w:sz w:val="28"/>
          <w:szCs w:val="28"/>
        </w:rPr>
        <w:t xml:space="preserve"> и студентам </w:t>
      </w:r>
      <w:r w:rsidR="00F0681E">
        <w:rPr>
          <w:rFonts w:eastAsia="Calibri"/>
          <w:color w:val="000000"/>
          <w:sz w:val="28"/>
          <w:szCs w:val="28"/>
        </w:rPr>
        <w:t>в индивидуальном</w:t>
      </w:r>
      <w:r>
        <w:rPr>
          <w:rFonts w:eastAsia="Calibri"/>
          <w:color w:val="000000"/>
          <w:sz w:val="28"/>
          <w:szCs w:val="28"/>
        </w:rPr>
        <w:t xml:space="preserve"> </w:t>
      </w:r>
      <w:r w:rsidR="00F0681E">
        <w:rPr>
          <w:rFonts w:eastAsia="Calibri"/>
          <w:color w:val="000000"/>
          <w:sz w:val="28"/>
          <w:szCs w:val="28"/>
        </w:rPr>
        <w:t>порядке</w:t>
      </w:r>
      <w:r w:rsidR="005E1A63">
        <w:rPr>
          <w:rFonts w:eastAsia="Calibri"/>
          <w:color w:val="000000"/>
          <w:sz w:val="28"/>
          <w:szCs w:val="28"/>
        </w:rPr>
        <w:t xml:space="preserve"> (или в парах)</w:t>
      </w:r>
      <w:r w:rsidR="00F0681E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 xml:space="preserve">предлагается </w:t>
      </w:r>
      <w:r w:rsidR="00F0681E">
        <w:rPr>
          <w:rFonts w:eastAsia="Calibri"/>
          <w:color w:val="000000"/>
          <w:sz w:val="28"/>
          <w:szCs w:val="28"/>
        </w:rPr>
        <w:t xml:space="preserve">смоделировать эти процессы уже с помощью компьютера. Здесь в ход может пойти любой </w:t>
      </w:r>
      <w:r w:rsidR="00612517">
        <w:rPr>
          <w:rFonts w:eastAsia="Calibri"/>
          <w:color w:val="000000"/>
          <w:sz w:val="28"/>
          <w:szCs w:val="28"/>
        </w:rPr>
        <w:t xml:space="preserve">электронный образовательный </w:t>
      </w:r>
      <w:r w:rsidR="00F0681E">
        <w:rPr>
          <w:rFonts w:eastAsia="Calibri"/>
          <w:color w:val="000000"/>
          <w:sz w:val="28"/>
          <w:szCs w:val="28"/>
        </w:rPr>
        <w:t>ресурс – от презе</w:t>
      </w:r>
      <w:r w:rsidR="004E5D6B">
        <w:rPr>
          <w:rFonts w:eastAsia="Calibri"/>
          <w:color w:val="000000"/>
          <w:sz w:val="28"/>
          <w:szCs w:val="28"/>
        </w:rPr>
        <w:t>нтации с триггерами и анимацией,</w:t>
      </w:r>
      <w:r w:rsidR="00F0681E">
        <w:rPr>
          <w:rFonts w:eastAsia="Calibri"/>
          <w:color w:val="000000"/>
          <w:sz w:val="28"/>
          <w:szCs w:val="28"/>
        </w:rPr>
        <w:t xml:space="preserve"> программы для ра</w:t>
      </w:r>
      <w:r w:rsidR="004E5D6B">
        <w:rPr>
          <w:rFonts w:eastAsia="Calibri"/>
          <w:color w:val="000000"/>
          <w:sz w:val="28"/>
          <w:szCs w:val="28"/>
        </w:rPr>
        <w:t xml:space="preserve">боты с интерактивной доской или видеоролика до </w:t>
      </w:r>
      <w:r w:rsidR="00491513">
        <w:rPr>
          <w:rFonts w:eastAsia="Calibri"/>
          <w:color w:val="000000"/>
          <w:sz w:val="28"/>
          <w:szCs w:val="28"/>
        </w:rPr>
        <w:lastRenderedPageBreak/>
        <w:t xml:space="preserve">создания изображений с короткой зацикленной анимацией или </w:t>
      </w:r>
      <w:r w:rsidR="00612517">
        <w:rPr>
          <w:rFonts w:eastAsia="Calibri"/>
          <w:color w:val="000000"/>
          <w:sz w:val="28"/>
          <w:szCs w:val="28"/>
        </w:rPr>
        <w:t>визуальных сред</w:t>
      </w:r>
      <w:r w:rsidR="00612517" w:rsidRPr="00612517">
        <w:rPr>
          <w:rFonts w:eastAsia="Calibri"/>
          <w:color w:val="000000"/>
          <w:sz w:val="28"/>
          <w:szCs w:val="28"/>
        </w:rPr>
        <w:t xml:space="preserve"> программирования</w:t>
      </w:r>
      <w:r w:rsidR="00491513">
        <w:rPr>
          <w:rFonts w:eastAsia="Calibri"/>
          <w:color w:val="000000"/>
          <w:sz w:val="28"/>
          <w:szCs w:val="28"/>
        </w:rPr>
        <w:t xml:space="preserve"> – </w:t>
      </w:r>
      <w:r w:rsidR="001D0C13">
        <w:rPr>
          <w:rFonts w:eastAsia="Calibri"/>
          <w:color w:val="000000"/>
          <w:sz w:val="28"/>
          <w:szCs w:val="28"/>
        </w:rPr>
        <w:t xml:space="preserve">все зависит от навыков и умений самих студентов. </w:t>
      </w:r>
      <w:r w:rsidR="00C00A2D">
        <w:rPr>
          <w:rFonts w:eastAsia="Calibri"/>
          <w:color w:val="000000"/>
          <w:sz w:val="28"/>
          <w:szCs w:val="28"/>
        </w:rPr>
        <w:t xml:space="preserve">Только после достижения полного понимания самими студентами сути процесса и приобретения </w:t>
      </w:r>
      <w:r w:rsidR="00EF272E">
        <w:rPr>
          <w:rFonts w:eastAsia="Calibri"/>
          <w:color w:val="000000"/>
          <w:sz w:val="28"/>
          <w:szCs w:val="28"/>
        </w:rPr>
        <w:t xml:space="preserve">практических </w:t>
      </w:r>
      <w:r w:rsidR="00C00A2D">
        <w:rPr>
          <w:rFonts w:eastAsia="Calibri"/>
          <w:color w:val="000000"/>
          <w:sz w:val="28"/>
          <w:szCs w:val="28"/>
        </w:rPr>
        <w:t xml:space="preserve">навыков конкретного моделирования можно переходить к составлению чертежа. </w:t>
      </w:r>
    </w:p>
    <w:p w:rsidR="00E169D3" w:rsidRDefault="005E1A63" w:rsidP="00B6786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Такой подход позволяет получить студентам </w:t>
      </w:r>
      <w:r w:rsidR="00BD4EB0">
        <w:rPr>
          <w:rFonts w:eastAsia="Calibri"/>
          <w:color w:val="000000"/>
          <w:sz w:val="28"/>
          <w:szCs w:val="28"/>
        </w:rPr>
        <w:t xml:space="preserve">практический </w:t>
      </w:r>
      <w:r>
        <w:rPr>
          <w:rFonts w:eastAsia="Calibri"/>
          <w:color w:val="000000"/>
          <w:sz w:val="28"/>
          <w:szCs w:val="28"/>
        </w:rPr>
        <w:t xml:space="preserve">опыт создания </w:t>
      </w:r>
      <w:proofErr w:type="spellStart"/>
      <w:r>
        <w:rPr>
          <w:rFonts w:eastAsia="Calibri"/>
          <w:color w:val="000000"/>
          <w:sz w:val="28"/>
          <w:szCs w:val="28"/>
        </w:rPr>
        <w:t>ЭОРов</w:t>
      </w:r>
      <w:proofErr w:type="spellEnd"/>
      <w:r>
        <w:rPr>
          <w:rFonts w:eastAsia="Calibri"/>
          <w:color w:val="000000"/>
          <w:sz w:val="28"/>
          <w:szCs w:val="28"/>
        </w:rPr>
        <w:t xml:space="preserve"> и, одновременно с этим, моделирования наиболее сложных для школьников видов задач. </w:t>
      </w:r>
    </w:p>
    <w:p w:rsidR="00461603" w:rsidRDefault="00EE5C71" w:rsidP="00B6786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Кроме того, применение преподавателем непосредственно на своих занятиях различных интерактивных упражнений и заданий в рамках проверки и оценки знаний студентов</w:t>
      </w:r>
      <w:r w:rsidR="00BD4EB0">
        <w:rPr>
          <w:rFonts w:eastAsia="Calibri"/>
          <w:color w:val="000000"/>
          <w:sz w:val="28"/>
          <w:szCs w:val="28"/>
        </w:rPr>
        <w:t xml:space="preserve"> по предмету </w:t>
      </w:r>
      <w:r>
        <w:rPr>
          <w:rFonts w:eastAsia="Calibri"/>
          <w:color w:val="000000"/>
          <w:sz w:val="28"/>
          <w:szCs w:val="28"/>
        </w:rPr>
        <w:t xml:space="preserve">предоставляет им возможность самостоятельно </w:t>
      </w:r>
      <w:r w:rsidR="00BD4EB0">
        <w:rPr>
          <w:rFonts w:eastAsia="Calibri"/>
          <w:color w:val="000000"/>
          <w:sz w:val="28"/>
          <w:szCs w:val="28"/>
        </w:rPr>
        <w:t xml:space="preserve">не только почувствовать себя в роли школьника, с которыми им самим предстоит работать, но и выбрать для себя наиболее удобный и интересный формат </w:t>
      </w:r>
      <w:proofErr w:type="spellStart"/>
      <w:r w:rsidR="00BD4EB0">
        <w:rPr>
          <w:rFonts w:eastAsia="Calibri"/>
          <w:color w:val="000000"/>
          <w:sz w:val="28"/>
          <w:szCs w:val="28"/>
        </w:rPr>
        <w:t>ЭОРов</w:t>
      </w:r>
      <w:proofErr w:type="spellEnd"/>
      <w:r w:rsidR="00BD4EB0">
        <w:rPr>
          <w:rFonts w:eastAsia="Calibri"/>
          <w:color w:val="000000"/>
          <w:sz w:val="28"/>
          <w:szCs w:val="28"/>
        </w:rPr>
        <w:t xml:space="preserve"> для </w:t>
      </w:r>
      <w:r w:rsidR="00461603">
        <w:rPr>
          <w:rFonts w:eastAsia="Calibri"/>
          <w:color w:val="000000"/>
          <w:sz w:val="28"/>
          <w:szCs w:val="28"/>
        </w:rPr>
        <w:t xml:space="preserve">дальнейшего использования в своей профессиональной деятельности. </w:t>
      </w:r>
    </w:p>
    <w:p w:rsidR="00EE5C71" w:rsidRDefault="00EF272E" w:rsidP="00B6786E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Целесообразно </w:t>
      </w:r>
      <w:r w:rsidR="00461603">
        <w:rPr>
          <w:rFonts w:eastAsia="Calibri"/>
          <w:color w:val="000000"/>
          <w:sz w:val="28"/>
          <w:szCs w:val="28"/>
        </w:rPr>
        <w:t>использовать не только уже привычные</w:t>
      </w:r>
      <w:r w:rsidR="00BD4EB0">
        <w:rPr>
          <w:rFonts w:eastAsia="Calibri"/>
          <w:color w:val="000000"/>
          <w:sz w:val="28"/>
          <w:szCs w:val="28"/>
        </w:rPr>
        <w:t xml:space="preserve"> </w:t>
      </w:r>
      <w:r w:rsidR="00461603">
        <w:rPr>
          <w:rFonts w:eastAsia="Calibri"/>
          <w:color w:val="000000"/>
          <w:sz w:val="28"/>
          <w:szCs w:val="28"/>
        </w:rPr>
        <w:t>многим</w:t>
      </w:r>
      <w:r w:rsidR="004043CB">
        <w:rPr>
          <w:rFonts w:eastAsia="Calibri"/>
          <w:color w:val="000000"/>
          <w:sz w:val="28"/>
          <w:szCs w:val="28"/>
        </w:rPr>
        <w:t xml:space="preserve"> педагогам платформы, такие как </w:t>
      </w:r>
      <w:proofErr w:type="spellStart"/>
      <w:r w:rsidR="00461603" w:rsidRPr="00461603">
        <w:rPr>
          <w:rFonts w:eastAsia="Calibri"/>
          <w:color w:val="000000"/>
          <w:sz w:val="28"/>
          <w:szCs w:val="28"/>
        </w:rPr>
        <w:t>LearningApps</w:t>
      </w:r>
      <w:proofErr w:type="spellEnd"/>
      <w:r w:rsidR="004043CB">
        <w:rPr>
          <w:rFonts w:eastAsia="Calibri"/>
          <w:color w:val="000000"/>
          <w:sz w:val="28"/>
          <w:szCs w:val="28"/>
        </w:rPr>
        <w:t xml:space="preserve">, но и не менее функциональные отечественные аналоги – </w:t>
      </w:r>
      <w:proofErr w:type="spellStart"/>
      <w:r w:rsidR="004043CB" w:rsidRPr="004043CB">
        <w:rPr>
          <w:rFonts w:eastAsia="Calibri"/>
          <w:color w:val="000000"/>
          <w:sz w:val="28"/>
          <w:szCs w:val="28"/>
        </w:rPr>
        <w:t>Joyteka</w:t>
      </w:r>
      <w:proofErr w:type="spellEnd"/>
      <w:r w:rsidR="004043CB"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 w:rsidR="004043CB">
        <w:rPr>
          <w:rFonts w:eastAsia="Calibri"/>
          <w:color w:val="000000"/>
          <w:sz w:val="28"/>
          <w:szCs w:val="28"/>
        </w:rPr>
        <w:t>Удоба</w:t>
      </w:r>
      <w:proofErr w:type="spellEnd"/>
      <w:r w:rsidR="004043CB">
        <w:rPr>
          <w:rFonts w:eastAsia="Calibri"/>
          <w:color w:val="000000"/>
          <w:sz w:val="28"/>
          <w:szCs w:val="28"/>
        </w:rPr>
        <w:t xml:space="preserve">, </w:t>
      </w:r>
      <w:proofErr w:type="spellStart"/>
      <w:r w:rsidR="004043CB" w:rsidRPr="004043CB">
        <w:rPr>
          <w:rFonts w:eastAsia="Calibri"/>
          <w:color w:val="000000"/>
          <w:sz w:val="28"/>
          <w:szCs w:val="28"/>
        </w:rPr>
        <w:t>Взнания</w:t>
      </w:r>
      <w:proofErr w:type="spellEnd"/>
      <w:r w:rsidR="004043CB">
        <w:rPr>
          <w:rFonts w:eastAsia="Calibri"/>
          <w:color w:val="000000"/>
          <w:sz w:val="28"/>
          <w:szCs w:val="28"/>
        </w:rPr>
        <w:t xml:space="preserve"> и др. </w:t>
      </w:r>
      <w:r w:rsidR="00191127">
        <w:rPr>
          <w:rFonts w:eastAsia="Calibri"/>
          <w:color w:val="000000"/>
          <w:sz w:val="28"/>
          <w:szCs w:val="28"/>
        </w:rPr>
        <w:t xml:space="preserve">Так, например, куда интереснее провести викторину, сделанную в стиле знакомой многим «Своей игры» или предложить студентам </w:t>
      </w:r>
      <w:r w:rsidR="00D33674">
        <w:rPr>
          <w:rFonts w:eastAsia="Calibri"/>
          <w:color w:val="000000"/>
          <w:sz w:val="28"/>
          <w:szCs w:val="28"/>
        </w:rPr>
        <w:t xml:space="preserve">выбраться из виртуальной образовательной </w:t>
      </w:r>
      <w:proofErr w:type="spellStart"/>
      <w:r w:rsidR="00D33674">
        <w:rPr>
          <w:rFonts w:eastAsia="Calibri"/>
          <w:color w:val="000000"/>
          <w:sz w:val="28"/>
          <w:szCs w:val="28"/>
        </w:rPr>
        <w:t>квест</w:t>
      </w:r>
      <w:proofErr w:type="spellEnd"/>
      <w:r w:rsidR="00D33674">
        <w:rPr>
          <w:rFonts w:eastAsia="Calibri"/>
          <w:color w:val="000000"/>
          <w:sz w:val="28"/>
          <w:szCs w:val="28"/>
        </w:rPr>
        <w:t>-комнаты (</w:t>
      </w:r>
      <w:proofErr w:type="spellStart"/>
      <w:r w:rsidR="00D33674" w:rsidRPr="004043CB">
        <w:rPr>
          <w:rFonts w:eastAsia="Calibri"/>
          <w:color w:val="000000"/>
          <w:sz w:val="28"/>
          <w:szCs w:val="28"/>
        </w:rPr>
        <w:t>Joyteka</w:t>
      </w:r>
      <w:proofErr w:type="spellEnd"/>
      <w:r w:rsidR="00D33674">
        <w:rPr>
          <w:rFonts w:eastAsia="Calibri"/>
          <w:color w:val="000000"/>
          <w:sz w:val="28"/>
          <w:szCs w:val="28"/>
        </w:rPr>
        <w:t>).</w:t>
      </w:r>
      <w:r w:rsidR="00645236">
        <w:rPr>
          <w:rFonts w:eastAsia="Calibri"/>
          <w:color w:val="000000"/>
          <w:sz w:val="28"/>
          <w:szCs w:val="28"/>
        </w:rPr>
        <w:t xml:space="preserve"> Так преподаватель не только проверит знания или подведет к теме занятия, но и даст студентам возможность оценить эффективность групповых форм работы, что </w:t>
      </w:r>
      <w:r>
        <w:rPr>
          <w:rFonts w:eastAsia="Calibri"/>
          <w:color w:val="000000"/>
          <w:sz w:val="28"/>
          <w:szCs w:val="28"/>
        </w:rPr>
        <w:t xml:space="preserve">в практике </w:t>
      </w:r>
      <w:r w:rsidR="00645236">
        <w:rPr>
          <w:rFonts w:eastAsia="Calibri"/>
          <w:color w:val="000000"/>
          <w:sz w:val="28"/>
          <w:szCs w:val="28"/>
        </w:rPr>
        <w:t xml:space="preserve">на педагогических специальностях особенно актуально. </w:t>
      </w:r>
    </w:p>
    <w:p w:rsidR="00AF1726" w:rsidRDefault="00AF1726" w:rsidP="00AF17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Таким образом, в современном мире педагогам важно не только нацеливать студентов на использование инновационных технологий обучения, но и демонстрировать их эффективность на собственном примере. </w:t>
      </w:r>
    </w:p>
    <w:p w:rsidR="0021592F" w:rsidRPr="00EC2E80" w:rsidRDefault="0021592F" w:rsidP="00AF172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EC2E80">
        <w:rPr>
          <w:rFonts w:eastAsia="Calibri"/>
          <w:color w:val="000000"/>
          <w:sz w:val="28"/>
          <w:szCs w:val="28"/>
        </w:rPr>
        <w:t>Список литературы</w:t>
      </w:r>
    </w:p>
    <w:p w:rsidR="00C60C71" w:rsidRPr="00C60C71" w:rsidRDefault="00C60C71" w:rsidP="00C60C7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60C71">
        <w:rPr>
          <w:rFonts w:eastAsia="Calibri"/>
          <w:color w:val="000000"/>
          <w:sz w:val="28"/>
          <w:szCs w:val="28"/>
        </w:rPr>
        <w:t xml:space="preserve">1. </w:t>
      </w:r>
      <w:proofErr w:type="spellStart"/>
      <w:r>
        <w:rPr>
          <w:rFonts w:eastAsia="Calibri"/>
          <w:color w:val="000000"/>
          <w:sz w:val="28"/>
          <w:szCs w:val="28"/>
        </w:rPr>
        <w:t>Взнания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hyperlink r:id="rId4" w:history="1">
        <w:r w:rsidRPr="004A1911">
          <w:rPr>
            <w:rStyle w:val="a3"/>
            <w:rFonts w:eastAsia="Calibri"/>
            <w:sz w:val="28"/>
            <w:szCs w:val="28"/>
          </w:rPr>
          <w:t>https://vznaniya.ru</w:t>
        </w:r>
      </w:hyperlink>
    </w:p>
    <w:p w:rsidR="00C60C71" w:rsidRDefault="00C60C71" w:rsidP="00C60C7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 w:rsidRPr="00C60C71">
        <w:rPr>
          <w:rFonts w:eastAsia="Calibri"/>
          <w:color w:val="000000"/>
          <w:sz w:val="28"/>
          <w:szCs w:val="28"/>
        </w:rPr>
        <w:t>2</w:t>
      </w:r>
      <w:r>
        <w:rPr>
          <w:rFonts w:eastAsia="Calibri"/>
          <w:color w:val="000000"/>
          <w:sz w:val="28"/>
          <w:szCs w:val="28"/>
        </w:rPr>
        <w:t xml:space="preserve">. </w:t>
      </w:r>
      <w:proofErr w:type="spellStart"/>
      <w:r>
        <w:rPr>
          <w:rFonts w:eastAsia="Calibri"/>
          <w:color w:val="000000"/>
          <w:sz w:val="28"/>
          <w:szCs w:val="28"/>
        </w:rPr>
        <w:t>Удоба</w:t>
      </w:r>
      <w:proofErr w:type="spellEnd"/>
      <w:r>
        <w:rPr>
          <w:rFonts w:eastAsia="Calibri"/>
          <w:color w:val="000000"/>
          <w:sz w:val="28"/>
          <w:szCs w:val="28"/>
        </w:rPr>
        <w:t xml:space="preserve"> </w:t>
      </w:r>
      <w:hyperlink r:id="rId5" w:history="1">
        <w:r w:rsidRPr="004A1911">
          <w:rPr>
            <w:rStyle w:val="a3"/>
            <w:rFonts w:eastAsia="Calibri"/>
            <w:sz w:val="28"/>
            <w:szCs w:val="28"/>
          </w:rPr>
          <w:t>https://udoba.org</w:t>
        </w:r>
      </w:hyperlink>
    </w:p>
    <w:p w:rsidR="00C60C71" w:rsidRDefault="00C60C71" w:rsidP="00C60C7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lastRenderedPageBreak/>
        <w:t xml:space="preserve">3. </w:t>
      </w:r>
      <w:proofErr w:type="spellStart"/>
      <w:r>
        <w:rPr>
          <w:rFonts w:eastAsia="Calibri"/>
          <w:color w:val="000000"/>
          <w:sz w:val="28"/>
          <w:szCs w:val="28"/>
          <w:lang w:val="en-US"/>
        </w:rPr>
        <w:t>J</w:t>
      </w:r>
      <w:r w:rsidRPr="00C60C71">
        <w:rPr>
          <w:rFonts w:eastAsia="Calibri"/>
          <w:color w:val="000000"/>
          <w:sz w:val="28"/>
          <w:szCs w:val="28"/>
          <w:lang w:val="en-US"/>
        </w:rPr>
        <w:t>oyteka</w:t>
      </w:r>
      <w:proofErr w:type="spellEnd"/>
      <w:r w:rsidRPr="00C60C71">
        <w:rPr>
          <w:rFonts w:eastAsia="Calibri"/>
          <w:color w:val="000000"/>
          <w:sz w:val="28"/>
          <w:szCs w:val="28"/>
        </w:rPr>
        <w:t xml:space="preserve"> </w:t>
      </w:r>
      <w:hyperlink r:id="rId6" w:history="1">
        <w:r w:rsidRPr="00C60C71">
          <w:rPr>
            <w:rStyle w:val="a3"/>
            <w:rFonts w:eastAsia="Calibri"/>
            <w:sz w:val="28"/>
            <w:szCs w:val="28"/>
            <w:lang w:val="en-US"/>
          </w:rPr>
          <w:t>https</w:t>
        </w:r>
        <w:r w:rsidRPr="00C60C71">
          <w:rPr>
            <w:rStyle w:val="a3"/>
            <w:rFonts w:eastAsia="Calibri"/>
            <w:sz w:val="28"/>
            <w:szCs w:val="28"/>
          </w:rPr>
          <w:t>://</w:t>
        </w:r>
        <w:r w:rsidRPr="00C60C71">
          <w:rPr>
            <w:rStyle w:val="a3"/>
            <w:rFonts w:eastAsia="Calibri"/>
            <w:sz w:val="28"/>
            <w:szCs w:val="28"/>
            <w:lang w:val="en-US"/>
          </w:rPr>
          <w:t>joyteka</w:t>
        </w:r>
        <w:r w:rsidRPr="00C60C71">
          <w:rPr>
            <w:rStyle w:val="a3"/>
            <w:rFonts w:eastAsia="Calibri"/>
            <w:sz w:val="28"/>
            <w:szCs w:val="28"/>
          </w:rPr>
          <w:t>.</w:t>
        </w:r>
        <w:r w:rsidRPr="00C60C71">
          <w:rPr>
            <w:rStyle w:val="a3"/>
            <w:rFonts w:eastAsia="Calibri"/>
            <w:sz w:val="28"/>
            <w:szCs w:val="28"/>
            <w:lang w:val="en-US"/>
          </w:rPr>
          <w:t>com</w:t>
        </w:r>
        <w:r w:rsidRPr="00C60C71">
          <w:rPr>
            <w:rStyle w:val="a3"/>
            <w:rFonts w:eastAsia="Calibri"/>
            <w:sz w:val="28"/>
            <w:szCs w:val="28"/>
          </w:rPr>
          <w:t>/</w:t>
        </w:r>
        <w:r w:rsidRPr="00C60C71">
          <w:rPr>
            <w:rStyle w:val="a3"/>
            <w:rFonts w:eastAsia="Calibri"/>
            <w:sz w:val="28"/>
            <w:szCs w:val="28"/>
            <w:lang w:val="en-US"/>
          </w:rPr>
          <w:t>ru</w:t>
        </w:r>
      </w:hyperlink>
      <w:r w:rsidRPr="00C60C71">
        <w:rPr>
          <w:rFonts w:eastAsia="Calibri"/>
          <w:color w:val="000000"/>
          <w:sz w:val="28"/>
          <w:szCs w:val="28"/>
        </w:rPr>
        <w:t xml:space="preserve"> </w:t>
      </w:r>
    </w:p>
    <w:p w:rsidR="00C60C71" w:rsidRPr="00C60C71" w:rsidRDefault="00C60C71" w:rsidP="00C60C7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en-US"/>
        </w:rPr>
      </w:pPr>
      <w:r w:rsidRPr="00C60C71">
        <w:rPr>
          <w:rFonts w:eastAsia="Calibri"/>
          <w:color w:val="000000"/>
          <w:sz w:val="28"/>
          <w:szCs w:val="28"/>
          <w:lang w:val="en-US"/>
        </w:rPr>
        <w:t xml:space="preserve">4. </w:t>
      </w:r>
      <w:proofErr w:type="spellStart"/>
      <w:r w:rsidRPr="00C60C71">
        <w:rPr>
          <w:rFonts w:eastAsia="Calibri"/>
          <w:color w:val="000000"/>
          <w:sz w:val="28"/>
          <w:szCs w:val="28"/>
          <w:lang w:val="en-US"/>
        </w:rPr>
        <w:t>ITMO.</w:t>
      </w:r>
      <w:r>
        <w:rPr>
          <w:rFonts w:eastAsia="Calibri"/>
          <w:color w:val="000000"/>
          <w:sz w:val="28"/>
          <w:szCs w:val="28"/>
          <w:lang w:val="en-US"/>
        </w:rPr>
        <w:t>Education</w:t>
      </w:r>
      <w:proofErr w:type="spellEnd"/>
      <w:r>
        <w:rPr>
          <w:rFonts w:eastAsia="Calibri"/>
          <w:color w:val="000000"/>
          <w:sz w:val="28"/>
          <w:szCs w:val="28"/>
          <w:lang w:val="en-US"/>
        </w:rPr>
        <w:t xml:space="preserve"> </w:t>
      </w:r>
      <w:hyperlink r:id="rId7" w:history="1">
        <w:r w:rsidRPr="004A1911">
          <w:rPr>
            <w:rStyle w:val="a3"/>
            <w:rFonts w:eastAsia="Calibri"/>
            <w:sz w:val="28"/>
            <w:szCs w:val="28"/>
            <w:lang w:val="en-US"/>
          </w:rPr>
          <w:t>https://edu.itmo.ru/ru/edutech_iteractiv/</w:t>
        </w:r>
      </w:hyperlink>
      <w:r>
        <w:rPr>
          <w:rFonts w:eastAsia="Calibri"/>
          <w:color w:val="000000"/>
          <w:sz w:val="28"/>
          <w:szCs w:val="28"/>
          <w:lang w:val="en-US"/>
        </w:rPr>
        <w:t xml:space="preserve"> </w:t>
      </w:r>
    </w:p>
    <w:p w:rsidR="00C60C71" w:rsidRPr="00C60C71" w:rsidRDefault="00C60C71" w:rsidP="00C60C7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en-US"/>
        </w:rPr>
      </w:pPr>
    </w:p>
    <w:p w:rsidR="00C60C71" w:rsidRPr="00C60C71" w:rsidRDefault="00C60C71" w:rsidP="00EC2E80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color w:val="000000"/>
          <w:sz w:val="28"/>
          <w:szCs w:val="28"/>
          <w:lang w:val="en-US"/>
        </w:rPr>
      </w:pPr>
    </w:p>
    <w:p w:rsidR="00AA08B9" w:rsidRPr="00C60C71" w:rsidRDefault="00AA08B9" w:rsidP="00EC2E80">
      <w:pPr>
        <w:spacing w:line="360" w:lineRule="auto"/>
        <w:rPr>
          <w:sz w:val="28"/>
          <w:szCs w:val="28"/>
          <w:lang w:val="en-US"/>
        </w:rPr>
      </w:pPr>
    </w:p>
    <w:sectPr w:rsidR="00AA08B9" w:rsidRPr="00C60C71" w:rsidSect="00EC2E8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92F"/>
    <w:rsid w:val="000A7E78"/>
    <w:rsid w:val="00191127"/>
    <w:rsid w:val="001D0C13"/>
    <w:rsid w:val="0021592F"/>
    <w:rsid w:val="00252D9A"/>
    <w:rsid w:val="003F61C4"/>
    <w:rsid w:val="004043CB"/>
    <w:rsid w:val="00461603"/>
    <w:rsid w:val="00491513"/>
    <w:rsid w:val="004E5D6B"/>
    <w:rsid w:val="00580DC8"/>
    <w:rsid w:val="005E1A63"/>
    <w:rsid w:val="00612517"/>
    <w:rsid w:val="006375AB"/>
    <w:rsid w:val="00637B51"/>
    <w:rsid w:val="00645236"/>
    <w:rsid w:val="006E6C86"/>
    <w:rsid w:val="0072204A"/>
    <w:rsid w:val="00851433"/>
    <w:rsid w:val="009C47AF"/>
    <w:rsid w:val="00AA08B9"/>
    <w:rsid w:val="00AF1726"/>
    <w:rsid w:val="00B129AB"/>
    <w:rsid w:val="00B6786E"/>
    <w:rsid w:val="00BD4EB0"/>
    <w:rsid w:val="00BF6AD4"/>
    <w:rsid w:val="00C00A2D"/>
    <w:rsid w:val="00C24C4B"/>
    <w:rsid w:val="00C60C71"/>
    <w:rsid w:val="00CD3627"/>
    <w:rsid w:val="00CF0113"/>
    <w:rsid w:val="00D21501"/>
    <w:rsid w:val="00D33674"/>
    <w:rsid w:val="00E07B31"/>
    <w:rsid w:val="00E11345"/>
    <w:rsid w:val="00E169D3"/>
    <w:rsid w:val="00E61317"/>
    <w:rsid w:val="00E63959"/>
    <w:rsid w:val="00EB22BA"/>
    <w:rsid w:val="00EC2E80"/>
    <w:rsid w:val="00EE5C71"/>
    <w:rsid w:val="00EF272E"/>
    <w:rsid w:val="00F0681E"/>
    <w:rsid w:val="00FB7E99"/>
    <w:rsid w:val="00FD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91139-9D76-4FD9-B9E0-B32858070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60C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du.itmo.ru/ru/edutech_iteracti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joyteka.com/ru" TargetMode="External"/><Relationship Id="rId5" Type="http://schemas.openxmlformats.org/officeDocument/2006/relationships/hyperlink" Target="https://udoba.org" TargetMode="External"/><Relationship Id="rId4" Type="http://schemas.openxmlformats.org/officeDocument/2006/relationships/hyperlink" Target="https://vznaniy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DARYA</cp:lastModifiedBy>
  <cp:revision>2</cp:revision>
  <dcterms:created xsi:type="dcterms:W3CDTF">2025-04-13T14:46:00Z</dcterms:created>
  <dcterms:modified xsi:type="dcterms:W3CDTF">2025-04-13T14:46:00Z</dcterms:modified>
</cp:coreProperties>
</file>