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EA923C" w14:textId="77777777" w:rsidR="00D74623" w:rsidRPr="00E430CD" w:rsidRDefault="00D74623" w:rsidP="00D727D0">
      <w:pPr>
        <w:spacing w:line="276" w:lineRule="auto"/>
        <w:jc w:val="center"/>
        <w:rPr>
          <w:rFonts w:ascii="Times New Roman" w:hAnsi="Times New Roman" w:cs="Times New Roman"/>
          <w:b/>
          <w:sz w:val="28"/>
          <w:szCs w:val="28"/>
        </w:rPr>
      </w:pPr>
      <w:r w:rsidRPr="00E430CD">
        <w:rPr>
          <w:rFonts w:ascii="Times New Roman" w:hAnsi="Times New Roman" w:cs="Times New Roman"/>
          <w:b/>
          <w:sz w:val="28"/>
          <w:szCs w:val="28"/>
        </w:rPr>
        <w:t>Муниципальное бюджетное общеобразовательное учреждение</w:t>
      </w:r>
    </w:p>
    <w:p w14:paraId="09F8F472" w14:textId="77777777" w:rsidR="00D74623" w:rsidRPr="00E430CD" w:rsidRDefault="00D74623" w:rsidP="00D727D0">
      <w:pPr>
        <w:spacing w:line="276" w:lineRule="auto"/>
        <w:jc w:val="center"/>
        <w:rPr>
          <w:rFonts w:ascii="Times New Roman" w:hAnsi="Times New Roman" w:cs="Times New Roman"/>
          <w:b/>
          <w:sz w:val="28"/>
          <w:szCs w:val="28"/>
        </w:rPr>
      </w:pPr>
      <w:r w:rsidRPr="00E430CD">
        <w:rPr>
          <w:rFonts w:ascii="Times New Roman" w:hAnsi="Times New Roman" w:cs="Times New Roman"/>
          <w:b/>
          <w:sz w:val="28"/>
          <w:szCs w:val="28"/>
        </w:rPr>
        <w:t>«Средняя школа №37» города Смоленска</w:t>
      </w:r>
    </w:p>
    <w:p w14:paraId="2EC67B6D" w14:textId="77777777" w:rsidR="00D74623" w:rsidRPr="00D727D0" w:rsidRDefault="00D74623" w:rsidP="00D727D0">
      <w:pPr>
        <w:spacing w:line="276" w:lineRule="auto"/>
        <w:rPr>
          <w:rFonts w:ascii="Times New Roman" w:hAnsi="Times New Roman" w:cs="Times New Roman"/>
          <w:bCs/>
          <w:sz w:val="28"/>
          <w:szCs w:val="28"/>
        </w:rPr>
      </w:pPr>
      <w:r w:rsidRPr="00D727D0">
        <w:rPr>
          <w:rFonts w:ascii="Times New Roman" w:hAnsi="Times New Roman" w:cs="Times New Roman"/>
          <w:bCs/>
          <w:sz w:val="28"/>
          <w:szCs w:val="28"/>
        </w:rPr>
        <w:t xml:space="preserve">  </w:t>
      </w:r>
    </w:p>
    <w:p w14:paraId="0F79DF6A" w14:textId="77777777" w:rsidR="00D74623" w:rsidRPr="00D727D0" w:rsidRDefault="00D74623" w:rsidP="00D727D0">
      <w:pPr>
        <w:spacing w:line="276" w:lineRule="auto"/>
        <w:rPr>
          <w:rFonts w:ascii="Times New Roman" w:hAnsi="Times New Roman" w:cs="Times New Roman"/>
          <w:bCs/>
          <w:sz w:val="28"/>
          <w:szCs w:val="28"/>
        </w:rPr>
      </w:pPr>
    </w:p>
    <w:p w14:paraId="517C9EAD" w14:textId="77777777" w:rsidR="00D74623" w:rsidRPr="00D727D0" w:rsidRDefault="00D74623" w:rsidP="00D727D0">
      <w:pPr>
        <w:spacing w:line="276" w:lineRule="auto"/>
        <w:rPr>
          <w:rFonts w:ascii="Times New Roman" w:hAnsi="Times New Roman" w:cs="Times New Roman"/>
          <w:bCs/>
          <w:sz w:val="28"/>
          <w:szCs w:val="28"/>
        </w:rPr>
      </w:pPr>
    </w:p>
    <w:p w14:paraId="34E04364" w14:textId="77777777" w:rsidR="00D74623" w:rsidRPr="00D727D0" w:rsidRDefault="00D74623" w:rsidP="00D727D0">
      <w:pPr>
        <w:spacing w:line="276" w:lineRule="auto"/>
        <w:rPr>
          <w:rFonts w:ascii="Times New Roman" w:hAnsi="Times New Roman" w:cs="Times New Roman"/>
          <w:bCs/>
          <w:sz w:val="28"/>
          <w:szCs w:val="28"/>
        </w:rPr>
      </w:pPr>
    </w:p>
    <w:p w14:paraId="1A86266D" w14:textId="77777777" w:rsidR="00D74623" w:rsidRPr="00D727D0" w:rsidRDefault="00D74623" w:rsidP="00D727D0">
      <w:pPr>
        <w:spacing w:line="276" w:lineRule="auto"/>
        <w:rPr>
          <w:rFonts w:ascii="Times New Roman" w:hAnsi="Times New Roman" w:cs="Times New Roman"/>
          <w:bCs/>
          <w:sz w:val="28"/>
          <w:szCs w:val="28"/>
        </w:rPr>
      </w:pPr>
    </w:p>
    <w:p w14:paraId="277CE7EF" w14:textId="77777777" w:rsidR="00D74623" w:rsidRPr="00E430CD" w:rsidRDefault="00D74623" w:rsidP="00D727D0">
      <w:pPr>
        <w:spacing w:line="276" w:lineRule="auto"/>
        <w:jc w:val="center"/>
        <w:rPr>
          <w:rFonts w:ascii="Times New Roman" w:hAnsi="Times New Roman" w:cs="Times New Roman"/>
          <w:b/>
          <w:sz w:val="36"/>
          <w:szCs w:val="36"/>
        </w:rPr>
      </w:pPr>
      <w:r w:rsidRPr="00E430CD">
        <w:rPr>
          <w:rFonts w:ascii="Times New Roman" w:hAnsi="Times New Roman" w:cs="Times New Roman"/>
          <w:b/>
          <w:sz w:val="36"/>
          <w:szCs w:val="36"/>
        </w:rPr>
        <w:t>Индивидуальный итоговый проект</w:t>
      </w:r>
    </w:p>
    <w:p w14:paraId="7DDA8879" w14:textId="77777777" w:rsidR="00D74623" w:rsidRPr="00E430CD" w:rsidRDefault="00D74623" w:rsidP="00D727D0">
      <w:pPr>
        <w:spacing w:line="276" w:lineRule="auto"/>
        <w:jc w:val="center"/>
        <w:rPr>
          <w:rFonts w:ascii="Times New Roman" w:hAnsi="Times New Roman" w:cs="Times New Roman"/>
          <w:b/>
          <w:sz w:val="36"/>
          <w:szCs w:val="36"/>
        </w:rPr>
      </w:pPr>
      <w:r w:rsidRPr="00E430CD">
        <w:rPr>
          <w:rFonts w:ascii="Times New Roman" w:hAnsi="Times New Roman" w:cs="Times New Roman"/>
          <w:b/>
          <w:sz w:val="36"/>
          <w:szCs w:val="36"/>
        </w:rPr>
        <w:t>по французскому языку</w:t>
      </w:r>
    </w:p>
    <w:p w14:paraId="43B28331" w14:textId="77777777" w:rsidR="00D74623" w:rsidRPr="00E430CD" w:rsidRDefault="00D74623" w:rsidP="00D727D0">
      <w:pPr>
        <w:spacing w:line="276" w:lineRule="auto"/>
        <w:jc w:val="center"/>
        <w:rPr>
          <w:rFonts w:ascii="Times New Roman" w:hAnsi="Times New Roman" w:cs="Times New Roman"/>
          <w:b/>
          <w:sz w:val="36"/>
          <w:szCs w:val="36"/>
        </w:rPr>
      </w:pPr>
      <w:r w:rsidRPr="00E430CD">
        <w:rPr>
          <w:rFonts w:ascii="Times New Roman" w:hAnsi="Times New Roman" w:cs="Times New Roman"/>
          <w:b/>
          <w:sz w:val="36"/>
          <w:szCs w:val="36"/>
        </w:rPr>
        <w:t>(исследовательский)</w:t>
      </w:r>
    </w:p>
    <w:p w14:paraId="325FC4BF" w14:textId="629CE230" w:rsidR="00D74623" w:rsidRDefault="00F54629" w:rsidP="00D727D0">
      <w:pPr>
        <w:spacing w:line="276" w:lineRule="auto"/>
        <w:jc w:val="center"/>
        <w:rPr>
          <w:rFonts w:ascii="Times New Roman" w:hAnsi="Times New Roman" w:cs="Times New Roman"/>
          <w:b/>
          <w:sz w:val="36"/>
          <w:szCs w:val="36"/>
        </w:rPr>
      </w:pPr>
      <w:r w:rsidRPr="00E430CD">
        <w:rPr>
          <w:rFonts w:ascii="Times New Roman" w:hAnsi="Times New Roman" w:cs="Times New Roman"/>
          <w:b/>
          <w:sz w:val="36"/>
          <w:szCs w:val="36"/>
        </w:rPr>
        <w:t>Вклад Франции в м</w:t>
      </w:r>
      <w:r w:rsidR="00D518FC" w:rsidRPr="00E430CD">
        <w:rPr>
          <w:rFonts w:ascii="Times New Roman" w:hAnsi="Times New Roman" w:cs="Times New Roman"/>
          <w:b/>
          <w:sz w:val="36"/>
          <w:szCs w:val="36"/>
        </w:rPr>
        <w:t>и</w:t>
      </w:r>
      <w:r w:rsidRPr="00E430CD">
        <w:rPr>
          <w:rFonts w:ascii="Times New Roman" w:hAnsi="Times New Roman" w:cs="Times New Roman"/>
          <w:b/>
          <w:sz w:val="36"/>
          <w:szCs w:val="36"/>
        </w:rPr>
        <w:t>ровое искусство</w:t>
      </w:r>
      <w:r w:rsidR="00E430CD">
        <w:rPr>
          <w:rFonts w:ascii="Times New Roman" w:hAnsi="Times New Roman" w:cs="Times New Roman"/>
          <w:b/>
          <w:sz w:val="36"/>
          <w:szCs w:val="36"/>
        </w:rPr>
        <w:t>.</w:t>
      </w:r>
    </w:p>
    <w:p w14:paraId="379E3829" w14:textId="415CD681" w:rsidR="00E430CD" w:rsidRPr="00E430CD" w:rsidRDefault="00E430CD" w:rsidP="00D727D0">
      <w:pPr>
        <w:spacing w:line="276" w:lineRule="auto"/>
        <w:jc w:val="center"/>
        <w:rPr>
          <w:rFonts w:ascii="Times New Roman" w:hAnsi="Times New Roman" w:cs="Times New Roman"/>
          <w:b/>
          <w:sz w:val="36"/>
          <w:szCs w:val="36"/>
        </w:rPr>
      </w:pPr>
      <w:r>
        <w:rPr>
          <w:rFonts w:ascii="Times New Roman" w:hAnsi="Times New Roman" w:cs="Times New Roman"/>
          <w:b/>
          <w:sz w:val="36"/>
          <w:szCs w:val="36"/>
        </w:rPr>
        <w:t>Королевские стили Франции.</w:t>
      </w:r>
    </w:p>
    <w:p w14:paraId="1F0B93FA" w14:textId="77777777" w:rsidR="00F54629" w:rsidRPr="00D727D0" w:rsidRDefault="00F54629" w:rsidP="00D727D0">
      <w:pPr>
        <w:spacing w:line="276" w:lineRule="auto"/>
        <w:rPr>
          <w:rFonts w:ascii="Times New Roman" w:hAnsi="Times New Roman" w:cs="Times New Roman"/>
          <w:bCs/>
          <w:sz w:val="28"/>
          <w:szCs w:val="28"/>
        </w:rPr>
      </w:pPr>
      <w:r w:rsidRPr="00D727D0">
        <w:rPr>
          <w:rFonts w:ascii="Times New Roman" w:hAnsi="Times New Roman" w:cs="Times New Roman"/>
          <w:bCs/>
          <w:sz w:val="28"/>
          <w:szCs w:val="28"/>
        </w:rPr>
        <w:t xml:space="preserve"> </w:t>
      </w:r>
    </w:p>
    <w:p w14:paraId="1A38A754" w14:textId="77777777" w:rsidR="00F54629" w:rsidRPr="00D727D0" w:rsidRDefault="00F54629" w:rsidP="00D727D0">
      <w:pPr>
        <w:spacing w:line="276" w:lineRule="auto"/>
        <w:rPr>
          <w:rFonts w:ascii="Times New Roman" w:hAnsi="Times New Roman" w:cs="Times New Roman"/>
          <w:bCs/>
          <w:sz w:val="28"/>
          <w:szCs w:val="28"/>
        </w:rPr>
      </w:pPr>
    </w:p>
    <w:p w14:paraId="0A77FC43" w14:textId="77777777" w:rsidR="00F54629" w:rsidRPr="00D727D0" w:rsidRDefault="00F54629" w:rsidP="00D727D0">
      <w:pPr>
        <w:spacing w:line="276" w:lineRule="auto"/>
        <w:rPr>
          <w:rFonts w:ascii="Times New Roman" w:hAnsi="Times New Roman" w:cs="Times New Roman"/>
          <w:b/>
          <w:sz w:val="28"/>
          <w:szCs w:val="28"/>
        </w:rPr>
      </w:pPr>
    </w:p>
    <w:p w14:paraId="38155967" w14:textId="77777777" w:rsidR="00F54629" w:rsidRPr="00D727D0" w:rsidRDefault="00F54629" w:rsidP="00D727D0">
      <w:pPr>
        <w:spacing w:line="276" w:lineRule="auto"/>
        <w:rPr>
          <w:rFonts w:ascii="Times New Roman" w:hAnsi="Times New Roman" w:cs="Times New Roman"/>
          <w:b/>
          <w:sz w:val="28"/>
          <w:szCs w:val="28"/>
        </w:rPr>
      </w:pPr>
    </w:p>
    <w:p w14:paraId="572FD83A" w14:textId="77777777" w:rsidR="00F54629" w:rsidRPr="00D727D0" w:rsidRDefault="00F54629" w:rsidP="00D727D0">
      <w:pPr>
        <w:spacing w:line="276" w:lineRule="auto"/>
        <w:rPr>
          <w:rFonts w:ascii="Times New Roman" w:hAnsi="Times New Roman" w:cs="Times New Roman"/>
          <w:bCs/>
          <w:sz w:val="28"/>
          <w:szCs w:val="28"/>
        </w:rPr>
      </w:pPr>
    </w:p>
    <w:p w14:paraId="61871EDB" w14:textId="2BF591FF" w:rsidR="00D74623" w:rsidRPr="00E430CD" w:rsidRDefault="00E430CD" w:rsidP="00E430CD">
      <w:pPr>
        <w:spacing w:line="276" w:lineRule="auto"/>
        <w:jc w:val="center"/>
        <w:rPr>
          <w:rFonts w:ascii="Times New Roman" w:hAnsi="Times New Roman" w:cs="Times New Roman"/>
          <w:bCs/>
          <w:sz w:val="26"/>
          <w:szCs w:val="26"/>
        </w:rPr>
      </w:pPr>
      <w:r>
        <w:rPr>
          <w:rFonts w:ascii="Times New Roman" w:hAnsi="Times New Roman" w:cs="Times New Roman"/>
          <w:bCs/>
          <w:sz w:val="28"/>
          <w:szCs w:val="28"/>
        </w:rPr>
        <w:t xml:space="preserve">                                                       </w:t>
      </w:r>
      <w:r w:rsidR="00BD7E63">
        <w:rPr>
          <w:rFonts w:ascii="Times New Roman" w:hAnsi="Times New Roman" w:cs="Times New Roman"/>
          <w:bCs/>
          <w:sz w:val="28"/>
          <w:szCs w:val="28"/>
        </w:rPr>
        <w:t xml:space="preserve">     </w:t>
      </w:r>
      <w:r w:rsidR="00F54629" w:rsidRPr="00E430CD">
        <w:rPr>
          <w:rFonts w:ascii="Times New Roman" w:hAnsi="Times New Roman" w:cs="Times New Roman"/>
          <w:b/>
          <w:sz w:val="28"/>
          <w:szCs w:val="28"/>
        </w:rPr>
        <w:t>Выполнила</w:t>
      </w:r>
      <w:r>
        <w:rPr>
          <w:rFonts w:ascii="Times New Roman" w:hAnsi="Times New Roman" w:cs="Times New Roman"/>
          <w:bCs/>
          <w:sz w:val="28"/>
          <w:szCs w:val="28"/>
        </w:rPr>
        <w:t>:</w:t>
      </w:r>
      <w:r w:rsidR="00F54629" w:rsidRPr="00D727D0">
        <w:rPr>
          <w:rFonts w:ascii="Times New Roman" w:hAnsi="Times New Roman" w:cs="Times New Roman"/>
          <w:bCs/>
          <w:sz w:val="28"/>
          <w:szCs w:val="28"/>
        </w:rPr>
        <w:t xml:space="preserve"> </w:t>
      </w:r>
      <w:r w:rsidR="00F54629" w:rsidRPr="00E430CD">
        <w:rPr>
          <w:rFonts w:ascii="Times New Roman" w:hAnsi="Times New Roman" w:cs="Times New Roman"/>
          <w:bCs/>
          <w:sz w:val="26"/>
          <w:szCs w:val="26"/>
        </w:rPr>
        <w:t>Старовойтова Анастасия</w:t>
      </w:r>
      <w:r w:rsidR="00BD7E63">
        <w:rPr>
          <w:rFonts w:ascii="Times New Roman" w:hAnsi="Times New Roman" w:cs="Times New Roman"/>
          <w:bCs/>
          <w:sz w:val="26"/>
          <w:szCs w:val="26"/>
        </w:rPr>
        <w:t xml:space="preserve"> </w:t>
      </w:r>
      <w:r w:rsidR="00F54629" w:rsidRPr="00E430CD">
        <w:rPr>
          <w:rFonts w:ascii="Times New Roman" w:hAnsi="Times New Roman" w:cs="Times New Roman"/>
          <w:bCs/>
          <w:sz w:val="26"/>
          <w:szCs w:val="26"/>
        </w:rPr>
        <w:t>Андреевна</w:t>
      </w:r>
    </w:p>
    <w:p w14:paraId="17B7A615" w14:textId="37B02B0B" w:rsidR="00F54629" w:rsidRPr="00D727D0" w:rsidRDefault="00E430CD" w:rsidP="00E430CD">
      <w:pPr>
        <w:spacing w:line="276" w:lineRule="auto"/>
        <w:jc w:val="center"/>
        <w:rPr>
          <w:rFonts w:ascii="Times New Roman" w:hAnsi="Times New Roman" w:cs="Times New Roman"/>
          <w:bCs/>
          <w:sz w:val="28"/>
          <w:szCs w:val="28"/>
        </w:rPr>
      </w:pPr>
      <w:r>
        <w:rPr>
          <w:rFonts w:ascii="Times New Roman" w:hAnsi="Times New Roman" w:cs="Times New Roman"/>
          <w:bCs/>
          <w:sz w:val="28"/>
          <w:szCs w:val="28"/>
        </w:rPr>
        <w:t xml:space="preserve">                                                                   </w:t>
      </w:r>
      <w:r w:rsidR="00F54629" w:rsidRPr="00D727D0">
        <w:rPr>
          <w:rFonts w:ascii="Times New Roman" w:hAnsi="Times New Roman" w:cs="Times New Roman"/>
          <w:bCs/>
          <w:sz w:val="28"/>
          <w:szCs w:val="28"/>
        </w:rPr>
        <w:t>ученица 9Б класса</w:t>
      </w:r>
    </w:p>
    <w:p w14:paraId="58522DC8" w14:textId="1C44DC34" w:rsidR="00F54629" w:rsidRDefault="00E430CD" w:rsidP="00E430CD">
      <w:pPr>
        <w:spacing w:line="276" w:lineRule="auto"/>
        <w:jc w:val="center"/>
        <w:rPr>
          <w:rFonts w:ascii="Times New Roman" w:hAnsi="Times New Roman" w:cs="Times New Roman"/>
          <w:bCs/>
          <w:sz w:val="28"/>
          <w:szCs w:val="28"/>
        </w:rPr>
      </w:pPr>
      <w:r w:rsidRPr="00E430CD">
        <w:rPr>
          <w:rFonts w:ascii="Times New Roman" w:hAnsi="Times New Roman" w:cs="Times New Roman"/>
          <w:b/>
          <w:sz w:val="28"/>
          <w:szCs w:val="28"/>
        </w:rPr>
        <w:t xml:space="preserve">                                                        </w:t>
      </w:r>
      <w:r w:rsidR="00F54629" w:rsidRPr="00E430CD">
        <w:rPr>
          <w:rFonts w:ascii="Times New Roman" w:hAnsi="Times New Roman" w:cs="Times New Roman"/>
          <w:b/>
          <w:sz w:val="28"/>
          <w:szCs w:val="28"/>
        </w:rPr>
        <w:t>Руководитель</w:t>
      </w:r>
      <w:r w:rsidR="00F54629" w:rsidRPr="00D727D0">
        <w:rPr>
          <w:rFonts w:ascii="Times New Roman" w:hAnsi="Times New Roman" w:cs="Times New Roman"/>
          <w:bCs/>
          <w:sz w:val="28"/>
          <w:szCs w:val="28"/>
        </w:rPr>
        <w:t>:</w:t>
      </w:r>
      <w:r>
        <w:rPr>
          <w:rFonts w:ascii="Times New Roman" w:hAnsi="Times New Roman" w:cs="Times New Roman"/>
          <w:bCs/>
          <w:sz w:val="28"/>
          <w:szCs w:val="28"/>
        </w:rPr>
        <w:t xml:space="preserve"> </w:t>
      </w:r>
      <w:r w:rsidR="00F54629" w:rsidRPr="00D727D0">
        <w:rPr>
          <w:rFonts w:ascii="Times New Roman" w:hAnsi="Times New Roman" w:cs="Times New Roman"/>
          <w:bCs/>
          <w:sz w:val="28"/>
          <w:szCs w:val="28"/>
        </w:rPr>
        <w:t>Каштанова Елена Игоревна</w:t>
      </w:r>
    </w:p>
    <w:p w14:paraId="77FD41DC" w14:textId="0493D283" w:rsidR="00E430CD" w:rsidRPr="00D727D0" w:rsidRDefault="00E430CD" w:rsidP="00E430CD">
      <w:pPr>
        <w:spacing w:line="276" w:lineRule="auto"/>
        <w:jc w:val="center"/>
        <w:rPr>
          <w:rFonts w:ascii="Times New Roman" w:hAnsi="Times New Roman" w:cs="Times New Roman"/>
          <w:bCs/>
          <w:sz w:val="28"/>
          <w:szCs w:val="28"/>
        </w:rPr>
      </w:pPr>
      <w:r>
        <w:rPr>
          <w:rFonts w:ascii="Times New Roman" w:hAnsi="Times New Roman" w:cs="Times New Roman"/>
          <w:bCs/>
          <w:sz w:val="28"/>
          <w:szCs w:val="28"/>
        </w:rPr>
        <w:t xml:space="preserve">                                                                                    учитель французского языка</w:t>
      </w:r>
    </w:p>
    <w:p w14:paraId="63B33AA1" w14:textId="77777777" w:rsidR="00F54629" w:rsidRPr="00D727D0" w:rsidRDefault="00F54629" w:rsidP="00D727D0">
      <w:pPr>
        <w:spacing w:line="276" w:lineRule="auto"/>
        <w:jc w:val="right"/>
        <w:rPr>
          <w:rFonts w:ascii="Times New Roman" w:hAnsi="Times New Roman" w:cs="Times New Roman"/>
          <w:bCs/>
          <w:sz w:val="28"/>
          <w:szCs w:val="28"/>
        </w:rPr>
      </w:pPr>
    </w:p>
    <w:p w14:paraId="6DDD1EAF" w14:textId="77777777" w:rsidR="00D74623" w:rsidRPr="00D727D0" w:rsidRDefault="00D74623" w:rsidP="00D727D0">
      <w:pPr>
        <w:spacing w:line="276" w:lineRule="auto"/>
        <w:rPr>
          <w:rFonts w:ascii="Times New Roman" w:hAnsi="Times New Roman" w:cs="Times New Roman"/>
          <w:b/>
          <w:sz w:val="28"/>
          <w:szCs w:val="28"/>
        </w:rPr>
      </w:pPr>
    </w:p>
    <w:p w14:paraId="56EF0480" w14:textId="77777777" w:rsidR="00D74623" w:rsidRPr="00D727D0" w:rsidRDefault="00D74623" w:rsidP="00D727D0">
      <w:pPr>
        <w:spacing w:line="276" w:lineRule="auto"/>
        <w:rPr>
          <w:rFonts w:ascii="Times New Roman" w:hAnsi="Times New Roman" w:cs="Times New Roman"/>
          <w:b/>
          <w:sz w:val="28"/>
          <w:szCs w:val="28"/>
        </w:rPr>
      </w:pPr>
    </w:p>
    <w:p w14:paraId="28481C80" w14:textId="06EEB4A3" w:rsidR="00E430CD" w:rsidRDefault="00E430CD" w:rsidP="00D727D0">
      <w:pPr>
        <w:spacing w:line="276" w:lineRule="auto"/>
        <w:rPr>
          <w:rFonts w:ascii="Times New Roman" w:hAnsi="Times New Roman" w:cs="Times New Roman"/>
          <w:b/>
          <w:sz w:val="28"/>
          <w:szCs w:val="28"/>
        </w:rPr>
      </w:pPr>
    </w:p>
    <w:p w14:paraId="0E949242" w14:textId="77777777" w:rsidR="00BD7E63" w:rsidRPr="00D727D0" w:rsidRDefault="00BD7E63" w:rsidP="00D727D0">
      <w:pPr>
        <w:spacing w:line="276" w:lineRule="auto"/>
        <w:rPr>
          <w:rFonts w:ascii="Times New Roman" w:hAnsi="Times New Roman" w:cs="Times New Roman"/>
          <w:b/>
          <w:sz w:val="28"/>
          <w:szCs w:val="28"/>
        </w:rPr>
      </w:pPr>
    </w:p>
    <w:p w14:paraId="1C75B293" w14:textId="53C5FBF9" w:rsidR="00D74623" w:rsidRPr="00D727D0" w:rsidRDefault="00E430CD" w:rsidP="00E430CD">
      <w:pPr>
        <w:spacing w:line="276" w:lineRule="auto"/>
        <w:jc w:val="center"/>
        <w:rPr>
          <w:rFonts w:ascii="Times New Roman" w:hAnsi="Times New Roman" w:cs="Times New Roman"/>
          <w:b/>
          <w:sz w:val="28"/>
          <w:szCs w:val="28"/>
        </w:rPr>
      </w:pPr>
      <w:r>
        <w:rPr>
          <w:rFonts w:ascii="Times New Roman" w:hAnsi="Times New Roman" w:cs="Times New Roman"/>
          <w:b/>
          <w:sz w:val="28"/>
          <w:szCs w:val="28"/>
        </w:rPr>
        <w:t>Смоленск</w:t>
      </w:r>
    </w:p>
    <w:p w14:paraId="6A506720" w14:textId="2665B09C" w:rsidR="00D74623" w:rsidRPr="00D727D0" w:rsidRDefault="00F54629" w:rsidP="00D727D0">
      <w:pPr>
        <w:spacing w:line="276" w:lineRule="auto"/>
        <w:jc w:val="center"/>
        <w:rPr>
          <w:rFonts w:ascii="Times New Roman" w:hAnsi="Times New Roman" w:cs="Times New Roman"/>
          <w:b/>
          <w:sz w:val="28"/>
          <w:szCs w:val="28"/>
        </w:rPr>
      </w:pPr>
      <w:r w:rsidRPr="00D727D0">
        <w:rPr>
          <w:rFonts w:ascii="Times New Roman" w:hAnsi="Times New Roman" w:cs="Times New Roman"/>
          <w:b/>
          <w:sz w:val="28"/>
          <w:szCs w:val="28"/>
        </w:rPr>
        <w:t>202</w:t>
      </w:r>
      <w:r w:rsidR="00E127AE">
        <w:rPr>
          <w:rFonts w:ascii="Times New Roman" w:hAnsi="Times New Roman" w:cs="Times New Roman"/>
          <w:b/>
          <w:sz w:val="28"/>
          <w:szCs w:val="28"/>
        </w:rPr>
        <w:t>5</w:t>
      </w:r>
    </w:p>
    <w:p w14:paraId="29911988" w14:textId="7EBFB58B" w:rsidR="00F54629" w:rsidRDefault="00F54629" w:rsidP="00D727D0">
      <w:pPr>
        <w:spacing w:line="276" w:lineRule="auto"/>
        <w:jc w:val="center"/>
        <w:rPr>
          <w:rFonts w:ascii="Times New Roman" w:hAnsi="Times New Roman" w:cs="Times New Roman"/>
          <w:b/>
          <w:sz w:val="28"/>
          <w:szCs w:val="28"/>
        </w:rPr>
      </w:pPr>
      <w:r w:rsidRPr="000C12EB">
        <w:rPr>
          <w:rFonts w:ascii="Times New Roman" w:hAnsi="Times New Roman" w:cs="Times New Roman"/>
          <w:b/>
          <w:sz w:val="28"/>
          <w:szCs w:val="28"/>
        </w:rPr>
        <w:lastRenderedPageBreak/>
        <w:t>Содержание</w:t>
      </w:r>
    </w:p>
    <w:p w14:paraId="1BA49806" w14:textId="77777777" w:rsidR="000C12EB" w:rsidRPr="000C12EB" w:rsidRDefault="000C12EB" w:rsidP="00D727D0">
      <w:pPr>
        <w:spacing w:line="276" w:lineRule="auto"/>
        <w:jc w:val="center"/>
        <w:rPr>
          <w:rFonts w:ascii="Times New Roman" w:hAnsi="Times New Roman" w:cs="Times New Roman"/>
          <w:b/>
          <w:sz w:val="28"/>
          <w:szCs w:val="28"/>
        </w:rPr>
      </w:pPr>
    </w:p>
    <w:p w14:paraId="3E8D4741" w14:textId="1A0AA0F8" w:rsidR="00F54629" w:rsidRPr="00D727D0" w:rsidRDefault="00F54629" w:rsidP="00D727D0">
      <w:pPr>
        <w:spacing w:line="276" w:lineRule="auto"/>
        <w:rPr>
          <w:rFonts w:ascii="Times New Roman" w:hAnsi="Times New Roman" w:cs="Times New Roman"/>
          <w:bCs/>
          <w:sz w:val="28"/>
          <w:szCs w:val="28"/>
        </w:rPr>
      </w:pPr>
      <w:r w:rsidRPr="00D727D0">
        <w:rPr>
          <w:rFonts w:ascii="Times New Roman" w:hAnsi="Times New Roman" w:cs="Times New Roman"/>
          <w:bCs/>
          <w:sz w:val="28"/>
          <w:szCs w:val="28"/>
        </w:rPr>
        <w:t>1. Введение……………………………………………………………</w:t>
      </w:r>
      <w:r w:rsidR="00E430CD">
        <w:rPr>
          <w:rFonts w:ascii="Times New Roman" w:hAnsi="Times New Roman" w:cs="Times New Roman"/>
          <w:bCs/>
          <w:sz w:val="28"/>
          <w:szCs w:val="28"/>
        </w:rPr>
        <w:t>…………</w:t>
      </w:r>
      <w:r w:rsidRPr="00D727D0">
        <w:rPr>
          <w:rFonts w:ascii="Times New Roman" w:hAnsi="Times New Roman" w:cs="Times New Roman"/>
          <w:bCs/>
          <w:sz w:val="28"/>
          <w:szCs w:val="28"/>
        </w:rPr>
        <w:t>стр. 3</w:t>
      </w:r>
      <w:r w:rsidR="00E430CD">
        <w:rPr>
          <w:rFonts w:ascii="Times New Roman" w:hAnsi="Times New Roman" w:cs="Times New Roman"/>
          <w:bCs/>
          <w:sz w:val="28"/>
          <w:szCs w:val="28"/>
        </w:rPr>
        <w:t>-4</w:t>
      </w:r>
    </w:p>
    <w:p w14:paraId="4CF36214" w14:textId="388DADA4" w:rsidR="00F54629" w:rsidRPr="00D727D0" w:rsidRDefault="00F54629" w:rsidP="00D727D0">
      <w:pPr>
        <w:spacing w:line="276" w:lineRule="auto"/>
        <w:rPr>
          <w:rFonts w:ascii="Times New Roman" w:hAnsi="Times New Roman" w:cs="Times New Roman"/>
          <w:bCs/>
          <w:sz w:val="28"/>
          <w:szCs w:val="28"/>
        </w:rPr>
      </w:pPr>
      <w:r w:rsidRPr="00D727D0">
        <w:rPr>
          <w:rFonts w:ascii="Times New Roman" w:hAnsi="Times New Roman" w:cs="Times New Roman"/>
          <w:bCs/>
          <w:sz w:val="28"/>
          <w:szCs w:val="28"/>
        </w:rPr>
        <w:t>2. Основная часть………………………………………</w:t>
      </w:r>
      <w:r w:rsidR="00952B68">
        <w:rPr>
          <w:rFonts w:ascii="Times New Roman" w:hAnsi="Times New Roman" w:cs="Times New Roman"/>
          <w:bCs/>
          <w:sz w:val="28"/>
          <w:szCs w:val="28"/>
        </w:rPr>
        <w:t>………………………….</w:t>
      </w:r>
      <w:r w:rsidRPr="00D727D0">
        <w:rPr>
          <w:rFonts w:ascii="Times New Roman" w:hAnsi="Times New Roman" w:cs="Times New Roman"/>
          <w:bCs/>
          <w:sz w:val="28"/>
          <w:szCs w:val="28"/>
        </w:rPr>
        <w:t>стр.</w:t>
      </w:r>
      <w:r w:rsidR="005542FA" w:rsidRPr="00D727D0">
        <w:rPr>
          <w:rFonts w:ascii="Times New Roman" w:hAnsi="Times New Roman" w:cs="Times New Roman"/>
          <w:bCs/>
          <w:sz w:val="28"/>
          <w:szCs w:val="28"/>
        </w:rPr>
        <w:t xml:space="preserve"> </w:t>
      </w:r>
      <w:r w:rsidR="00E430CD">
        <w:rPr>
          <w:rFonts w:ascii="Times New Roman" w:hAnsi="Times New Roman" w:cs="Times New Roman"/>
          <w:bCs/>
          <w:sz w:val="28"/>
          <w:szCs w:val="28"/>
        </w:rPr>
        <w:t>5</w:t>
      </w:r>
    </w:p>
    <w:p w14:paraId="01C86C81" w14:textId="34AA505C" w:rsidR="00F54629" w:rsidRPr="00D727D0" w:rsidRDefault="00F54629" w:rsidP="00D727D0">
      <w:pPr>
        <w:spacing w:line="276" w:lineRule="auto"/>
        <w:rPr>
          <w:rFonts w:ascii="Times New Roman" w:hAnsi="Times New Roman" w:cs="Times New Roman"/>
          <w:bCs/>
          <w:sz w:val="28"/>
          <w:szCs w:val="28"/>
        </w:rPr>
      </w:pPr>
      <w:r w:rsidRPr="00D727D0">
        <w:rPr>
          <w:rFonts w:ascii="Times New Roman" w:hAnsi="Times New Roman" w:cs="Times New Roman"/>
          <w:bCs/>
          <w:sz w:val="28"/>
          <w:szCs w:val="28"/>
        </w:rPr>
        <w:t>2.1</w:t>
      </w:r>
      <w:r w:rsidRPr="00D727D0">
        <w:rPr>
          <w:rFonts w:ascii="Times New Roman" w:hAnsi="Times New Roman" w:cs="Times New Roman"/>
          <w:bCs/>
          <w:sz w:val="28"/>
          <w:szCs w:val="28"/>
        </w:rPr>
        <w:tab/>
        <w:t>«</w:t>
      </w:r>
      <w:r w:rsidR="00952B68">
        <w:rPr>
          <w:rFonts w:ascii="Times New Roman" w:hAnsi="Times New Roman" w:cs="Times New Roman"/>
          <w:bCs/>
          <w:sz w:val="28"/>
          <w:szCs w:val="28"/>
        </w:rPr>
        <w:t>Р</w:t>
      </w:r>
      <w:r w:rsidRPr="00D727D0">
        <w:rPr>
          <w:rFonts w:ascii="Times New Roman" w:hAnsi="Times New Roman" w:cs="Times New Roman"/>
          <w:bCs/>
          <w:sz w:val="28"/>
          <w:szCs w:val="28"/>
        </w:rPr>
        <w:t xml:space="preserve">асцвет </w:t>
      </w:r>
      <w:r w:rsidR="00952B68">
        <w:rPr>
          <w:rFonts w:ascii="Times New Roman" w:hAnsi="Times New Roman" w:cs="Times New Roman"/>
          <w:bCs/>
          <w:sz w:val="28"/>
          <w:szCs w:val="28"/>
        </w:rPr>
        <w:t>французской готики</w:t>
      </w:r>
      <w:r w:rsidRPr="00D727D0">
        <w:rPr>
          <w:rFonts w:ascii="Times New Roman" w:hAnsi="Times New Roman" w:cs="Times New Roman"/>
          <w:bCs/>
          <w:sz w:val="28"/>
          <w:szCs w:val="28"/>
        </w:rPr>
        <w:t>»</w:t>
      </w:r>
      <w:r w:rsidR="00952B68">
        <w:rPr>
          <w:rFonts w:ascii="Times New Roman" w:hAnsi="Times New Roman" w:cs="Times New Roman"/>
          <w:bCs/>
          <w:sz w:val="28"/>
          <w:szCs w:val="28"/>
        </w:rPr>
        <w:t>…………………………………………..стр.5-6</w:t>
      </w:r>
    </w:p>
    <w:p w14:paraId="4BD412DC" w14:textId="01077BF5" w:rsidR="00F54629" w:rsidRPr="00D727D0" w:rsidRDefault="00F54629" w:rsidP="00D727D0">
      <w:pPr>
        <w:spacing w:line="276" w:lineRule="auto"/>
        <w:rPr>
          <w:rFonts w:ascii="Times New Roman" w:hAnsi="Times New Roman" w:cs="Times New Roman"/>
          <w:bCs/>
          <w:sz w:val="28"/>
          <w:szCs w:val="28"/>
        </w:rPr>
      </w:pPr>
      <w:r w:rsidRPr="00D727D0">
        <w:rPr>
          <w:rFonts w:ascii="Times New Roman" w:hAnsi="Times New Roman" w:cs="Times New Roman"/>
          <w:bCs/>
          <w:sz w:val="28"/>
          <w:szCs w:val="28"/>
        </w:rPr>
        <w:t>2.</w:t>
      </w:r>
      <w:r w:rsidR="00952B68">
        <w:rPr>
          <w:rFonts w:ascii="Times New Roman" w:hAnsi="Times New Roman" w:cs="Times New Roman"/>
          <w:bCs/>
          <w:sz w:val="28"/>
          <w:szCs w:val="28"/>
        </w:rPr>
        <w:t>2</w:t>
      </w:r>
      <w:r w:rsidRPr="00D727D0">
        <w:rPr>
          <w:rFonts w:ascii="Times New Roman" w:hAnsi="Times New Roman" w:cs="Times New Roman"/>
          <w:bCs/>
          <w:sz w:val="28"/>
          <w:szCs w:val="28"/>
        </w:rPr>
        <w:tab/>
        <w:t xml:space="preserve"> «</w:t>
      </w:r>
      <w:r w:rsidR="00952B68">
        <w:rPr>
          <w:rFonts w:ascii="Times New Roman" w:hAnsi="Times New Roman" w:cs="Times New Roman"/>
          <w:bCs/>
          <w:sz w:val="28"/>
          <w:szCs w:val="28"/>
        </w:rPr>
        <w:t>Н</w:t>
      </w:r>
      <w:r w:rsidRPr="00D727D0">
        <w:rPr>
          <w:rFonts w:ascii="Times New Roman" w:hAnsi="Times New Roman" w:cs="Times New Roman"/>
          <w:bCs/>
          <w:sz w:val="28"/>
          <w:szCs w:val="28"/>
        </w:rPr>
        <w:t>ачало французского Ренессанса»</w:t>
      </w:r>
      <w:r w:rsidR="00952B68">
        <w:rPr>
          <w:rFonts w:ascii="Times New Roman" w:hAnsi="Times New Roman" w:cs="Times New Roman"/>
          <w:bCs/>
          <w:sz w:val="28"/>
          <w:szCs w:val="28"/>
        </w:rPr>
        <w:t>…………………………………….стр.6-7</w:t>
      </w:r>
    </w:p>
    <w:p w14:paraId="21E46398" w14:textId="6C57CB87" w:rsidR="00F54629" w:rsidRPr="00D727D0" w:rsidRDefault="00F54629" w:rsidP="00D727D0">
      <w:pPr>
        <w:spacing w:line="276" w:lineRule="auto"/>
        <w:rPr>
          <w:rFonts w:ascii="Times New Roman" w:hAnsi="Times New Roman" w:cs="Times New Roman"/>
          <w:bCs/>
          <w:sz w:val="28"/>
          <w:szCs w:val="28"/>
        </w:rPr>
      </w:pPr>
      <w:r w:rsidRPr="00D727D0">
        <w:rPr>
          <w:rFonts w:ascii="Times New Roman" w:hAnsi="Times New Roman" w:cs="Times New Roman"/>
          <w:bCs/>
          <w:sz w:val="28"/>
          <w:szCs w:val="28"/>
        </w:rPr>
        <w:t>2.</w:t>
      </w:r>
      <w:r w:rsidR="00952B68">
        <w:rPr>
          <w:rFonts w:ascii="Times New Roman" w:hAnsi="Times New Roman" w:cs="Times New Roman"/>
          <w:bCs/>
          <w:sz w:val="28"/>
          <w:szCs w:val="28"/>
        </w:rPr>
        <w:t>3</w:t>
      </w:r>
      <w:r w:rsidRPr="00D727D0">
        <w:rPr>
          <w:rFonts w:ascii="Times New Roman" w:hAnsi="Times New Roman" w:cs="Times New Roman"/>
          <w:bCs/>
          <w:sz w:val="28"/>
          <w:szCs w:val="28"/>
        </w:rPr>
        <w:tab/>
        <w:t xml:space="preserve"> «Большой стиль – это синтез барокко и классицизма»</w:t>
      </w:r>
      <w:r w:rsidR="00952B68">
        <w:rPr>
          <w:rFonts w:ascii="Times New Roman" w:hAnsi="Times New Roman" w:cs="Times New Roman"/>
          <w:bCs/>
          <w:sz w:val="28"/>
          <w:szCs w:val="28"/>
        </w:rPr>
        <w:t>………………..стр.7-9</w:t>
      </w:r>
    </w:p>
    <w:p w14:paraId="51CD7BF5" w14:textId="2FF84CF9" w:rsidR="00F54629" w:rsidRPr="00D727D0" w:rsidRDefault="00F54629" w:rsidP="00D727D0">
      <w:pPr>
        <w:spacing w:line="276" w:lineRule="auto"/>
        <w:rPr>
          <w:rFonts w:ascii="Times New Roman" w:hAnsi="Times New Roman" w:cs="Times New Roman"/>
          <w:bCs/>
          <w:sz w:val="28"/>
          <w:szCs w:val="28"/>
        </w:rPr>
      </w:pPr>
      <w:r w:rsidRPr="00D727D0">
        <w:rPr>
          <w:rFonts w:ascii="Times New Roman" w:hAnsi="Times New Roman" w:cs="Times New Roman"/>
          <w:bCs/>
          <w:sz w:val="28"/>
          <w:szCs w:val="28"/>
        </w:rPr>
        <w:t>2.</w:t>
      </w:r>
      <w:r w:rsidR="000C12EB">
        <w:rPr>
          <w:rFonts w:ascii="Times New Roman" w:hAnsi="Times New Roman" w:cs="Times New Roman"/>
          <w:bCs/>
          <w:sz w:val="28"/>
          <w:szCs w:val="28"/>
        </w:rPr>
        <w:t>4</w:t>
      </w:r>
      <w:r w:rsidRPr="00D727D0">
        <w:rPr>
          <w:rFonts w:ascii="Times New Roman" w:hAnsi="Times New Roman" w:cs="Times New Roman"/>
          <w:bCs/>
          <w:sz w:val="28"/>
          <w:szCs w:val="28"/>
        </w:rPr>
        <w:tab/>
        <w:t xml:space="preserve"> «</w:t>
      </w:r>
      <w:r w:rsidR="00952B68">
        <w:rPr>
          <w:rFonts w:ascii="Times New Roman" w:hAnsi="Times New Roman" w:cs="Times New Roman"/>
          <w:bCs/>
          <w:sz w:val="28"/>
          <w:szCs w:val="28"/>
        </w:rPr>
        <w:t>С</w:t>
      </w:r>
      <w:r w:rsidRPr="00D727D0">
        <w:rPr>
          <w:rFonts w:ascii="Times New Roman" w:hAnsi="Times New Roman" w:cs="Times New Roman"/>
          <w:bCs/>
          <w:sz w:val="28"/>
          <w:szCs w:val="28"/>
        </w:rPr>
        <w:t>тиль рококо»</w:t>
      </w:r>
      <w:r w:rsidR="00952B68">
        <w:rPr>
          <w:rFonts w:ascii="Times New Roman" w:hAnsi="Times New Roman" w:cs="Times New Roman"/>
          <w:bCs/>
          <w:sz w:val="28"/>
          <w:szCs w:val="28"/>
        </w:rPr>
        <w:t>………………………………………………………</w:t>
      </w:r>
      <w:r w:rsidR="000C12EB">
        <w:rPr>
          <w:rFonts w:ascii="Times New Roman" w:hAnsi="Times New Roman" w:cs="Times New Roman"/>
          <w:bCs/>
          <w:sz w:val="28"/>
          <w:szCs w:val="28"/>
        </w:rPr>
        <w:t>….</w:t>
      </w:r>
      <w:r w:rsidR="00952B68">
        <w:rPr>
          <w:rFonts w:ascii="Times New Roman" w:hAnsi="Times New Roman" w:cs="Times New Roman"/>
          <w:bCs/>
          <w:sz w:val="28"/>
          <w:szCs w:val="28"/>
        </w:rPr>
        <w:t>стр.</w:t>
      </w:r>
      <w:r w:rsidR="000C12EB">
        <w:rPr>
          <w:rFonts w:ascii="Times New Roman" w:hAnsi="Times New Roman" w:cs="Times New Roman"/>
          <w:bCs/>
          <w:sz w:val="28"/>
          <w:szCs w:val="28"/>
        </w:rPr>
        <w:t>9-10</w:t>
      </w:r>
    </w:p>
    <w:p w14:paraId="5319599E" w14:textId="5721A02E" w:rsidR="00F54629" w:rsidRPr="00D727D0" w:rsidRDefault="00F54629" w:rsidP="00D727D0">
      <w:pPr>
        <w:spacing w:line="276" w:lineRule="auto"/>
        <w:rPr>
          <w:rFonts w:ascii="Times New Roman" w:hAnsi="Times New Roman" w:cs="Times New Roman"/>
          <w:bCs/>
          <w:sz w:val="28"/>
          <w:szCs w:val="28"/>
        </w:rPr>
      </w:pPr>
      <w:r w:rsidRPr="00D727D0">
        <w:rPr>
          <w:rFonts w:ascii="Times New Roman" w:hAnsi="Times New Roman" w:cs="Times New Roman"/>
          <w:bCs/>
          <w:sz w:val="28"/>
          <w:szCs w:val="28"/>
        </w:rPr>
        <w:t>2.</w:t>
      </w:r>
      <w:r w:rsidR="000C12EB">
        <w:rPr>
          <w:rFonts w:ascii="Times New Roman" w:hAnsi="Times New Roman" w:cs="Times New Roman"/>
          <w:bCs/>
          <w:sz w:val="28"/>
          <w:szCs w:val="28"/>
        </w:rPr>
        <w:t>5</w:t>
      </w:r>
      <w:r w:rsidRPr="00D727D0">
        <w:rPr>
          <w:rFonts w:ascii="Times New Roman" w:hAnsi="Times New Roman" w:cs="Times New Roman"/>
          <w:bCs/>
          <w:sz w:val="28"/>
          <w:szCs w:val="28"/>
        </w:rPr>
        <w:tab/>
        <w:t xml:space="preserve"> «</w:t>
      </w:r>
      <w:r w:rsidR="000C12EB">
        <w:rPr>
          <w:rFonts w:ascii="Times New Roman" w:hAnsi="Times New Roman" w:cs="Times New Roman"/>
          <w:bCs/>
          <w:sz w:val="28"/>
          <w:szCs w:val="28"/>
        </w:rPr>
        <w:t>Н</w:t>
      </w:r>
      <w:r w:rsidRPr="00D727D0">
        <w:rPr>
          <w:rFonts w:ascii="Times New Roman" w:hAnsi="Times New Roman" w:cs="Times New Roman"/>
          <w:bCs/>
          <w:sz w:val="28"/>
          <w:szCs w:val="28"/>
        </w:rPr>
        <w:t>еоклассицизм»</w:t>
      </w:r>
      <w:r w:rsidR="00952B68">
        <w:rPr>
          <w:rFonts w:ascii="Times New Roman" w:hAnsi="Times New Roman" w:cs="Times New Roman"/>
          <w:bCs/>
          <w:sz w:val="28"/>
          <w:szCs w:val="28"/>
        </w:rPr>
        <w:t>……………………………………………………</w:t>
      </w:r>
      <w:r w:rsidR="000C12EB">
        <w:rPr>
          <w:rFonts w:ascii="Times New Roman" w:hAnsi="Times New Roman" w:cs="Times New Roman"/>
          <w:bCs/>
          <w:sz w:val="28"/>
          <w:szCs w:val="28"/>
        </w:rPr>
        <w:t>…</w:t>
      </w:r>
      <w:r w:rsidR="00952B68">
        <w:rPr>
          <w:rFonts w:ascii="Times New Roman" w:hAnsi="Times New Roman" w:cs="Times New Roman"/>
          <w:bCs/>
          <w:sz w:val="28"/>
          <w:szCs w:val="28"/>
        </w:rPr>
        <w:t>стр.</w:t>
      </w:r>
      <w:r w:rsidR="000C12EB">
        <w:rPr>
          <w:rFonts w:ascii="Times New Roman" w:hAnsi="Times New Roman" w:cs="Times New Roman"/>
          <w:bCs/>
          <w:sz w:val="28"/>
          <w:szCs w:val="28"/>
        </w:rPr>
        <w:t>10-11</w:t>
      </w:r>
    </w:p>
    <w:p w14:paraId="0E8FE6A8" w14:textId="3F412E2B" w:rsidR="00F54629" w:rsidRPr="00D727D0" w:rsidRDefault="00F54629" w:rsidP="00D727D0">
      <w:pPr>
        <w:spacing w:line="276" w:lineRule="auto"/>
        <w:rPr>
          <w:rFonts w:ascii="Times New Roman" w:hAnsi="Times New Roman" w:cs="Times New Roman"/>
          <w:bCs/>
          <w:sz w:val="28"/>
          <w:szCs w:val="28"/>
        </w:rPr>
      </w:pPr>
      <w:r w:rsidRPr="00D727D0">
        <w:rPr>
          <w:rFonts w:ascii="Times New Roman" w:hAnsi="Times New Roman" w:cs="Times New Roman"/>
          <w:bCs/>
          <w:sz w:val="28"/>
          <w:szCs w:val="28"/>
        </w:rPr>
        <w:t>2.</w:t>
      </w:r>
      <w:r w:rsidR="000C12EB">
        <w:rPr>
          <w:rFonts w:ascii="Times New Roman" w:hAnsi="Times New Roman" w:cs="Times New Roman"/>
          <w:bCs/>
          <w:sz w:val="28"/>
          <w:szCs w:val="28"/>
        </w:rPr>
        <w:t>6</w:t>
      </w:r>
      <w:r w:rsidRPr="00D727D0">
        <w:rPr>
          <w:rFonts w:ascii="Times New Roman" w:hAnsi="Times New Roman" w:cs="Times New Roman"/>
          <w:bCs/>
          <w:sz w:val="28"/>
          <w:szCs w:val="28"/>
        </w:rPr>
        <w:tab/>
        <w:t xml:space="preserve"> «</w:t>
      </w:r>
      <w:r w:rsidR="000C12EB">
        <w:rPr>
          <w:rFonts w:ascii="Times New Roman" w:hAnsi="Times New Roman" w:cs="Times New Roman"/>
          <w:bCs/>
          <w:sz w:val="28"/>
          <w:szCs w:val="28"/>
        </w:rPr>
        <w:t>С</w:t>
      </w:r>
      <w:r w:rsidRPr="00D727D0">
        <w:rPr>
          <w:rFonts w:ascii="Times New Roman" w:hAnsi="Times New Roman" w:cs="Times New Roman"/>
          <w:bCs/>
          <w:sz w:val="28"/>
          <w:szCs w:val="28"/>
        </w:rPr>
        <w:t>тиль ампир»</w:t>
      </w:r>
      <w:r w:rsidR="00952B68">
        <w:rPr>
          <w:rFonts w:ascii="Times New Roman" w:hAnsi="Times New Roman" w:cs="Times New Roman"/>
          <w:bCs/>
          <w:sz w:val="28"/>
          <w:szCs w:val="28"/>
        </w:rPr>
        <w:t>………………………………………………………</w:t>
      </w:r>
      <w:r w:rsidR="000C12EB">
        <w:rPr>
          <w:rFonts w:ascii="Times New Roman" w:hAnsi="Times New Roman" w:cs="Times New Roman"/>
          <w:bCs/>
          <w:sz w:val="28"/>
          <w:szCs w:val="28"/>
        </w:rPr>
        <w:t>...</w:t>
      </w:r>
      <w:r w:rsidR="00952B68">
        <w:rPr>
          <w:rFonts w:ascii="Times New Roman" w:hAnsi="Times New Roman" w:cs="Times New Roman"/>
          <w:bCs/>
          <w:sz w:val="28"/>
          <w:szCs w:val="28"/>
        </w:rPr>
        <w:t>.стр.</w:t>
      </w:r>
      <w:r w:rsidR="000C12EB">
        <w:rPr>
          <w:rFonts w:ascii="Times New Roman" w:hAnsi="Times New Roman" w:cs="Times New Roman"/>
          <w:bCs/>
          <w:sz w:val="28"/>
          <w:szCs w:val="28"/>
        </w:rPr>
        <w:t>12-13</w:t>
      </w:r>
    </w:p>
    <w:p w14:paraId="41906FDB" w14:textId="5F2F415A" w:rsidR="00F54629" w:rsidRPr="00D727D0" w:rsidRDefault="00F54629" w:rsidP="00D727D0">
      <w:pPr>
        <w:spacing w:line="276" w:lineRule="auto"/>
        <w:rPr>
          <w:rFonts w:ascii="Times New Roman" w:hAnsi="Times New Roman" w:cs="Times New Roman"/>
          <w:bCs/>
          <w:sz w:val="28"/>
          <w:szCs w:val="28"/>
        </w:rPr>
      </w:pPr>
      <w:r w:rsidRPr="00D727D0">
        <w:rPr>
          <w:rFonts w:ascii="Times New Roman" w:hAnsi="Times New Roman" w:cs="Times New Roman"/>
          <w:bCs/>
          <w:sz w:val="28"/>
          <w:szCs w:val="28"/>
        </w:rPr>
        <w:t>2.</w:t>
      </w:r>
      <w:r w:rsidR="000C12EB">
        <w:rPr>
          <w:rFonts w:ascii="Times New Roman" w:hAnsi="Times New Roman" w:cs="Times New Roman"/>
          <w:bCs/>
          <w:sz w:val="28"/>
          <w:szCs w:val="28"/>
        </w:rPr>
        <w:t>7</w:t>
      </w:r>
      <w:r w:rsidRPr="00D727D0">
        <w:rPr>
          <w:rFonts w:ascii="Times New Roman" w:hAnsi="Times New Roman" w:cs="Times New Roman"/>
          <w:bCs/>
          <w:sz w:val="28"/>
          <w:szCs w:val="28"/>
        </w:rPr>
        <w:tab/>
        <w:t xml:space="preserve"> «</w:t>
      </w:r>
      <w:r w:rsidR="000C12EB">
        <w:rPr>
          <w:rFonts w:ascii="Times New Roman" w:hAnsi="Times New Roman" w:cs="Times New Roman"/>
          <w:bCs/>
          <w:sz w:val="28"/>
          <w:szCs w:val="28"/>
        </w:rPr>
        <w:t>В</w:t>
      </w:r>
      <w:r w:rsidRPr="00D727D0">
        <w:rPr>
          <w:rFonts w:ascii="Times New Roman" w:hAnsi="Times New Roman" w:cs="Times New Roman"/>
          <w:bCs/>
          <w:sz w:val="28"/>
          <w:szCs w:val="28"/>
        </w:rPr>
        <w:t>торое рококо»</w:t>
      </w:r>
      <w:r w:rsidR="00952B68">
        <w:rPr>
          <w:rFonts w:ascii="Times New Roman" w:hAnsi="Times New Roman" w:cs="Times New Roman"/>
          <w:bCs/>
          <w:sz w:val="28"/>
          <w:szCs w:val="28"/>
        </w:rPr>
        <w:t>………………………………………………………</w:t>
      </w:r>
      <w:r w:rsidR="000C12EB">
        <w:rPr>
          <w:rFonts w:ascii="Times New Roman" w:hAnsi="Times New Roman" w:cs="Times New Roman"/>
          <w:bCs/>
          <w:sz w:val="28"/>
          <w:szCs w:val="28"/>
        </w:rPr>
        <w:t>…...</w:t>
      </w:r>
      <w:r w:rsidR="00952B68">
        <w:rPr>
          <w:rFonts w:ascii="Times New Roman" w:hAnsi="Times New Roman" w:cs="Times New Roman"/>
          <w:bCs/>
          <w:sz w:val="28"/>
          <w:szCs w:val="28"/>
        </w:rPr>
        <w:t>стр.</w:t>
      </w:r>
      <w:r w:rsidR="000C12EB">
        <w:rPr>
          <w:rFonts w:ascii="Times New Roman" w:hAnsi="Times New Roman" w:cs="Times New Roman"/>
          <w:bCs/>
          <w:sz w:val="28"/>
          <w:szCs w:val="28"/>
        </w:rPr>
        <w:t>13</w:t>
      </w:r>
    </w:p>
    <w:p w14:paraId="5D200092" w14:textId="6CF8D22F" w:rsidR="00F54629" w:rsidRDefault="00F54629" w:rsidP="00D727D0">
      <w:pPr>
        <w:spacing w:line="276" w:lineRule="auto"/>
        <w:rPr>
          <w:rFonts w:ascii="Times New Roman" w:hAnsi="Times New Roman" w:cs="Times New Roman"/>
          <w:bCs/>
          <w:sz w:val="28"/>
          <w:szCs w:val="28"/>
        </w:rPr>
      </w:pPr>
      <w:r w:rsidRPr="00D727D0">
        <w:rPr>
          <w:rFonts w:ascii="Times New Roman" w:hAnsi="Times New Roman" w:cs="Times New Roman"/>
          <w:bCs/>
          <w:sz w:val="28"/>
          <w:szCs w:val="28"/>
        </w:rPr>
        <w:t>2.</w:t>
      </w:r>
      <w:r w:rsidR="000C12EB">
        <w:rPr>
          <w:rFonts w:ascii="Times New Roman" w:hAnsi="Times New Roman" w:cs="Times New Roman"/>
          <w:bCs/>
          <w:sz w:val="28"/>
          <w:szCs w:val="28"/>
        </w:rPr>
        <w:t>8</w:t>
      </w:r>
      <w:r w:rsidRPr="00D727D0">
        <w:rPr>
          <w:rFonts w:ascii="Times New Roman" w:hAnsi="Times New Roman" w:cs="Times New Roman"/>
          <w:bCs/>
          <w:sz w:val="28"/>
          <w:szCs w:val="28"/>
        </w:rPr>
        <w:tab/>
        <w:t xml:space="preserve"> «</w:t>
      </w:r>
      <w:r w:rsidR="000C12EB">
        <w:rPr>
          <w:rFonts w:ascii="Times New Roman" w:hAnsi="Times New Roman" w:cs="Times New Roman"/>
          <w:bCs/>
          <w:sz w:val="28"/>
          <w:szCs w:val="28"/>
        </w:rPr>
        <w:t>В</w:t>
      </w:r>
      <w:r w:rsidRPr="00D727D0">
        <w:rPr>
          <w:rFonts w:ascii="Times New Roman" w:hAnsi="Times New Roman" w:cs="Times New Roman"/>
          <w:bCs/>
          <w:sz w:val="28"/>
          <w:szCs w:val="28"/>
        </w:rPr>
        <w:t>торой ампир»</w:t>
      </w:r>
      <w:r w:rsidR="00952B68">
        <w:rPr>
          <w:rFonts w:ascii="Times New Roman" w:hAnsi="Times New Roman" w:cs="Times New Roman"/>
          <w:bCs/>
          <w:sz w:val="28"/>
          <w:szCs w:val="28"/>
        </w:rPr>
        <w:t>……………………………………………………</w:t>
      </w:r>
      <w:r w:rsidR="000C12EB">
        <w:rPr>
          <w:rFonts w:ascii="Times New Roman" w:hAnsi="Times New Roman" w:cs="Times New Roman"/>
          <w:bCs/>
          <w:sz w:val="28"/>
          <w:szCs w:val="28"/>
        </w:rPr>
        <w:t>......</w:t>
      </w:r>
      <w:r w:rsidR="00952B68">
        <w:rPr>
          <w:rFonts w:ascii="Times New Roman" w:hAnsi="Times New Roman" w:cs="Times New Roman"/>
          <w:bCs/>
          <w:sz w:val="28"/>
          <w:szCs w:val="28"/>
        </w:rPr>
        <w:t>стр.</w:t>
      </w:r>
      <w:r w:rsidR="000C12EB">
        <w:rPr>
          <w:rFonts w:ascii="Times New Roman" w:hAnsi="Times New Roman" w:cs="Times New Roman"/>
          <w:bCs/>
          <w:sz w:val="28"/>
          <w:szCs w:val="28"/>
        </w:rPr>
        <w:t>13-14</w:t>
      </w:r>
    </w:p>
    <w:p w14:paraId="20A44565" w14:textId="24C9418D" w:rsidR="000C12EB" w:rsidRPr="00D727D0" w:rsidRDefault="000C12EB" w:rsidP="00D727D0">
      <w:pPr>
        <w:spacing w:line="276" w:lineRule="auto"/>
        <w:rPr>
          <w:rFonts w:ascii="Times New Roman" w:hAnsi="Times New Roman" w:cs="Times New Roman"/>
          <w:bCs/>
          <w:sz w:val="28"/>
          <w:szCs w:val="28"/>
        </w:rPr>
      </w:pPr>
      <w:r>
        <w:rPr>
          <w:rFonts w:ascii="Times New Roman" w:hAnsi="Times New Roman" w:cs="Times New Roman"/>
          <w:bCs/>
          <w:sz w:val="28"/>
          <w:szCs w:val="28"/>
        </w:rPr>
        <w:t>3.   Практическая часть………………………………………………………..стр.15-16</w:t>
      </w:r>
    </w:p>
    <w:p w14:paraId="2FC2BCFA" w14:textId="0D15ECAD" w:rsidR="00F54629" w:rsidRPr="00D727D0" w:rsidRDefault="000C12EB" w:rsidP="00D727D0">
      <w:pPr>
        <w:spacing w:line="276" w:lineRule="auto"/>
        <w:rPr>
          <w:rFonts w:ascii="Times New Roman" w:hAnsi="Times New Roman" w:cs="Times New Roman"/>
          <w:bCs/>
          <w:sz w:val="28"/>
          <w:szCs w:val="28"/>
        </w:rPr>
      </w:pPr>
      <w:r>
        <w:rPr>
          <w:rFonts w:ascii="Times New Roman" w:hAnsi="Times New Roman" w:cs="Times New Roman"/>
          <w:bCs/>
          <w:sz w:val="28"/>
          <w:szCs w:val="28"/>
        </w:rPr>
        <w:t>4</w:t>
      </w:r>
      <w:r w:rsidR="00F54629" w:rsidRPr="00D727D0">
        <w:rPr>
          <w:rFonts w:ascii="Times New Roman" w:hAnsi="Times New Roman" w:cs="Times New Roman"/>
          <w:bCs/>
          <w:sz w:val="28"/>
          <w:szCs w:val="28"/>
        </w:rPr>
        <w:t>. Заключение………………………………………………………………</w:t>
      </w:r>
      <w:r>
        <w:rPr>
          <w:rFonts w:ascii="Times New Roman" w:hAnsi="Times New Roman" w:cs="Times New Roman"/>
          <w:bCs/>
          <w:sz w:val="28"/>
          <w:szCs w:val="28"/>
        </w:rPr>
        <w:t>…….</w:t>
      </w:r>
      <w:r w:rsidR="005542FA" w:rsidRPr="00D727D0">
        <w:rPr>
          <w:rFonts w:ascii="Times New Roman" w:hAnsi="Times New Roman" w:cs="Times New Roman"/>
          <w:bCs/>
          <w:sz w:val="28"/>
          <w:szCs w:val="28"/>
        </w:rPr>
        <w:t>стр. 1</w:t>
      </w:r>
      <w:r>
        <w:rPr>
          <w:rFonts w:ascii="Times New Roman" w:hAnsi="Times New Roman" w:cs="Times New Roman"/>
          <w:bCs/>
          <w:sz w:val="28"/>
          <w:szCs w:val="28"/>
        </w:rPr>
        <w:t>7</w:t>
      </w:r>
    </w:p>
    <w:p w14:paraId="5CD897CA" w14:textId="645D200A" w:rsidR="00F54629" w:rsidRPr="00D727D0" w:rsidRDefault="00F54629" w:rsidP="00D727D0">
      <w:pPr>
        <w:spacing w:line="276" w:lineRule="auto"/>
        <w:rPr>
          <w:rFonts w:ascii="Times New Roman" w:hAnsi="Times New Roman" w:cs="Times New Roman"/>
          <w:bCs/>
          <w:sz w:val="28"/>
          <w:szCs w:val="28"/>
        </w:rPr>
      </w:pPr>
      <w:r w:rsidRPr="00D727D0">
        <w:rPr>
          <w:rFonts w:ascii="Times New Roman" w:hAnsi="Times New Roman" w:cs="Times New Roman"/>
          <w:bCs/>
          <w:sz w:val="28"/>
          <w:szCs w:val="28"/>
        </w:rPr>
        <w:t xml:space="preserve"> </w:t>
      </w:r>
      <w:r w:rsidR="000C12EB">
        <w:rPr>
          <w:rFonts w:ascii="Times New Roman" w:hAnsi="Times New Roman" w:cs="Times New Roman"/>
          <w:bCs/>
          <w:sz w:val="28"/>
          <w:szCs w:val="28"/>
        </w:rPr>
        <w:t>5</w:t>
      </w:r>
      <w:r w:rsidRPr="00D727D0">
        <w:rPr>
          <w:rFonts w:ascii="Times New Roman" w:hAnsi="Times New Roman" w:cs="Times New Roman"/>
          <w:bCs/>
          <w:sz w:val="28"/>
          <w:szCs w:val="28"/>
        </w:rPr>
        <w:t>. Литература………………………………………………………………</w:t>
      </w:r>
      <w:r w:rsidR="000C12EB">
        <w:rPr>
          <w:rFonts w:ascii="Times New Roman" w:hAnsi="Times New Roman" w:cs="Times New Roman"/>
          <w:bCs/>
          <w:sz w:val="28"/>
          <w:szCs w:val="28"/>
        </w:rPr>
        <w:t>…….стр. 18</w:t>
      </w:r>
    </w:p>
    <w:p w14:paraId="7C43F978" w14:textId="261AE702" w:rsidR="00D74623" w:rsidRPr="00D727D0" w:rsidRDefault="00F54629" w:rsidP="00D727D0">
      <w:pPr>
        <w:spacing w:line="276" w:lineRule="auto"/>
        <w:rPr>
          <w:rFonts w:ascii="Times New Roman" w:hAnsi="Times New Roman" w:cs="Times New Roman"/>
          <w:bCs/>
          <w:sz w:val="28"/>
          <w:szCs w:val="28"/>
        </w:rPr>
      </w:pPr>
      <w:r w:rsidRPr="00D727D0">
        <w:rPr>
          <w:rFonts w:ascii="Times New Roman" w:hAnsi="Times New Roman" w:cs="Times New Roman"/>
          <w:bCs/>
          <w:sz w:val="28"/>
          <w:szCs w:val="28"/>
        </w:rPr>
        <w:t xml:space="preserve"> 5. Приложения………………………………………………………………</w:t>
      </w:r>
      <w:r w:rsidR="000C12EB">
        <w:rPr>
          <w:rFonts w:ascii="Times New Roman" w:hAnsi="Times New Roman" w:cs="Times New Roman"/>
          <w:bCs/>
          <w:sz w:val="28"/>
          <w:szCs w:val="28"/>
        </w:rPr>
        <w:t>…...стр. 19</w:t>
      </w:r>
    </w:p>
    <w:p w14:paraId="56C66FAC" w14:textId="77777777" w:rsidR="00D74623" w:rsidRPr="00D727D0" w:rsidRDefault="00D74623" w:rsidP="00D727D0">
      <w:pPr>
        <w:spacing w:line="276" w:lineRule="auto"/>
        <w:rPr>
          <w:rFonts w:ascii="Times New Roman" w:hAnsi="Times New Roman" w:cs="Times New Roman"/>
          <w:bCs/>
          <w:sz w:val="28"/>
          <w:szCs w:val="28"/>
        </w:rPr>
      </w:pPr>
    </w:p>
    <w:p w14:paraId="15B6F5B9" w14:textId="77777777" w:rsidR="00D74623" w:rsidRPr="00D727D0" w:rsidRDefault="00D74623" w:rsidP="00D727D0">
      <w:pPr>
        <w:spacing w:line="276" w:lineRule="auto"/>
        <w:rPr>
          <w:rFonts w:ascii="Times New Roman" w:hAnsi="Times New Roman" w:cs="Times New Roman"/>
          <w:bCs/>
          <w:sz w:val="28"/>
          <w:szCs w:val="28"/>
        </w:rPr>
      </w:pPr>
    </w:p>
    <w:p w14:paraId="26FD84B0" w14:textId="77777777" w:rsidR="00D74623" w:rsidRPr="00D727D0" w:rsidRDefault="00D74623" w:rsidP="00D727D0">
      <w:pPr>
        <w:spacing w:line="276" w:lineRule="auto"/>
        <w:rPr>
          <w:rFonts w:ascii="Times New Roman" w:hAnsi="Times New Roman" w:cs="Times New Roman"/>
          <w:bCs/>
          <w:sz w:val="28"/>
          <w:szCs w:val="28"/>
        </w:rPr>
      </w:pPr>
    </w:p>
    <w:p w14:paraId="66D81C8A" w14:textId="77777777" w:rsidR="00D74623" w:rsidRPr="00D727D0" w:rsidRDefault="00D74623" w:rsidP="00D727D0">
      <w:pPr>
        <w:spacing w:line="276" w:lineRule="auto"/>
        <w:rPr>
          <w:rFonts w:ascii="Times New Roman" w:hAnsi="Times New Roman" w:cs="Times New Roman"/>
          <w:bCs/>
          <w:sz w:val="28"/>
          <w:szCs w:val="28"/>
        </w:rPr>
      </w:pPr>
    </w:p>
    <w:p w14:paraId="0BCBDAB7" w14:textId="77777777" w:rsidR="00D74623" w:rsidRPr="00D727D0" w:rsidRDefault="00D74623" w:rsidP="00D727D0">
      <w:pPr>
        <w:spacing w:line="276" w:lineRule="auto"/>
        <w:rPr>
          <w:rFonts w:ascii="Times New Roman" w:hAnsi="Times New Roman" w:cs="Times New Roman"/>
          <w:bCs/>
          <w:sz w:val="28"/>
          <w:szCs w:val="28"/>
        </w:rPr>
      </w:pPr>
    </w:p>
    <w:p w14:paraId="26924645" w14:textId="77777777" w:rsidR="00D74623" w:rsidRPr="00D727D0" w:rsidRDefault="00D74623" w:rsidP="00D727D0">
      <w:pPr>
        <w:spacing w:line="276" w:lineRule="auto"/>
        <w:rPr>
          <w:rFonts w:ascii="Times New Roman" w:hAnsi="Times New Roman" w:cs="Times New Roman"/>
          <w:bCs/>
          <w:sz w:val="28"/>
          <w:szCs w:val="28"/>
        </w:rPr>
      </w:pPr>
    </w:p>
    <w:p w14:paraId="549E89DA" w14:textId="77777777" w:rsidR="00D74623" w:rsidRPr="00D727D0" w:rsidRDefault="00D74623" w:rsidP="00D727D0">
      <w:pPr>
        <w:spacing w:line="276" w:lineRule="auto"/>
        <w:rPr>
          <w:rFonts w:ascii="Times New Roman" w:hAnsi="Times New Roman" w:cs="Times New Roman"/>
          <w:bCs/>
          <w:sz w:val="28"/>
          <w:szCs w:val="28"/>
        </w:rPr>
      </w:pPr>
    </w:p>
    <w:p w14:paraId="225AE0F3" w14:textId="2E4B2FDD" w:rsidR="00F54629" w:rsidRDefault="00F54629" w:rsidP="00D727D0">
      <w:pPr>
        <w:spacing w:line="276" w:lineRule="auto"/>
        <w:rPr>
          <w:rFonts w:ascii="Times New Roman" w:hAnsi="Times New Roman" w:cs="Times New Roman"/>
          <w:b/>
          <w:sz w:val="28"/>
          <w:szCs w:val="28"/>
        </w:rPr>
      </w:pPr>
    </w:p>
    <w:p w14:paraId="15780F79" w14:textId="39F654CC" w:rsidR="00952B68" w:rsidRDefault="00952B68" w:rsidP="00D727D0">
      <w:pPr>
        <w:spacing w:line="276" w:lineRule="auto"/>
        <w:rPr>
          <w:rFonts w:ascii="Times New Roman" w:hAnsi="Times New Roman" w:cs="Times New Roman"/>
          <w:b/>
          <w:sz w:val="28"/>
          <w:szCs w:val="28"/>
        </w:rPr>
      </w:pPr>
    </w:p>
    <w:p w14:paraId="3A1FE6A8" w14:textId="04D99A3D" w:rsidR="00952B68" w:rsidRDefault="00952B68" w:rsidP="00D727D0">
      <w:pPr>
        <w:spacing w:line="276" w:lineRule="auto"/>
        <w:rPr>
          <w:rFonts w:ascii="Times New Roman" w:hAnsi="Times New Roman" w:cs="Times New Roman"/>
          <w:b/>
          <w:sz w:val="28"/>
          <w:szCs w:val="28"/>
        </w:rPr>
      </w:pPr>
    </w:p>
    <w:p w14:paraId="2AFECE35" w14:textId="0C399C00" w:rsidR="00952B68" w:rsidRDefault="00952B68" w:rsidP="00D727D0">
      <w:pPr>
        <w:spacing w:line="276" w:lineRule="auto"/>
        <w:rPr>
          <w:rFonts w:ascii="Times New Roman" w:hAnsi="Times New Roman" w:cs="Times New Roman"/>
          <w:b/>
          <w:sz w:val="28"/>
          <w:szCs w:val="28"/>
        </w:rPr>
      </w:pPr>
    </w:p>
    <w:p w14:paraId="5C29F296" w14:textId="77777777" w:rsidR="00952B68" w:rsidRPr="00D727D0" w:rsidRDefault="00952B68" w:rsidP="00D727D0">
      <w:pPr>
        <w:spacing w:line="276" w:lineRule="auto"/>
        <w:rPr>
          <w:rFonts w:ascii="Times New Roman" w:hAnsi="Times New Roman" w:cs="Times New Roman"/>
          <w:b/>
          <w:sz w:val="28"/>
          <w:szCs w:val="28"/>
        </w:rPr>
      </w:pPr>
    </w:p>
    <w:p w14:paraId="13748B65" w14:textId="504C393C" w:rsidR="005A5B9A" w:rsidRDefault="00C33E27" w:rsidP="00D727D0">
      <w:pPr>
        <w:spacing w:line="276" w:lineRule="auto"/>
        <w:jc w:val="center"/>
        <w:rPr>
          <w:rFonts w:ascii="Times New Roman" w:hAnsi="Times New Roman" w:cs="Times New Roman"/>
          <w:b/>
          <w:sz w:val="32"/>
          <w:szCs w:val="32"/>
        </w:rPr>
      </w:pPr>
      <w:r w:rsidRPr="00E430CD">
        <w:rPr>
          <w:rFonts w:ascii="Times New Roman" w:hAnsi="Times New Roman" w:cs="Times New Roman"/>
          <w:b/>
          <w:sz w:val="32"/>
          <w:szCs w:val="32"/>
        </w:rPr>
        <w:lastRenderedPageBreak/>
        <w:t>Введение</w:t>
      </w:r>
    </w:p>
    <w:p w14:paraId="173C9D59" w14:textId="77777777" w:rsidR="00952B68" w:rsidRPr="00E430CD" w:rsidRDefault="00952B68" w:rsidP="00D727D0">
      <w:pPr>
        <w:spacing w:line="276" w:lineRule="auto"/>
        <w:jc w:val="center"/>
        <w:rPr>
          <w:rFonts w:ascii="Times New Roman" w:hAnsi="Times New Roman" w:cs="Times New Roman"/>
          <w:b/>
          <w:sz w:val="32"/>
          <w:szCs w:val="32"/>
        </w:rPr>
      </w:pPr>
    </w:p>
    <w:p w14:paraId="342685DA" w14:textId="65E0B2E3" w:rsidR="00F57B84" w:rsidRPr="00D727D0" w:rsidRDefault="00F57B84" w:rsidP="00D727D0">
      <w:pPr>
        <w:spacing w:after="200" w:line="276" w:lineRule="auto"/>
        <w:ind w:firstLine="709"/>
        <w:rPr>
          <w:rFonts w:ascii="Times New Roman" w:eastAsia="Calibri" w:hAnsi="Times New Roman" w:cs="Times New Roman"/>
          <w:b/>
          <w:i/>
          <w:sz w:val="28"/>
          <w:szCs w:val="28"/>
        </w:rPr>
      </w:pPr>
      <w:r w:rsidRPr="00D727D0">
        <w:rPr>
          <w:rFonts w:ascii="Times New Roman" w:eastAsia="Calibri" w:hAnsi="Times New Roman" w:cs="Times New Roman"/>
          <w:color w:val="181818"/>
          <w:sz w:val="28"/>
          <w:szCs w:val="28"/>
          <w:shd w:val="clear" w:color="auto" w:fill="FFFFFF"/>
        </w:rPr>
        <w:t>Франция знаменита по всему миру своим искусством, своей невероятной архитектурой и, несомненно, красивым языком. Культура Франции по праву принадлежит мировому наследию. Архитектурные сооружения, соборы, невероятные сады, модельеры, знаменитые писатели и художники, чьи работы известны по всему миру, все это составляет культуру Франции.</w:t>
      </w:r>
      <w:r w:rsidRPr="00D727D0">
        <w:rPr>
          <w:rFonts w:ascii="Times New Roman" w:eastAsia="Calibri" w:hAnsi="Times New Roman" w:cs="Times New Roman"/>
          <w:b/>
          <w:i/>
          <w:sz w:val="28"/>
          <w:szCs w:val="28"/>
        </w:rPr>
        <w:t xml:space="preserve"> </w:t>
      </w:r>
    </w:p>
    <w:p w14:paraId="783BAE97" w14:textId="66DA47D3" w:rsidR="00F57B84" w:rsidRPr="00D727D0" w:rsidRDefault="00F57B84" w:rsidP="00D727D0">
      <w:pPr>
        <w:spacing w:after="200" w:line="276" w:lineRule="auto"/>
        <w:ind w:firstLine="709"/>
        <w:rPr>
          <w:rFonts w:ascii="Times New Roman" w:eastAsia="Calibri" w:hAnsi="Times New Roman" w:cs="Times New Roman"/>
          <w:b/>
          <w:sz w:val="28"/>
          <w:szCs w:val="28"/>
        </w:rPr>
      </w:pPr>
      <w:r w:rsidRPr="00D727D0">
        <w:rPr>
          <w:rFonts w:ascii="Times New Roman" w:eastAsia="Calibri" w:hAnsi="Times New Roman" w:cs="Times New Roman"/>
          <w:b/>
          <w:i/>
          <w:sz w:val="28"/>
          <w:szCs w:val="28"/>
        </w:rPr>
        <w:t>Актуальность темы.</w:t>
      </w:r>
      <w:r w:rsidRPr="00D727D0">
        <w:rPr>
          <w:rFonts w:ascii="Times New Roman" w:eastAsia="Calibri" w:hAnsi="Times New Roman" w:cs="Times New Roman"/>
          <w:sz w:val="28"/>
          <w:szCs w:val="28"/>
        </w:rPr>
        <w:t xml:space="preserve">  История мирового искусства показывает, что явления, события и направления развития в искусстве связаны с именами различного рода монархов, которые покровительствовали искусствам и способствовали их развитию во Франции. Огромный Париж, малые города и провинции внесли свой особенный вклад в развитие элитарной культуры.</w:t>
      </w:r>
    </w:p>
    <w:p w14:paraId="1B310E83" w14:textId="4FA7E089" w:rsidR="00C33E27" w:rsidRPr="00D727D0" w:rsidRDefault="00F57B84" w:rsidP="00D727D0">
      <w:pPr>
        <w:spacing w:line="276" w:lineRule="auto"/>
        <w:rPr>
          <w:rFonts w:ascii="Times New Roman" w:hAnsi="Times New Roman" w:cs="Times New Roman"/>
          <w:sz w:val="28"/>
          <w:szCs w:val="28"/>
        </w:rPr>
      </w:pPr>
      <w:r w:rsidRPr="00D727D0">
        <w:rPr>
          <w:rFonts w:ascii="Times New Roman" w:hAnsi="Times New Roman" w:cs="Times New Roman"/>
          <w:sz w:val="28"/>
          <w:szCs w:val="28"/>
        </w:rPr>
        <w:t xml:space="preserve">          </w:t>
      </w:r>
      <w:r w:rsidR="00C33E27" w:rsidRPr="00D727D0">
        <w:rPr>
          <w:rFonts w:ascii="Times New Roman" w:hAnsi="Times New Roman" w:cs="Times New Roman"/>
          <w:sz w:val="28"/>
          <w:szCs w:val="28"/>
        </w:rPr>
        <w:t>Для своего проекта я выбрала тему «Вклад Франции в мировое искусство». Это тема заинтересовала меня своей уникальностью. Я считаю, что эта тема актуальна в любое время, так как искусство -</w:t>
      </w:r>
      <w:r w:rsidR="00002AC8" w:rsidRPr="00D727D0">
        <w:rPr>
          <w:rFonts w:ascii="Times New Roman" w:hAnsi="Times New Roman" w:cs="Times New Roman"/>
          <w:sz w:val="28"/>
          <w:szCs w:val="28"/>
        </w:rPr>
        <w:t xml:space="preserve"> </w:t>
      </w:r>
      <w:r w:rsidR="00C33E27" w:rsidRPr="00D727D0">
        <w:rPr>
          <w:rFonts w:ascii="Times New Roman" w:hAnsi="Times New Roman" w:cs="Times New Roman"/>
          <w:sz w:val="28"/>
          <w:szCs w:val="28"/>
        </w:rPr>
        <w:t>это часть мировой истории. Таким образом, сама тема работы отличается своей новизной и имеет особое практическое и теоретическое значение.</w:t>
      </w:r>
    </w:p>
    <w:p w14:paraId="71FECFA1" w14:textId="01352912" w:rsidR="00F57B84" w:rsidRPr="00D727D0" w:rsidRDefault="00E430CD" w:rsidP="00D727D0">
      <w:pPr>
        <w:spacing w:line="276" w:lineRule="auto"/>
        <w:jc w:val="both"/>
        <w:rPr>
          <w:rFonts w:ascii="Times New Roman" w:eastAsia="Calibri" w:hAnsi="Times New Roman" w:cs="Times New Roman"/>
          <w:sz w:val="28"/>
          <w:szCs w:val="28"/>
        </w:rPr>
      </w:pPr>
      <w:r>
        <w:rPr>
          <w:rFonts w:ascii="Times New Roman" w:hAnsi="Times New Roman" w:cs="Times New Roman"/>
          <w:b/>
          <w:bCs/>
          <w:sz w:val="28"/>
          <w:szCs w:val="28"/>
        </w:rPr>
        <w:t xml:space="preserve">       </w:t>
      </w:r>
      <w:r w:rsidR="00C33E27" w:rsidRPr="00D727D0">
        <w:rPr>
          <w:rFonts w:ascii="Times New Roman" w:hAnsi="Times New Roman" w:cs="Times New Roman"/>
          <w:b/>
          <w:bCs/>
          <w:sz w:val="28"/>
          <w:szCs w:val="28"/>
        </w:rPr>
        <w:t>Цель работы:</w:t>
      </w:r>
      <w:r w:rsidR="00F57B84" w:rsidRPr="00D727D0">
        <w:rPr>
          <w:rFonts w:ascii="Times New Roman" w:hAnsi="Times New Roman" w:cs="Times New Roman"/>
          <w:sz w:val="28"/>
          <w:szCs w:val="28"/>
        </w:rPr>
        <w:t xml:space="preserve"> </w:t>
      </w:r>
      <w:r w:rsidR="00F57B84" w:rsidRPr="00D727D0">
        <w:rPr>
          <w:rFonts w:ascii="Times New Roman" w:eastAsia="Calibri" w:hAnsi="Times New Roman" w:cs="Times New Roman"/>
          <w:sz w:val="28"/>
          <w:szCs w:val="28"/>
        </w:rPr>
        <w:t>рассмотреть и создать перечень названия стилей, которые возникли во Франции с целью укрепления власти короля, и их наследие в европейском искусстве.</w:t>
      </w:r>
    </w:p>
    <w:p w14:paraId="4DB6178B" w14:textId="4863DBEF" w:rsidR="00C33E27" w:rsidRPr="00D727D0" w:rsidRDefault="00E430CD" w:rsidP="00D727D0">
      <w:pPr>
        <w:spacing w:line="276" w:lineRule="auto"/>
        <w:rPr>
          <w:rFonts w:ascii="Times New Roman" w:hAnsi="Times New Roman" w:cs="Times New Roman"/>
          <w:b/>
          <w:bCs/>
          <w:sz w:val="28"/>
          <w:szCs w:val="28"/>
        </w:rPr>
      </w:pPr>
      <w:r>
        <w:rPr>
          <w:rFonts w:ascii="Times New Roman" w:hAnsi="Times New Roman" w:cs="Times New Roman"/>
          <w:b/>
          <w:bCs/>
          <w:sz w:val="28"/>
          <w:szCs w:val="28"/>
        </w:rPr>
        <w:t xml:space="preserve">       </w:t>
      </w:r>
      <w:r w:rsidR="00C33E27" w:rsidRPr="00D727D0">
        <w:rPr>
          <w:rFonts w:ascii="Times New Roman" w:hAnsi="Times New Roman" w:cs="Times New Roman"/>
          <w:b/>
          <w:bCs/>
          <w:sz w:val="28"/>
          <w:szCs w:val="28"/>
        </w:rPr>
        <w:t>Задачи:</w:t>
      </w:r>
    </w:p>
    <w:p w14:paraId="5DB20C68" w14:textId="1383AE39" w:rsidR="00C33E27" w:rsidRPr="00D727D0" w:rsidRDefault="00D727D0" w:rsidP="00D727D0">
      <w:pPr>
        <w:pStyle w:val="a3"/>
        <w:numPr>
          <w:ilvl w:val="0"/>
          <w:numId w:val="5"/>
        </w:numPr>
        <w:spacing w:line="276" w:lineRule="auto"/>
        <w:rPr>
          <w:rFonts w:ascii="Times New Roman" w:hAnsi="Times New Roman" w:cs="Times New Roman"/>
          <w:sz w:val="28"/>
          <w:szCs w:val="28"/>
        </w:rPr>
      </w:pPr>
      <w:r w:rsidRPr="00D727D0">
        <w:rPr>
          <w:rFonts w:ascii="Times New Roman" w:hAnsi="Times New Roman" w:cs="Times New Roman"/>
          <w:sz w:val="28"/>
          <w:szCs w:val="28"/>
        </w:rPr>
        <w:t>у</w:t>
      </w:r>
      <w:r w:rsidR="00C33E27" w:rsidRPr="00D727D0">
        <w:rPr>
          <w:rFonts w:ascii="Times New Roman" w:hAnsi="Times New Roman" w:cs="Times New Roman"/>
          <w:sz w:val="28"/>
          <w:szCs w:val="28"/>
        </w:rPr>
        <w:t xml:space="preserve">знать больше о Франции и </w:t>
      </w:r>
      <w:r w:rsidR="00F57B84" w:rsidRPr="00D727D0">
        <w:rPr>
          <w:rFonts w:ascii="Times New Roman" w:eastAsia="Calibri" w:hAnsi="Times New Roman" w:cs="Times New Roman"/>
          <w:sz w:val="28"/>
          <w:szCs w:val="28"/>
        </w:rPr>
        <w:t>выяснить причины появления стилей</w:t>
      </w:r>
      <w:r w:rsidR="00107E6D" w:rsidRPr="00D727D0">
        <w:rPr>
          <w:rFonts w:ascii="Times New Roman" w:eastAsia="Calibri" w:hAnsi="Times New Roman" w:cs="Times New Roman"/>
          <w:sz w:val="28"/>
          <w:szCs w:val="28"/>
        </w:rPr>
        <w:t>;</w:t>
      </w:r>
    </w:p>
    <w:p w14:paraId="48A67C66" w14:textId="696CF23E" w:rsidR="00F57B84" w:rsidRPr="00D727D0" w:rsidRDefault="00F57B84" w:rsidP="00D727D0">
      <w:pPr>
        <w:pStyle w:val="a3"/>
        <w:numPr>
          <w:ilvl w:val="0"/>
          <w:numId w:val="5"/>
        </w:numPr>
        <w:spacing w:line="276" w:lineRule="auto"/>
        <w:jc w:val="both"/>
        <w:rPr>
          <w:rFonts w:ascii="Times New Roman" w:hAnsi="Times New Roman" w:cs="Times New Roman"/>
          <w:sz w:val="28"/>
          <w:szCs w:val="28"/>
        </w:rPr>
      </w:pPr>
      <w:r w:rsidRPr="00D727D0">
        <w:rPr>
          <w:rFonts w:ascii="Times New Roman" w:hAnsi="Times New Roman" w:cs="Times New Roman"/>
          <w:sz w:val="28"/>
          <w:szCs w:val="28"/>
        </w:rPr>
        <w:t>рассмотреть примеры использования искусства королями Франции для укрепления своей власти;</w:t>
      </w:r>
    </w:p>
    <w:p w14:paraId="25F354EB" w14:textId="74FB7F31" w:rsidR="00C33E27" w:rsidRPr="00D727D0" w:rsidRDefault="00D727D0" w:rsidP="00D727D0">
      <w:pPr>
        <w:pStyle w:val="a3"/>
        <w:numPr>
          <w:ilvl w:val="0"/>
          <w:numId w:val="5"/>
        </w:numPr>
        <w:spacing w:line="276" w:lineRule="auto"/>
        <w:rPr>
          <w:rFonts w:ascii="Times New Roman" w:hAnsi="Times New Roman" w:cs="Times New Roman"/>
          <w:sz w:val="28"/>
          <w:szCs w:val="28"/>
        </w:rPr>
      </w:pPr>
      <w:r w:rsidRPr="00D727D0">
        <w:rPr>
          <w:rFonts w:ascii="Times New Roman" w:hAnsi="Times New Roman" w:cs="Times New Roman"/>
          <w:sz w:val="28"/>
          <w:szCs w:val="28"/>
        </w:rPr>
        <w:t>п</w:t>
      </w:r>
      <w:r w:rsidR="00C33E27" w:rsidRPr="00D727D0">
        <w:rPr>
          <w:rFonts w:ascii="Times New Roman" w:hAnsi="Times New Roman" w:cs="Times New Roman"/>
          <w:sz w:val="28"/>
          <w:szCs w:val="28"/>
        </w:rPr>
        <w:t>ровести опрос среди обучающихся</w:t>
      </w:r>
    </w:p>
    <w:p w14:paraId="14B37520" w14:textId="23C4EF68" w:rsidR="008E1F88" w:rsidRPr="00D727D0" w:rsidRDefault="00E430CD" w:rsidP="00D727D0">
      <w:pPr>
        <w:spacing w:line="276" w:lineRule="auto"/>
        <w:jc w:val="both"/>
        <w:rPr>
          <w:rFonts w:ascii="Times New Roman" w:eastAsia="Calibri" w:hAnsi="Times New Roman" w:cs="Times New Roman"/>
          <w:sz w:val="28"/>
          <w:szCs w:val="28"/>
        </w:rPr>
      </w:pPr>
      <w:r>
        <w:rPr>
          <w:rFonts w:ascii="Times New Roman" w:hAnsi="Times New Roman" w:cs="Times New Roman"/>
          <w:b/>
          <w:bCs/>
          <w:sz w:val="28"/>
          <w:szCs w:val="28"/>
        </w:rPr>
        <w:t xml:space="preserve">      </w:t>
      </w:r>
      <w:r w:rsidR="003463F1" w:rsidRPr="00D727D0">
        <w:rPr>
          <w:rFonts w:ascii="Times New Roman" w:hAnsi="Times New Roman" w:cs="Times New Roman"/>
          <w:b/>
          <w:bCs/>
          <w:sz w:val="28"/>
          <w:szCs w:val="28"/>
        </w:rPr>
        <w:t>Гипотеза:</w:t>
      </w:r>
      <w:r w:rsidR="00F57B84" w:rsidRPr="00D727D0">
        <w:rPr>
          <w:rFonts w:ascii="Times New Roman" w:hAnsi="Times New Roman" w:cs="Times New Roman"/>
          <w:sz w:val="28"/>
          <w:szCs w:val="28"/>
        </w:rPr>
        <w:t xml:space="preserve"> </w:t>
      </w:r>
      <w:r w:rsidR="00D727D0" w:rsidRPr="00D727D0">
        <w:rPr>
          <w:rFonts w:ascii="Times New Roman" w:hAnsi="Times New Roman" w:cs="Times New Roman"/>
          <w:sz w:val="28"/>
          <w:szCs w:val="28"/>
        </w:rPr>
        <w:t xml:space="preserve">правда ли, что </w:t>
      </w:r>
      <w:r w:rsidR="008E1F88" w:rsidRPr="00D727D0">
        <w:rPr>
          <w:rFonts w:ascii="Times New Roman" w:eastAsia="Calibri" w:hAnsi="Times New Roman" w:cs="Times New Roman"/>
          <w:sz w:val="28"/>
          <w:szCs w:val="28"/>
        </w:rPr>
        <w:t>правление королей во Франции сопровождалось укреплением власти через искусство, главной задачей которого является прославление абсолютного монарха.</w:t>
      </w:r>
    </w:p>
    <w:p w14:paraId="7461A59A" w14:textId="1F5DF859" w:rsidR="003463F1" w:rsidRPr="00D727D0" w:rsidRDefault="00E430CD" w:rsidP="00D727D0">
      <w:pPr>
        <w:spacing w:line="276" w:lineRule="auto"/>
        <w:rPr>
          <w:rFonts w:ascii="Times New Roman" w:eastAsia="Calibri" w:hAnsi="Times New Roman" w:cs="Times New Roman"/>
          <w:sz w:val="28"/>
          <w:szCs w:val="28"/>
        </w:rPr>
      </w:pPr>
      <w:r>
        <w:rPr>
          <w:rFonts w:ascii="Times New Roman" w:hAnsi="Times New Roman" w:cs="Times New Roman"/>
          <w:b/>
          <w:bCs/>
          <w:sz w:val="28"/>
          <w:szCs w:val="28"/>
        </w:rPr>
        <w:t xml:space="preserve">     </w:t>
      </w:r>
      <w:r w:rsidR="003463F1" w:rsidRPr="00D727D0">
        <w:rPr>
          <w:rFonts w:ascii="Times New Roman" w:hAnsi="Times New Roman" w:cs="Times New Roman"/>
          <w:b/>
          <w:bCs/>
          <w:sz w:val="28"/>
          <w:szCs w:val="28"/>
        </w:rPr>
        <w:t>Объект исследования:</w:t>
      </w:r>
      <w:r w:rsidR="00F57B84" w:rsidRPr="00D727D0">
        <w:rPr>
          <w:rFonts w:ascii="Times New Roman" w:hAnsi="Times New Roman" w:cs="Times New Roman"/>
          <w:sz w:val="28"/>
          <w:szCs w:val="28"/>
        </w:rPr>
        <w:t xml:space="preserve"> </w:t>
      </w:r>
      <w:r w:rsidR="00107E6D" w:rsidRPr="00D727D0">
        <w:rPr>
          <w:rFonts w:ascii="Times New Roman" w:eastAsia="Calibri" w:hAnsi="Times New Roman" w:cs="Times New Roman"/>
          <w:sz w:val="28"/>
          <w:szCs w:val="28"/>
        </w:rPr>
        <w:t>рассмотреть появление «королевских стилей» во Франции как историю появления стилей в искусстве.</w:t>
      </w:r>
    </w:p>
    <w:p w14:paraId="057A71D2" w14:textId="7CBE882D" w:rsidR="00107E6D" w:rsidRPr="00D727D0" w:rsidRDefault="00E430CD" w:rsidP="00D727D0">
      <w:pPr>
        <w:spacing w:after="200" w:line="276" w:lineRule="auto"/>
        <w:jc w:val="both"/>
        <w:rPr>
          <w:rFonts w:ascii="Times New Roman" w:eastAsia="Calibri" w:hAnsi="Times New Roman" w:cs="Times New Roman"/>
          <w:sz w:val="28"/>
          <w:szCs w:val="28"/>
        </w:rPr>
      </w:pPr>
      <w:r>
        <w:rPr>
          <w:rFonts w:ascii="Times New Roman" w:eastAsia="Calibri" w:hAnsi="Times New Roman" w:cs="Times New Roman"/>
          <w:b/>
          <w:i/>
          <w:sz w:val="28"/>
          <w:szCs w:val="28"/>
        </w:rPr>
        <w:t xml:space="preserve">     </w:t>
      </w:r>
      <w:r w:rsidR="00107E6D" w:rsidRPr="00E430CD">
        <w:rPr>
          <w:rFonts w:ascii="Times New Roman" w:eastAsia="Calibri" w:hAnsi="Times New Roman" w:cs="Times New Roman"/>
          <w:b/>
          <w:iCs/>
          <w:sz w:val="28"/>
          <w:szCs w:val="28"/>
        </w:rPr>
        <w:t>Предмет исследования</w:t>
      </w:r>
      <w:r w:rsidR="00107E6D" w:rsidRPr="00D727D0">
        <w:rPr>
          <w:rFonts w:ascii="Times New Roman" w:eastAsia="Calibri" w:hAnsi="Times New Roman" w:cs="Times New Roman"/>
          <w:sz w:val="28"/>
          <w:szCs w:val="28"/>
        </w:rPr>
        <w:t>: выявить причины появления стиля в разных периодах правления королей и их влияние на развитие французского языка, появление галлицизмов.</w:t>
      </w:r>
    </w:p>
    <w:p w14:paraId="611AFDA7" w14:textId="3C325243" w:rsidR="003463F1" w:rsidRPr="00D727D0" w:rsidRDefault="00E430CD" w:rsidP="00D727D0">
      <w:pPr>
        <w:spacing w:line="276" w:lineRule="auto"/>
        <w:rPr>
          <w:rFonts w:ascii="Times New Roman" w:hAnsi="Times New Roman" w:cs="Times New Roman"/>
          <w:sz w:val="28"/>
          <w:szCs w:val="28"/>
        </w:rPr>
      </w:pPr>
      <w:r>
        <w:rPr>
          <w:rFonts w:ascii="Times New Roman" w:hAnsi="Times New Roman" w:cs="Times New Roman"/>
          <w:b/>
          <w:bCs/>
          <w:sz w:val="28"/>
          <w:szCs w:val="28"/>
        </w:rPr>
        <w:lastRenderedPageBreak/>
        <w:t xml:space="preserve">     </w:t>
      </w:r>
      <w:r w:rsidR="003463F1" w:rsidRPr="00D727D0">
        <w:rPr>
          <w:rFonts w:ascii="Times New Roman" w:hAnsi="Times New Roman" w:cs="Times New Roman"/>
          <w:b/>
          <w:bCs/>
          <w:sz w:val="28"/>
          <w:szCs w:val="28"/>
        </w:rPr>
        <w:t>Метод исследования</w:t>
      </w:r>
      <w:r w:rsidR="003463F1" w:rsidRPr="00D727D0">
        <w:rPr>
          <w:rFonts w:ascii="Times New Roman" w:hAnsi="Times New Roman" w:cs="Times New Roman"/>
          <w:sz w:val="28"/>
          <w:szCs w:val="28"/>
        </w:rPr>
        <w:t>:</w:t>
      </w:r>
      <w:r w:rsidR="008E1F88" w:rsidRPr="00D727D0">
        <w:rPr>
          <w:rFonts w:ascii="Times New Roman" w:hAnsi="Times New Roman" w:cs="Times New Roman"/>
          <w:color w:val="000000"/>
          <w:sz w:val="28"/>
          <w:szCs w:val="28"/>
          <w:shd w:val="clear" w:color="auto" w:fill="FFFFFF"/>
        </w:rPr>
        <w:t xml:space="preserve"> для решения поставленных задач был использован комплекс методов: теоретические (при изучении литературы, осмыслении и обобщении результатов исследования); социологические (беседа, анкетирование); статистические методы обработки данных.  </w:t>
      </w:r>
    </w:p>
    <w:p w14:paraId="7AC73B70" w14:textId="242053BF" w:rsidR="0056304E" w:rsidRDefault="0056304E" w:rsidP="00D727D0">
      <w:pPr>
        <w:spacing w:line="276" w:lineRule="auto"/>
        <w:rPr>
          <w:rFonts w:ascii="Times New Roman" w:hAnsi="Times New Roman" w:cs="Times New Roman"/>
          <w:sz w:val="28"/>
          <w:szCs w:val="28"/>
        </w:rPr>
      </w:pPr>
    </w:p>
    <w:p w14:paraId="07398E3F" w14:textId="4612C1C8" w:rsidR="00E430CD" w:rsidRDefault="00E430CD" w:rsidP="00D727D0">
      <w:pPr>
        <w:spacing w:line="276" w:lineRule="auto"/>
        <w:rPr>
          <w:rFonts w:ascii="Times New Roman" w:hAnsi="Times New Roman" w:cs="Times New Roman"/>
          <w:sz w:val="28"/>
          <w:szCs w:val="28"/>
        </w:rPr>
      </w:pPr>
    </w:p>
    <w:p w14:paraId="58A0E6A7" w14:textId="2FBD7C12" w:rsidR="00E430CD" w:rsidRDefault="00E430CD" w:rsidP="00D727D0">
      <w:pPr>
        <w:spacing w:line="276" w:lineRule="auto"/>
        <w:rPr>
          <w:rFonts w:ascii="Times New Roman" w:hAnsi="Times New Roman" w:cs="Times New Roman"/>
          <w:sz w:val="28"/>
          <w:szCs w:val="28"/>
        </w:rPr>
      </w:pPr>
    </w:p>
    <w:p w14:paraId="134D8B7E" w14:textId="20ED2928" w:rsidR="00E430CD" w:rsidRDefault="00E430CD" w:rsidP="00D727D0">
      <w:pPr>
        <w:spacing w:line="276" w:lineRule="auto"/>
        <w:rPr>
          <w:rFonts w:ascii="Times New Roman" w:hAnsi="Times New Roman" w:cs="Times New Roman"/>
          <w:sz w:val="28"/>
          <w:szCs w:val="28"/>
        </w:rPr>
      </w:pPr>
    </w:p>
    <w:p w14:paraId="4550A8D7" w14:textId="426A1A9E" w:rsidR="00E430CD" w:rsidRDefault="00E430CD" w:rsidP="00D727D0">
      <w:pPr>
        <w:spacing w:line="276" w:lineRule="auto"/>
        <w:rPr>
          <w:rFonts w:ascii="Times New Roman" w:hAnsi="Times New Roman" w:cs="Times New Roman"/>
          <w:sz w:val="28"/>
          <w:szCs w:val="28"/>
        </w:rPr>
      </w:pPr>
    </w:p>
    <w:p w14:paraId="7B8C096B" w14:textId="46524EE6" w:rsidR="00E430CD" w:rsidRDefault="00E430CD" w:rsidP="00D727D0">
      <w:pPr>
        <w:spacing w:line="276" w:lineRule="auto"/>
        <w:rPr>
          <w:rFonts w:ascii="Times New Roman" w:hAnsi="Times New Roman" w:cs="Times New Roman"/>
          <w:sz w:val="28"/>
          <w:szCs w:val="28"/>
        </w:rPr>
      </w:pPr>
    </w:p>
    <w:p w14:paraId="5EA99F4D" w14:textId="2C512D55" w:rsidR="00E430CD" w:rsidRDefault="00E430CD" w:rsidP="00D727D0">
      <w:pPr>
        <w:spacing w:line="276" w:lineRule="auto"/>
        <w:rPr>
          <w:rFonts w:ascii="Times New Roman" w:hAnsi="Times New Roman" w:cs="Times New Roman"/>
          <w:sz w:val="28"/>
          <w:szCs w:val="28"/>
        </w:rPr>
      </w:pPr>
    </w:p>
    <w:p w14:paraId="4144DFFC" w14:textId="0A5192AD" w:rsidR="00E430CD" w:rsidRDefault="00E430CD" w:rsidP="00D727D0">
      <w:pPr>
        <w:spacing w:line="276" w:lineRule="auto"/>
        <w:rPr>
          <w:rFonts w:ascii="Times New Roman" w:hAnsi="Times New Roman" w:cs="Times New Roman"/>
          <w:sz w:val="28"/>
          <w:szCs w:val="28"/>
        </w:rPr>
      </w:pPr>
    </w:p>
    <w:p w14:paraId="7674BF4D" w14:textId="77DBDF9C" w:rsidR="00E430CD" w:rsidRDefault="00E430CD" w:rsidP="00D727D0">
      <w:pPr>
        <w:spacing w:line="276" w:lineRule="auto"/>
        <w:rPr>
          <w:rFonts w:ascii="Times New Roman" w:hAnsi="Times New Roman" w:cs="Times New Roman"/>
          <w:sz w:val="28"/>
          <w:szCs w:val="28"/>
        </w:rPr>
      </w:pPr>
    </w:p>
    <w:p w14:paraId="491E6094" w14:textId="2D6BDFD0" w:rsidR="00E430CD" w:rsidRDefault="00E430CD" w:rsidP="00D727D0">
      <w:pPr>
        <w:spacing w:line="276" w:lineRule="auto"/>
        <w:rPr>
          <w:rFonts w:ascii="Times New Roman" w:hAnsi="Times New Roman" w:cs="Times New Roman"/>
          <w:sz w:val="28"/>
          <w:szCs w:val="28"/>
        </w:rPr>
      </w:pPr>
    </w:p>
    <w:p w14:paraId="1E76046F" w14:textId="3094CFF2" w:rsidR="00E430CD" w:rsidRDefault="00E430CD" w:rsidP="00D727D0">
      <w:pPr>
        <w:spacing w:line="276" w:lineRule="auto"/>
        <w:rPr>
          <w:rFonts w:ascii="Times New Roman" w:hAnsi="Times New Roman" w:cs="Times New Roman"/>
          <w:sz w:val="28"/>
          <w:szCs w:val="28"/>
        </w:rPr>
      </w:pPr>
    </w:p>
    <w:p w14:paraId="57FA448A" w14:textId="372442DE" w:rsidR="00E430CD" w:rsidRDefault="00E430CD" w:rsidP="00D727D0">
      <w:pPr>
        <w:spacing w:line="276" w:lineRule="auto"/>
        <w:rPr>
          <w:rFonts w:ascii="Times New Roman" w:hAnsi="Times New Roman" w:cs="Times New Roman"/>
          <w:sz w:val="28"/>
          <w:szCs w:val="28"/>
        </w:rPr>
      </w:pPr>
    </w:p>
    <w:p w14:paraId="0526053C" w14:textId="1EA38652" w:rsidR="00E430CD" w:rsidRDefault="00E430CD" w:rsidP="00D727D0">
      <w:pPr>
        <w:spacing w:line="276" w:lineRule="auto"/>
        <w:rPr>
          <w:rFonts w:ascii="Times New Roman" w:hAnsi="Times New Roman" w:cs="Times New Roman"/>
          <w:sz w:val="28"/>
          <w:szCs w:val="28"/>
        </w:rPr>
      </w:pPr>
    </w:p>
    <w:p w14:paraId="0264C21F" w14:textId="6E77D9EE" w:rsidR="00E430CD" w:rsidRDefault="00E430CD" w:rsidP="00D727D0">
      <w:pPr>
        <w:spacing w:line="276" w:lineRule="auto"/>
        <w:rPr>
          <w:rFonts w:ascii="Times New Roman" w:hAnsi="Times New Roman" w:cs="Times New Roman"/>
          <w:sz w:val="28"/>
          <w:szCs w:val="28"/>
        </w:rPr>
      </w:pPr>
    </w:p>
    <w:p w14:paraId="06F061EC" w14:textId="4EE958D9" w:rsidR="00E430CD" w:rsidRDefault="00E430CD" w:rsidP="00D727D0">
      <w:pPr>
        <w:spacing w:line="276" w:lineRule="auto"/>
        <w:rPr>
          <w:rFonts w:ascii="Times New Roman" w:hAnsi="Times New Roman" w:cs="Times New Roman"/>
          <w:sz w:val="28"/>
          <w:szCs w:val="28"/>
        </w:rPr>
      </w:pPr>
    </w:p>
    <w:p w14:paraId="69026CEC" w14:textId="1D198FC0" w:rsidR="00E430CD" w:rsidRDefault="00E430CD" w:rsidP="00D727D0">
      <w:pPr>
        <w:spacing w:line="276" w:lineRule="auto"/>
        <w:rPr>
          <w:rFonts w:ascii="Times New Roman" w:hAnsi="Times New Roman" w:cs="Times New Roman"/>
          <w:sz w:val="28"/>
          <w:szCs w:val="28"/>
        </w:rPr>
      </w:pPr>
    </w:p>
    <w:p w14:paraId="78AC6F72" w14:textId="0A3C592F" w:rsidR="00E430CD" w:rsidRDefault="00E430CD" w:rsidP="00D727D0">
      <w:pPr>
        <w:spacing w:line="276" w:lineRule="auto"/>
        <w:rPr>
          <w:rFonts w:ascii="Times New Roman" w:hAnsi="Times New Roman" w:cs="Times New Roman"/>
          <w:sz w:val="28"/>
          <w:szCs w:val="28"/>
        </w:rPr>
      </w:pPr>
    </w:p>
    <w:p w14:paraId="483621C9" w14:textId="5FBB0152" w:rsidR="00E430CD" w:rsidRDefault="00E430CD" w:rsidP="00D727D0">
      <w:pPr>
        <w:spacing w:line="276" w:lineRule="auto"/>
        <w:rPr>
          <w:rFonts w:ascii="Times New Roman" w:hAnsi="Times New Roman" w:cs="Times New Roman"/>
          <w:sz w:val="28"/>
          <w:szCs w:val="28"/>
        </w:rPr>
      </w:pPr>
    </w:p>
    <w:p w14:paraId="242E96CF" w14:textId="2A5C4BE2" w:rsidR="00E430CD" w:rsidRDefault="00E430CD" w:rsidP="00D727D0">
      <w:pPr>
        <w:spacing w:line="276" w:lineRule="auto"/>
        <w:rPr>
          <w:rFonts w:ascii="Times New Roman" w:hAnsi="Times New Roman" w:cs="Times New Roman"/>
          <w:sz w:val="28"/>
          <w:szCs w:val="28"/>
        </w:rPr>
      </w:pPr>
    </w:p>
    <w:p w14:paraId="31D7D7EC" w14:textId="408342C4" w:rsidR="00E430CD" w:rsidRDefault="00E430CD" w:rsidP="00D727D0">
      <w:pPr>
        <w:spacing w:line="276" w:lineRule="auto"/>
        <w:rPr>
          <w:rFonts w:ascii="Times New Roman" w:hAnsi="Times New Roman" w:cs="Times New Roman"/>
          <w:sz w:val="28"/>
          <w:szCs w:val="28"/>
        </w:rPr>
      </w:pPr>
    </w:p>
    <w:p w14:paraId="06A51E5E" w14:textId="078AA25E" w:rsidR="00E430CD" w:rsidRDefault="00E430CD" w:rsidP="00D727D0">
      <w:pPr>
        <w:spacing w:line="276" w:lineRule="auto"/>
        <w:rPr>
          <w:rFonts w:ascii="Times New Roman" w:hAnsi="Times New Roman" w:cs="Times New Roman"/>
          <w:sz w:val="28"/>
          <w:szCs w:val="28"/>
        </w:rPr>
      </w:pPr>
    </w:p>
    <w:p w14:paraId="177257DF" w14:textId="40F5311B" w:rsidR="00E430CD" w:rsidRDefault="00E430CD" w:rsidP="00D727D0">
      <w:pPr>
        <w:spacing w:line="276" w:lineRule="auto"/>
        <w:rPr>
          <w:rFonts w:ascii="Times New Roman" w:hAnsi="Times New Roman" w:cs="Times New Roman"/>
          <w:sz w:val="28"/>
          <w:szCs w:val="28"/>
        </w:rPr>
      </w:pPr>
    </w:p>
    <w:p w14:paraId="1969BB44" w14:textId="0841ED1C" w:rsidR="00E430CD" w:rsidRDefault="00E430CD" w:rsidP="00D727D0">
      <w:pPr>
        <w:spacing w:line="276" w:lineRule="auto"/>
        <w:rPr>
          <w:rFonts w:ascii="Times New Roman" w:hAnsi="Times New Roman" w:cs="Times New Roman"/>
          <w:sz w:val="28"/>
          <w:szCs w:val="28"/>
        </w:rPr>
      </w:pPr>
    </w:p>
    <w:p w14:paraId="6431F0A2" w14:textId="6AE97028" w:rsidR="00E430CD" w:rsidRDefault="00E430CD" w:rsidP="00D727D0">
      <w:pPr>
        <w:spacing w:line="276" w:lineRule="auto"/>
        <w:rPr>
          <w:rFonts w:ascii="Times New Roman" w:hAnsi="Times New Roman" w:cs="Times New Roman"/>
          <w:sz w:val="28"/>
          <w:szCs w:val="28"/>
        </w:rPr>
      </w:pPr>
    </w:p>
    <w:p w14:paraId="6AE26BF5" w14:textId="77777777" w:rsidR="00E430CD" w:rsidRPr="00D727D0" w:rsidRDefault="00E430CD" w:rsidP="00D727D0">
      <w:pPr>
        <w:spacing w:line="276" w:lineRule="auto"/>
        <w:rPr>
          <w:rFonts w:ascii="Times New Roman" w:hAnsi="Times New Roman" w:cs="Times New Roman"/>
          <w:sz w:val="28"/>
          <w:szCs w:val="28"/>
        </w:rPr>
      </w:pPr>
    </w:p>
    <w:p w14:paraId="34167822" w14:textId="3A00251E" w:rsidR="0056304E" w:rsidRPr="00D727D0" w:rsidRDefault="0056304E" w:rsidP="00E430CD">
      <w:pPr>
        <w:pStyle w:val="c17"/>
        <w:numPr>
          <w:ilvl w:val="0"/>
          <w:numId w:val="8"/>
        </w:numPr>
        <w:spacing w:before="0" w:beforeAutospacing="0" w:after="0" w:afterAutospacing="0" w:line="360" w:lineRule="auto"/>
        <w:jc w:val="center"/>
        <w:textAlignment w:val="baseline"/>
        <w:rPr>
          <w:color w:val="000000"/>
          <w:sz w:val="28"/>
          <w:szCs w:val="28"/>
        </w:rPr>
      </w:pPr>
      <w:r w:rsidRPr="00D727D0">
        <w:rPr>
          <w:rStyle w:val="c2"/>
          <w:b/>
          <w:bCs/>
          <w:color w:val="000000"/>
          <w:sz w:val="28"/>
          <w:szCs w:val="28"/>
          <w:bdr w:val="none" w:sz="0" w:space="0" w:color="auto" w:frame="1"/>
        </w:rPr>
        <w:lastRenderedPageBreak/>
        <w:t>ТЕОРЕТИЧЕСКАЯ ЧАСТЬ.</w:t>
      </w:r>
    </w:p>
    <w:p w14:paraId="79E1EDCC" w14:textId="7349A40E" w:rsidR="0056304E" w:rsidRPr="00D727D0" w:rsidRDefault="0056304E" w:rsidP="00E430CD">
      <w:pPr>
        <w:pStyle w:val="a3"/>
        <w:numPr>
          <w:ilvl w:val="1"/>
          <w:numId w:val="8"/>
        </w:numPr>
        <w:spacing w:before="100" w:beforeAutospacing="1" w:after="100" w:afterAutospacing="1" w:line="360" w:lineRule="auto"/>
        <w:jc w:val="center"/>
        <w:outlineLvl w:val="1"/>
        <w:rPr>
          <w:rFonts w:ascii="Times New Roman" w:eastAsia="Times New Roman" w:hAnsi="Times New Roman" w:cs="Times New Roman"/>
          <w:bCs/>
          <w:sz w:val="28"/>
          <w:szCs w:val="28"/>
          <w:lang w:eastAsia="ru-RU"/>
        </w:rPr>
      </w:pPr>
      <w:r w:rsidRPr="00D727D0">
        <w:rPr>
          <w:rFonts w:ascii="Times New Roman" w:eastAsia="Times New Roman" w:hAnsi="Times New Roman" w:cs="Times New Roman"/>
          <w:b/>
          <w:bCs/>
          <w:i/>
          <w:sz w:val="28"/>
          <w:szCs w:val="28"/>
          <w:lang w:eastAsia="ru-RU"/>
        </w:rPr>
        <w:t>Франция - родина готики</w:t>
      </w:r>
    </w:p>
    <w:p w14:paraId="045651C4" w14:textId="77777777" w:rsidR="00CB7620" w:rsidRPr="00D727D0" w:rsidRDefault="0056304E" w:rsidP="00D727D0">
      <w:pPr>
        <w:spacing w:before="100" w:beforeAutospacing="1" w:after="100" w:afterAutospacing="1" w:line="276" w:lineRule="auto"/>
        <w:jc w:val="both"/>
        <w:outlineLvl w:val="1"/>
        <w:rPr>
          <w:rFonts w:ascii="Times New Roman" w:eastAsia="Times New Roman" w:hAnsi="Times New Roman" w:cs="Times New Roman"/>
          <w:b/>
          <w:bCs/>
          <w:sz w:val="28"/>
          <w:szCs w:val="28"/>
          <w:lang w:eastAsia="ru-RU"/>
        </w:rPr>
      </w:pPr>
      <w:r w:rsidRPr="00D727D0">
        <w:rPr>
          <w:rFonts w:ascii="Times New Roman" w:eastAsia="Times New Roman" w:hAnsi="Times New Roman" w:cs="Times New Roman"/>
          <w:bCs/>
          <w:sz w:val="28"/>
          <w:szCs w:val="28"/>
          <w:lang w:eastAsia="ru-RU"/>
        </w:rPr>
        <w:t xml:space="preserve">        Франция в 12-13 вв. период блестящего расцвета занимала передовые позиции в экономической, общественной и культурной жизни Европы. Париж превратился в столицу европейской культуры. Архитектура Франции создала захватывающий образ готического французского собора. Его внешний облик определяется западным фасадом, основными элементами которого были порталы, соответствующие продольным нефам, круглое окно-роза и две высокие башни.  </w:t>
      </w:r>
      <w:r w:rsidRPr="00D727D0">
        <w:rPr>
          <w:rFonts w:ascii="Times New Roman" w:eastAsia="Times New Roman" w:hAnsi="Times New Roman" w:cs="Times New Roman"/>
          <w:b/>
          <w:bCs/>
          <w:sz w:val="28"/>
          <w:szCs w:val="28"/>
          <w:lang w:eastAsia="ru-RU"/>
        </w:rPr>
        <w:t>Готика – это отражение религиозно-идеалистической философии той поры. В средневековье считалось, что король наделен властью исключительно Богом, поэтому в данный период большое внимание уделялось строительству готических храмов.</w:t>
      </w:r>
    </w:p>
    <w:p w14:paraId="505340BF" w14:textId="6B60473B" w:rsidR="00A76995" w:rsidRPr="00D727D0" w:rsidRDefault="00CB7620" w:rsidP="00D727D0">
      <w:pPr>
        <w:spacing w:before="100" w:beforeAutospacing="1" w:after="100" w:afterAutospacing="1" w:line="276" w:lineRule="auto"/>
        <w:jc w:val="both"/>
        <w:outlineLvl w:val="1"/>
        <w:rPr>
          <w:rFonts w:ascii="Times New Roman" w:eastAsia="Times New Roman" w:hAnsi="Times New Roman" w:cs="Times New Roman"/>
          <w:b/>
          <w:bCs/>
          <w:sz w:val="28"/>
          <w:szCs w:val="28"/>
          <w:lang w:eastAsia="ru-RU"/>
        </w:rPr>
      </w:pPr>
      <w:r w:rsidRPr="00D727D0">
        <w:rPr>
          <w:rFonts w:ascii="Times New Roman" w:eastAsia="Times New Roman" w:hAnsi="Times New Roman" w:cs="Times New Roman"/>
          <w:b/>
          <w:bCs/>
          <w:sz w:val="28"/>
          <w:szCs w:val="28"/>
          <w:lang w:eastAsia="ru-RU"/>
        </w:rPr>
        <w:t xml:space="preserve">       </w:t>
      </w:r>
      <w:r w:rsidR="00A76995" w:rsidRPr="00D727D0">
        <w:rPr>
          <w:rFonts w:ascii="Times New Roman" w:hAnsi="Times New Roman" w:cs="Times New Roman"/>
          <w:sz w:val="28"/>
          <w:szCs w:val="28"/>
        </w:rPr>
        <w:t xml:space="preserve"> Людовик VII - «молодой» - (1120-1180) – «расцвет готического стиля» был благочестивым и образованным по меркам своего времени человеком. Он вёл простую жизнь, ходил по Парижу без сопровождения, был внимателен к нуждам бедных и строг в вопросах правосудия. Согласно рассказу Вальтера Мапа, когда король узнал, что его резиденция в Фонтенбло была построена, в том числе на земле, незаконно отнятой у одного крестьянина, он приказал разрушить постройку и вернуть землю владельцу. При этом Людовик VII может рассматриваться как первый король, авторитет которого имел силу на всей территории страны. Этому способствовали командование короля в крестовом походе, его миротворческие походы.  Правление Людовика - время, когда начался расцвет готической архитектуры. Король покровительствовал строительству. В частности, он передал епископу парижскому 200 фунтов серебра на постройку Нотр-Дама. В детстве король был в монастыре, поэтому он сохранил любовь к монашеской жизни и делам церковным.  Собор Парижской Богоматери – это пятинефная базилика длиной 130 и высотой 69 метров, которая строилась почти сто лет.  Новый стиль позволил строить более высокие сооружения. В стенах, поддерживаемых аркбутанами, наружными каменными полуарками, строились многочисленные оконные проемы, пропускавшие солнечный свет. Главный фасад здания делится на три яруса: нижний, состоящий из 3 порталов, средний – галерею королей и верхний башни. Все три портала украшены скульптурами, объединенными общим замыслом. Они изображают историю христианства от грехопадения до страшного Суда.</w:t>
      </w:r>
    </w:p>
    <w:p w14:paraId="6772067C" w14:textId="1431B0BB" w:rsidR="00A76995" w:rsidRPr="00D727D0" w:rsidRDefault="00CB7620" w:rsidP="00D727D0">
      <w:pPr>
        <w:spacing w:line="276" w:lineRule="auto"/>
        <w:rPr>
          <w:rFonts w:ascii="Times New Roman" w:hAnsi="Times New Roman" w:cs="Times New Roman"/>
          <w:sz w:val="28"/>
          <w:szCs w:val="28"/>
        </w:rPr>
      </w:pPr>
      <w:r w:rsidRPr="00D727D0">
        <w:rPr>
          <w:rFonts w:ascii="Times New Roman" w:hAnsi="Times New Roman" w:cs="Times New Roman"/>
          <w:sz w:val="28"/>
          <w:szCs w:val="28"/>
        </w:rPr>
        <w:t xml:space="preserve">       </w:t>
      </w:r>
      <w:r w:rsidR="00A76995" w:rsidRPr="00D727D0">
        <w:rPr>
          <w:rFonts w:ascii="Times New Roman" w:hAnsi="Times New Roman" w:cs="Times New Roman"/>
          <w:sz w:val="28"/>
          <w:szCs w:val="28"/>
        </w:rPr>
        <w:t xml:space="preserve">Людовик IX «святой» (1226-1270) - покровитель искусств – «высокий стиль готики». Отличался набожностью и справедливостью. Провел реформы: военную  (появились наемные войска), судебную (королевский суд), монетную (единая </w:t>
      </w:r>
      <w:r w:rsidR="00A76995" w:rsidRPr="00D727D0">
        <w:rPr>
          <w:rFonts w:ascii="Times New Roman" w:hAnsi="Times New Roman" w:cs="Times New Roman"/>
          <w:sz w:val="28"/>
          <w:szCs w:val="28"/>
        </w:rPr>
        <w:lastRenderedPageBreak/>
        <w:t>монетная система). Людовик любил книги и искусство. Его называют Периклом средневекового зодчества. Он усердно воздвигал храмы: к его времени относится собор в Реймсе, прелестная церковь Sainte Chapelle  (Сент-Шапель  - Святая часовня в Париже). Реймский собор был построен в основном (кроме западного фасада) в 1211—1311 гг.  Он является одним из самых известных католических соборов — и как яркий пример готической архитектуры, и как символ важнейших событий европейской истории. Со времён позднего Средневековья до XIX века собор был местом коронации практически всех французских монархов. Входит в список всемирного наследия ЮНЕСКО.</w:t>
      </w:r>
    </w:p>
    <w:p w14:paraId="1C6FA5E1" w14:textId="60399CD4" w:rsidR="00A76995" w:rsidRPr="00D727D0" w:rsidRDefault="00CB7620" w:rsidP="00D727D0">
      <w:pPr>
        <w:spacing w:line="276" w:lineRule="auto"/>
        <w:rPr>
          <w:rFonts w:ascii="Times New Roman" w:hAnsi="Times New Roman" w:cs="Times New Roman"/>
          <w:sz w:val="28"/>
          <w:szCs w:val="28"/>
        </w:rPr>
      </w:pPr>
      <w:r w:rsidRPr="00D727D0">
        <w:rPr>
          <w:rFonts w:ascii="Times New Roman" w:hAnsi="Times New Roman" w:cs="Times New Roman"/>
          <w:sz w:val="28"/>
          <w:szCs w:val="28"/>
        </w:rPr>
        <w:t xml:space="preserve">     </w:t>
      </w:r>
      <w:r w:rsidR="00A76995" w:rsidRPr="00D727D0">
        <w:rPr>
          <w:rFonts w:ascii="Times New Roman" w:hAnsi="Times New Roman" w:cs="Times New Roman"/>
          <w:sz w:val="28"/>
          <w:szCs w:val="28"/>
        </w:rPr>
        <w:t>Карл V «мудрый» (1338 — 1380) — король Франции с 1364 года из династии Валуа. В период правления развивается стиль – расцвет французской готики. Его царствование знаменует собой конец первого этапа Столетней Войны: Карл V смог практически полностью вернуть территории, потерянные его предшественниками, и восстановить власть над государством. Меценат-король перестроил Лувр, чтобы разместить там свою библиотеку в тысячу томов, включая античных авторов, приглашал живописцев и скульпторов, коллекционировал посуду, ювелирные изделия. Также его меценатами были его братья герцог Филипп Бургундский и герцог Жан Беррийский. При парижском дворе формировалась оригинальная школа книжной миниатюры (Жан Пюселль, Андре Боневё, Жакмар де Эсден). Короля описывают как интеллектуала, любящего науки и астрономию, поэтому была создана библиотека.</w:t>
      </w:r>
    </w:p>
    <w:p w14:paraId="023B729F" w14:textId="39955D41" w:rsidR="00A76995" w:rsidRPr="00D727D0" w:rsidRDefault="00CB7620" w:rsidP="00D727D0">
      <w:pPr>
        <w:pStyle w:val="a3"/>
        <w:spacing w:line="276" w:lineRule="auto"/>
        <w:jc w:val="center"/>
        <w:rPr>
          <w:rFonts w:ascii="Times New Roman" w:hAnsi="Times New Roman" w:cs="Times New Roman"/>
          <w:b/>
          <w:bCs/>
          <w:sz w:val="28"/>
          <w:szCs w:val="28"/>
        </w:rPr>
      </w:pPr>
      <w:r w:rsidRPr="00D727D0">
        <w:rPr>
          <w:rFonts w:ascii="Times New Roman" w:hAnsi="Times New Roman" w:cs="Times New Roman"/>
          <w:b/>
          <w:bCs/>
          <w:sz w:val="28"/>
          <w:szCs w:val="28"/>
        </w:rPr>
        <w:t>2.2. Начало французского Ренессанса</w:t>
      </w:r>
    </w:p>
    <w:p w14:paraId="15CB3C5F" w14:textId="2E5AE41C" w:rsidR="00A76995" w:rsidRPr="00D727D0" w:rsidRDefault="00CB7620" w:rsidP="00D727D0">
      <w:pPr>
        <w:spacing w:line="276" w:lineRule="auto"/>
        <w:rPr>
          <w:rFonts w:ascii="Times New Roman" w:hAnsi="Times New Roman" w:cs="Times New Roman"/>
          <w:sz w:val="28"/>
          <w:szCs w:val="28"/>
        </w:rPr>
      </w:pPr>
      <w:r w:rsidRPr="00D727D0">
        <w:rPr>
          <w:rFonts w:ascii="Times New Roman" w:hAnsi="Times New Roman" w:cs="Times New Roman"/>
          <w:sz w:val="28"/>
          <w:szCs w:val="28"/>
        </w:rPr>
        <w:t xml:space="preserve">     </w:t>
      </w:r>
      <w:r w:rsidR="00A76995" w:rsidRPr="00D727D0">
        <w:rPr>
          <w:rFonts w:ascii="Times New Roman" w:hAnsi="Times New Roman" w:cs="Times New Roman"/>
          <w:sz w:val="28"/>
          <w:szCs w:val="28"/>
        </w:rPr>
        <w:t>Стиль Людовика XII (1498—1515) «отец народа»— начало французского Ренессанса, с элементами уходящего пламенеющего стиля. Итальянские войны способствовали проникновению во Францию мотивов итальянской классики, ордера, которые здесь причудливо соединялись с готической строительной конструкцией и средневековой, замковой планировкой дворцов. Резиденция короля находилась в замке Блуа, который имел 564 комнаты. Многие политические решения Людовик принимал под влиянием окружавших его советников, особенно Жоржа Амбуаза. В начале царствования он облегчил налоги, заботился об улучшении судопроизводства.  Людовик урегулировал отношения между крестьянами и владельцами, определив точнее феодальные повинности первых. За судебные реформы, великодушие и сердечность его называли «отцом народа».</w:t>
      </w:r>
    </w:p>
    <w:p w14:paraId="30D7C44E" w14:textId="7297EBEC" w:rsidR="00A76995" w:rsidRPr="00D727D0" w:rsidRDefault="00CB7620" w:rsidP="00D727D0">
      <w:pPr>
        <w:spacing w:line="276" w:lineRule="auto"/>
        <w:rPr>
          <w:rFonts w:ascii="Times New Roman" w:hAnsi="Times New Roman" w:cs="Times New Roman"/>
          <w:sz w:val="28"/>
          <w:szCs w:val="28"/>
        </w:rPr>
      </w:pPr>
      <w:r w:rsidRPr="00D727D0">
        <w:rPr>
          <w:rFonts w:ascii="Times New Roman" w:hAnsi="Times New Roman" w:cs="Times New Roman"/>
          <w:sz w:val="28"/>
          <w:szCs w:val="28"/>
        </w:rPr>
        <w:t xml:space="preserve">       </w:t>
      </w:r>
      <w:r w:rsidR="00A76995" w:rsidRPr="00D727D0">
        <w:rPr>
          <w:rFonts w:ascii="Times New Roman" w:hAnsi="Times New Roman" w:cs="Times New Roman"/>
          <w:sz w:val="28"/>
          <w:szCs w:val="28"/>
        </w:rPr>
        <w:t xml:space="preserve">Стиль Людовика XIII (1610—1643) прозвище «справедливый» — поздний Ренессанс с элементами маньеризма и барокко, переходный период от позднего Ренессанса к Большому стилю. Завершено строительство Лувра и охотничьего замка в Версале в позднеготическом стиле с ренессансным декором. Людовик </w:t>
      </w:r>
      <w:r w:rsidR="00A76995" w:rsidRPr="00D727D0">
        <w:rPr>
          <w:rFonts w:ascii="Times New Roman" w:hAnsi="Times New Roman" w:cs="Times New Roman"/>
          <w:sz w:val="28"/>
          <w:szCs w:val="28"/>
        </w:rPr>
        <w:lastRenderedPageBreak/>
        <w:t>XIII покровительствовал искусствам, он сделал многое для возрождения Французской живописи, перспективных художников отправлял на обучение в Италию, являющуюся тогда центром искусств. Людовик был страстный любитель музыки. Он играл на клавесине, виртуозно владел охотничьим рожком, пел партию первого баса в ансамбле, исполняя многоголосные куртуазные песни и псалмы. Он с детства начал учиться танцам и в 1610 году официально дебютировал в придворном Балете Дофина. Людовик исполнял в придворных балетах благородные и гротескные роли, а в 1615 году в Балете Мадам выступил в роли Солнца. Людовик XIII — автор куртуазных песен и многоголосных псалмов; музыка его также звучала в знаменитом Мерлезонском балете (1635), для которого он сочинил танцы, придумал костюмы, и в котором сам исполнил несколько ролей.</w:t>
      </w:r>
    </w:p>
    <w:p w14:paraId="6092BC3A" w14:textId="4173BD13" w:rsidR="00A76995" w:rsidRPr="00D727D0" w:rsidRDefault="00CB7620" w:rsidP="00D727D0">
      <w:pPr>
        <w:pStyle w:val="a3"/>
        <w:spacing w:line="276" w:lineRule="auto"/>
        <w:jc w:val="center"/>
        <w:rPr>
          <w:rFonts w:ascii="Times New Roman" w:hAnsi="Times New Roman" w:cs="Times New Roman"/>
          <w:b/>
          <w:bCs/>
          <w:sz w:val="28"/>
          <w:szCs w:val="28"/>
        </w:rPr>
      </w:pPr>
      <w:r w:rsidRPr="00D727D0">
        <w:rPr>
          <w:rFonts w:ascii="Times New Roman" w:hAnsi="Times New Roman" w:cs="Times New Roman"/>
          <w:b/>
          <w:bCs/>
          <w:sz w:val="28"/>
          <w:szCs w:val="28"/>
        </w:rPr>
        <w:t>2.3. Большой стиль с элементами классицизма и барокко</w:t>
      </w:r>
    </w:p>
    <w:p w14:paraId="784BD961" w14:textId="1D4266BB" w:rsidR="00A76995" w:rsidRPr="00D727D0" w:rsidRDefault="00CB7620" w:rsidP="00D727D0">
      <w:pPr>
        <w:spacing w:line="276" w:lineRule="auto"/>
        <w:rPr>
          <w:rFonts w:ascii="Times New Roman" w:hAnsi="Times New Roman" w:cs="Times New Roman"/>
          <w:sz w:val="28"/>
          <w:szCs w:val="28"/>
        </w:rPr>
      </w:pPr>
      <w:r w:rsidRPr="00D727D0">
        <w:rPr>
          <w:rFonts w:ascii="Times New Roman" w:hAnsi="Times New Roman" w:cs="Times New Roman"/>
          <w:sz w:val="28"/>
          <w:szCs w:val="28"/>
        </w:rPr>
        <w:t xml:space="preserve">      </w:t>
      </w:r>
      <w:r w:rsidR="00A76995" w:rsidRPr="00D727D0">
        <w:rPr>
          <w:rFonts w:ascii="Times New Roman" w:hAnsi="Times New Roman" w:cs="Times New Roman"/>
          <w:sz w:val="28"/>
          <w:szCs w:val="28"/>
        </w:rPr>
        <w:t xml:space="preserve">Большой стиль — стиль эпохи правления Людовика XIV, прозвище «король солнце» (1643—1715), соединявший элементы классицизма и барокко. Французская нация своими достижениями в искусстве и науках, в промышленности и торговле достигла невиданных высот. Версальский двор (Людовик перенёс королевскую резиденцию в Версаль) стал предметом зависти и удивления почти всех современных государей, старавшихся подражать великому королю даже в его слабостях. Король и сам был произведением искусства. «Король-солнце» способствовал тому, что Париж стал европейской столицей моды. Вместо римского барокко, предложенного Бернини, Людовик XIV выбрал монументальный классицизм, образец которого мы видим сегодня в спроектированном Клодом Перро восточном фасаде Лувра, украшенном колоннадой из спаренных коринфских колонн, вензелями «L» (Людовик), коронами и солнечными лучами. Лувр был королевским дворцом и, задолго до открытия в нем государственного музея в 1793 году, дворцом искусств. Некоторые комнаты использовались для демонстрации древностей и картин из королевской коллекции или для ежегодного показа новых живописных полотен. В других располагались архивы, королевская типография, художники и мебельщики, такие как Андре-Шарль Буль, который делал роскошную мебель, украшенную инкрустациями и позолоченной бронзой, так нравившуюся королю, а кроме того, там размещались Академия живописи и скульптуры и Академия надписей и изящной словесности. «Cite ideale» для военных. Королевский Дом инвалидов был еще величественнее, чем Лувр. Армейский «cite ideale» (фр. «идеальный город») возвели на юго-западной окраине Парижа за два с половиной столетия до того, как Ле Корбюзье сделал эту фразу знаковой. В 15 внутренних дворах Дома инвалидов располагались казармы, монастырь, богадельня, булочная и мастерские (где бывшие солдаты производили одежду, обувь, ковры и </w:t>
      </w:r>
      <w:r w:rsidR="00A76995" w:rsidRPr="00D727D0">
        <w:rPr>
          <w:rFonts w:ascii="Times New Roman" w:hAnsi="Times New Roman" w:cs="Times New Roman"/>
          <w:sz w:val="28"/>
          <w:szCs w:val="28"/>
        </w:rPr>
        <w:lastRenderedPageBreak/>
        <w:t>выпускали книги); кроме того, там была церковь с великолепным куполом. При классицизме характерны были  массивные формы - триумфальные арки, поэтому при Людовике  XIV были построены в Париже две триумфальные арки в честь своих побед: арку Сен-Дени (1672) и триумфальные ворота Сен-Мартен (1674),  на последних король изображен обнаженным Гераклом, увенчанным Победой. Несомненно, страсть, даже мания, увековечивания своей персоны была реакцией на унижения, которые Людовик испытал во время Фронды, гражданской войны (1648–1652), когда он был вынужден спасаться бегством от армии повстанцев, тайно покинуть Париж и отдалить от двора своего фаворита, главного министра кардинала Мазарини.</w:t>
      </w:r>
    </w:p>
    <w:p w14:paraId="10DF560D" w14:textId="7004A5ED" w:rsidR="00A76995" w:rsidRPr="00D727D0" w:rsidRDefault="00A76995" w:rsidP="00D727D0">
      <w:pPr>
        <w:spacing w:line="276" w:lineRule="auto"/>
        <w:rPr>
          <w:rFonts w:ascii="Times New Roman" w:hAnsi="Times New Roman" w:cs="Times New Roman"/>
          <w:sz w:val="28"/>
          <w:szCs w:val="28"/>
        </w:rPr>
      </w:pPr>
      <w:r w:rsidRPr="00D727D0">
        <w:rPr>
          <w:rFonts w:ascii="Times New Roman" w:hAnsi="Times New Roman" w:cs="Times New Roman"/>
          <w:sz w:val="28"/>
          <w:szCs w:val="28"/>
        </w:rPr>
        <w:t>Эта страсть, прежде всего, проявилась в садах и Версальском дворце, который он начал перестраивать в 1661 году по своему личному проекту, осуществляемому вопреки советам Кольбера, который хотел, чтобы король жил в Лувре. Возможно, монарх находился под впечатлением от двух величественных зданий, построенных французскими сановниками: замка, созданного по желанию кардинала  Ришелье (ныне разрушенный), и Во-ле-Виконт — владения Николя Фуке, суперинтенданта Людовика. После того как в 1661 году Фуке был заключен в тюрьму, король перевез из его замка в Версаль лучшие скульптуры и шпалеры. Версаль, однако, отличался от других дворцов своими масштабами, количеством окружающих его дворцов-спутников, таких как Марли, Трианон и Кланьи, роскошью, с которой он был обставлен и украшен, и бесконечными увеселениями, устраиваемыми там королем. План парка строго геометрический, в основе композиции лежат только прямые линии, правильные плоскости имеют даже газоны и водоемы. Все здесь следует законам классицизма: в природе только то, что закономерно и неизменно.  В комплекс Версаля входят главный дворец, как центр планировки – два парадных двора, одноэтажный дворец Большой Трианон, построенный в стороне от главного здания, три расходящиеся лучами от главного дворца проспекта. Композиция</w:t>
      </w:r>
      <w:r w:rsidR="00CB7620" w:rsidRPr="00D727D0">
        <w:rPr>
          <w:rFonts w:ascii="Times New Roman" w:hAnsi="Times New Roman" w:cs="Times New Roman"/>
          <w:sz w:val="28"/>
          <w:szCs w:val="28"/>
        </w:rPr>
        <w:t xml:space="preserve"> </w:t>
      </w:r>
      <w:r w:rsidRPr="00D727D0">
        <w:rPr>
          <w:rFonts w:ascii="Times New Roman" w:hAnsi="Times New Roman" w:cs="Times New Roman"/>
          <w:sz w:val="28"/>
          <w:szCs w:val="28"/>
        </w:rPr>
        <w:t xml:space="preserve">Версаля это идея абсолютизма: дворец – это король, ландшафт – это подчиненные. В эпоху Людовика 14 версальский парк занимал 8000 га, почти столько же, сколько весь Париж и строили его 20 000 рабочих.  Людовик даже с отдаленных полей сражений лично руководил постройкой и украшением Версаля, требуя докладывать ему о «каждой детали». С 1682 года Версаль стал главной резиденцией короля, заменив собой Сен-Жермен-ан-Ле. До конца правления Людовика XIV Версаль расширялся.  Людовик XIV любил сады, обследуя их почти каждый день, даже в середине зимы и в возрасте 70 лет. В цветниках росли туберозы, гиацинты и нарциссы, их аромат распространялся повсюду и порой дурманил придворных. Сады пересекают широкие прямые аллеи, украшенные фонтанами и статуями, составляющими самую большую в Европе коллекцию садовой скульптуры. «Версаль был </w:t>
      </w:r>
      <w:r w:rsidRPr="00D727D0">
        <w:rPr>
          <w:rFonts w:ascii="Times New Roman" w:hAnsi="Times New Roman" w:cs="Times New Roman"/>
          <w:sz w:val="28"/>
          <w:szCs w:val="28"/>
        </w:rPr>
        <w:lastRenderedPageBreak/>
        <w:t>образцом не только для Франции, но и для всей Европы», - считал историк искусства М.В. Алпатов. (8, с. 248).  При Людовике было закончено строительство Лувра – королевский дворец в Париже. Это великолепное двухэтажное здание длиной 173 метра. Массивная колоннада и выступающие по углам фасада классические портики символизируют мощь и незыблемость государства, силу закона.</w:t>
      </w:r>
    </w:p>
    <w:p w14:paraId="62F4F548" w14:textId="37F594B2" w:rsidR="00A76995" w:rsidRPr="00D727D0" w:rsidRDefault="00CB7620" w:rsidP="00D727D0">
      <w:pPr>
        <w:pStyle w:val="a3"/>
        <w:spacing w:line="276" w:lineRule="auto"/>
        <w:jc w:val="center"/>
        <w:rPr>
          <w:rFonts w:ascii="Times New Roman" w:hAnsi="Times New Roman" w:cs="Times New Roman"/>
          <w:b/>
          <w:bCs/>
          <w:sz w:val="28"/>
          <w:szCs w:val="28"/>
        </w:rPr>
      </w:pPr>
      <w:r w:rsidRPr="00D727D0">
        <w:rPr>
          <w:rFonts w:ascii="Times New Roman" w:hAnsi="Times New Roman" w:cs="Times New Roman"/>
          <w:b/>
          <w:bCs/>
          <w:sz w:val="28"/>
          <w:szCs w:val="28"/>
        </w:rPr>
        <w:t>2.4. Стиль рококо</w:t>
      </w:r>
    </w:p>
    <w:p w14:paraId="6A72ACB6" w14:textId="176BD520" w:rsidR="00A76995" w:rsidRPr="00D727D0" w:rsidRDefault="00CB7620" w:rsidP="00D727D0">
      <w:pPr>
        <w:spacing w:line="276" w:lineRule="auto"/>
        <w:rPr>
          <w:rFonts w:ascii="Times New Roman" w:hAnsi="Times New Roman" w:cs="Times New Roman"/>
          <w:sz w:val="28"/>
          <w:szCs w:val="28"/>
        </w:rPr>
      </w:pPr>
      <w:r w:rsidRPr="00D727D0">
        <w:rPr>
          <w:rFonts w:ascii="Times New Roman" w:hAnsi="Times New Roman" w:cs="Times New Roman"/>
          <w:sz w:val="28"/>
          <w:szCs w:val="28"/>
        </w:rPr>
        <w:t xml:space="preserve">       </w:t>
      </w:r>
      <w:r w:rsidR="00A76995" w:rsidRPr="00D727D0">
        <w:rPr>
          <w:rFonts w:ascii="Times New Roman" w:hAnsi="Times New Roman" w:cs="Times New Roman"/>
          <w:sz w:val="28"/>
          <w:szCs w:val="28"/>
        </w:rPr>
        <w:t xml:space="preserve">Стиль Людовика XV (1715—1774) — стиль рококо. Официальное прозвище «Возлюбленный» (1710, Версаль — 1774, Версаль) — король Франции c 1 сентября 1715 года из династии Бурбонов. Его правление — одно из самых длительных в мировой истории, второе во французской истории по продолжительности после его прадеда, предыдущего короля Франции Людовика XIV. Оно характеризуется расцветом французской культуры, так называемой эпохой рококо, но постепенным экономическим упадком и нарастанием напряжённости в стране. В 1726 году 16-летний Людовик XV объявил о том, что берёт бразды правления в свои руки, но на деле власть фактически перешла в руки его воспитателя Флери, ставшего кардиналом. Людовик XV мало интересовался государственными делами, чему очень способствовал кардинал, сосредоточивший в своих руках большую власть. Кардинал Флери избегал реформ и вообще резких политических шагов, но его осторожная политика позволила несколько улучшить экономическое положение страны. Сам же Людовик проводил время в развлечениях и занимался меценатством, поддерживая скульпторов, живописцев и архитекторов, поощрял естественные науки и медицину. С 1722 по 1774 годы для замков Людовика XV было куплено более 800 картин, более тысячи изящных предметов мебели и многое другое. Отбросив холодную парадность, тяжёлую и скучную напыщенность искусства времён Людовика XIV и итальянского барокко, архитектура рококо стремится быть лёгкой, приветливой, игривой; она не заботится ни об органичном сочетании и распределении частей сооружения, ни о целесообразности их форм, а распоряжается ими с полным произволом, доходящим до каприза, избегает строгой симметричности, без конца варьирует расчленения и орнаментальные детали и не скупится расточать последние. В созданиях этой архитектуры прямые линии и плоские поверхности почти исчезают или, по крайней мере, замаскировываются фигурной отделкой; не проводится в чистом виде ни один из установленных ордеров; колонны то удлиняются, то укорачиваются и скручиваются винтообразно; их капители искажаются кокетливыми изменениями и прибавками, карнизы помещаются над карнизами;  крыши опоясываются по краю балюстрадами с флаконовидными балясинами и с помещёнными на некотором расстоянии друг от друга постаментами, на которых расставлены вазы </w:t>
      </w:r>
      <w:r w:rsidR="00A76995" w:rsidRPr="00D727D0">
        <w:rPr>
          <w:rFonts w:ascii="Times New Roman" w:hAnsi="Times New Roman" w:cs="Times New Roman"/>
          <w:sz w:val="28"/>
          <w:szCs w:val="28"/>
        </w:rPr>
        <w:lastRenderedPageBreak/>
        <w:t>или статуи; фронтоны, представляя ломающиеся выпуклые и впалые линии, увенчиваются также вазами, пирамидами, скульптурными фигурами, трофеями и другими подобными предметами. Площадь Людовика 15   -это центральная площадь Парижа, выдающийся памятник градостроительства. Является второй по величине во Франции (после площади des Quinconces в Бордо). Носила имя короля Людовика XV, после свержения монархии называлась Площадью Революции; своё нынешнее наименование получила в знак примирения сословий по окончании революционного террора в 1795 году. Мода эпохи рококо отличалась стремлением к рафинированности, утончённости и намеренному искажению «естественных» линий человеческого тела. Моду рококо принято считать женственной модой, так как в эту эпоху произошло максимальное приближение мужской моды к типично-женским образцам. Идеал мужчины — утончённый придворный, франт. Идеал женщины — хрупкая стройная жеманница. В моде — осиная талия, узкие бёдра, хрупкие плечи, круглое лицо. Этот силуэт оставался неизменным на протяжении всей эпохи рококо. Женщины носят пышные юбки — панье, создающие эффект «перевёрнутой рюмочки». Женская причёска претерпела значительные изменения. Так, в 1720—1760-х годах (после того, как фонтанж окончательно вышел из моды) в моде была гладкая, маленькая причёска с рядами ниспадающих локонов. Потом причёска начала «расти», чтобы в 1770-е годы превратиться в знаменитые «фрегаты» и «сады», которые так любила Мария-Антуанетта. Мужчины сперва отпускали с боков букли, а сзади носили длинную косу. В моде были белые напудренные парики, с закрученными с боков буклями, косичкой и бантом сзади. Основным типом мужской одежды оставался жюстокор, со времен моды барокко, но позже его стали называть «аби». Под него надевали камзол. Носили белоснежные рубашки, кружевные жабо и шейные платки.  Женское платье также претерпело подобную эволюцию: сперва оно было уже, затем начало расширяться и расширилось до предела. В качестве головного убора популярной оставалась треуголка. Эпоха рококо принесла моду на пастельные, приглушённые тона: нежно-голубой, бледно-жёлтый, розовый, серо-голубой. Если в эпоху барокко все женщины выглядят значительными и зрелыми (им как будто всем за тридцать), то рококо — это время юных нимф и пастушек, которым никогда не будет больше двадцати. Румяна и пудра помогают всем дамам выглядеть молодыми, хотя эти лица и превращаются в безжизненные маски. Модные запахи, духи, — фиалковый корень, пачули, розовая вода.</w:t>
      </w:r>
    </w:p>
    <w:p w14:paraId="4C58AEFD" w14:textId="2D066AA6" w:rsidR="00A76995" w:rsidRPr="00D727D0" w:rsidRDefault="00CB7620" w:rsidP="00D727D0">
      <w:pPr>
        <w:pStyle w:val="a3"/>
        <w:spacing w:line="276" w:lineRule="auto"/>
        <w:jc w:val="center"/>
        <w:rPr>
          <w:rFonts w:ascii="Times New Roman" w:hAnsi="Times New Roman" w:cs="Times New Roman"/>
          <w:b/>
          <w:bCs/>
          <w:sz w:val="28"/>
          <w:szCs w:val="28"/>
        </w:rPr>
      </w:pPr>
      <w:r w:rsidRPr="00D727D0">
        <w:rPr>
          <w:rFonts w:ascii="Times New Roman" w:hAnsi="Times New Roman" w:cs="Times New Roman"/>
          <w:b/>
          <w:bCs/>
          <w:sz w:val="28"/>
          <w:szCs w:val="28"/>
        </w:rPr>
        <w:t>2.5. Стиль неоклассицизма</w:t>
      </w:r>
    </w:p>
    <w:p w14:paraId="013DF6D5" w14:textId="01CB2ABF" w:rsidR="00A76995" w:rsidRPr="00D727D0" w:rsidRDefault="00CB7620" w:rsidP="00D727D0">
      <w:pPr>
        <w:spacing w:line="276" w:lineRule="auto"/>
        <w:rPr>
          <w:rFonts w:ascii="Times New Roman" w:hAnsi="Times New Roman" w:cs="Times New Roman"/>
          <w:sz w:val="28"/>
          <w:szCs w:val="28"/>
        </w:rPr>
      </w:pPr>
      <w:r w:rsidRPr="00D727D0">
        <w:rPr>
          <w:rFonts w:ascii="Times New Roman" w:hAnsi="Times New Roman" w:cs="Times New Roman"/>
          <w:sz w:val="28"/>
          <w:szCs w:val="28"/>
        </w:rPr>
        <w:t xml:space="preserve">    </w:t>
      </w:r>
      <w:r w:rsidR="00A76995" w:rsidRPr="00D727D0">
        <w:rPr>
          <w:rFonts w:ascii="Times New Roman" w:hAnsi="Times New Roman" w:cs="Times New Roman"/>
          <w:sz w:val="28"/>
          <w:szCs w:val="28"/>
        </w:rPr>
        <w:t xml:space="preserve">Стиль Людовика XVI (1774—1792) — неоклассицизм (1754 года, Версаль  — 1793 года, Париж) — король Франции из династии Бурбонов, сын дофина Людовика Фердинанда, наследовал своему деду Людовику XV в 1774 году. </w:t>
      </w:r>
      <w:r w:rsidR="00A76995" w:rsidRPr="00D727D0">
        <w:rPr>
          <w:rFonts w:ascii="Times New Roman" w:hAnsi="Times New Roman" w:cs="Times New Roman"/>
          <w:sz w:val="28"/>
          <w:szCs w:val="28"/>
        </w:rPr>
        <w:lastRenderedPageBreak/>
        <w:t>Последний монарх Франции Старого порядка.  При нём после созыва Генеральных штатов в 1789 году началась Великая Французская революция. Людовик сначала принял конституцию 1791 года, отказался от абсолютизма и стал конституционным монархом, однако вскоре начал нерешительно противодействовать радикальным мерам революционеров и даже попытался бежать из страны. 21 сентября 1792 года низложен, предан суду Конвента и вскоре казнён на гильотине. Это был человек доброго сердца, но незначительного ума и нерешительного характера.  Наибольшую склонность выказывал он к физическим занятиям, особенно к слесарному мастерству и к охоте. Король сохранил чистоту нравов, отличался большой честностью, простотой в обращении и неприязнью к роскоши. С самыми добрыми чувствами вступал он на престол с желанием работать на пользу народа и уничтожить существовавшие злоупотребления, но не умел смело идти вперед к сознательно намеченной цели. Он подчинялся влиянию окружающих, то теток, то братьев, то министров, то королевы (Марии Антуанетты), отменял принятые решения, не доводил до конца начатых реформ.  Постоянно колеблясь, Людовик становился то на сторону народа, то на сторону придворных, придумывая с ними вечно не удающиеся планы государственных переворотов.  Стиль Людовика XVI делает основной упор на чувство меры во всем: утонченные классические драпировки, мебель строгих и изящных пропорций. При Людовике XVI появилось и вошло в обиход кресло со спинкой-медальоном.  Стиль Людовика XVI в интерьере - яркий пример неоклассицизма в дизайне и архитектуре. На его формирование значительное влияние оказали раскопки античных городов, которые вернули древнегреческие и древнеримские традиции во французские дворцы. Смешение классических античных традиций в архитектуре с рококо воплотились в появлении этого стиля. Как следствие возвращения моды на античность, интерьеры при Людовике XVI и Марии Антуанетте стали более сдержанными, формы - более прямолинейными.  В неоклассицизме были не белые оштукатуренные колонны, а естественный камень, и подчёркнуто выразительной прорисовкой классических форм и деталей, а иногда сокращением деталей и смешением классических и ренессансных мотивов. Самым знаменитым представителем этого стиля является Жак Анж Габриэль.  В середине 50-х годов XVIII века он создал величественное здание Военной школы на Марсовом поле, роскошную Оперу Гарнье, Малый Трианон в Версале, проект площади Конкорд в Париже. Его работы стали предвестниками расцвета неоклассицизма во Франции. Вслед за ним немало талантливых архитекторов стали строить в этом стиле. Это Никола де Мезьер, создавший рынок зерна, Жак-Дени Антуан и его масштабный монетный двор на берегу Сены, Шарль де Вайи и великолепный театр «Одеон». Неоклассицизм</w:t>
      </w:r>
      <w:r w:rsidRPr="00D727D0">
        <w:rPr>
          <w:rFonts w:ascii="Times New Roman" w:hAnsi="Times New Roman" w:cs="Times New Roman"/>
          <w:sz w:val="28"/>
          <w:szCs w:val="28"/>
        </w:rPr>
        <w:t xml:space="preserve"> </w:t>
      </w:r>
      <w:r w:rsidR="00A76995" w:rsidRPr="00D727D0">
        <w:rPr>
          <w:rFonts w:ascii="Times New Roman" w:hAnsi="Times New Roman" w:cs="Times New Roman"/>
          <w:sz w:val="28"/>
          <w:szCs w:val="28"/>
        </w:rPr>
        <w:t>является украшением Парижа до сих пор. Здания с гармоничными пропорциями, куполами, треугольными портиками и колоннами сегодня стали его гордостью.</w:t>
      </w:r>
    </w:p>
    <w:p w14:paraId="4132F177" w14:textId="7BDD00EF" w:rsidR="00A76995" w:rsidRPr="00D727D0" w:rsidRDefault="00CB7620" w:rsidP="00D727D0">
      <w:pPr>
        <w:pStyle w:val="a3"/>
        <w:spacing w:line="276" w:lineRule="auto"/>
        <w:jc w:val="center"/>
        <w:rPr>
          <w:rFonts w:ascii="Times New Roman" w:hAnsi="Times New Roman" w:cs="Times New Roman"/>
          <w:b/>
          <w:bCs/>
          <w:sz w:val="28"/>
          <w:szCs w:val="28"/>
        </w:rPr>
      </w:pPr>
      <w:r w:rsidRPr="00D727D0">
        <w:rPr>
          <w:rFonts w:ascii="Times New Roman" w:hAnsi="Times New Roman" w:cs="Times New Roman"/>
          <w:b/>
          <w:bCs/>
          <w:sz w:val="28"/>
          <w:szCs w:val="28"/>
        </w:rPr>
        <w:lastRenderedPageBreak/>
        <w:t>2.6. Стиль ампир</w:t>
      </w:r>
    </w:p>
    <w:p w14:paraId="5A6642E3" w14:textId="58D861C6" w:rsidR="00A76995" w:rsidRPr="00D727D0" w:rsidRDefault="00CB7620" w:rsidP="00D727D0">
      <w:pPr>
        <w:spacing w:line="276" w:lineRule="auto"/>
        <w:rPr>
          <w:rFonts w:ascii="Times New Roman" w:hAnsi="Times New Roman" w:cs="Times New Roman"/>
          <w:sz w:val="28"/>
          <w:szCs w:val="28"/>
        </w:rPr>
      </w:pPr>
      <w:r w:rsidRPr="00D727D0">
        <w:rPr>
          <w:rFonts w:ascii="Times New Roman" w:hAnsi="Times New Roman" w:cs="Times New Roman"/>
          <w:sz w:val="28"/>
          <w:szCs w:val="28"/>
        </w:rPr>
        <w:t xml:space="preserve">      </w:t>
      </w:r>
      <w:r w:rsidR="00A76995" w:rsidRPr="00D727D0">
        <w:rPr>
          <w:rFonts w:ascii="Times New Roman" w:hAnsi="Times New Roman" w:cs="Times New Roman"/>
          <w:sz w:val="28"/>
          <w:szCs w:val="28"/>
        </w:rPr>
        <w:t xml:space="preserve">Стиль Наполеона Бонапарта (1769 – 1821) – ампир. В 1804 году был провозглашён императором Франции, в это же время он был королем Италии. Победоносные наполеоновские войны, особенно австрийская кампания 1805 года, прусская и польская кампании 1806—1807 годов, австрийская кампания 1809 года способствовали превращению Франции в главную державу на континенте. При Наполеоне Париж серьезно перестроили. В круговерти кривых средневековых улочек прорубали новые широкие авеню, построили два моста. Средневековый, хаотично растущий город сделался хотя бы частично регулярным, построенным (вернее, перестроенным) по единому плану. Важнейшая часть «правильного» города — огромная парадная площадь, основное назначение которой — напоминать о могуществе империи. Площадь Конкорд (Согласия) — прекрасный пример подобного имперского пространства. Площадь Людовика XV (позже площадь Согласия) возведена в Париже в 1753-1775 гг. (Ж.А.Габриель). Наполеон ничего не перестроил на ней. Он только «украсил» площадь вывезенным из Луксора гигантским обелиском, прославляющим фараона Рамзеса II. Теперь широкие проспекты связывали не «королевские» и не «революционные», а «имперские» сооружения: Лувр и Тюильри с площадью Согласия. Отсюда новый про-спект Елисейские Поля вел к западной окраине города, на скрещение несколько ведущих в город дорог. Улица Риволи (1801 г., Шарль Персье и П.Ф.Л. Фонтен), ведущая от площади Согласия к Лувру, была заполнена типовой застройкой. При этом архитектурные формы приобрели особую пышность и торжественность, а масштабы строительства — грандиозный размах. Неоклассицизм времен Наполеона I получил название ампир (франц. empire — «империя»). Он должен был символизировать величие и могущество державы, созданной генералом Бонапартом.  Он стремился превратить Париж во  «второй Рим», столицу громадной и чуть ли не вечной империи. Приемы античного зодчества использованы в архитек-туре Триумфальной арки, церкви Мадлен, фонтана Победы на площади Шатле. Нередко античные памятники просто копировали. Триумфальная колонна на Вандомской площади (1806-1810 гг., архитекторы Жан Батист Лепер, Жак Гондуэн) повторила форму Колонны императора Траяна. Триумфальная арка на площади Каррусель (1806-1807 гг., архитекторы Ш. Персье, П.Ф.Л. Фонтен) — уменьшенная копия знаменитой Триумфальной арки императора Септимия Севера. До 1815 г. арку венчала бронзовая колесница Победы, увезенная с фасада собора Сан-Марко в Венеции. Фонтан Победы на площади Шатле (1806-1808 гг., Ф.-Ж. Бралль (1750-1832), главный инженер службы водоснабжения Парижа) установлен в память побед, одержанных Наполеоном Бонапартом. Фонтан Победы известен также как «Пальмовый фонтан». Построенная в 1806 году колонна украшена пальмовыми </w:t>
      </w:r>
      <w:r w:rsidR="00A76995" w:rsidRPr="00D727D0">
        <w:rPr>
          <w:rFonts w:ascii="Times New Roman" w:hAnsi="Times New Roman" w:cs="Times New Roman"/>
          <w:sz w:val="28"/>
          <w:szCs w:val="28"/>
        </w:rPr>
        <w:lastRenderedPageBreak/>
        <w:t>листьями, между которыми выбиты названия наполеоновских побед в Италии, Египте и Германии. Венчает колонну богиня Победы, творение Луи Симона Буазо (1743-1809). Монумент является характерным образцом наполеоновского ампира («стиля Империи»), сочетающего в себе черты классической архитектуры императорского Рима с вошедшими в моду египетскими мотивами. Многие отмечают, что сталинские павильоны и фонтаны ВДНХ напоминают облик фонтана и его декор. Огромные планы императора, стремившегося превратить Париж в столицу мира, помешало их осуществлению. Некоторые монументы были закончены только в период Июльской монархии и Второй империи. Наполеону Бонапарту не хватило нескольких лет.  Такова и Триумфальная арка, которую строили с 1806 по 1836 год, или арка Звезды (от ее подножия отходит 12 улиц). Эту арку после Аустерлицкого сражения в 1806 году Бонапарт распорядился соорудить на парижском холме Шайо в честь военных побед, одержанных Францией. 50-метровый памятник воинской доблести строился 30 лет по проекту архитектора Шальгрена. Арку окружают сто гранитных тумб (в честь «ста дней» правления Наполеона), соединенных между собой чугунными цепями. Получается: Наполеон Бонапарт строил столицу СВО-ЕЙ империи.</w:t>
      </w:r>
    </w:p>
    <w:p w14:paraId="2020EFE9" w14:textId="1BC48A33" w:rsidR="00A76995" w:rsidRPr="00D727D0" w:rsidRDefault="00CB7620" w:rsidP="00D727D0">
      <w:pPr>
        <w:pStyle w:val="a3"/>
        <w:spacing w:line="276" w:lineRule="auto"/>
        <w:jc w:val="center"/>
        <w:rPr>
          <w:rFonts w:ascii="Times New Roman" w:hAnsi="Times New Roman" w:cs="Times New Roman"/>
          <w:b/>
          <w:bCs/>
          <w:sz w:val="28"/>
          <w:szCs w:val="28"/>
        </w:rPr>
      </w:pPr>
      <w:r w:rsidRPr="00D727D0">
        <w:rPr>
          <w:rFonts w:ascii="Times New Roman" w:hAnsi="Times New Roman" w:cs="Times New Roman"/>
          <w:b/>
          <w:bCs/>
          <w:sz w:val="28"/>
          <w:szCs w:val="28"/>
        </w:rPr>
        <w:t>2.7. «Второе рококо».</w:t>
      </w:r>
    </w:p>
    <w:p w14:paraId="2AA07146" w14:textId="24E3BFDD" w:rsidR="00A76995" w:rsidRPr="00D727D0" w:rsidRDefault="00A76995" w:rsidP="00D727D0">
      <w:pPr>
        <w:spacing w:line="276" w:lineRule="auto"/>
        <w:rPr>
          <w:rFonts w:ascii="Times New Roman" w:hAnsi="Times New Roman" w:cs="Times New Roman"/>
          <w:sz w:val="28"/>
          <w:szCs w:val="28"/>
        </w:rPr>
      </w:pPr>
      <w:r w:rsidRPr="00D727D0">
        <w:rPr>
          <w:rFonts w:ascii="Times New Roman" w:hAnsi="Times New Roman" w:cs="Times New Roman"/>
          <w:sz w:val="28"/>
          <w:szCs w:val="28"/>
        </w:rPr>
        <w:t>Людовик XVIII (1814-1824) – «второе рококо». Людовика окружали хорошие министры, среди которых выделялся герцог Ришелье. С его именем были связаны почти все либеральные реформы первых лет Реставрации. Сам Людовик боялся государственных забот и избегал всякого труда. Он ни во что не углублялся серьезно, был своенравен и упрям, наибольшее наслаждение находил в роскошном обеде и легком салонном разговоре. Лучше всех других дворян-эмигрантов он понимал, что Франция уже не та и что управлять ей надо по-другому. Поэтому он с большой осмотрительностью решался на каждое изменение в учреждениях, установившихся в годы Революции и Империи. Менее всего он склонен был ради отвлеченных принципов вновь рисковать своей короной. По словам Тьебо, «он твердо решил умереть на престоле, и у него хватило ума и благоразумия, чтобы осуществить свое желание на деле». Вместе с тем он и по духу был вполне либеральным королем. При всех недостатках Людовика царствование его было благодатно для Франции — страна залечила нанесенные войной раны. Оживились промышленность и земледелие. Для науки и литературы снова настал золотой век. Живи он дольше и имей достойных преемников — Франция могла бы постепенно пройти школу парламентского режима без новых революций и потрясений.</w:t>
      </w:r>
    </w:p>
    <w:p w14:paraId="682643AC" w14:textId="30D315A9" w:rsidR="00A76995" w:rsidRPr="00D727D0" w:rsidRDefault="00AE02FB" w:rsidP="00D727D0">
      <w:pPr>
        <w:pStyle w:val="a3"/>
        <w:spacing w:line="276" w:lineRule="auto"/>
        <w:jc w:val="center"/>
        <w:rPr>
          <w:rFonts w:ascii="Times New Roman" w:hAnsi="Times New Roman" w:cs="Times New Roman"/>
          <w:b/>
          <w:bCs/>
          <w:sz w:val="28"/>
          <w:szCs w:val="28"/>
        </w:rPr>
      </w:pPr>
      <w:r w:rsidRPr="00D727D0">
        <w:rPr>
          <w:rFonts w:ascii="Times New Roman" w:hAnsi="Times New Roman" w:cs="Times New Roman"/>
          <w:b/>
          <w:bCs/>
          <w:sz w:val="28"/>
          <w:szCs w:val="28"/>
        </w:rPr>
        <w:t xml:space="preserve">2.8. </w:t>
      </w:r>
      <w:r w:rsidR="00CB7620" w:rsidRPr="00D727D0">
        <w:rPr>
          <w:rFonts w:ascii="Times New Roman" w:hAnsi="Times New Roman" w:cs="Times New Roman"/>
          <w:b/>
          <w:bCs/>
          <w:sz w:val="28"/>
          <w:szCs w:val="28"/>
        </w:rPr>
        <w:t>«Второ</w:t>
      </w:r>
      <w:r w:rsidRPr="00D727D0">
        <w:rPr>
          <w:rFonts w:ascii="Times New Roman" w:hAnsi="Times New Roman" w:cs="Times New Roman"/>
          <w:b/>
          <w:bCs/>
          <w:sz w:val="28"/>
          <w:szCs w:val="28"/>
        </w:rPr>
        <w:t>й</w:t>
      </w:r>
      <w:r w:rsidR="00CB7620" w:rsidRPr="00D727D0">
        <w:rPr>
          <w:rFonts w:ascii="Times New Roman" w:hAnsi="Times New Roman" w:cs="Times New Roman"/>
          <w:b/>
          <w:bCs/>
          <w:sz w:val="28"/>
          <w:szCs w:val="28"/>
        </w:rPr>
        <w:t xml:space="preserve"> ампир»</w:t>
      </w:r>
    </w:p>
    <w:p w14:paraId="1EFF14FF" w14:textId="00355C33" w:rsidR="00A76995" w:rsidRPr="00D727D0" w:rsidRDefault="00A76995" w:rsidP="00D727D0">
      <w:pPr>
        <w:spacing w:line="276" w:lineRule="auto"/>
        <w:rPr>
          <w:rFonts w:ascii="Times New Roman" w:hAnsi="Times New Roman" w:cs="Times New Roman"/>
          <w:sz w:val="28"/>
          <w:szCs w:val="28"/>
        </w:rPr>
      </w:pPr>
      <w:r w:rsidRPr="00D727D0">
        <w:rPr>
          <w:rFonts w:ascii="Times New Roman" w:hAnsi="Times New Roman" w:cs="Times New Roman"/>
          <w:sz w:val="28"/>
          <w:szCs w:val="28"/>
        </w:rPr>
        <w:lastRenderedPageBreak/>
        <w:t xml:space="preserve">Наполеон III (1852 - 1870) является основателем второго ампира. Стиль Наполеона III в архитектуре характеризуется высокими фасадами, мансардными крышами и павильонами. Здания богато украшены, с четко определенными контурами. Он не так сильно интересовался декором, как его дядя. Не признававший плюрализма в политике, он вполне допускал его в архитектуре, результатом чего стало появление столь разных зданий, как пышная Опера и ажурно-металлический Северный вокзал. Гранд-опера: в 1861-м, представляя проект императрице Евгении, на ее вопрос о стиле здания архитектор Шарль Гарнье находчиво ответил: “Это стиль Наполеона III!” Власти города задумывались о необходимости перестроить центр Парижа, а именно: облагородить набережные Сены и снести дома, построенные на мостах. В некоторых кварталах плотность населения достигла 100 000 чел на км². Город оказался не предназначен для такого большого количества жителей: сеть узких кривых улиц, плотно застроенных зданиями, затрудняла дорожное движение, а плохие санитарные условия приводили к частым вспышкам эпидемий, что, в свою очередь, приводило к тому, что богатые парижане покидали город и переселялись в пригороды на север и запад, а центр столицы превращался в квартал бедняков, подверженный также и частым социальным волнениям. Для устранения подобных проблем требовалась крупная перепланировка. В планы императора входили не только улучшение транспортного сообщения, системы здравоохранения Парижа и улучшение жилищных условий низшего класса, но и повышение своего авторитета среди парижан. Помимо этого широкие, хорошо обозреваемые авеню облегчали проведение военных парадов и усложняли перекрытие улиц баррикадами в случае очередной революции. Через день после сдачи Наполеона III в плен в Париже началась Сентябрьская революция, свергнувшая правительство императора. Освобождённый из плена после заключения мира, он уехал в Англию, где жил до конца дней. </w:t>
      </w:r>
    </w:p>
    <w:p w14:paraId="3AD5499D" w14:textId="77777777" w:rsidR="00A76995" w:rsidRPr="00D727D0" w:rsidRDefault="00A76995" w:rsidP="00D727D0">
      <w:pPr>
        <w:pStyle w:val="a3"/>
        <w:spacing w:line="276" w:lineRule="auto"/>
        <w:rPr>
          <w:rFonts w:ascii="Times New Roman" w:hAnsi="Times New Roman" w:cs="Times New Roman"/>
          <w:sz w:val="28"/>
          <w:szCs w:val="28"/>
        </w:rPr>
      </w:pPr>
    </w:p>
    <w:p w14:paraId="2375D0BF" w14:textId="77777777" w:rsidR="00A76995" w:rsidRPr="00D727D0" w:rsidRDefault="00A76995" w:rsidP="00D727D0">
      <w:pPr>
        <w:pStyle w:val="a3"/>
        <w:spacing w:line="276" w:lineRule="auto"/>
        <w:rPr>
          <w:rFonts w:ascii="Times New Roman" w:hAnsi="Times New Roman" w:cs="Times New Roman"/>
          <w:sz w:val="28"/>
          <w:szCs w:val="28"/>
        </w:rPr>
      </w:pPr>
    </w:p>
    <w:p w14:paraId="79D5F883" w14:textId="77777777" w:rsidR="00A76995" w:rsidRPr="00D727D0" w:rsidRDefault="00A76995" w:rsidP="00D727D0">
      <w:pPr>
        <w:pStyle w:val="a3"/>
        <w:spacing w:line="276" w:lineRule="auto"/>
        <w:rPr>
          <w:rFonts w:ascii="Times New Roman" w:hAnsi="Times New Roman" w:cs="Times New Roman"/>
          <w:sz w:val="28"/>
          <w:szCs w:val="28"/>
        </w:rPr>
      </w:pPr>
    </w:p>
    <w:p w14:paraId="20ABC496" w14:textId="77777777" w:rsidR="00A76995" w:rsidRPr="00D727D0" w:rsidRDefault="00A76995" w:rsidP="00D727D0">
      <w:pPr>
        <w:pStyle w:val="a3"/>
        <w:spacing w:line="276" w:lineRule="auto"/>
        <w:rPr>
          <w:rFonts w:ascii="Times New Roman" w:hAnsi="Times New Roman" w:cs="Times New Roman"/>
          <w:sz w:val="28"/>
          <w:szCs w:val="28"/>
        </w:rPr>
      </w:pPr>
    </w:p>
    <w:p w14:paraId="78A15FDE" w14:textId="77777777" w:rsidR="00A76995" w:rsidRPr="00D727D0" w:rsidRDefault="00A76995" w:rsidP="00D727D0">
      <w:pPr>
        <w:pStyle w:val="a3"/>
        <w:spacing w:line="276" w:lineRule="auto"/>
        <w:rPr>
          <w:rFonts w:ascii="Times New Roman" w:hAnsi="Times New Roman" w:cs="Times New Roman"/>
          <w:sz w:val="28"/>
          <w:szCs w:val="28"/>
        </w:rPr>
      </w:pPr>
    </w:p>
    <w:p w14:paraId="61E7BC63" w14:textId="77777777" w:rsidR="00A76995" w:rsidRPr="00D727D0" w:rsidRDefault="00A76995" w:rsidP="00D727D0">
      <w:pPr>
        <w:pStyle w:val="a3"/>
        <w:spacing w:line="276" w:lineRule="auto"/>
        <w:rPr>
          <w:rFonts w:ascii="Times New Roman" w:hAnsi="Times New Roman" w:cs="Times New Roman"/>
          <w:sz w:val="28"/>
          <w:szCs w:val="28"/>
        </w:rPr>
      </w:pPr>
    </w:p>
    <w:p w14:paraId="7BEC931F" w14:textId="6D0AE164" w:rsidR="00A76995" w:rsidRDefault="00A76995" w:rsidP="00D727D0">
      <w:pPr>
        <w:spacing w:line="276" w:lineRule="auto"/>
        <w:rPr>
          <w:rFonts w:ascii="Times New Roman" w:hAnsi="Times New Roman" w:cs="Times New Roman"/>
          <w:sz w:val="28"/>
          <w:szCs w:val="28"/>
        </w:rPr>
      </w:pPr>
    </w:p>
    <w:p w14:paraId="5575ABD1" w14:textId="1E4D5FBF" w:rsidR="000C12EB" w:rsidRDefault="000C12EB" w:rsidP="00D727D0">
      <w:pPr>
        <w:spacing w:line="276" w:lineRule="auto"/>
        <w:rPr>
          <w:rFonts w:ascii="Times New Roman" w:hAnsi="Times New Roman" w:cs="Times New Roman"/>
          <w:sz w:val="28"/>
          <w:szCs w:val="28"/>
        </w:rPr>
      </w:pPr>
    </w:p>
    <w:p w14:paraId="195EEEAB" w14:textId="69F6C626" w:rsidR="000C12EB" w:rsidRDefault="000C12EB" w:rsidP="00D727D0">
      <w:pPr>
        <w:spacing w:line="276" w:lineRule="auto"/>
        <w:rPr>
          <w:rFonts w:ascii="Times New Roman" w:hAnsi="Times New Roman" w:cs="Times New Roman"/>
          <w:sz w:val="28"/>
          <w:szCs w:val="28"/>
        </w:rPr>
      </w:pPr>
    </w:p>
    <w:p w14:paraId="3B1C8A34" w14:textId="77777777" w:rsidR="000C12EB" w:rsidRPr="00D727D0" w:rsidRDefault="000C12EB" w:rsidP="00D727D0">
      <w:pPr>
        <w:spacing w:line="276" w:lineRule="auto"/>
        <w:rPr>
          <w:rFonts w:ascii="Times New Roman" w:hAnsi="Times New Roman" w:cs="Times New Roman"/>
          <w:sz w:val="28"/>
          <w:szCs w:val="28"/>
        </w:rPr>
      </w:pPr>
    </w:p>
    <w:p w14:paraId="6B823B0E" w14:textId="0AEB00C2" w:rsidR="00A76995" w:rsidRDefault="00A76995" w:rsidP="00D727D0">
      <w:pPr>
        <w:pStyle w:val="a3"/>
        <w:numPr>
          <w:ilvl w:val="0"/>
          <w:numId w:val="8"/>
        </w:numPr>
        <w:spacing w:line="276" w:lineRule="auto"/>
        <w:jc w:val="center"/>
        <w:rPr>
          <w:rFonts w:ascii="Times New Roman" w:hAnsi="Times New Roman" w:cs="Times New Roman"/>
          <w:b/>
          <w:bCs/>
          <w:sz w:val="28"/>
          <w:szCs w:val="28"/>
        </w:rPr>
      </w:pPr>
      <w:r w:rsidRPr="00D727D0">
        <w:rPr>
          <w:rFonts w:ascii="Times New Roman" w:hAnsi="Times New Roman" w:cs="Times New Roman"/>
          <w:b/>
          <w:bCs/>
          <w:sz w:val="28"/>
          <w:szCs w:val="28"/>
        </w:rPr>
        <w:lastRenderedPageBreak/>
        <w:t>Практическая часть</w:t>
      </w:r>
      <w:r w:rsidR="00AE02FB" w:rsidRPr="00D727D0">
        <w:rPr>
          <w:rFonts w:ascii="Times New Roman" w:hAnsi="Times New Roman" w:cs="Times New Roman"/>
          <w:b/>
          <w:bCs/>
          <w:sz w:val="28"/>
          <w:szCs w:val="28"/>
        </w:rPr>
        <w:t xml:space="preserve">. </w:t>
      </w:r>
    </w:p>
    <w:p w14:paraId="7488C14E" w14:textId="77777777" w:rsidR="00D727D0" w:rsidRPr="00D727D0" w:rsidRDefault="00D727D0" w:rsidP="00D727D0">
      <w:pPr>
        <w:pStyle w:val="a3"/>
        <w:spacing w:line="276" w:lineRule="auto"/>
        <w:rPr>
          <w:rFonts w:ascii="Times New Roman" w:hAnsi="Times New Roman" w:cs="Times New Roman"/>
          <w:b/>
          <w:bCs/>
          <w:sz w:val="28"/>
          <w:szCs w:val="28"/>
        </w:rPr>
      </w:pPr>
    </w:p>
    <w:p w14:paraId="70487F82" w14:textId="725A4562" w:rsidR="00FA24B8" w:rsidRDefault="000C12EB" w:rsidP="00D727D0">
      <w:pPr>
        <w:pStyle w:val="a3"/>
        <w:spacing w:line="276" w:lineRule="auto"/>
        <w:ind w:left="142"/>
        <w:rPr>
          <w:rFonts w:ascii="Times New Roman" w:hAnsi="Times New Roman" w:cs="Times New Roman"/>
          <w:sz w:val="28"/>
          <w:szCs w:val="28"/>
        </w:rPr>
      </w:pPr>
      <w:r>
        <w:rPr>
          <w:rFonts w:ascii="Times New Roman" w:hAnsi="Times New Roman" w:cs="Times New Roman"/>
          <w:sz w:val="28"/>
          <w:szCs w:val="28"/>
        </w:rPr>
        <w:t xml:space="preserve">      </w:t>
      </w:r>
      <w:r w:rsidR="00FA24B8">
        <w:rPr>
          <w:rFonts w:ascii="Times New Roman" w:hAnsi="Times New Roman" w:cs="Times New Roman"/>
          <w:sz w:val="28"/>
          <w:szCs w:val="28"/>
        </w:rPr>
        <w:t xml:space="preserve">Чтобы изучить осведомленность наших учащихся об архитектурных стилях Франции, мы задали им несколько вопросов. В нашем опросе приняли участие учащиеся 8-9 классов (21 человек). </w:t>
      </w:r>
      <w:r w:rsidR="00D727D0">
        <w:rPr>
          <w:rFonts w:ascii="Times New Roman" w:hAnsi="Times New Roman" w:cs="Times New Roman"/>
          <w:sz w:val="28"/>
          <w:szCs w:val="28"/>
        </w:rPr>
        <w:t xml:space="preserve"> </w:t>
      </w:r>
    </w:p>
    <w:p w14:paraId="59D9EC51" w14:textId="3EAFA144" w:rsidR="00FA24B8" w:rsidRDefault="00D727D0" w:rsidP="00D727D0">
      <w:pPr>
        <w:pStyle w:val="a3"/>
        <w:spacing w:line="276" w:lineRule="auto"/>
        <w:ind w:left="142"/>
        <w:rPr>
          <w:rFonts w:ascii="Times New Roman" w:hAnsi="Times New Roman" w:cs="Times New Roman"/>
          <w:sz w:val="28"/>
          <w:szCs w:val="28"/>
        </w:rPr>
      </w:pPr>
      <w:r>
        <w:rPr>
          <w:rFonts w:ascii="Times New Roman" w:hAnsi="Times New Roman" w:cs="Times New Roman"/>
          <w:sz w:val="28"/>
          <w:szCs w:val="28"/>
        </w:rPr>
        <w:t xml:space="preserve"> </w:t>
      </w:r>
      <w:r w:rsidR="00FA24B8">
        <w:rPr>
          <w:rFonts w:ascii="Times New Roman" w:hAnsi="Times New Roman" w:cs="Times New Roman"/>
          <w:sz w:val="28"/>
          <w:szCs w:val="28"/>
        </w:rPr>
        <w:t xml:space="preserve">Мы предложили </w:t>
      </w:r>
      <w:r w:rsidR="00D518FC">
        <w:rPr>
          <w:rFonts w:ascii="Times New Roman" w:hAnsi="Times New Roman" w:cs="Times New Roman"/>
          <w:sz w:val="28"/>
          <w:szCs w:val="28"/>
        </w:rPr>
        <w:t xml:space="preserve">им </w:t>
      </w:r>
      <w:r w:rsidR="00FA24B8">
        <w:rPr>
          <w:rFonts w:ascii="Times New Roman" w:hAnsi="Times New Roman" w:cs="Times New Roman"/>
          <w:sz w:val="28"/>
          <w:szCs w:val="28"/>
        </w:rPr>
        <w:t xml:space="preserve">ответить на следующие </w:t>
      </w:r>
      <w:r w:rsidR="00FA24B8" w:rsidRPr="000C12EB">
        <w:rPr>
          <w:rFonts w:ascii="Times New Roman" w:hAnsi="Times New Roman" w:cs="Times New Roman"/>
          <w:b/>
          <w:bCs/>
          <w:sz w:val="28"/>
          <w:szCs w:val="28"/>
        </w:rPr>
        <w:t>вопросы</w:t>
      </w:r>
      <w:r w:rsidR="00FA24B8">
        <w:rPr>
          <w:rFonts w:ascii="Times New Roman" w:hAnsi="Times New Roman" w:cs="Times New Roman"/>
          <w:sz w:val="28"/>
          <w:szCs w:val="28"/>
        </w:rPr>
        <w:t>:</w:t>
      </w:r>
    </w:p>
    <w:p w14:paraId="72CA8717" w14:textId="3289CA19" w:rsidR="00D518FC" w:rsidRDefault="00D518FC" w:rsidP="00D518FC">
      <w:pPr>
        <w:pStyle w:val="a3"/>
        <w:numPr>
          <w:ilvl w:val="0"/>
          <w:numId w:val="9"/>
        </w:numPr>
        <w:spacing w:line="276" w:lineRule="auto"/>
        <w:rPr>
          <w:rFonts w:ascii="Times New Roman" w:hAnsi="Times New Roman" w:cs="Times New Roman"/>
          <w:sz w:val="28"/>
          <w:szCs w:val="28"/>
        </w:rPr>
      </w:pPr>
      <w:r>
        <w:rPr>
          <w:rFonts w:ascii="Times New Roman" w:hAnsi="Times New Roman" w:cs="Times New Roman"/>
          <w:sz w:val="28"/>
          <w:szCs w:val="28"/>
        </w:rPr>
        <w:t>Какие стили вам известны?</w:t>
      </w:r>
    </w:p>
    <w:p w14:paraId="7F191CCA" w14:textId="77777777" w:rsidR="00D518FC" w:rsidRDefault="00D518FC" w:rsidP="00D518FC">
      <w:pPr>
        <w:pStyle w:val="a3"/>
        <w:numPr>
          <w:ilvl w:val="0"/>
          <w:numId w:val="9"/>
        </w:numPr>
        <w:spacing w:line="276" w:lineRule="auto"/>
        <w:rPr>
          <w:rFonts w:ascii="Times New Roman" w:hAnsi="Times New Roman" w:cs="Times New Roman"/>
          <w:sz w:val="28"/>
          <w:szCs w:val="28"/>
        </w:rPr>
      </w:pPr>
      <w:r w:rsidRPr="00D518FC">
        <w:rPr>
          <w:rFonts w:ascii="Times New Roman" w:hAnsi="Times New Roman" w:cs="Times New Roman"/>
          <w:sz w:val="28"/>
          <w:szCs w:val="28"/>
        </w:rPr>
        <w:t xml:space="preserve">Почему возникают стили в искусстве? </w:t>
      </w:r>
    </w:p>
    <w:p w14:paraId="18039DB8" w14:textId="77777777" w:rsidR="00D518FC" w:rsidRDefault="00D518FC" w:rsidP="00D518FC">
      <w:pPr>
        <w:pStyle w:val="a3"/>
        <w:numPr>
          <w:ilvl w:val="0"/>
          <w:numId w:val="9"/>
        </w:numPr>
        <w:spacing w:line="276" w:lineRule="auto"/>
        <w:rPr>
          <w:rFonts w:ascii="Times New Roman" w:hAnsi="Times New Roman" w:cs="Times New Roman"/>
          <w:sz w:val="28"/>
          <w:szCs w:val="28"/>
        </w:rPr>
      </w:pPr>
      <w:r w:rsidRPr="00D518FC">
        <w:rPr>
          <w:rFonts w:ascii="Times New Roman" w:hAnsi="Times New Roman" w:cs="Times New Roman"/>
          <w:sz w:val="28"/>
          <w:szCs w:val="28"/>
        </w:rPr>
        <w:t xml:space="preserve">Зачем стили в искусстве нужны были французским королям? </w:t>
      </w:r>
    </w:p>
    <w:p w14:paraId="32AB9690" w14:textId="08CFCAF0" w:rsidR="00D518FC" w:rsidRDefault="00D518FC" w:rsidP="00D518FC">
      <w:pPr>
        <w:pStyle w:val="a3"/>
        <w:numPr>
          <w:ilvl w:val="0"/>
          <w:numId w:val="9"/>
        </w:numPr>
        <w:spacing w:line="276" w:lineRule="auto"/>
        <w:rPr>
          <w:rFonts w:ascii="Times New Roman" w:hAnsi="Times New Roman" w:cs="Times New Roman"/>
          <w:sz w:val="28"/>
          <w:szCs w:val="28"/>
        </w:rPr>
      </w:pPr>
      <w:r w:rsidRPr="00D518FC">
        <w:rPr>
          <w:rFonts w:ascii="Times New Roman" w:hAnsi="Times New Roman" w:cs="Times New Roman"/>
          <w:sz w:val="28"/>
          <w:szCs w:val="28"/>
        </w:rPr>
        <w:t xml:space="preserve">Если бы не было стилей в искусстве: готического, классицизма, ампира, рококо; смогли короли удержать власть в своих руках? </w:t>
      </w:r>
    </w:p>
    <w:p w14:paraId="62E90858" w14:textId="0CE9942D" w:rsidR="00D518FC" w:rsidRDefault="00D518FC" w:rsidP="00D518FC">
      <w:pPr>
        <w:pStyle w:val="a3"/>
        <w:numPr>
          <w:ilvl w:val="0"/>
          <w:numId w:val="9"/>
        </w:numPr>
        <w:spacing w:line="276" w:lineRule="auto"/>
        <w:rPr>
          <w:rFonts w:ascii="Times New Roman" w:hAnsi="Times New Roman" w:cs="Times New Roman"/>
          <w:sz w:val="28"/>
          <w:szCs w:val="28"/>
        </w:rPr>
      </w:pPr>
      <w:r w:rsidRPr="00D518FC">
        <w:rPr>
          <w:rFonts w:ascii="Times New Roman" w:hAnsi="Times New Roman" w:cs="Times New Roman"/>
          <w:sz w:val="28"/>
          <w:szCs w:val="28"/>
        </w:rPr>
        <w:t xml:space="preserve">Какое наследие для европейского искусства и развития языка оставили «королевские стили Франции»? </w:t>
      </w:r>
    </w:p>
    <w:p w14:paraId="77E639DE" w14:textId="20803F56" w:rsidR="00D518FC" w:rsidRPr="00D518FC" w:rsidRDefault="00D518FC" w:rsidP="00D518FC">
      <w:pPr>
        <w:pStyle w:val="a3"/>
        <w:numPr>
          <w:ilvl w:val="0"/>
          <w:numId w:val="9"/>
        </w:numPr>
        <w:spacing w:line="276" w:lineRule="auto"/>
        <w:rPr>
          <w:rFonts w:ascii="Times New Roman" w:hAnsi="Times New Roman" w:cs="Times New Roman"/>
          <w:sz w:val="28"/>
          <w:szCs w:val="28"/>
        </w:rPr>
      </w:pPr>
      <w:r w:rsidRPr="00D518FC">
        <w:rPr>
          <w:rFonts w:ascii="Times New Roman" w:hAnsi="Times New Roman" w:cs="Times New Roman"/>
          <w:sz w:val="28"/>
          <w:szCs w:val="28"/>
        </w:rPr>
        <w:t>При каком короле появился: Реймский собор, Собор Парижской Богоматери, Версаль?</w:t>
      </w:r>
    </w:p>
    <w:p w14:paraId="670A6DA8" w14:textId="77777777" w:rsidR="00646BFC" w:rsidRDefault="00D518FC" w:rsidP="00646BFC">
      <w:pPr>
        <w:pStyle w:val="a3"/>
        <w:numPr>
          <w:ilvl w:val="0"/>
          <w:numId w:val="9"/>
        </w:numPr>
        <w:spacing w:line="276" w:lineRule="auto"/>
        <w:rPr>
          <w:rFonts w:ascii="Times New Roman" w:hAnsi="Times New Roman" w:cs="Times New Roman"/>
          <w:sz w:val="28"/>
          <w:szCs w:val="28"/>
        </w:rPr>
      </w:pPr>
      <w:r w:rsidRPr="00D518FC">
        <w:rPr>
          <w:rFonts w:ascii="Times New Roman" w:hAnsi="Times New Roman" w:cs="Times New Roman"/>
          <w:sz w:val="28"/>
          <w:szCs w:val="28"/>
        </w:rPr>
        <w:t xml:space="preserve">Имели ли влияние на развитие архитектуры в </w:t>
      </w:r>
      <w:r>
        <w:rPr>
          <w:rFonts w:ascii="Times New Roman" w:hAnsi="Times New Roman" w:cs="Times New Roman"/>
          <w:sz w:val="28"/>
          <w:szCs w:val="28"/>
        </w:rPr>
        <w:t>Смоленской</w:t>
      </w:r>
      <w:r w:rsidRPr="00D518FC">
        <w:rPr>
          <w:rFonts w:ascii="Times New Roman" w:hAnsi="Times New Roman" w:cs="Times New Roman"/>
          <w:sz w:val="28"/>
          <w:szCs w:val="28"/>
        </w:rPr>
        <w:t xml:space="preserve"> области «королевские стили Франции»? </w:t>
      </w:r>
    </w:p>
    <w:p w14:paraId="0062F57C" w14:textId="77777777" w:rsidR="00646BFC" w:rsidRDefault="00646BFC" w:rsidP="00646BFC">
      <w:pPr>
        <w:spacing w:line="276" w:lineRule="auto"/>
        <w:ind w:left="142"/>
        <w:rPr>
          <w:rFonts w:ascii="Times New Roman" w:hAnsi="Times New Roman" w:cs="Times New Roman"/>
          <w:sz w:val="28"/>
          <w:szCs w:val="28"/>
        </w:rPr>
      </w:pPr>
    </w:p>
    <w:p w14:paraId="348952CE" w14:textId="17270E1B" w:rsidR="00646BFC" w:rsidRDefault="00646BFC" w:rsidP="00646BFC">
      <w:pPr>
        <w:spacing w:line="276" w:lineRule="auto"/>
        <w:ind w:left="142"/>
        <w:rPr>
          <w:rFonts w:ascii="Times New Roman" w:hAnsi="Times New Roman" w:cs="Times New Roman"/>
          <w:sz w:val="28"/>
          <w:szCs w:val="28"/>
        </w:rPr>
      </w:pPr>
      <w:r>
        <w:rPr>
          <w:rFonts w:ascii="Times New Roman" w:hAnsi="Times New Roman" w:cs="Times New Roman"/>
          <w:sz w:val="28"/>
          <w:szCs w:val="28"/>
        </w:rPr>
        <w:t xml:space="preserve">     </w:t>
      </w:r>
      <w:r w:rsidR="00A76995" w:rsidRPr="00646BFC">
        <w:rPr>
          <w:rFonts w:ascii="Times New Roman" w:hAnsi="Times New Roman" w:cs="Times New Roman"/>
          <w:sz w:val="28"/>
          <w:szCs w:val="28"/>
        </w:rPr>
        <w:t>После проверки ответов я поняла, что результаты низкие</w:t>
      </w:r>
      <w:r>
        <w:rPr>
          <w:rFonts w:ascii="Times New Roman" w:hAnsi="Times New Roman" w:cs="Times New Roman"/>
          <w:sz w:val="28"/>
          <w:szCs w:val="28"/>
        </w:rPr>
        <w:t>, правильно ответили:</w:t>
      </w:r>
    </w:p>
    <w:p w14:paraId="290BB7CE" w14:textId="4BAF4FEB" w:rsidR="00646BFC" w:rsidRDefault="00646BFC" w:rsidP="00646BFC">
      <w:pPr>
        <w:spacing w:line="276" w:lineRule="auto"/>
        <w:ind w:left="142"/>
        <w:rPr>
          <w:rFonts w:ascii="Times New Roman" w:hAnsi="Times New Roman" w:cs="Times New Roman"/>
          <w:sz w:val="28"/>
          <w:szCs w:val="28"/>
        </w:rPr>
      </w:pPr>
      <w:r>
        <w:rPr>
          <w:rFonts w:ascii="Times New Roman" w:hAnsi="Times New Roman" w:cs="Times New Roman"/>
          <w:sz w:val="28"/>
          <w:szCs w:val="28"/>
        </w:rPr>
        <w:t>На 1-3 вопроса – 10 человек (47%)</w:t>
      </w:r>
    </w:p>
    <w:p w14:paraId="62713A8E" w14:textId="0996A7E0" w:rsidR="00646BFC" w:rsidRDefault="00646BFC" w:rsidP="00646BFC">
      <w:pPr>
        <w:spacing w:line="276" w:lineRule="auto"/>
        <w:rPr>
          <w:rFonts w:ascii="Times New Roman" w:hAnsi="Times New Roman" w:cs="Times New Roman"/>
          <w:sz w:val="28"/>
          <w:szCs w:val="28"/>
        </w:rPr>
      </w:pPr>
      <w:r>
        <w:rPr>
          <w:rFonts w:ascii="Times New Roman" w:hAnsi="Times New Roman" w:cs="Times New Roman"/>
          <w:sz w:val="28"/>
          <w:szCs w:val="28"/>
        </w:rPr>
        <w:t xml:space="preserve">  На 4-5 вопросов – 4 человека (19%)</w:t>
      </w:r>
    </w:p>
    <w:p w14:paraId="64C5CAF3" w14:textId="69414F93" w:rsidR="00646BFC" w:rsidRDefault="00646BFC" w:rsidP="00646BFC">
      <w:pPr>
        <w:spacing w:line="276" w:lineRule="auto"/>
        <w:ind w:left="142"/>
        <w:rPr>
          <w:rFonts w:ascii="Times New Roman" w:hAnsi="Times New Roman" w:cs="Times New Roman"/>
          <w:sz w:val="28"/>
          <w:szCs w:val="28"/>
        </w:rPr>
      </w:pPr>
      <w:r>
        <w:rPr>
          <w:rFonts w:ascii="Times New Roman" w:hAnsi="Times New Roman" w:cs="Times New Roman"/>
          <w:sz w:val="28"/>
          <w:szCs w:val="28"/>
        </w:rPr>
        <w:t>На 6-7 вопросов – 3 человека (14%)</w:t>
      </w:r>
    </w:p>
    <w:p w14:paraId="53988397" w14:textId="0DC33CBF" w:rsidR="00646BFC" w:rsidRPr="00646BFC" w:rsidRDefault="00646BFC" w:rsidP="00646BFC">
      <w:pPr>
        <w:spacing w:line="276" w:lineRule="auto"/>
        <w:ind w:left="142"/>
        <w:rPr>
          <w:rFonts w:ascii="Times New Roman" w:hAnsi="Times New Roman" w:cs="Times New Roman"/>
          <w:sz w:val="28"/>
          <w:szCs w:val="28"/>
        </w:rPr>
      </w:pPr>
      <w:r>
        <w:rPr>
          <w:rFonts w:ascii="Times New Roman" w:hAnsi="Times New Roman" w:cs="Times New Roman"/>
          <w:sz w:val="28"/>
          <w:szCs w:val="28"/>
        </w:rPr>
        <w:t>4 человека не ответили ни на один вопрос.</w:t>
      </w:r>
    </w:p>
    <w:p w14:paraId="27CBF33C" w14:textId="340E4B83" w:rsidR="00FA24B8" w:rsidRPr="000C12EB" w:rsidRDefault="00FA24B8" w:rsidP="000C12EB">
      <w:pPr>
        <w:spacing w:line="276" w:lineRule="auto"/>
        <w:rPr>
          <w:rFonts w:ascii="Times New Roman" w:hAnsi="Times New Roman" w:cs="Times New Roman"/>
          <w:sz w:val="28"/>
          <w:szCs w:val="28"/>
        </w:rPr>
      </w:pPr>
    </w:p>
    <w:p w14:paraId="2373A6CD" w14:textId="34D316E9" w:rsidR="00D518FC" w:rsidRDefault="00646BFC" w:rsidP="00D727D0">
      <w:pPr>
        <w:pStyle w:val="a3"/>
        <w:spacing w:line="276" w:lineRule="auto"/>
        <w:ind w:left="142"/>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2122A603" wp14:editId="7BAC8FC8">
            <wp:extent cx="5021580" cy="2583180"/>
            <wp:effectExtent l="0" t="0" r="7620" b="762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120FC84E" w14:textId="77777777" w:rsidR="00D518FC" w:rsidRPr="009235C5" w:rsidRDefault="00D518FC" w:rsidP="009235C5">
      <w:pPr>
        <w:spacing w:line="276" w:lineRule="auto"/>
        <w:rPr>
          <w:rFonts w:ascii="Times New Roman" w:hAnsi="Times New Roman" w:cs="Times New Roman"/>
          <w:sz w:val="28"/>
          <w:szCs w:val="28"/>
        </w:rPr>
      </w:pPr>
    </w:p>
    <w:p w14:paraId="58459F8F" w14:textId="5CF9E8FF" w:rsidR="009235C5" w:rsidRPr="009235C5" w:rsidRDefault="009235C5" w:rsidP="009235C5">
      <w:pPr>
        <w:pStyle w:val="a3"/>
        <w:spacing w:line="276" w:lineRule="auto"/>
        <w:ind w:left="142"/>
        <w:rPr>
          <w:rFonts w:ascii="Times New Roman" w:hAnsi="Times New Roman" w:cs="Times New Roman"/>
          <w:sz w:val="28"/>
          <w:szCs w:val="28"/>
        </w:rPr>
      </w:pPr>
      <w:r>
        <w:rPr>
          <w:rFonts w:ascii="Times New Roman" w:hAnsi="Times New Roman" w:cs="Times New Roman"/>
          <w:sz w:val="28"/>
          <w:szCs w:val="28"/>
        </w:rPr>
        <w:t xml:space="preserve">      </w:t>
      </w:r>
      <w:r w:rsidR="00A76995" w:rsidRPr="00D727D0">
        <w:rPr>
          <w:rFonts w:ascii="Times New Roman" w:hAnsi="Times New Roman" w:cs="Times New Roman"/>
          <w:sz w:val="28"/>
          <w:szCs w:val="28"/>
        </w:rPr>
        <w:t>Я подготовила информацию, сделала некий справочный материал</w:t>
      </w:r>
      <w:r w:rsidR="00B6459A">
        <w:rPr>
          <w:rFonts w:ascii="Times New Roman" w:hAnsi="Times New Roman" w:cs="Times New Roman"/>
          <w:sz w:val="28"/>
          <w:szCs w:val="28"/>
        </w:rPr>
        <w:t xml:space="preserve"> (см. Приложение 1)</w:t>
      </w:r>
      <w:r w:rsidR="00A76995" w:rsidRPr="00D727D0">
        <w:rPr>
          <w:rFonts w:ascii="Times New Roman" w:hAnsi="Times New Roman" w:cs="Times New Roman"/>
          <w:sz w:val="28"/>
          <w:szCs w:val="28"/>
        </w:rPr>
        <w:t>, в котором раскрывались главные моменты и особенности архитектурных стилей</w:t>
      </w:r>
      <w:r w:rsidR="00D74623" w:rsidRPr="00D727D0">
        <w:rPr>
          <w:rFonts w:ascii="Times New Roman" w:hAnsi="Times New Roman" w:cs="Times New Roman"/>
          <w:sz w:val="28"/>
          <w:szCs w:val="28"/>
        </w:rPr>
        <w:t xml:space="preserve">. Через несколько дней я провела такой же опрос и результаты заметно улучшились. Теперь учащиеся ответили </w:t>
      </w:r>
      <w:r>
        <w:rPr>
          <w:rFonts w:ascii="Times New Roman" w:hAnsi="Times New Roman" w:cs="Times New Roman"/>
          <w:sz w:val="28"/>
          <w:szCs w:val="28"/>
        </w:rPr>
        <w:t>на большее количество вопросов.</w:t>
      </w:r>
    </w:p>
    <w:p w14:paraId="4AE2989B" w14:textId="0C796AE4" w:rsidR="009235C5" w:rsidRDefault="009235C5" w:rsidP="009235C5">
      <w:pPr>
        <w:spacing w:line="276" w:lineRule="auto"/>
        <w:ind w:left="142"/>
        <w:rPr>
          <w:rFonts w:ascii="Times New Roman" w:hAnsi="Times New Roman" w:cs="Times New Roman"/>
          <w:sz w:val="28"/>
          <w:szCs w:val="28"/>
        </w:rPr>
      </w:pPr>
      <w:r>
        <w:rPr>
          <w:rFonts w:ascii="Times New Roman" w:hAnsi="Times New Roman" w:cs="Times New Roman"/>
          <w:sz w:val="28"/>
          <w:szCs w:val="28"/>
        </w:rPr>
        <w:t>На 1-3 вопроса – 6 человек (47%)</w:t>
      </w:r>
    </w:p>
    <w:p w14:paraId="72053E5C" w14:textId="4CB6E92E" w:rsidR="009235C5" w:rsidRDefault="009235C5" w:rsidP="009235C5">
      <w:pPr>
        <w:spacing w:line="276" w:lineRule="auto"/>
        <w:rPr>
          <w:rFonts w:ascii="Times New Roman" w:hAnsi="Times New Roman" w:cs="Times New Roman"/>
          <w:sz w:val="28"/>
          <w:szCs w:val="28"/>
        </w:rPr>
      </w:pPr>
      <w:r>
        <w:rPr>
          <w:rFonts w:ascii="Times New Roman" w:hAnsi="Times New Roman" w:cs="Times New Roman"/>
          <w:sz w:val="28"/>
          <w:szCs w:val="28"/>
        </w:rPr>
        <w:t xml:space="preserve">  На 4-5 вопросов – 9 человек (19%)</w:t>
      </w:r>
    </w:p>
    <w:p w14:paraId="4E363746" w14:textId="201C6E91" w:rsidR="009235C5" w:rsidRDefault="009235C5" w:rsidP="009235C5">
      <w:pPr>
        <w:spacing w:line="276" w:lineRule="auto"/>
        <w:ind w:left="142"/>
        <w:rPr>
          <w:rFonts w:ascii="Times New Roman" w:hAnsi="Times New Roman" w:cs="Times New Roman"/>
          <w:sz w:val="28"/>
          <w:szCs w:val="28"/>
        </w:rPr>
      </w:pPr>
      <w:r>
        <w:rPr>
          <w:rFonts w:ascii="Times New Roman" w:hAnsi="Times New Roman" w:cs="Times New Roman"/>
          <w:sz w:val="28"/>
          <w:szCs w:val="28"/>
        </w:rPr>
        <w:t>На 6-7 вопросов – 6 человек (14%)</w:t>
      </w:r>
    </w:p>
    <w:p w14:paraId="1DA43D40" w14:textId="77777777" w:rsidR="00D74623" w:rsidRPr="00D727D0" w:rsidRDefault="00D74623" w:rsidP="00D727D0">
      <w:pPr>
        <w:pStyle w:val="a3"/>
        <w:spacing w:line="276" w:lineRule="auto"/>
        <w:rPr>
          <w:rFonts w:ascii="Times New Roman" w:hAnsi="Times New Roman" w:cs="Times New Roman"/>
          <w:sz w:val="28"/>
          <w:szCs w:val="28"/>
        </w:rPr>
      </w:pPr>
    </w:p>
    <w:p w14:paraId="40CE852F" w14:textId="77777777" w:rsidR="00D74623" w:rsidRPr="00D727D0" w:rsidRDefault="00D74623" w:rsidP="00D727D0">
      <w:pPr>
        <w:pStyle w:val="a3"/>
        <w:spacing w:line="276" w:lineRule="auto"/>
        <w:rPr>
          <w:rFonts w:ascii="Times New Roman" w:hAnsi="Times New Roman" w:cs="Times New Roman"/>
          <w:sz w:val="28"/>
          <w:szCs w:val="28"/>
        </w:rPr>
      </w:pPr>
    </w:p>
    <w:p w14:paraId="4DD83A1C" w14:textId="056E2A7E" w:rsidR="00D74623" w:rsidRPr="00D727D0" w:rsidRDefault="009235C5" w:rsidP="00D727D0">
      <w:pPr>
        <w:pStyle w:val="a3"/>
        <w:spacing w:line="276" w:lineRule="auto"/>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6E60D6CC" wp14:editId="242A5114">
            <wp:extent cx="5486400" cy="3200400"/>
            <wp:effectExtent l="0" t="0" r="0" b="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7B3A1C6F" w14:textId="77777777" w:rsidR="00D74623" w:rsidRPr="00D727D0" w:rsidRDefault="00D74623" w:rsidP="00D727D0">
      <w:pPr>
        <w:pStyle w:val="a3"/>
        <w:spacing w:line="276" w:lineRule="auto"/>
        <w:rPr>
          <w:rFonts w:ascii="Times New Roman" w:hAnsi="Times New Roman" w:cs="Times New Roman"/>
          <w:sz w:val="28"/>
          <w:szCs w:val="28"/>
        </w:rPr>
      </w:pPr>
    </w:p>
    <w:p w14:paraId="7F61CD79" w14:textId="7EAB8A29" w:rsidR="00D74623" w:rsidRPr="00FD30ED" w:rsidRDefault="00B42AD1" w:rsidP="00FD30ED">
      <w:pPr>
        <w:spacing w:line="276" w:lineRule="auto"/>
        <w:rPr>
          <w:rFonts w:ascii="Times New Roman" w:hAnsi="Times New Roman" w:cs="Times New Roman"/>
          <w:sz w:val="28"/>
          <w:szCs w:val="28"/>
        </w:rPr>
      </w:pPr>
      <w:r>
        <w:rPr>
          <w:rFonts w:ascii="Times New Roman" w:hAnsi="Times New Roman" w:cs="Times New Roman"/>
          <w:sz w:val="28"/>
          <w:szCs w:val="28"/>
        </w:rPr>
        <w:t xml:space="preserve">     Исходя из данной диаграммы, могу сделать вывод, что благодаря подготовленным материалам, учащиеся стали лучше ориентироваться </w:t>
      </w:r>
      <w:r w:rsidR="000C12EB">
        <w:rPr>
          <w:rFonts w:ascii="Times New Roman" w:hAnsi="Times New Roman" w:cs="Times New Roman"/>
          <w:sz w:val="28"/>
          <w:szCs w:val="28"/>
        </w:rPr>
        <w:t>по</w:t>
      </w:r>
      <w:r>
        <w:rPr>
          <w:rFonts w:ascii="Times New Roman" w:hAnsi="Times New Roman" w:cs="Times New Roman"/>
          <w:sz w:val="28"/>
          <w:szCs w:val="28"/>
        </w:rPr>
        <w:t xml:space="preserve"> данной теме. </w:t>
      </w:r>
    </w:p>
    <w:p w14:paraId="6614A499" w14:textId="77777777" w:rsidR="00D74623" w:rsidRPr="00D727D0" w:rsidRDefault="00D74623" w:rsidP="00D727D0">
      <w:pPr>
        <w:pStyle w:val="a3"/>
        <w:spacing w:line="276" w:lineRule="auto"/>
        <w:rPr>
          <w:rFonts w:ascii="Times New Roman" w:hAnsi="Times New Roman" w:cs="Times New Roman"/>
          <w:sz w:val="28"/>
          <w:szCs w:val="28"/>
        </w:rPr>
      </w:pPr>
    </w:p>
    <w:p w14:paraId="40FB7559" w14:textId="77777777" w:rsidR="00D74623" w:rsidRPr="00D727D0" w:rsidRDefault="00D74623" w:rsidP="00D727D0">
      <w:pPr>
        <w:pStyle w:val="a3"/>
        <w:spacing w:line="276" w:lineRule="auto"/>
        <w:rPr>
          <w:rFonts w:ascii="Times New Roman" w:hAnsi="Times New Roman" w:cs="Times New Roman"/>
          <w:sz w:val="28"/>
          <w:szCs w:val="28"/>
        </w:rPr>
      </w:pPr>
    </w:p>
    <w:p w14:paraId="09D1A32A" w14:textId="77777777" w:rsidR="00D74623" w:rsidRPr="00D727D0" w:rsidRDefault="00D74623" w:rsidP="00D727D0">
      <w:pPr>
        <w:pStyle w:val="a3"/>
        <w:spacing w:line="276" w:lineRule="auto"/>
        <w:rPr>
          <w:rFonts w:ascii="Times New Roman" w:hAnsi="Times New Roman" w:cs="Times New Roman"/>
          <w:sz w:val="28"/>
          <w:szCs w:val="28"/>
        </w:rPr>
      </w:pPr>
    </w:p>
    <w:p w14:paraId="4A6D2ED7" w14:textId="77777777" w:rsidR="00D74623" w:rsidRPr="00D727D0" w:rsidRDefault="00D74623" w:rsidP="00D727D0">
      <w:pPr>
        <w:pStyle w:val="a3"/>
        <w:spacing w:line="276" w:lineRule="auto"/>
        <w:rPr>
          <w:rFonts w:ascii="Times New Roman" w:hAnsi="Times New Roman" w:cs="Times New Roman"/>
          <w:sz w:val="28"/>
          <w:szCs w:val="28"/>
        </w:rPr>
      </w:pPr>
    </w:p>
    <w:p w14:paraId="59AACADE" w14:textId="77777777" w:rsidR="00D74623" w:rsidRPr="00D727D0" w:rsidRDefault="00D74623" w:rsidP="00D727D0">
      <w:pPr>
        <w:pStyle w:val="a3"/>
        <w:spacing w:line="276" w:lineRule="auto"/>
        <w:rPr>
          <w:rFonts w:ascii="Times New Roman" w:hAnsi="Times New Roman" w:cs="Times New Roman"/>
          <w:sz w:val="28"/>
          <w:szCs w:val="28"/>
        </w:rPr>
      </w:pPr>
    </w:p>
    <w:p w14:paraId="08357B8C" w14:textId="77777777" w:rsidR="00D74623" w:rsidRPr="00D727D0" w:rsidRDefault="00D74623" w:rsidP="00D727D0">
      <w:pPr>
        <w:pStyle w:val="a3"/>
        <w:spacing w:line="276" w:lineRule="auto"/>
        <w:rPr>
          <w:rFonts w:ascii="Times New Roman" w:hAnsi="Times New Roman" w:cs="Times New Roman"/>
          <w:sz w:val="28"/>
          <w:szCs w:val="28"/>
        </w:rPr>
      </w:pPr>
    </w:p>
    <w:p w14:paraId="06D1559F" w14:textId="77777777" w:rsidR="00D74623" w:rsidRPr="00D727D0" w:rsidRDefault="00D74623" w:rsidP="00D727D0">
      <w:pPr>
        <w:pStyle w:val="a3"/>
        <w:spacing w:line="276" w:lineRule="auto"/>
        <w:rPr>
          <w:rFonts w:ascii="Times New Roman" w:hAnsi="Times New Roman" w:cs="Times New Roman"/>
          <w:sz w:val="28"/>
          <w:szCs w:val="28"/>
        </w:rPr>
      </w:pPr>
    </w:p>
    <w:p w14:paraId="27CE6B3D" w14:textId="77777777" w:rsidR="00D74623" w:rsidRPr="00D727D0" w:rsidRDefault="00D74623" w:rsidP="00D727D0">
      <w:pPr>
        <w:pStyle w:val="a3"/>
        <w:spacing w:line="276" w:lineRule="auto"/>
        <w:rPr>
          <w:rFonts w:ascii="Times New Roman" w:hAnsi="Times New Roman" w:cs="Times New Roman"/>
          <w:sz w:val="28"/>
          <w:szCs w:val="28"/>
        </w:rPr>
      </w:pPr>
    </w:p>
    <w:p w14:paraId="50972CDD" w14:textId="77777777" w:rsidR="005542FA" w:rsidRPr="00FD30ED" w:rsidRDefault="005542FA" w:rsidP="00FD30ED">
      <w:pPr>
        <w:spacing w:line="276" w:lineRule="auto"/>
        <w:rPr>
          <w:rFonts w:ascii="Times New Roman" w:hAnsi="Times New Roman" w:cs="Times New Roman"/>
          <w:sz w:val="28"/>
          <w:szCs w:val="28"/>
        </w:rPr>
      </w:pPr>
    </w:p>
    <w:p w14:paraId="52A0F16D" w14:textId="2614F4DA" w:rsidR="00D74623" w:rsidRDefault="00D74623" w:rsidP="00FD30ED">
      <w:pPr>
        <w:pStyle w:val="a3"/>
        <w:spacing w:line="276" w:lineRule="auto"/>
        <w:jc w:val="center"/>
        <w:rPr>
          <w:rFonts w:ascii="Times New Roman" w:hAnsi="Times New Roman" w:cs="Times New Roman"/>
          <w:b/>
          <w:bCs/>
          <w:sz w:val="28"/>
          <w:szCs w:val="28"/>
        </w:rPr>
      </w:pPr>
      <w:r w:rsidRPr="00FD30ED">
        <w:rPr>
          <w:rFonts w:ascii="Times New Roman" w:hAnsi="Times New Roman" w:cs="Times New Roman"/>
          <w:b/>
          <w:bCs/>
          <w:sz w:val="28"/>
          <w:szCs w:val="28"/>
        </w:rPr>
        <w:t>Заключение</w:t>
      </w:r>
    </w:p>
    <w:p w14:paraId="0D021927" w14:textId="77777777" w:rsidR="000C12EB" w:rsidRPr="00FD30ED" w:rsidRDefault="000C12EB" w:rsidP="00FD30ED">
      <w:pPr>
        <w:pStyle w:val="a3"/>
        <w:spacing w:line="276" w:lineRule="auto"/>
        <w:jc w:val="center"/>
        <w:rPr>
          <w:rFonts w:ascii="Times New Roman" w:hAnsi="Times New Roman" w:cs="Times New Roman"/>
          <w:b/>
          <w:bCs/>
          <w:sz w:val="28"/>
          <w:szCs w:val="28"/>
        </w:rPr>
      </w:pPr>
    </w:p>
    <w:p w14:paraId="4C68F5EF" w14:textId="56799A0E" w:rsidR="00A76995" w:rsidRPr="00FD30ED" w:rsidRDefault="00FD30ED" w:rsidP="00FD30ED">
      <w:pPr>
        <w:spacing w:line="276" w:lineRule="auto"/>
        <w:rPr>
          <w:rFonts w:ascii="Times New Roman" w:hAnsi="Times New Roman" w:cs="Times New Roman"/>
          <w:sz w:val="28"/>
          <w:szCs w:val="28"/>
        </w:rPr>
      </w:pPr>
      <w:r>
        <w:rPr>
          <w:rFonts w:ascii="Times New Roman" w:eastAsia="Calibri" w:hAnsi="Times New Roman" w:cs="Times New Roman"/>
          <w:sz w:val="28"/>
          <w:szCs w:val="28"/>
        </w:rPr>
        <w:t xml:space="preserve">    </w:t>
      </w:r>
      <w:r w:rsidRPr="00FD30ED">
        <w:rPr>
          <w:rFonts w:ascii="Times New Roman" w:eastAsia="Calibri" w:hAnsi="Times New Roman" w:cs="Times New Roman"/>
          <w:sz w:val="28"/>
          <w:szCs w:val="28"/>
        </w:rPr>
        <w:t>«Королевские стили Франции» имели огромное значение для развития архитектуры, моды, хореографии; так как в Европе данные стили имели свое продолжение   и оставляли след в искусстве.  В ходе работы мы убедились: «Жизнь коротка, искусство вечно». Культурное наследие королей существует и в 21 веке.</w:t>
      </w:r>
    </w:p>
    <w:p w14:paraId="6F040E12" w14:textId="18F92C20" w:rsidR="00D74623" w:rsidRPr="00FD30ED" w:rsidRDefault="00B42AD1" w:rsidP="00FD30ED">
      <w:pPr>
        <w:spacing w:line="276" w:lineRule="auto"/>
        <w:rPr>
          <w:rFonts w:ascii="Times New Roman" w:hAnsi="Times New Roman" w:cs="Times New Roman"/>
          <w:sz w:val="28"/>
          <w:szCs w:val="28"/>
        </w:rPr>
      </w:pPr>
      <w:r>
        <w:rPr>
          <w:rFonts w:ascii="Times New Roman" w:hAnsi="Times New Roman" w:cs="Times New Roman"/>
          <w:sz w:val="28"/>
          <w:szCs w:val="28"/>
        </w:rPr>
        <w:t xml:space="preserve">       </w:t>
      </w:r>
      <w:r w:rsidR="00D74623" w:rsidRPr="00FD30ED">
        <w:rPr>
          <w:rFonts w:ascii="Times New Roman" w:hAnsi="Times New Roman" w:cs="Times New Roman"/>
          <w:sz w:val="28"/>
          <w:szCs w:val="28"/>
        </w:rPr>
        <w:t>В ходе выполнения работы цель была достигнута.  Мне удалось доказать сформулированную в начале исследования гипотезу о том, что вклад Франции в мировое искусство огромен, особенно в архитектуру.</w:t>
      </w:r>
    </w:p>
    <w:p w14:paraId="5C8F0CA2" w14:textId="561256B6" w:rsidR="00D74623" w:rsidRPr="00FD30ED" w:rsidRDefault="00B42AD1" w:rsidP="00FD30ED">
      <w:pPr>
        <w:spacing w:line="276" w:lineRule="auto"/>
        <w:rPr>
          <w:rFonts w:ascii="Times New Roman" w:hAnsi="Times New Roman" w:cs="Times New Roman"/>
          <w:sz w:val="28"/>
          <w:szCs w:val="28"/>
        </w:rPr>
      </w:pPr>
      <w:r>
        <w:rPr>
          <w:rFonts w:ascii="Times New Roman" w:hAnsi="Times New Roman" w:cs="Times New Roman"/>
          <w:sz w:val="28"/>
          <w:szCs w:val="28"/>
        </w:rPr>
        <w:t xml:space="preserve">      </w:t>
      </w:r>
      <w:r w:rsidR="00D74623" w:rsidRPr="00FD30ED">
        <w:rPr>
          <w:rFonts w:ascii="Times New Roman" w:hAnsi="Times New Roman" w:cs="Times New Roman"/>
          <w:sz w:val="28"/>
          <w:szCs w:val="28"/>
        </w:rPr>
        <w:t>Я выяснила, что обучающие име</w:t>
      </w:r>
      <w:r>
        <w:rPr>
          <w:rFonts w:ascii="Times New Roman" w:hAnsi="Times New Roman" w:cs="Times New Roman"/>
          <w:sz w:val="28"/>
          <w:szCs w:val="28"/>
        </w:rPr>
        <w:t>ли</w:t>
      </w:r>
      <w:r w:rsidR="00D74623" w:rsidRPr="00FD30ED">
        <w:rPr>
          <w:rFonts w:ascii="Times New Roman" w:hAnsi="Times New Roman" w:cs="Times New Roman"/>
          <w:sz w:val="28"/>
          <w:szCs w:val="28"/>
        </w:rPr>
        <w:t xml:space="preserve"> низкие знания по этой теме, и расширила их кругозор.</w:t>
      </w:r>
    </w:p>
    <w:p w14:paraId="3A5358A6" w14:textId="67E04535" w:rsidR="00A76995" w:rsidRDefault="00B42AD1" w:rsidP="00FD30ED">
      <w:pPr>
        <w:spacing w:line="276" w:lineRule="auto"/>
        <w:rPr>
          <w:rFonts w:ascii="Times New Roman" w:hAnsi="Times New Roman" w:cs="Times New Roman"/>
          <w:sz w:val="28"/>
          <w:szCs w:val="28"/>
        </w:rPr>
      </w:pPr>
      <w:r>
        <w:rPr>
          <w:rFonts w:ascii="Times New Roman" w:hAnsi="Times New Roman" w:cs="Times New Roman"/>
          <w:sz w:val="28"/>
          <w:szCs w:val="28"/>
        </w:rPr>
        <w:t xml:space="preserve">     </w:t>
      </w:r>
      <w:r w:rsidR="00D74623" w:rsidRPr="00FD30ED">
        <w:rPr>
          <w:rFonts w:ascii="Times New Roman" w:hAnsi="Times New Roman" w:cs="Times New Roman"/>
          <w:sz w:val="28"/>
          <w:szCs w:val="28"/>
        </w:rPr>
        <w:t>Взятая для исследования тема, на мой взгляд, имеет перспективы для дальнейшей работы на уроках французского языка и истории. Материалы проекта можно использовать для подготовки докладов, рефератов.</w:t>
      </w:r>
    </w:p>
    <w:p w14:paraId="3A2644BA" w14:textId="692765B1" w:rsidR="00FD30ED" w:rsidRDefault="00FD30ED" w:rsidP="00FD30ED">
      <w:pPr>
        <w:spacing w:line="276" w:lineRule="auto"/>
        <w:rPr>
          <w:rFonts w:ascii="Times New Roman" w:hAnsi="Times New Roman" w:cs="Times New Roman"/>
          <w:sz w:val="28"/>
          <w:szCs w:val="28"/>
        </w:rPr>
      </w:pPr>
    </w:p>
    <w:p w14:paraId="27751424" w14:textId="51925E94" w:rsidR="00FD30ED" w:rsidRDefault="00FD30ED" w:rsidP="00FD30ED">
      <w:pPr>
        <w:spacing w:line="276" w:lineRule="auto"/>
        <w:rPr>
          <w:rFonts w:ascii="Times New Roman" w:hAnsi="Times New Roman" w:cs="Times New Roman"/>
          <w:sz w:val="28"/>
          <w:szCs w:val="28"/>
        </w:rPr>
      </w:pPr>
    </w:p>
    <w:p w14:paraId="774321C3" w14:textId="65733969" w:rsidR="00FD30ED" w:rsidRDefault="00FD30ED" w:rsidP="00FD30ED">
      <w:pPr>
        <w:spacing w:line="276" w:lineRule="auto"/>
        <w:rPr>
          <w:rFonts w:ascii="Times New Roman" w:hAnsi="Times New Roman" w:cs="Times New Roman"/>
          <w:sz w:val="28"/>
          <w:szCs w:val="28"/>
        </w:rPr>
      </w:pPr>
    </w:p>
    <w:p w14:paraId="106E6FDA" w14:textId="77C5B796" w:rsidR="00FD30ED" w:rsidRDefault="00FD30ED" w:rsidP="00FD30ED">
      <w:pPr>
        <w:spacing w:line="276" w:lineRule="auto"/>
        <w:rPr>
          <w:rFonts w:ascii="Times New Roman" w:hAnsi="Times New Roman" w:cs="Times New Roman"/>
          <w:sz w:val="28"/>
          <w:szCs w:val="28"/>
        </w:rPr>
      </w:pPr>
    </w:p>
    <w:p w14:paraId="7720FAF0" w14:textId="4747B65C" w:rsidR="00FD30ED" w:rsidRDefault="00FD30ED" w:rsidP="00FD30ED">
      <w:pPr>
        <w:spacing w:line="276" w:lineRule="auto"/>
        <w:rPr>
          <w:rFonts w:ascii="Times New Roman" w:hAnsi="Times New Roman" w:cs="Times New Roman"/>
          <w:sz w:val="28"/>
          <w:szCs w:val="28"/>
        </w:rPr>
      </w:pPr>
    </w:p>
    <w:p w14:paraId="252BB3ED" w14:textId="18A25009" w:rsidR="00FD30ED" w:rsidRDefault="00FD30ED" w:rsidP="00FD30ED">
      <w:pPr>
        <w:spacing w:line="276" w:lineRule="auto"/>
        <w:rPr>
          <w:rFonts w:ascii="Times New Roman" w:hAnsi="Times New Roman" w:cs="Times New Roman"/>
          <w:sz w:val="28"/>
          <w:szCs w:val="28"/>
        </w:rPr>
      </w:pPr>
    </w:p>
    <w:p w14:paraId="25E520F1" w14:textId="622D95D1" w:rsidR="00FD30ED" w:rsidRDefault="00FD30ED" w:rsidP="00FD30ED">
      <w:pPr>
        <w:spacing w:line="276" w:lineRule="auto"/>
        <w:rPr>
          <w:rFonts w:ascii="Times New Roman" w:hAnsi="Times New Roman" w:cs="Times New Roman"/>
          <w:sz w:val="28"/>
          <w:szCs w:val="28"/>
        </w:rPr>
      </w:pPr>
    </w:p>
    <w:p w14:paraId="09D94BB8" w14:textId="703A8EAF" w:rsidR="00FD30ED" w:rsidRDefault="00FD30ED" w:rsidP="00FD30ED">
      <w:pPr>
        <w:spacing w:line="276" w:lineRule="auto"/>
        <w:rPr>
          <w:rFonts w:ascii="Times New Roman" w:hAnsi="Times New Roman" w:cs="Times New Roman"/>
          <w:sz w:val="28"/>
          <w:szCs w:val="28"/>
        </w:rPr>
      </w:pPr>
    </w:p>
    <w:p w14:paraId="1180BC4C" w14:textId="12C478AB" w:rsidR="00FD30ED" w:rsidRDefault="00FD30ED" w:rsidP="00FD30ED">
      <w:pPr>
        <w:spacing w:line="276" w:lineRule="auto"/>
        <w:rPr>
          <w:rFonts w:ascii="Times New Roman" w:hAnsi="Times New Roman" w:cs="Times New Roman"/>
          <w:sz w:val="28"/>
          <w:szCs w:val="28"/>
        </w:rPr>
      </w:pPr>
    </w:p>
    <w:p w14:paraId="1655EF6C" w14:textId="79CEB7A8" w:rsidR="00FD30ED" w:rsidRDefault="00FD30ED" w:rsidP="00FD30ED">
      <w:pPr>
        <w:spacing w:line="276" w:lineRule="auto"/>
        <w:rPr>
          <w:rFonts w:ascii="Times New Roman" w:hAnsi="Times New Roman" w:cs="Times New Roman"/>
          <w:sz w:val="28"/>
          <w:szCs w:val="28"/>
        </w:rPr>
      </w:pPr>
    </w:p>
    <w:p w14:paraId="0A68956E" w14:textId="693957ED" w:rsidR="00FD30ED" w:rsidRDefault="00FD30ED" w:rsidP="00FD30ED">
      <w:pPr>
        <w:spacing w:line="276" w:lineRule="auto"/>
        <w:rPr>
          <w:rFonts w:ascii="Times New Roman" w:hAnsi="Times New Roman" w:cs="Times New Roman"/>
          <w:sz w:val="28"/>
          <w:szCs w:val="28"/>
        </w:rPr>
      </w:pPr>
    </w:p>
    <w:p w14:paraId="57EF1D6D" w14:textId="0B48C1E2" w:rsidR="00FD30ED" w:rsidRDefault="00FD30ED" w:rsidP="00FD30ED">
      <w:pPr>
        <w:spacing w:line="276" w:lineRule="auto"/>
        <w:rPr>
          <w:rFonts w:ascii="Times New Roman" w:hAnsi="Times New Roman" w:cs="Times New Roman"/>
          <w:sz w:val="28"/>
          <w:szCs w:val="28"/>
        </w:rPr>
      </w:pPr>
    </w:p>
    <w:p w14:paraId="0142A212" w14:textId="74502B08" w:rsidR="00FD30ED" w:rsidRDefault="00FD30ED" w:rsidP="00FD30ED">
      <w:pPr>
        <w:spacing w:line="276" w:lineRule="auto"/>
        <w:rPr>
          <w:rFonts w:ascii="Times New Roman" w:hAnsi="Times New Roman" w:cs="Times New Roman"/>
          <w:sz w:val="28"/>
          <w:szCs w:val="28"/>
        </w:rPr>
      </w:pPr>
    </w:p>
    <w:p w14:paraId="428FCF56" w14:textId="2211FE2B" w:rsidR="00FD30ED" w:rsidRDefault="00FD30ED" w:rsidP="00FD30ED">
      <w:pPr>
        <w:spacing w:line="276" w:lineRule="auto"/>
        <w:rPr>
          <w:rFonts w:ascii="Times New Roman" w:hAnsi="Times New Roman" w:cs="Times New Roman"/>
          <w:sz w:val="28"/>
          <w:szCs w:val="28"/>
        </w:rPr>
      </w:pPr>
    </w:p>
    <w:p w14:paraId="27508EFD" w14:textId="588A51CE" w:rsidR="00FD30ED" w:rsidRDefault="00FD30ED" w:rsidP="00FD30ED">
      <w:pPr>
        <w:spacing w:line="276" w:lineRule="auto"/>
        <w:rPr>
          <w:rFonts w:ascii="Times New Roman" w:hAnsi="Times New Roman" w:cs="Times New Roman"/>
          <w:sz w:val="28"/>
          <w:szCs w:val="28"/>
        </w:rPr>
      </w:pPr>
    </w:p>
    <w:p w14:paraId="358257AC" w14:textId="646A3B9F" w:rsidR="00FD30ED" w:rsidRDefault="00FD30ED" w:rsidP="00FD30ED">
      <w:pPr>
        <w:spacing w:line="276" w:lineRule="auto"/>
        <w:rPr>
          <w:rFonts w:ascii="Times New Roman" w:hAnsi="Times New Roman" w:cs="Times New Roman"/>
          <w:sz w:val="28"/>
          <w:szCs w:val="28"/>
        </w:rPr>
      </w:pPr>
    </w:p>
    <w:p w14:paraId="0EED1EAF" w14:textId="4C5FF1D8" w:rsidR="00FD30ED" w:rsidRPr="00FD30ED" w:rsidRDefault="00E430CD" w:rsidP="00B42AD1">
      <w:pPr>
        <w:spacing w:before="100" w:beforeAutospacing="1" w:after="100" w:afterAutospacing="1" w:line="36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Список использованной литературы</w:t>
      </w:r>
    </w:p>
    <w:p w14:paraId="39BEE3C2" w14:textId="77777777" w:rsidR="00FD30ED" w:rsidRPr="00FD30ED" w:rsidRDefault="00FD30ED" w:rsidP="00FD30ED">
      <w:pPr>
        <w:spacing w:before="100" w:beforeAutospacing="1" w:after="100" w:afterAutospacing="1" w:line="360" w:lineRule="auto"/>
        <w:jc w:val="both"/>
        <w:rPr>
          <w:rFonts w:ascii="Times New Roman" w:eastAsia="Times New Roman" w:hAnsi="Times New Roman" w:cs="Times New Roman"/>
          <w:sz w:val="28"/>
          <w:szCs w:val="28"/>
          <w:lang w:eastAsia="ru-RU"/>
        </w:rPr>
      </w:pPr>
      <w:r w:rsidRPr="00FD30ED">
        <w:rPr>
          <w:rFonts w:ascii="Times New Roman" w:eastAsia="Times New Roman" w:hAnsi="Times New Roman" w:cs="Times New Roman"/>
          <w:sz w:val="28"/>
          <w:szCs w:val="28"/>
          <w:lang w:eastAsia="ru-RU"/>
        </w:rPr>
        <w:t>1. Бурмистрова Л.Л.  Я познаю мир. Архитектура: Энциклопедия. / Л.Л. Бурмистрова – М.: Аст: Астрель, 2006. – 397 с.</w:t>
      </w:r>
    </w:p>
    <w:p w14:paraId="6B346E8D" w14:textId="77777777" w:rsidR="00FD30ED" w:rsidRPr="00FD30ED" w:rsidRDefault="00FD30ED" w:rsidP="00FD30ED">
      <w:pPr>
        <w:spacing w:before="100" w:beforeAutospacing="1" w:after="100" w:afterAutospacing="1" w:line="360" w:lineRule="auto"/>
        <w:jc w:val="both"/>
        <w:rPr>
          <w:rFonts w:ascii="Times New Roman" w:eastAsia="Times New Roman" w:hAnsi="Times New Roman" w:cs="Times New Roman"/>
          <w:sz w:val="28"/>
          <w:szCs w:val="28"/>
          <w:lang w:eastAsia="ru-RU"/>
        </w:rPr>
      </w:pPr>
      <w:r w:rsidRPr="00FD30ED">
        <w:rPr>
          <w:rFonts w:ascii="Times New Roman" w:eastAsia="Times New Roman" w:hAnsi="Times New Roman" w:cs="Times New Roman"/>
          <w:sz w:val="28"/>
          <w:szCs w:val="28"/>
          <w:lang w:eastAsia="ru-RU"/>
        </w:rPr>
        <w:t>2.Власов В.Г. Большой энциклопедический словарь изобразительного искусства. 8т. \ В.Г. Власов.  – СПб.: ЛИТА, 2000, 864с.</w:t>
      </w:r>
    </w:p>
    <w:p w14:paraId="558218B3" w14:textId="77777777" w:rsidR="00FD30ED" w:rsidRPr="00FD30ED" w:rsidRDefault="00FD30ED" w:rsidP="00FD30ED">
      <w:pPr>
        <w:spacing w:before="100" w:beforeAutospacing="1" w:after="100" w:afterAutospacing="1" w:line="360" w:lineRule="auto"/>
        <w:jc w:val="both"/>
        <w:rPr>
          <w:rFonts w:ascii="Times New Roman" w:eastAsia="Times New Roman" w:hAnsi="Times New Roman" w:cs="Times New Roman"/>
          <w:sz w:val="28"/>
          <w:szCs w:val="28"/>
          <w:lang w:eastAsia="ru-RU"/>
        </w:rPr>
      </w:pPr>
      <w:r w:rsidRPr="00FD30ED">
        <w:rPr>
          <w:rFonts w:ascii="Times New Roman" w:eastAsia="Times New Roman" w:hAnsi="Times New Roman" w:cs="Times New Roman"/>
          <w:sz w:val="28"/>
          <w:szCs w:val="28"/>
          <w:lang w:eastAsia="ru-RU"/>
        </w:rPr>
        <w:t>3. Ильенко Н.Е. Новая школьная энциклопедия. \ Ильенко Н. Е. - Росмэн. Педагогика-пресс. Москва,  2003, 727 с.</w:t>
      </w:r>
    </w:p>
    <w:p w14:paraId="7AFA6011" w14:textId="77777777" w:rsidR="00FD30ED" w:rsidRPr="00FD30ED" w:rsidRDefault="00FD30ED" w:rsidP="00FD30ED">
      <w:pPr>
        <w:spacing w:before="100" w:beforeAutospacing="1" w:after="100" w:afterAutospacing="1" w:line="360" w:lineRule="auto"/>
        <w:jc w:val="both"/>
        <w:rPr>
          <w:rFonts w:ascii="Times New Roman" w:eastAsia="Times New Roman" w:hAnsi="Times New Roman" w:cs="Times New Roman"/>
          <w:sz w:val="28"/>
          <w:szCs w:val="28"/>
          <w:lang w:eastAsia="ru-RU"/>
        </w:rPr>
      </w:pPr>
      <w:r w:rsidRPr="00FD30ED">
        <w:rPr>
          <w:rFonts w:ascii="Times New Roman" w:eastAsia="Times New Roman" w:hAnsi="Times New Roman" w:cs="Times New Roman"/>
          <w:sz w:val="28"/>
          <w:szCs w:val="28"/>
          <w:lang w:eastAsia="ru-RU"/>
        </w:rPr>
        <w:t>4.Симон Ф. , Буэ  М.-Л. Чудеса света. \ Ф. Симон,  Мари-Лор Буэ. Перевод на русский язык. ООО «Издательская группа Аттикус», 2009, 123 с.</w:t>
      </w:r>
    </w:p>
    <w:p w14:paraId="72447298" w14:textId="77777777" w:rsidR="00FD30ED" w:rsidRPr="00FD30ED" w:rsidRDefault="00FD30ED" w:rsidP="00FD30ED">
      <w:pPr>
        <w:spacing w:after="0" w:line="360" w:lineRule="auto"/>
        <w:rPr>
          <w:rFonts w:ascii="Times New Roman" w:eastAsia="Times New Roman" w:hAnsi="Times New Roman" w:cs="Times New Roman"/>
          <w:color w:val="000000"/>
          <w:sz w:val="28"/>
          <w:szCs w:val="28"/>
          <w:lang w:eastAsia="ru-RU"/>
        </w:rPr>
      </w:pPr>
      <w:r w:rsidRPr="00FD30ED">
        <w:rPr>
          <w:rFonts w:ascii="Times New Roman" w:eastAsia="Times New Roman" w:hAnsi="Times New Roman" w:cs="Times New Roman"/>
          <w:color w:val="000000"/>
          <w:sz w:val="28"/>
          <w:szCs w:val="28"/>
          <w:lang w:eastAsia="ru-RU"/>
        </w:rPr>
        <w:t>5.  Крысин, Л.П. Русское слово, свое и чужое. Исследование по современному русскому языку и&lt; </w:t>
      </w:r>
      <w:r w:rsidRPr="00FD30ED">
        <w:rPr>
          <w:rFonts w:ascii="Times New Roman" w:eastAsia="Times New Roman" w:hAnsi="Times New Roman" w:cs="Times New Roman"/>
          <w:sz w:val="28"/>
          <w:szCs w:val="28"/>
          <w:lang w:eastAsia="ru-RU"/>
        </w:rPr>
        <w:t>социолингвистике </w:t>
      </w:r>
      <w:r w:rsidRPr="00FD30ED">
        <w:rPr>
          <w:rFonts w:ascii="Times New Roman" w:eastAsia="Times New Roman" w:hAnsi="Times New Roman" w:cs="Times New Roman"/>
          <w:color w:val="000000"/>
          <w:sz w:val="28"/>
          <w:szCs w:val="28"/>
          <w:lang w:eastAsia="ru-RU"/>
        </w:rPr>
        <w:t>Текст. / Л.П. Крысин. М.: Русский язык. 2004.</w:t>
      </w:r>
    </w:p>
    <w:p w14:paraId="46ED2C53" w14:textId="77777777" w:rsidR="00FD30ED" w:rsidRPr="00FD30ED" w:rsidRDefault="00FD30ED" w:rsidP="00FD30ED">
      <w:pPr>
        <w:spacing w:after="0" w:line="360" w:lineRule="auto"/>
        <w:rPr>
          <w:rFonts w:ascii="Times New Roman" w:eastAsia="Times New Roman" w:hAnsi="Times New Roman" w:cs="Times New Roman"/>
          <w:color w:val="000000"/>
          <w:sz w:val="28"/>
          <w:szCs w:val="28"/>
          <w:lang w:eastAsia="ru-RU"/>
        </w:rPr>
      </w:pPr>
      <w:r w:rsidRPr="00FD30ED">
        <w:rPr>
          <w:rFonts w:ascii="Times New Roman" w:eastAsia="Times New Roman" w:hAnsi="Times New Roman" w:cs="Times New Roman"/>
          <w:color w:val="000000"/>
          <w:sz w:val="28"/>
          <w:szCs w:val="28"/>
          <w:lang w:eastAsia="ru-RU"/>
        </w:rPr>
        <w:t>6. Крысин, Л.П. Словообразование или заимствование? // Русский язык в школе Текст. / Л.П. Крысин. 1997. - №6. – 208с.</w:t>
      </w:r>
    </w:p>
    <w:p w14:paraId="13CA56C7" w14:textId="77777777" w:rsidR="00FD30ED" w:rsidRPr="00FD30ED" w:rsidRDefault="00FD30ED" w:rsidP="00FD30ED">
      <w:pPr>
        <w:spacing w:before="100" w:beforeAutospacing="1" w:after="100" w:afterAutospacing="1" w:line="360" w:lineRule="auto"/>
        <w:jc w:val="both"/>
        <w:rPr>
          <w:rFonts w:ascii="Times New Roman" w:eastAsia="Times New Roman" w:hAnsi="Times New Roman" w:cs="Times New Roman"/>
          <w:sz w:val="28"/>
          <w:szCs w:val="28"/>
          <w:lang w:eastAsia="ru-RU"/>
        </w:rPr>
      </w:pPr>
      <w:r w:rsidRPr="00FD30ED">
        <w:rPr>
          <w:rFonts w:ascii="Times New Roman" w:eastAsia="Times New Roman" w:hAnsi="Times New Roman" w:cs="Times New Roman"/>
          <w:sz w:val="28"/>
          <w:szCs w:val="28"/>
          <w:lang w:eastAsia="ru-RU"/>
        </w:rPr>
        <w:t>7.Крысин Л.П. Толковый словарь иноязычных слов: 25000 слов и словосочетаний. / Л.П. Крысин - М.: Русский язык, 1998, 848 с.</w:t>
      </w:r>
    </w:p>
    <w:p w14:paraId="546FD5FA" w14:textId="77777777" w:rsidR="00FD30ED" w:rsidRPr="00FD30ED" w:rsidRDefault="00FD30ED" w:rsidP="00FD30ED">
      <w:pPr>
        <w:spacing w:before="100" w:beforeAutospacing="1" w:after="100" w:afterAutospacing="1" w:line="360" w:lineRule="auto"/>
        <w:jc w:val="both"/>
        <w:rPr>
          <w:rFonts w:ascii="Times New Roman" w:eastAsia="Times New Roman" w:hAnsi="Times New Roman" w:cs="Times New Roman"/>
          <w:sz w:val="28"/>
          <w:szCs w:val="28"/>
          <w:lang w:eastAsia="ru-RU"/>
        </w:rPr>
      </w:pPr>
      <w:r w:rsidRPr="00FD30ED">
        <w:rPr>
          <w:rFonts w:ascii="Times New Roman" w:eastAsia="Times New Roman" w:hAnsi="Times New Roman" w:cs="Times New Roman"/>
          <w:sz w:val="28"/>
          <w:szCs w:val="28"/>
          <w:lang w:eastAsia="ru-RU"/>
        </w:rPr>
        <w:t>8.Лебедев С.Ю. Мировая художественная культура. \ С. Ю. Лебедев - Мн.: Дизайн ПРО, 2006. - 366 с.</w:t>
      </w:r>
    </w:p>
    <w:p w14:paraId="3AEF36FB" w14:textId="77777777" w:rsidR="00FD30ED" w:rsidRPr="00FD30ED" w:rsidRDefault="00FD30ED" w:rsidP="00FD30ED">
      <w:pPr>
        <w:spacing w:before="100" w:beforeAutospacing="1" w:after="100" w:afterAutospacing="1" w:line="360" w:lineRule="auto"/>
        <w:jc w:val="both"/>
        <w:rPr>
          <w:rFonts w:ascii="Times New Roman" w:eastAsia="Times New Roman" w:hAnsi="Times New Roman" w:cs="Times New Roman"/>
          <w:sz w:val="28"/>
          <w:szCs w:val="28"/>
          <w:lang w:eastAsia="ru-RU"/>
        </w:rPr>
      </w:pPr>
      <w:r w:rsidRPr="00FD30ED">
        <w:rPr>
          <w:rFonts w:ascii="Times New Roman" w:eastAsia="Times New Roman" w:hAnsi="Times New Roman" w:cs="Times New Roman"/>
          <w:sz w:val="28"/>
          <w:szCs w:val="28"/>
          <w:lang w:eastAsia="ru-RU"/>
        </w:rPr>
        <w:t xml:space="preserve">10.Чернокозов А.И.  История мировой культуры. \ А.И. Чернокозов    - Ростов-на-Дону. Феникс. -1997. – 472 с. </w:t>
      </w:r>
    </w:p>
    <w:p w14:paraId="061D17B9" w14:textId="77777777" w:rsidR="00FD30ED" w:rsidRPr="00FD30ED" w:rsidRDefault="00FD30ED" w:rsidP="00FD30ED">
      <w:pPr>
        <w:spacing w:before="100" w:beforeAutospacing="1" w:after="100" w:afterAutospacing="1" w:line="240" w:lineRule="auto"/>
        <w:rPr>
          <w:rFonts w:ascii="Times New Roman" w:eastAsia="Times New Roman" w:hAnsi="Times New Roman" w:cs="Times New Roman"/>
          <w:sz w:val="24"/>
          <w:szCs w:val="24"/>
          <w:lang w:eastAsia="ru-RU"/>
        </w:rPr>
      </w:pPr>
      <w:r w:rsidRPr="00FD30ED">
        <w:rPr>
          <w:rFonts w:ascii="Times New Roman" w:eastAsia="Times New Roman" w:hAnsi="Times New Roman" w:cs="Times New Roman"/>
          <w:color w:val="000000"/>
          <w:sz w:val="24"/>
          <w:szCs w:val="24"/>
          <w:lang w:eastAsia="ru-RU"/>
        </w:rPr>
        <w:t>9.</w:t>
      </w:r>
      <w:r w:rsidRPr="00FD30ED">
        <w:rPr>
          <w:rFonts w:ascii="Times New Roman" w:eastAsia="Times New Roman" w:hAnsi="Times New Roman" w:cs="Times New Roman"/>
          <w:color w:val="000000"/>
          <w:sz w:val="28"/>
          <w:szCs w:val="28"/>
          <w:lang w:eastAsia="ru-RU"/>
        </w:rPr>
        <w:t xml:space="preserve"> </w:t>
      </w:r>
      <w:hyperlink r:id="rId9" w:history="1">
        <w:r w:rsidRPr="00FD30ED">
          <w:rPr>
            <w:rFonts w:ascii="Times New Roman" w:eastAsia="Times New Roman" w:hAnsi="Times New Roman" w:cs="Times New Roman"/>
            <w:color w:val="000000"/>
            <w:sz w:val="28"/>
            <w:szCs w:val="28"/>
            <w:u w:val="single"/>
            <w:lang w:eastAsia="ru-RU"/>
          </w:rPr>
          <w:t>http://www.europa.km.ru/</w:t>
        </w:r>
      </w:hyperlink>
      <w:r w:rsidRPr="00FD30ED">
        <w:rPr>
          <w:rFonts w:ascii="Times New Roman" w:eastAsia="Times New Roman" w:hAnsi="Times New Roman" w:cs="Times New Roman"/>
          <w:color w:val="000000"/>
          <w:sz w:val="24"/>
          <w:szCs w:val="24"/>
          <w:lang w:eastAsia="ru-RU"/>
        </w:rPr>
        <w:t xml:space="preserve"> </w:t>
      </w:r>
    </w:p>
    <w:p w14:paraId="5A7E304E" w14:textId="36100F9B" w:rsidR="00FD30ED" w:rsidRDefault="00FD30ED" w:rsidP="00FD30ED">
      <w:pPr>
        <w:spacing w:line="276" w:lineRule="auto"/>
        <w:rPr>
          <w:rFonts w:ascii="Times New Roman" w:hAnsi="Times New Roman" w:cs="Times New Roman"/>
          <w:sz w:val="28"/>
          <w:szCs w:val="28"/>
        </w:rPr>
      </w:pPr>
    </w:p>
    <w:p w14:paraId="21337D09" w14:textId="7E2D76E2" w:rsidR="00FD30ED" w:rsidRDefault="00FD30ED" w:rsidP="00FD30ED">
      <w:pPr>
        <w:spacing w:line="276" w:lineRule="auto"/>
        <w:rPr>
          <w:rFonts w:ascii="Times New Roman" w:hAnsi="Times New Roman" w:cs="Times New Roman"/>
          <w:sz w:val="28"/>
          <w:szCs w:val="28"/>
        </w:rPr>
      </w:pPr>
    </w:p>
    <w:p w14:paraId="5F4B4EC1" w14:textId="61D08142" w:rsidR="005D6D67" w:rsidRDefault="005D6D67" w:rsidP="00FD30ED">
      <w:pPr>
        <w:spacing w:line="276" w:lineRule="auto"/>
        <w:rPr>
          <w:rFonts w:ascii="Times New Roman" w:hAnsi="Times New Roman" w:cs="Times New Roman"/>
          <w:sz w:val="28"/>
          <w:szCs w:val="28"/>
        </w:rPr>
      </w:pPr>
    </w:p>
    <w:p w14:paraId="16FBB9D7" w14:textId="5215200E" w:rsidR="0017321F" w:rsidRDefault="0017321F" w:rsidP="00FD30ED">
      <w:pPr>
        <w:spacing w:line="276" w:lineRule="auto"/>
        <w:rPr>
          <w:rFonts w:ascii="Times New Roman" w:hAnsi="Times New Roman" w:cs="Times New Roman"/>
          <w:sz w:val="28"/>
          <w:szCs w:val="28"/>
        </w:rPr>
      </w:pPr>
    </w:p>
    <w:p w14:paraId="0F7BA6B6" w14:textId="15B73DA1" w:rsidR="0017321F" w:rsidRDefault="0017321F" w:rsidP="00FD30ED">
      <w:pPr>
        <w:spacing w:line="276" w:lineRule="auto"/>
        <w:rPr>
          <w:rFonts w:ascii="Times New Roman" w:hAnsi="Times New Roman" w:cs="Times New Roman"/>
          <w:sz w:val="28"/>
          <w:szCs w:val="28"/>
        </w:rPr>
      </w:pPr>
    </w:p>
    <w:p w14:paraId="31C41518" w14:textId="4A69F7C2" w:rsidR="0017321F" w:rsidRDefault="0017321F" w:rsidP="00FD30ED">
      <w:pPr>
        <w:spacing w:line="276" w:lineRule="auto"/>
        <w:rPr>
          <w:rFonts w:ascii="Times New Roman" w:hAnsi="Times New Roman" w:cs="Times New Roman"/>
          <w:sz w:val="28"/>
          <w:szCs w:val="28"/>
        </w:rPr>
      </w:pPr>
    </w:p>
    <w:p w14:paraId="5E52B699" w14:textId="263405B8" w:rsidR="0017321F" w:rsidRDefault="0017321F" w:rsidP="00FD30ED">
      <w:pPr>
        <w:spacing w:line="276" w:lineRule="auto"/>
        <w:rPr>
          <w:rFonts w:ascii="Times New Roman" w:hAnsi="Times New Roman" w:cs="Times New Roman"/>
          <w:sz w:val="28"/>
          <w:szCs w:val="28"/>
        </w:rPr>
      </w:pPr>
    </w:p>
    <w:p w14:paraId="34CC1A2B" w14:textId="1514B18D" w:rsidR="0017321F" w:rsidRDefault="0017321F" w:rsidP="00FD30ED">
      <w:pPr>
        <w:spacing w:line="276" w:lineRule="auto"/>
        <w:rPr>
          <w:rFonts w:ascii="Times New Roman" w:hAnsi="Times New Roman" w:cs="Times New Roman"/>
          <w:sz w:val="28"/>
          <w:szCs w:val="28"/>
        </w:rPr>
      </w:pPr>
    </w:p>
    <w:p w14:paraId="55EC1E1A" w14:textId="5E4BA7E8" w:rsidR="0017321F" w:rsidRDefault="0017321F" w:rsidP="00FD30ED">
      <w:pPr>
        <w:spacing w:line="276" w:lineRule="auto"/>
        <w:rPr>
          <w:rFonts w:ascii="Times New Roman" w:hAnsi="Times New Roman" w:cs="Times New Roman"/>
          <w:sz w:val="28"/>
          <w:szCs w:val="28"/>
        </w:rPr>
      </w:pPr>
    </w:p>
    <w:p w14:paraId="17754EAB" w14:textId="0A57B25E" w:rsidR="0017321F" w:rsidRDefault="0017321F" w:rsidP="00FD30ED">
      <w:pPr>
        <w:spacing w:line="276" w:lineRule="auto"/>
        <w:rPr>
          <w:rFonts w:ascii="Times New Roman" w:hAnsi="Times New Roman" w:cs="Times New Roman"/>
          <w:sz w:val="28"/>
          <w:szCs w:val="28"/>
        </w:rPr>
      </w:pPr>
    </w:p>
    <w:p w14:paraId="6162751F" w14:textId="19341037" w:rsidR="0017321F" w:rsidRDefault="0017321F" w:rsidP="00FD30ED">
      <w:pPr>
        <w:spacing w:line="276" w:lineRule="auto"/>
        <w:rPr>
          <w:rFonts w:ascii="Times New Roman" w:hAnsi="Times New Roman" w:cs="Times New Roman"/>
          <w:sz w:val="28"/>
          <w:szCs w:val="28"/>
        </w:rPr>
      </w:pPr>
    </w:p>
    <w:p w14:paraId="7D5EBB4F" w14:textId="3644C1C8" w:rsidR="0017321F" w:rsidRDefault="0017321F" w:rsidP="00FD30ED">
      <w:pPr>
        <w:spacing w:line="276" w:lineRule="auto"/>
        <w:rPr>
          <w:rFonts w:ascii="Times New Roman" w:hAnsi="Times New Roman" w:cs="Times New Roman"/>
          <w:sz w:val="28"/>
          <w:szCs w:val="28"/>
        </w:rPr>
      </w:pPr>
    </w:p>
    <w:p w14:paraId="06CAE7B5" w14:textId="3127BA42" w:rsidR="0017321F" w:rsidRDefault="0017321F" w:rsidP="00FD30ED">
      <w:pPr>
        <w:spacing w:line="276" w:lineRule="auto"/>
        <w:rPr>
          <w:rFonts w:ascii="Times New Roman" w:hAnsi="Times New Roman" w:cs="Times New Roman"/>
          <w:sz w:val="28"/>
          <w:szCs w:val="28"/>
        </w:rPr>
      </w:pPr>
    </w:p>
    <w:p w14:paraId="5C2155F5" w14:textId="05EB8BFF" w:rsidR="0017321F" w:rsidRDefault="0017321F" w:rsidP="00FD30ED">
      <w:pPr>
        <w:spacing w:line="276" w:lineRule="auto"/>
        <w:rPr>
          <w:rFonts w:ascii="Times New Roman" w:hAnsi="Times New Roman" w:cs="Times New Roman"/>
          <w:sz w:val="28"/>
          <w:szCs w:val="28"/>
        </w:rPr>
      </w:pPr>
    </w:p>
    <w:p w14:paraId="38667002" w14:textId="4CE3C34F" w:rsidR="0017321F" w:rsidRDefault="0017321F" w:rsidP="00FD30ED">
      <w:pPr>
        <w:spacing w:line="276" w:lineRule="auto"/>
        <w:rPr>
          <w:rFonts w:ascii="Times New Roman" w:hAnsi="Times New Roman" w:cs="Times New Roman"/>
          <w:sz w:val="28"/>
          <w:szCs w:val="28"/>
        </w:rPr>
      </w:pPr>
    </w:p>
    <w:p w14:paraId="58C88B95" w14:textId="209FC3D3" w:rsidR="0017321F" w:rsidRDefault="0017321F" w:rsidP="00FD30ED">
      <w:pPr>
        <w:spacing w:line="276" w:lineRule="auto"/>
        <w:rPr>
          <w:rFonts w:ascii="Times New Roman" w:hAnsi="Times New Roman" w:cs="Times New Roman"/>
          <w:sz w:val="28"/>
          <w:szCs w:val="28"/>
        </w:rPr>
      </w:pPr>
    </w:p>
    <w:p w14:paraId="2C283053" w14:textId="1CD29C3F" w:rsidR="0017321F" w:rsidRDefault="0017321F" w:rsidP="00FD30ED">
      <w:pPr>
        <w:spacing w:line="276" w:lineRule="auto"/>
        <w:rPr>
          <w:rFonts w:ascii="Times New Roman" w:hAnsi="Times New Roman" w:cs="Times New Roman"/>
          <w:sz w:val="28"/>
          <w:szCs w:val="28"/>
        </w:rPr>
      </w:pPr>
    </w:p>
    <w:p w14:paraId="56C0EA49" w14:textId="41E8E4B6" w:rsidR="0017321F" w:rsidRDefault="0017321F" w:rsidP="00FD30ED">
      <w:pPr>
        <w:spacing w:line="276" w:lineRule="auto"/>
        <w:rPr>
          <w:rFonts w:ascii="Times New Roman" w:hAnsi="Times New Roman" w:cs="Times New Roman"/>
          <w:sz w:val="28"/>
          <w:szCs w:val="28"/>
        </w:rPr>
      </w:pPr>
    </w:p>
    <w:p w14:paraId="1E9AED11" w14:textId="38855B93" w:rsidR="0017321F" w:rsidRDefault="0017321F" w:rsidP="00FD30ED">
      <w:pPr>
        <w:spacing w:line="276" w:lineRule="auto"/>
        <w:rPr>
          <w:rFonts w:ascii="Times New Roman" w:hAnsi="Times New Roman" w:cs="Times New Roman"/>
          <w:sz w:val="28"/>
          <w:szCs w:val="28"/>
        </w:rPr>
      </w:pPr>
    </w:p>
    <w:p w14:paraId="6F16EB4B" w14:textId="5D4D94BB" w:rsidR="0017321F" w:rsidRDefault="0017321F" w:rsidP="00FD30ED">
      <w:pPr>
        <w:spacing w:line="276" w:lineRule="auto"/>
        <w:rPr>
          <w:rFonts w:ascii="Times New Roman" w:hAnsi="Times New Roman" w:cs="Times New Roman"/>
          <w:sz w:val="28"/>
          <w:szCs w:val="28"/>
        </w:rPr>
      </w:pPr>
    </w:p>
    <w:p w14:paraId="044FA6C6" w14:textId="7EBDAF6D" w:rsidR="0017321F" w:rsidRDefault="0017321F" w:rsidP="00FD30ED">
      <w:pPr>
        <w:spacing w:line="276" w:lineRule="auto"/>
        <w:rPr>
          <w:rFonts w:ascii="Times New Roman" w:hAnsi="Times New Roman" w:cs="Times New Roman"/>
          <w:sz w:val="28"/>
          <w:szCs w:val="28"/>
        </w:rPr>
      </w:pPr>
    </w:p>
    <w:p w14:paraId="4DFFDCF6" w14:textId="6BCCA6A7" w:rsidR="0017321F" w:rsidRDefault="0017321F" w:rsidP="00FD30ED">
      <w:pPr>
        <w:spacing w:line="276" w:lineRule="auto"/>
        <w:rPr>
          <w:rFonts w:ascii="Times New Roman" w:hAnsi="Times New Roman" w:cs="Times New Roman"/>
          <w:sz w:val="28"/>
          <w:szCs w:val="28"/>
        </w:rPr>
      </w:pPr>
    </w:p>
    <w:p w14:paraId="252233FB" w14:textId="2C30D976" w:rsidR="0017321F" w:rsidRDefault="0017321F" w:rsidP="00FD30ED">
      <w:pPr>
        <w:spacing w:line="276" w:lineRule="auto"/>
        <w:rPr>
          <w:rFonts w:ascii="Times New Roman" w:hAnsi="Times New Roman" w:cs="Times New Roman"/>
          <w:sz w:val="28"/>
          <w:szCs w:val="28"/>
        </w:rPr>
      </w:pPr>
    </w:p>
    <w:p w14:paraId="69133CF6" w14:textId="221692F1" w:rsidR="0017321F" w:rsidRDefault="0017321F" w:rsidP="00FD30ED">
      <w:pPr>
        <w:spacing w:line="276" w:lineRule="auto"/>
        <w:rPr>
          <w:rFonts w:ascii="Times New Roman" w:hAnsi="Times New Roman" w:cs="Times New Roman"/>
          <w:sz w:val="28"/>
          <w:szCs w:val="28"/>
        </w:rPr>
      </w:pPr>
    </w:p>
    <w:p w14:paraId="570FFEC4" w14:textId="1BAD8F87" w:rsidR="0017321F" w:rsidRDefault="0017321F" w:rsidP="00FD30ED">
      <w:pPr>
        <w:spacing w:line="276" w:lineRule="auto"/>
        <w:rPr>
          <w:rFonts w:ascii="Times New Roman" w:hAnsi="Times New Roman" w:cs="Times New Roman"/>
          <w:sz w:val="28"/>
          <w:szCs w:val="28"/>
        </w:rPr>
      </w:pPr>
    </w:p>
    <w:p w14:paraId="6C67FE37" w14:textId="6C906B74" w:rsidR="0017321F" w:rsidRDefault="0017321F" w:rsidP="00FD30ED">
      <w:pPr>
        <w:spacing w:line="276" w:lineRule="auto"/>
        <w:rPr>
          <w:rFonts w:ascii="Times New Roman" w:hAnsi="Times New Roman" w:cs="Times New Roman"/>
          <w:sz w:val="28"/>
          <w:szCs w:val="28"/>
        </w:rPr>
      </w:pPr>
    </w:p>
    <w:p w14:paraId="7B773B7F" w14:textId="283268CE" w:rsidR="0017321F" w:rsidRDefault="0017321F" w:rsidP="00FD30ED">
      <w:pPr>
        <w:spacing w:line="276" w:lineRule="auto"/>
        <w:rPr>
          <w:rFonts w:ascii="Times New Roman" w:hAnsi="Times New Roman" w:cs="Times New Roman"/>
          <w:sz w:val="28"/>
          <w:szCs w:val="28"/>
        </w:rPr>
      </w:pPr>
    </w:p>
    <w:p w14:paraId="30EB6F71" w14:textId="531F1C43" w:rsidR="0017321F" w:rsidRDefault="0017321F" w:rsidP="00FD30ED">
      <w:pPr>
        <w:spacing w:line="276" w:lineRule="auto"/>
        <w:rPr>
          <w:rFonts w:ascii="Times New Roman" w:hAnsi="Times New Roman" w:cs="Times New Roman"/>
          <w:sz w:val="28"/>
          <w:szCs w:val="28"/>
        </w:rPr>
      </w:pPr>
    </w:p>
    <w:p w14:paraId="6B8C2ADA" w14:textId="7B54D857" w:rsidR="0017321F" w:rsidRDefault="0017321F" w:rsidP="00FD30ED">
      <w:pPr>
        <w:spacing w:line="276" w:lineRule="auto"/>
        <w:rPr>
          <w:rFonts w:ascii="Times New Roman" w:hAnsi="Times New Roman" w:cs="Times New Roman"/>
          <w:sz w:val="28"/>
          <w:szCs w:val="28"/>
        </w:rPr>
      </w:pPr>
    </w:p>
    <w:p w14:paraId="00FC7839" w14:textId="709CC47F" w:rsidR="0017321F" w:rsidRDefault="0017321F" w:rsidP="00FD30ED">
      <w:pPr>
        <w:spacing w:line="276" w:lineRule="auto"/>
        <w:rPr>
          <w:rFonts w:ascii="Times New Roman" w:hAnsi="Times New Roman" w:cs="Times New Roman"/>
          <w:sz w:val="28"/>
          <w:szCs w:val="28"/>
        </w:rPr>
      </w:pPr>
    </w:p>
    <w:p w14:paraId="44AFDEC0" w14:textId="77777777" w:rsidR="0017321F" w:rsidRDefault="0017321F" w:rsidP="00FD30ED">
      <w:pPr>
        <w:spacing w:line="276" w:lineRule="auto"/>
        <w:rPr>
          <w:rFonts w:ascii="Times New Roman" w:hAnsi="Times New Roman" w:cs="Times New Roman"/>
          <w:sz w:val="28"/>
          <w:szCs w:val="28"/>
        </w:rPr>
      </w:pPr>
    </w:p>
    <w:p w14:paraId="48E4F63A" w14:textId="3CC14792" w:rsidR="005D6D67" w:rsidRDefault="00B80D23" w:rsidP="00FD30ED">
      <w:pPr>
        <w:spacing w:line="276" w:lineRule="auto"/>
        <w:rPr>
          <w:rFonts w:ascii="Times New Roman" w:hAnsi="Times New Roman" w:cs="Times New Roman"/>
          <w:sz w:val="28"/>
          <w:szCs w:val="28"/>
        </w:rPr>
      </w:pPr>
      <w:r>
        <w:rPr>
          <w:rFonts w:ascii="Times New Roman" w:hAnsi="Times New Roman" w:cs="Times New Roman"/>
          <w:sz w:val="28"/>
          <w:szCs w:val="28"/>
        </w:rPr>
        <w:lastRenderedPageBreak/>
        <w:t>Приложени</w:t>
      </w:r>
      <w:r w:rsidR="006058F7">
        <w:rPr>
          <w:rFonts w:ascii="Times New Roman" w:hAnsi="Times New Roman" w:cs="Times New Roman"/>
          <w:sz w:val="28"/>
          <w:szCs w:val="28"/>
        </w:rPr>
        <w:t>е 1.</w:t>
      </w:r>
    </w:p>
    <w:p w14:paraId="346CAD33" w14:textId="6FA6A980" w:rsidR="00B80D23" w:rsidRPr="00B80D23" w:rsidRDefault="00B80D23" w:rsidP="00B80D23">
      <w:pPr>
        <w:spacing w:line="276" w:lineRule="auto"/>
        <w:jc w:val="center"/>
        <w:rPr>
          <w:rFonts w:ascii="Times New Roman" w:hAnsi="Times New Roman" w:cs="Times New Roman"/>
          <w:b/>
          <w:bCs/>
          <w:i/>
          <w:iCs/>
          <w:sz w:val="28"/>
          <w:szCs w:val="28"/>
        </w:rPr>
      </w:pPr>
      <w:r w:rsidRPr="00B80D23">
        <w:rPr>
          <w:rFonts w:ascii="Times New Roman" w:hAnsi="Times New Roman" w:cs="Times New Roman"/>
          <w:b/>
          <w:bCs/>
          <w:i/>
          <w:iCs/>
          <w:sz w:val="28"/>
          <w:szCs w:val="28"/>
        </w:rPr>
        <w:t>Справочник «Королевские стили Франции»</w:t>
      </w:r>
    </w:p>
    <w:tbl>
      <w:tblPr>
        <w:tblStyle w:val="a8"/>
        <w:tblW w:w="10632" w:type="dxa"/>
        <w:tblInd w:w="-431" w:type="dxa"/>
        <w:tblLook w:val="04A0" w:firstRow="1" w:lastRow="0" w:firstColumn="1" w:lastColumn="0" w:noHBand="0" w:noVBand="1"/>
      </w:tblPr>
      <w:tblGrid>
        <w:gridCol w:w="582"/>
        <w:gridCol w:w="1862"/>
        <w:gridCol w:w="2235"/>
        <w:gridCol w:w="5953"/>
      </w:tblGrid>
      <w:tr w:rsidR="006058F7" w:rsidRPr="006058F7" w14:paraId="068C2DC7" w14:textId="77777777" w:rsidTr="0017321F">
        <w:tc>
          <w:tcPr>
            <w:tcW w:w="582" w:type="dxa"/>
          </w:tcPr>
          <w:p w14:paraId="00AF67D8" w14:textId="1A619254" w:rsidR="00B80D23" w:rsidRPr="0017321F" w:rsidRDefault="00B80D23" w:rsidP="00FD30ED">
            <w:pPr>
              <w:spacing w:line="276" w:lineRule="auto"/>
              <w:rPr>
                <w:rFonts w:ascii="Times New Roman" w:hAnsi="Times New Roman" w:cs="Times New Roman"/>
                <w:b/>
                <w:bCs/>
                <w:i/>
                <w:iCs/>
                <w:sz w:val="24"/>
                <w:szCs w:val="24"/>
              </w:rPr>
            </w:pPr>
            <w:r w:rsidRPr="0017321F">
              <w:rPr>
                <w:rFonts w:ascii="Times New Roman" w:hAnsi="Times New Roman" w:cs="Times New Roman"/>
                <w:b/>
                <w:bCs/>
                <w:i/>
                <w:iCs/>
                <w:sz w:val="24"/>
                <w:szCs w:val="24"/>
              </w:rPr>
              <w:t>№ п/п</w:t>
            </w:r>
          </w:p>
        </w:tc>
        <w:tc>
          <w:tcPr>
            <w:tcW w:w="1862" w:type="dxa"/>
          </w:tcPr>
          <w:p w14:paraId="642F730D" w14:textId="1FF4A249" w:rsidR="00B80D23" w:rsidRPr="0017321F" w:rsidRDefault="00B80D23" w:rsidP="00FD30ED">
            <w:pPr>
              <w:spacing w:line="276" w:lineRule="auto"/>
              <w:rPr>
                <w:rFonts w:ascii="Times New Roman" w:hAnsi="Times New Roman" w:cs="Times New Roman"/>
                <w:b/>
                <w:bCs/>
                <w:i/>
                <w:iCs/>
                <w:sz w:val="24"/>
                <w:szCs w:val="24"/>
              </w:rPr>
            </w:pPr>
            <w:r w:rsidRPr="0017321F">
              <w:rPr>
                <w:rFonts w:ascii="Times New Roman" w:hAnsi="Times New Roman" w:cs="Times New Roman"/>
                <w:b/>
                <w:bCs/>
                <w:i/>
                <w:iCs/>
                <w:sz w:val="24"/>
                <w:szCs w:val="24"/>
              </w:rPr>
              <w:t>Название стиля</w:t>
            </w:r>
          </w:p>
        </w:tc>
        <w:tc>
          <w:tcPr>
            <w:tcW w:w="2235" w:type="dxa"/>
          </w:tcPr>
          <w:p w14:paraId="0B5DB2A9" w14:textId="32912B89" w:rsidR="00B80D23" w:rsidRPr="0017321F" w:rsidRDefault="00B80D23" w:rsidP="00FD30ED">
            <w:pPr>
              <w:spacing w:line="276" w:lineRule="auto"/>
              <w:rPr>
                <w:rFonts w:ascii="Times New Roman" w:hAnsi="Times New Roman" w:cs="Times New Roman"/>
                <w:b/>
                <w:bCs/>
                <w:i/>
                <w:iCs/>
                <w:sz w:val="24"/>
                <w:szCs w:val="24"/>
              </w:rPr>
            </w:pPr>
            <w:r w:rsidRPr="0017321F">
              <w:rPr>
                <w:rFonts w:ascii="Times New Roman" w:hAnsi="Times New Roman" w:cs="Times New Roman"/>
                <w:b/>
                <w:bCs/>
                <w:i/>
                <w:iCs/>
                <w:sz w:val="24"/>
                <w:szCs w:val="24"/>
              </w:rPr>
              <w:t>Правящий король</w:t>
            </w:r>
          </w:p>
        </w:tc>
        <w:tc>
          <w:tcPr>
            <w:tcW w:w="5953" w:type="dxa"/>
          </w:tcPr>
          <w:p w14:paraId="249BC2C8" w14:textId="6D2FA366" w:rsidR="00B80D23" w:rsidRPr="0017321F" w:rsidRDefault="00B80D23" w:rsidP="00FD30ED">
            <w:pPr>
              <w:spacing w:line="276" w:lineRule="auto"/>
              <w:rPr>
                <w:rFonts w:ascii="Times New Roman" w:hAnsi="Times New Roman" w:cs="Times New Roman"/>
                <w:b/>
                <w:bCs/>
                <w:i/>
                <w:iCs/>
                <w:sz w:val="24"/>
                <w:szCs w:val="24"/>
              </w:rPr>
            </w:pPr>
            <w:r w:rsidRPr="0017321F">
              <w:rPr>
                <w:rFonts w:ascii="Times New Roman" w:hAnsi="Times New Roman" w:cs="Times New Roman"/>
                <w:b/>
                <w:bCs/>
                <w:i/>
                <w:iCs/>
                <w:sz w:val="24"/>
                <w:szCs w:val="24"/>
              </w:rPr>
              <w:t>Что появилось во время правления</w:t>
            </w:r>
          </w:p>
        </w:tc>
      </w:tr>
      <w:tr w:rsidR="006058F7" w:rsidRPr="006058F7" w14:paraId="20E31F29" w14:textId="77777777" w:rsidTr="0017321F">
        <w:tc>
          <w:tcPr>
            <w:tcW w:w="582" w:type="dxa"/>
            <w:vMerge w:val="restart"/>
          </w:tcPr>
          <w:p w14:paraId="5B4A1B1F" w14:textId="2E4A4E93" w:rsidR="006058F7" w:rsidRPr="006058F7" w:rsidRDefault="006058F7" w:rsidP="00FD30ED">
            <w:pPr>
              <w:spacing w:line="276" w:lineRule="auto"/>
              <w:rPr>
                <w:rFonts w:ascii="Times New Roman" w:hAnsi="Times New Roman" w:cs="Times New Roman"/>
                <w:sz w:val="24"/>
                <w:szCs w:val="24"/>
              </w:rPr>
            </w:pPr>
            <w:r w:rsidRPr="006058F7">
              <w:rPr>
                <w:rFonts w:ascii="Times New Roman" w:hAnsi="Times New Roman" w:cs="Times New Roman"/>
                <w:sz w:val="24"/>
                <w:szCs w:val="24"/>
              </w:rPr>
              <w:t>1</w:t>
            </w:r>
          </w:p>
        </w:tc>
        <w:tc>
          <w:tcPr>
            <w:tcW w:w="1862" w:type="dxa"/>
            <w:vMerge w:val="restart"/>
          </w:tcPr>
          <w:p w14:paraId="44FF6A93" w14:textId="29075CA6" w:rsidR="006058F7" w:rsidRPr="0017321F" w:rsidRDefault="006058F7" w:rsidP="00FD30ED">
            <w:pPr>
              <w:spacing w:line="276" w:lineRule="auto"/>
              <w:rPr>
                <w:rFonts w:ascii="Times New Roman" w:hAnsi="Times New Roman" w:cs="Times New Roman"/>
                <w:b/>
                <w:bCs/>
                <w:sz w:val="24"/>
                <w:szCs w:val="24"/>
              </w:rPr>
            </w:pPr>
            <w:r w:rsidRPr="0017321F">
              <w:rPr>
                <w:rFonts w:ascii="Times New Roman" w:hAnsi="Times New Roman" w:cs="Times New Roman"/>
                <w:b/>
                <w:bCs/>
                <w:sz w:val="24"/>
                <w:szCs w:val="24"/>
              </w:rPr>
              <w:t>Готический стиль</w:t>
            </w:r>
          </w:p>
        </w:tc>
        <w:tc>
          <w:tcPr>
            <w:tcW w:w="2235" w:type="dxa"/>
          </w:tcPr>
          <w:p w14:paraId="15A85BFA" w14:textId="59A1002F" w:rsidR="006058F7" w:rsidRPr="006058F7" w:rsidRDefault="006058F7" w:rsidP="00FD30ED">
            <w:pPr>
              <w:spacing w:line="276" w:lineRule="auto"/>
              <w:rPr>
                <w:rFonts w:ascii="Times New Roman" w:hAnsi="Times New Roman" w:cs="Times New Roman"/>
                <w:sz w:val="24"/>
                <w:szCs w:val="24"/>
              </w:rPr>
            </w:pPr>
            <w:r w:rsidRPr="006058F7">
              <w:rPr>
                <w:rFonts w:ascii="Times New Roman" w:hAnsi="Times New Roman" w:cs="Times New Roman"/>
                <w:sz w:val="24"/>
                <w:szCs w:val="24"/>
              </w:rPr>
              <w:t>Людовик VII</w:t>
            </w:r>
          </w:p>
        </w:tc>
        <w:tc>
          <w:tcPr>
            <w:tcW w:w="5953" w:type="dxa"/>
          </w:tcPr>
          <w:p w14:paraId="76DD3FBD" w14:textId="3F3A334F" w:rsidR="006058F7" w:rsidRPr="006058F7" w:rsidRDefault="006058F7" w:rsidP="00FD30ED">
            <w:pPr>
              <w:spacing w:line="276" w:lineRule="auto"/>
              <w:rPr>
                <w:rFonts w:ascii="Times New Roman" w:hAnsi="Times New Roman" w:cs="Times New Roman"/>
                <w:sz w:val="24"/>
                <w:szCs w:val="24"/>
              </w:rPr>
            </w:pPr>
            <w:r w:rsidRPr="006058F7">
              <w:rPr>
                <w:rFonts w:ascii="Times New Roman" w:hAnsi="Times New Roman" w:cs="Times New Roman"/>
                <w:color w:val="000000"/>
                <w:sz w:val="24"/>
                <w:szCs w:val="24"/>
              </w:rPr>
              <w:t>Собор Парижской Богоматери, называемый символом столицы.</w:t>
            </w:r>
          </w:p>
        </w:tc>
      </w:tr>
      <w:tr w:rsidR="006058F7" w:rsidRPr="006058F7" w14:paraId="64B49F77" w14:textId="77777777" w:rsidTr="0017321F">
        <w:tc>
          <w:tcPr>
            <w:tcW w:w="582" w:type="dxa"/>
            <w:vMerge/>
          </w:tcPr>
          <w:p w14:paraId="626009BB" w14:textId="77777777" w:rsidR="006058F7" w:rsidRPr="006058F7" w:rsidRDefault="006058F7" w:rsidP="00FD30ED">
            <w:pPr>
              <w:spacing w:line="276" w:lineRule="auto"/>
              <w:rPr>
                <w:rFonts w:ascii="Times New Roman" w:hAnsi="Times New Roman" w:cs="Times New Roman"/>
                <w:sz w:val="24"/>
                <w:szCs w:val="24"/>
              </w:rPr>
            </w:pPr>
          </w:p>
        </w:tc>
        <w:tc>
          <w:tcPr>
            <w:tcW w:w="1862" w:type="dxa"/>
            <w:vMerge/>
          </w:tcPr>
          <w:p w14:paraId="19623509" w14:textId="77777777" w:rsidR="006058F7" w:rsidRPr="0017321F" w:rsidRDefault="006058F7" w:rsidP="00FD30ED">
            <w:pPr>
              <w:spacing w:line="276" w:lineRule="auto"/>
              <w:rPr>
                <w:rFonts w:ascii="Times New Roman" w:hAnsi="Times New Roman" w:cs="Times New Roman"/>
                <w:b/>
                <w:bCs/>
                <w:sz w:val="24"/>
                <w:szCs w:val="24"/>
              </w:rPr>
            </w:pPr>
          </w:p>
        </w:tc>
        <w:tc>
          <w:tcPr>
            <w:tcW w:w="2235" w:type="dxa"/>
          </w:tcPr>
          <w:p w14:paraId="67995589" w14:textId="00568D6C" w:rsidR="006058F7" w:rsidRPr="006058F7" w:rsidRDefault="006058F7" w:rsidP="00FD30ED">
            <w:pPr>
              <w:spacing w:line="276" w:lineRule="auto"/>
              <w:rPr>
                <w:rFonts w:ascii="Times New Roman" w:hAnsi="Times New Roman" w:cs="Times New Roman"/>
                <w:sz w:val="24"/>
                <w:szCs w:val="24"/>
              </w:rPr>
            </w:pPr>
            <w:r w:rsidRPr="006058F7">
              <w:rPr>
                <w:rFonts w:ascii="Times New Roman" w:hAnsi="Times New Roman" w:cs="Times New Roman"/>
                <w:sz w:val="24"/>
                <w:szCs w:val="24"/>
              </w:rPr>
              <w:t>Людовик IX «святой»</w:t>
            </w:r>
          </w:p>
        </w:tc>
        <w:tc>
          <w:tcPr>
            <w:tcW w:w="5953" w:type="dxa"/>
          </w:tcPr>
          <w:p w14:paraId="00735C9D" w14:textId="1105072C" w:rsidR="006058F7" w:rsidRPr="006058F7" w:rsidRDefault="006058F7" w:rsidP="00FD30ED">
            <w:pPr>
              <w:spacing w:line="276" w:lineRule="auto"/>
              <w:rPr>
                <w:rFonts w:ascii="Times New Roman" w:hAnsi="Times New Roman" w:cs="Times New Roman"/>
                <w:color w:val="000000"/>
                <w:sz w:val="24"/>
                <w:szCs w:val="24"/>
              </w:rPr>
            </w:pPr>
            <w:r w:rsidRPr="006058F7">
              <w:rPr>
                <w:rFonts w:ascii="Times New Roman" w:hAnsi="Times New Roman" w:cs="Times New Roman"/>
                <w:sz w:val="24"/>
                <w:szCs w:val="24"/>
              </w:rPr>
              <w:t>«</w:t>
            </w:r>
            <w:r>
              <w:rPr>
                <w:rFonts w:ascii="Times New Roman" w:hAnsi="Times New Roman" w:cs="Times New Roman"/>
                <w:sz w:val="24"/>
                <w:szCs w:val="24"/>
              </w:rPr>
              <w:t>В</w:t>
            </w:r>
            <w:r w:rsidRPr="006058F7">
              <w:rPr>
                <w:rFonts w:ascii="Times New Roman" w:hAnsi="Times New Roman" w:cs="Times New Roman"/>
                <w:sz w:val="24"/>
                <w:szCs w:val="24"/>
              </w:rPr>
              <w:t>ысокий стиль готики» воздвигал храмы: к его времени относится собор в Реймсе, прелестная церковь Sainte Chapelle  (Сент-Шапель  - Святая часовня в Париже)</w:t>
            </w:r>
          </w:p>
        </w:tc>
      </w:tr>
      <w:tr w:rsidR="006058F7" w:rsidRPr="006058F7" w14:paraId="226F25BE" w14:textId="77777777" w:rsidTr="0017321F">
        <w:tc>
          <w:tcPr>
            <w:tcW w:w="582" w:type="dxa"/>
            <w:vMerge/>
          </w:tcPr>
          <w:p w14:paraId="336FEDF4" w14:textId="77777777" w:rsidR="006058F7" w:rsidRPr="006058F7" w:rsidRDefault="006058F7" w:rsidP="00FD30ED">
            <w:pPr>
              <w:spacing w:line="276" w:lineRule="auto"/>
              <w:rPr>
                <w:rFonts w:ascii="Times New Roman" w:hAnsi="Times New Roman" w:cs="Times New Roman"/>
                <w:sz w:val="24"/>
                <w:szCs w:val="24"/>
              </w:rPr>
            </w:pPr>
          </w:p>
        </w:tc>
        <w:tc>
          <w:tcPr>
            <w:tcW w:w="1862" w:type="dxa"/>
            <w:vMerge/>
          </w:tcPr>
          <w:p w14:paraId="68086C1A" w14:textId="77777777" w:rsidR="006058F7" w:rsidRPr="0017321F" w:rsidRDefault="006058F7" w:rsidP="00FD30ED">
            <w:pPr>
              <w:spacing w:line="276" w:lineRule="auto"/>
              <w:rPr>
                <w:rFonts w:ascii="Times New Roman" w:hAnsi="Times New Roman" w:cs="Times New Roman"/>
                <w:b/>
                <w:bCs/>
                <w:sz w:val="24"/>
                <w:szCs w:val="24"/>
              </w:rPr>
            </w:pPr>
          </w:p>
        </w:tc>
        <w:tc>
          <w:tcPr>
            <w:tcW w:w="2235" w:type="dxa"/>
          </w:tcPr>
          <w:p w14:paraId="2627FFB5" w14:textId="45C46BD7" w:rsidR="006058F7" w:rsidRPr="006058F7" w:rsidRDefault="006058F7" w:rsidP="00FD30ED">
            <w:pPr>
              <w:spacing w:line="276" w:lineRule="auto"/>
              <w:rPr>
                <w:rFonts w:ascii="Times New Roman" w:hAnsi="Times New Roman" w:cs="Times New Roman"/>
                <w:sz w:val="24"/>
                <w:szCs w:val="24"/>
              </w:rPr>
            </w:pPr>
            <w:r w:rsidRPr="006058F7">
              <w:rPr>
                <w:rFonts w:ascii="Times New Roman" w:hAnsi="Times New Roman" w:cs="Times New Roman"/>
                <w:sz w:val="24"/>
                <w:szCs w:val="24"/>
              </w:rPr>
              <w:t>Карл V «мудрый»</w:t>
            </w:r>
          </w:p>
        </w:tc>
        <w:tc>
          <w:tcPr>
            <w:tcW w:w="5953" w:type="dxa"/>
          </w:tcPr>
          <w:p w14:paraId="7D638ECF" w14:textId="6D8EC291" w:rsidR="006058F7" w:rsidRPr="006058F7" w:rsidRDefault="006058F7" w:rsidP="00707EEB">
            <w:pPr>
              <w:spacing w:line="276" w:lineRule="auto"/>
              <w:rPr>
                <w:rFonts w:ascii="Times New Roman" w:hAnsi="Times New Roman" w:cs="Times New Roman"/>
                <w:color w:val="000000"/>
                <w:sz w:val="24"/>
                <w:szCs w:val="24"/>
              </w:rPr>
            </w:pPr>
            <w:r w:rsidRPr="006058F7">
              <w:rPr>
                <w:rFonts w:ascii="Times New Roman" w:hAnsi="Times New Roman" w:cs="Times New Roman"/>
                <w:color w:val="000000"/>
                <w:sz w:val="24"/>
                <w:szCs w:val="24"/>
              </w:rPr>
              <w:t>Расцвет французской готики</w:t>
            </w:r>
          </w:p>
          <w:p w14:paraId="6789898F" w14:textId="18CB3435" w:rsidR="006058F7" w:rsidRPr="006058F7" w:rsidRDefault="006058F7" w:rsidP="00FD30ED">
            <w:pPr>
              <w:spacing w:line="276" w:lineRule="auto"/>
              <w:rPr>
                <w:rFonts w:ascii="Times New Roman" w:hAnsi="Times New Roman" w:cs="Times New Roman"/>
                <w:sz w:val="24"/>
                <w:szCs w:val="24"/>
              </w:rPr>
            </w:pPr>
            <w:r w:rsidRPr="006058F7">
              <w:rPr>
                <w:rFonts w:ascii="Times New Roman" w:hAnsi="Times New Roman" w:cs="Times New Roman"/>
                <w:color w:val="000000"/>
                <w:sz w:val="24"/>
                <w:szCs w:val="24"/>
              </w:rPr>
              <w:t>перестраивает Лувр и размещает в его залах библиотеку. </w:t>
            </w:r>
            <w:r w:rsidRPr="006058F7">
              <w:rPr>
                <w:rFonts w:ascii="Times New Roman" w:hAnsi="Times New Roman" w:cs="Times New Roman"/>
                <w:sz w:val="24"/>
                <w:szCs w:val="24"/>
              </w:rPr>
              <w:t>При парижском дворе формировалась оригинальная школа книжной миниатюры (Жан Пюселль, Андре Боневё, Жакмар де Эсден). Короля описывают как интеллектуала, любящего науки и астрономию, поэтому была создана библиотека.</w:t>
            </w:r>
          </w:p>
        </w:tc>
      </w:tr>
      <w:tr w:rsidR="006058F7" w:rsidRPr="006058F7" w14:paraId="489F9CAC" w14:textId="77777777" w:rsidTr="0017321F">
        <w:tc>
          <w:tcPr>
            <w:tcW w:w="582" w:type="dxa"/>
            <w:vMerge w:val="restart"/>
          </w:tcPr>
          <w:p w14:paraId="748A0CCA" w14:textId="2EBD5035" w:rsidR="006058F7" w:rsidRPr="006058F7" w:rsidRDefault="006058F7" w:rsidP="00FD30ED">
            <w:pPr>
              <w:spacing w:line="276" w:lineRule="auto"/>
              <w:rPr>
                <w:rFonts w:ascii="Times New Roman" w:hAnsi="Times New Roman" w:cs="Times New Roman"/>
                <w:sz w:val="24"/>
                <w:szCs w:val="24"/>
              </w:rPr>
            </w:pPr>
            <w:r w:rsidRPr="006058F7">
              <w:rPr>
                <w:rFonts w:ascii="Times New Roman" w:hAnsi="Times New Roman" w:cs="Times New Roman"/>
                <w:sz w:val="24"/>
                <w:szCs w:val="24"/>
              </w:rPr>
              <w:t>2</w:t>
            </w:r>
          </w:p>
        </w:tc>
        <w:tc>
          <w:tcPr>
            <w:tcW w:w="1862" w:type="dxa"/>
            <w:vMerge w:val="restart"/>
          </w:tcPr>
          <w:p w14:paraId="6F199345" w14:textId="51A94599" w:rsidR="006058F7" w:rsidRPr="0017321F" w:rsidRDefault="006058F7" w:rsidP="00FD30ED">
            <w:pPr>
              <w:spacing w:line="276" w:lineRule="auto"/>
              <w:rPr>
                <w:rFonts w:ascii="Times New Roman" w:hAnsi="Times New Roman" w:cs="Times New Roman"/>
                <w:b/>
                <w:bCs/>
                <w:sz w:val="24"/>
                <w:szCs w:val="24"/>
              </w:rPr>
            </w:pPr>
            <w:r w:rsidRPr="0017321F">
              <w:rPr>
                <w:rFonts w:ascii="Times New Roman" w:hAnsi="Times New Roman" w:cs="Times New Roman"/>
                <w:b/>
                <w:bCs/>
                <w:sz w:val="24"/>
                <w:szCs w:val="24"/>
              </w:rPr>
              <w:t>Стиль Ренессанс</w:t>
            </w:r>
          </w:p>
        </w:tc>
        <w:tc>
          <w:tcPr>
            <w:tcW w:w="2235" w:type="dxa"/>
          </w:tcPr>
          <w:p w14:paraId="4333C1DE" w14:textId="2A6C07D2" w:rsidR="006058F7" w:rsidRPr="006058F7" w:rsidRDefault="006058F7" w:rsidP="00FD30ED">
            <w:pPr>
              <w:spacing w:line="276" w:lineRule="auto"/>
              <w:rPr>
                <w:rFonts w:ascii="Times New Roman" w:hAnsi="Times New Roman" w:cs="Times New Roman"/>
                <w:sz w:val="24"/>
                <w:szCs w:val="24"/>
              </w:rPr>
            </w:pPr>
            <w:r w:rsidRPr="006058F7">
              <w:rPr>
                <w:rFonts w:ascii="Times New Roman" w:hAnsi="Times New Roman" w:cs="Times New Roman"/>
                <w:sz w:val="24"/>
                <w:szCs w:val="24"/>
              </w:rPr>
              <w:t>Людовика XII</w:t>
            </w:r>
          </w:p>
        </w:tc>
        <w:tc>
          <w:tcPr>
            <w:tcW w:w="5953" w:type="dxa"/>
          </w:tcPr>
          <w:p w14:paraId="33A1289B" w14:textId="728037F5" w:rsidR="006058F7" w:rsidRPr="006058F7" w:rsidRDefault="006058F7" w:rsidP="00FD30ED">
            <w:pPr>
              <w:spacing w:line="276" w:lineRule="auto"/>
              <w:rPr>
                <w:rFonts w:ascii="Times New Roman" w:hAnsi="Times New Roman" w:cs="Times New Roman"/>
                <w:sz w:val="24"/>
                <w:szCs w:val="24"/>
              </w:rPr>
            </w:pPr>
            <w:r w:rsidRPr="006058F7">
              <w:rPr>
                <w:rFonts w:ascii="Times New Roman" w:hAnsi="Times New Roman" w:cs="Times New Roman"/>
                <w:sz w:val="24"/>
                <w:szCs w:val="24"/>
              </w:rPr>
              <w:t>Итальянские войны способствовали проникновению во Францию мотивов итальянской классики, ордера, которые здесь причудливо соединялись с готической строительной конструкцией и средневековой, замковой планировкой дворцов.</w:t>
            </w:r>
          </w:p>
        </w:tc>
      </w:tr>
      <w:tr w:rsidR="006058F7" w:rsidRPr="006058F7" w14:paraId="03024C7F" w14:textId="77777777" w:rsidTr="0017321F">
        <w:tc>
          <w:tcPr>
            <w:tcW w:w="582" w:type="dxa"/>
            <w:vMerge/>
          </w:tcPr>
          <w:p w14:paraId="6188E611" w14:textId="77777777" w:rsidR="006058F7" w:rsidRPr="006058F7" w:rsidRDefault="006058F7" w:rsidP="00FD30ED">
            <w:pPr>
              <w:spacing w:line="276" w:lineRule="auto"/>
              <w:rPr>
                <w:rFonts w:ascii="Times New Roman" w:hAnsi="Times New Roman" w:cs="Times New Roman"/>
                <w:sz w:val="24"/>
                <w:szCs w:val="24"/>
              </w:rPr>
            </w:pPr>
          </w:p>
        </w:tc>
        <w:tc>
          <w:tcPr>
            <w:tcW w:w="1862" w:type="dxa"/>
            <w:vMerge/>
          </w:tcPr>
          <w:p w14:paraId="5BEF1641" w14:textId="77777777" w:rsidR="006058F7" w:rsidRPr="0017321F" w:rsidRDefault="006058F7" w:rsidP="00FD30ED">
            <w:pPr>
              <w:spacing w:line="276" w:lineRule="auto"/>
              <w:rPr>
                <w:rFonts w:ascii="Times New Roman" w:hAnsi="Times New Roman" w:cs="Times New Roman"/>
                <w:b/>
                <w:bCs/>
                <w:sz w:val="24"/>
                <w:szCs w:val="24"/>
              </w:rPr>
            </w:pPr>
          </w:p>
        </w:tc>
        <w:tc>
          <w:tcPr>
            <w:tcW w:w="2235" w:type="dxa"/>
          </w:tcPr>
          <w:p w14:paraId="7E35B405" w14:textId="51A00FF4" w:rsidR="006058F7" w:rsidRPr="006058F7" w:rsidRDefault="006058F7" w:rsidP="00FD30ED">
            <w:pPr>
              <w:spacing w:line="276" w:lineRule="auto"/>
              <w:rPr>
                <w:rFonts w:ascii="Times New Roman" w:hAnsi="Times New Roman" w:cs="Times New Roman"/>
                <w:sz w:val="24"/>
                <w:szCs w:val="24"/>
              </w:rPr>
            </w:pPr>
            <w:r w:rsidRPr="006058F7">
              <w:rPr>
                <w:rFonts w:ascii="Times New Roman" w:hAnsi="Times New Roman" w:cs="Times New Roman"/>
                <w:sz w:val="24"/>
                <w:szCs w:val="24"/>
              </w:rPr>
              <w:t>Людовика XIII</w:t>
            </w:r>
          </w:p>
        </w:tc>
        <w:tc>
          <w:tcPr>
            <w:tcW w:w="5953" w:type="dxa"/>
          </w:tcPr>
          <w:p w14:paraId="6D48200C" w14:textId="7DA8FF9D" w:rsidR="006058F7" w:rsidRPr="006058F7" w:rsidRDefault="006058F7" w:rsidP="00FD30ED">
            <w:pPr>
              <w:spacing w:line="276" w:lineRule="auto"/>
              <w:rPr>
                <w:rFonts w:ascii="Times New Roman" w:hAnsi="Times New Roman" w:cs="Times New Roman"/>
                <w:sz w:val="24"/>
                <w:szCs w:val="24"/>
              </w:rPr>
            </w:pPr>
            <w:r>
              <w:rPr>
                <w:rFonts w:ascii="Times New Roman" w:hAnsi="Times New Roman" w:cs="Times New Roman"/>
                <w:sz w:val="24"/>
                <w:szCs w:val="24"/>
              </w:rPr>
              <w:t>П</w:t>
            </w:r>
            <w:r w:rsidRPr="006058F7">
              <w:rPr>
                <w:rFonts w:ascii="Times New Roman" w:hAnsi="Times New Roman" w:cs="Times New Roman"/>
                <w:sz w:val="24"/>
                <w:szCs w:val="24"/>
              </w:rPr>
              <w:t>оздний Ренессанс с элементами маньеризма и барокко, переходный период от позднего Ренессанса к Большому стилю. Завершено строительство Лувра и охотничьего замка в Версале в позднеготическом стиле с ренессансным декором. Людовик XIII покровительствовал искусствам, он сделал многое для возрождения Французской живописи, перспективных художников отправлял на обучение в Италию, являющуюся тогда центром искусств.</w:t>
            </w:r>
          </w:p>
        </w:tc>
      </w:tr>
      <w:tr w:rsidR="006058F7" w:rsidRPr="006058F7" w14:paraId="526DE772" w14:textId="77777777" w:rsidTr="0017321F">
        <w:tc>
          <w:tcPr>
            <w:tcW w:w="582" w:type="dxa"/>
          </w:tcPr>
          <w:p w14:paraId="12FA5779" w14:textId="22D23B8D" w:rsidR="00B80D23" w:rsidRPr="006058F7" w:rsidRDefault="00707EEB" w:rsidP="00FD30ED">
            <w:pPr>
              <w:spacing w:line="276" w:lineRule="auto"/>
              <w:rPr>
                <w:rFonts w:ascii="Times New Roman" w:hAnsi="Times New Roman" w:cs="Times New Roman"/>
                <w:sz w:val="24"/>
                <w:szCs w:val="24"/>
              </w:rPr>
            </w:pPr>
            <w:r w:rsidRPr="006058F7">
              <w:rPr>
                <w:rFonts w:ascii="Times New Roman" w:hAnsi="Times New Roman" w:cs="Times New Roman"/>
                <w:sz w:val="24"/>
                <w:szCs w:val="24"/>
              </w:rPr>
              <w:t>3</w:t>
            </w:r>
          </w:p>
        </w:tc>
        <w:tc>
          <w:tcPr>
            <w:tcW w:w="1862" w:type="dxa"/>
          </w:tcPr>
          <w:p w14:paraId="28FA82CB" w14:textId="0767591C" w:rsidR="00B80D23" w:rsidRPr="0017321F" w:rsidRDefault="00707EEB" w:rsidP="00FD30ED">
            <w:pPr>
              <w:spacing w:line="276" w:lineRule="auto"/>
              <w:rPr>
                <w:rFonts w:ascii="Times New Roman" w:hAnsi="Times New Roman" w:cs="Times New Roman"/>
                <w:b/>
                <w:bCs/>
                <w:sz w:val="24"/>
                <w:szCs w:val="24"/>
              </w:rPr>
            </w:pPr>
            <w:r w:rsidRPr="0017321F">
              <w:rPr>
                <w:rFonts w:ascii="Times New Roman" w:hAnsi="Times New Roman" w:cs="Times New Roman"/>
                <w:b/>
                <w:bCs/>
                <w:sz w:val="24"/>
                <w:szCs w:val="24"/>
              </w:rPr>
              <w:t>Большой стиль с элементами классицизма и барокко</w:t>
            </w:r>
          </w:p>
        </w:tc>
        <w:tc>
          <w:tcPr>
            <w:tcW w:w="2235" w:type="dxa"/>
          </w:tcPr>
          <w:p w14:paraId="2D786450" w14:textId="229BDD98" w:rsidR="00B80D23" w:rsidRPr="006058F7" w:rsidRDefault="00707EEB" w:rsidP="00FD30ED">
            <w:pPr>
              <w:spacing w:line="276" w:lineRule="auto"/>
              <w:rPr>
                <w:rFonts w:ascii="Times New Roman" w:hAnsi="Times New Roman" w:cs="Times New Roman"/>
                <w:sz w:val="24"/>
                <w:szCs w:val="24"/>
              </w:rPr>
            </w:pPr>
            <w:r w:rsidRPr="006058F7">
              <w:rPr>
                <w:rFonts w:ascii="Times New Roman" w:hAnsi="Times New Roman" w:cs="Times New Roman"/>
                <w:sz w:val="24"/>
                <w:szCs w:val="24"/>
              </w:rPr>
              <w:t>Людовика XIV</w:t>
            </w:r>
          </w:p>
        </w:tc>
        <w:tc>
          <w:tcPr>
            <w:tcW w:w="5953" w:type="dxa"/>
          </w:tcPr>
          <w:p w14:paraId="5E632FC6" w14:textId="77777777" w:rsidR="00B80D23" w:rsidRPr="006058F7" w:rsidRDefault="00707EEB" w:rsidP="00FD30ED">
            <w:pPr>
              <w:spacing w:line="276" w:lineRule="auto"/>
              <w:rPr>
                <w:rFonts w:ascii="Times New Roman" w:hAnsi="Times New Roman" w:cs="Times New Roman"/>
                <w:sz w:val="24"/>
                <w:szCs w:val="24"/>
              </w:rPr>
            </w:pPr>
            <w:r w:rsidRPr="006058F7">
              <w:rPr>
                <w:rFonts w:ascii="Times New Roman" w:hAnsi="Times New Roman" w:cs="Times New Roman"/>
                <w:sz w:val="24"/>
                <w:szCs w:val="24"/>
              </w:rPr>
              <w:t xml:space="preserve">Версальский двор (Людовик перенёс королевскую резиденцию в Версаль) стал предметом зависти и удивления почти всех современных государей, старавшихся подражать великому королю даже в его слабостях. «Король-солнце» способствовал тому, что Париж стал европейской столицей моды. Вместо римского барокко, предложенного Бернини, Людовик XIV выбрал монументальный классицизм, образец которого мы видим сегодня в спроектированном Клодом Перро восточном фасаде Лувра, украшенном колоннадой из спаренных коринфских колонн, вензелями «L» (Людовик), коронами и солнечными лучами. Лувр был королевским дворцом и, задолго до </w:t>
            </w:r>
            <w:r w:rsidRPr="006058F7">
              <w:rPr>
                <w:rFonts w:ascii="Times New Roman" w:hAnsi="Times New Roman" w:cs="Times New Roman"/>
                <w:sz w:val="24"/>
                <w:szCs w:val="24"/>
              </w:rPr>
              <w:lastRenderedPageBreak/>
              <w:t>открытия в нем государственного музея в 1793 году, дворцом искусств.</w:t>
            </w:r>
          </w:p>
          <w:p w14:paraId="7EAD1E3C" w14:textId="12303F5A" w:rsidR="00707EEB" w:rsidRPr="006058F7" w:rsidRDefault="00707EEB" w:rsidP="00FD30ED">
            <w:pPr>
              <w:spacing w:line="276" w:lineRule="auto"/>
              <w:rPr>
                <w:rFonts w:ascii="Times New Roman" w:hAnsi="Times New Roman" w:cs="Times New Roman"/>
                <w:sz w:val="24"/>
                <w:szCs w:val="24"/>
              </w:rPr>
            </w:pPr>
            <w:r w:rsidRPr="006058F7">
              <w:rPr>
                <w:rFonts w:ascii="Times New Roman" w:hAnsi="Times New Roman" w:cs="Times New Roman"/>
                <w:sz w:val="24"/>
                <w:szCs w:val="24"/>
              </w:rPr>
              <w:t>При классицизме характерны были массивные формы - триумфальные арки, поэтому при Людовике XIV были построены в Париже две триумфальные арки в честь своих побед: арку Сен-Дени (1672) и триумфальные ворота Сен-Мартен (1674), на последних король изображен обнаженным Гераклом, увенчанным Победой.</w:t>
            </w:r>
            <w:r w:rsidR="00C13FC0" w:rsidRPr="006058F7">
              <w:rPr>
                <w:rFonts w:ascii="Times New Roman" w:hAnsi="Times New Roman" w:cs="Times New Roman"/>
                <w:sz w:val="24"/>
                <w:szCs w:val="24"/>
              </w:rPr>
              <w:t xml:space="preserve"> При Людовике было закончено строительство Лувра – королевский дворец в Париже.</w:t>
            </w:r>
          </w:p>
        </w:tc>
      </w:tr>
      <w:tr w:rsidR="006058F7" w:rsidRPr="006058F7" w14:paraId="554C98C0" w14:textId="77777777" w:rsidTr="0017321F">
        <w:tc>
          <w:tcPr>
            <w:tcW w:w="582" w:type="dxa"/>
          </w:tcPr>
          <w:p w14:paraId="7665D606" w14:textId="57AE8C18" w:rsidR="00B80D23" w:rsidRPr="006058F7" w:rsidRDefault="00C13FC0" w:rsidP="00FD30ED">
            <w:pPr>
              <w:spacing w:line="276" w:lineRule="auto"/>
              <w:rPr>
                <w:rFonts w:ascii="Times New Roman" w:hAnsi="Times New Roman" w:cs="Times New Roman"/>
                <w:sz w:val="24"/>
                <w:szCs w:val="24"/>
              </w:rPr>
            </w:pPr>
            <w:r w:rsidRPr="006058F7">
              <w:rPr>
                <w:rFonts w:ascii="Times New Roman" w:hAnsi="Times New Roman" w:cs="Times New Roman"/>
                <w:sz w:val="24"/>
                <w:szCs w:val="24"/>
              </w:rPr>
              <w:lastRenderedPageBreak/>
              <w:t>4</w:t>
            </w:r>
          </w:p>
        </w:tc>
        <w:tc>
          <w:tcPr>
            <w:tcW w:w="1862" w:type="dxa"/>
          </w:tcPr>
          <w:p w14:paraId="3BD09D7D" w14:textId="3D3B1ABE" w:rsidR="00B80D23" w:rsidRPr="0017321F" w:rsidRDefault="006058F7" w:rsidP="00FD30ED">
            <w:pPr>
              <w:spacing w:line="276" w:lineRule="auto"/>
              <w:rPr>
                <w:rFonts w:ascii="Times New Roman" w:hAnsi="Times New Roman" w:cs="Times New Roman"/>
                <w:b/>
                <w:bCs/>
                <w:sz w:val="24"/>
                <w:szCs w:val="24"/>
              </w:rPr>
            </w:pPr>
            <w:r w:rsidRPr="0017321F">
              <w:rPr>
                <w:rFonts w:ascii="Times New Roman" w:hAnsi="Times New Roman" w:cs="Times New Roman"/>
                <w:b/>
                <w:bCs/>
                <w:sz w:val="24"/>
                <w:szCs w:val="24"/>
              </w:rPr>
              <w:t>С</w:t>
            </w:r>
            <w:r w:rsidR="00C13FC0" w:rsidRPr="0017321F">
              <w:rPr>
                <w:rFonts w:ascii="Times New Roman" w:hAnsi="Times New Roman" w:cs="Times New Roman"/>
                <w:b/>
                <w:bCs/>
                <w:sz w:val="24"/>
                <w:szCs w:val="24"/>
              </w:rPr>
              <w:t>тиль рококо</w:t>
            </w:r>
          </w:p>
        </w:tc>
        <w:tc>
          <w:tcPr>
            <w:tcW w:w="2235" w:type="dxa"/>
          </w:tcPr>
          <w:p w14:paraId="4D36A13F" w14:textId="57839540" w:rsidR="00B80D23" w:rsidRPr="006058F7" w:rsidRDefault="00C13FC0" w:rsidP="00FD30ED">
            <w:pPr>
              <w:spacing w:line="276" w:lineRule="auto"/>
              <w:rPr>
                <w:rFonts w:ascii="Times New Roman" w:hAnsi="Times New Roman" w:cs="Times New Roman"/>
                <w:sz w:val="24"/>
                <w:szCs w:val="24"/>
              </w:rPr>
            </w:pPr>
            <w:r w:rsidRPr="006058F7">
              <w:rPr>
                <w:rFonts w:ascii="Times New Roman" w:hAnsi="Times New Roman" w:cs="Times New Roman"/>
                <w:sz w:val="24"/>
                <w:szCs w:val="24"/>
              </w:rPr>
              <w:t>Людовика XV</w:t>
            </w:r>
          </w:p>
        </w:tc>
        <w:tc>
          <w:tcPr>
            <w:tcW w:w="5953" w:type="dxa"/>
          </w:tcPr>
          <w:p w14:paraId="43D4C9C0" w14:textId="17840AD7" w:rsidR="00B80D23" w:rsidRPr="006058F7" w:rsidRDefault="00C13FC0" w:rsidP="00FD30ED">
            <w:pPr>
              <w:spacing w:line="276" w:lineRule="auto"/>
              <w:rPr>
                <w:rFonts w:ascii="Times New Roman" w:hAnsi="Times New Roman" w:cs="Times New Roman"/>
                <w:sz w:val="24"/>
                <w:szCs w:val="24"/>
              </w:rPr>
            </w:pPr>
            <w:r w:rsidRPr="006058F7">
              <w:rPr>
                <w:rFonts w:ascii="Times New Roman" w:hAnsi="Times New Roman" w:cs="Times New Roman"/>
                <w:sz w:val="24"/>
                <w:szCs w:val="24"/>
              </w:rPr>
              <w:t>Площадь Людовика 15 -</w:t>
            </w:r>
            <w:r w:rsidR="006058F7">
              <w:rPr>
                <w:rFonts w:ascii="Times New Roman" w:hAnsi="Times New Roman" w:cs="Times New Roman"/>
                <w:sz w:val="24"/>
                <w:szCs w:val="24"/>
              </w:rPr>
              <w:t xml:space="preserve"> </w:t>
            </w:r>
            <w:r w:rsidRPr="006058F7">
              <w:rPr>
                <w:rFonts w:ascii="Times New Roman" w:hAnsi="Times New Roman" w:cs="Times New Roman"/>
                <w:sz w:val="24"/>
                <w:szCs w:val="24"/>
              </w:rPr>
              <w:t>это центральная площадь Парижа, выдающийся памятник градостроительства. Является второй по величине во Франции (после площади des Quinconces в Бордо). Носила имя короля Людовика XV, после свержения монархии называлась Площадью Революции; своё нынешнее наименование получила в знак примирения сословий по окончании революционного террора в 1795 году. Мода эпохи рококо отличалась стремлением к рафинированности, утончённости и намеренному искажению «естественных» линий человеческого тела. Моду рококо принято считать женственной модой, так как в эту эпоху произошло максимальное приближение мужской моды к типично-женским образцам. Идеал мужчины — утончённый придворный, франт. Идеал женщины — хрупкая стройная жеманница. В моде — осиная талия, узкие бёдра, хрупкие плечи, круглое лицо. Этот силуэт оставался неизменным на протяжении всей эпохи рококо.</w:t>
            </w:r>
          </w:p>
        </w:tc>
      </w:tr>
      <w:tr w:rsidR="006058F7" w:rsidRPr="006058F7" w14:paraId="3DF1D8A7" w14:textId="77777777" w:rsidTr="0017321F">
        <w:tc>
          <w:tcPr>
            <w:tcW w:w="582" w:type="dxa"/>
          </w:tcPr>
          <w:p w14:paraId="7AFAD687" w14:textId="33B2EC80" w:rsidR="00B80D23" w:rsidRPr="006058F7" w:rsidRDefault="006058F7" w:rsidP="00FD30ED">
            <w:pPr>
              <w:spacing w:line="276" w:lineRule="auto"/>
              <w:rPr>
                <w:rFonts w:ascii="Times New Roman" w:hAnsi="Times New Roman" w:cs="Times New Roman"/>
                <w:sz w:val="24"/>
                <w:szCs w:val="24"/>
              </w:rPr>
            </w:pPr>
            <w:r w:rsidRPr="006058F7">
              <w:rPr>
                <w:rFonts w:ascii="Times New Roman" w:hAnsi="Times New Roman" w:cs="Times New Roman"/>
                <w:sz w:val="24"/>
                <w:szCs w:val="24"/>
              </w:rPr>
              <w:t>5</w:t>
            </w:r>
          </w:p>
        </w:tc>
        <w:tc>
          <w:tcPr>
            <w:tcW w:w="1862" w:type="dxa"/>
          </w:tcPr>
          <w:p w14:paraId="0404FA60" w14:textId="5C626FF2" w:rsidR="00B80D23" w:rsidRPr="0017321F" w:rsidRDefault="00C13FC0" w:rsidP="00FD30ED">
            <w:pPr>
              <w:spacing w:line="276" w:lineRule="auto"/>
              <w:rPr>
                <w:rFonts w:ascii="Times New Roman" w:hAnsi="Times New Roman" w:cs="Times New Roman"/>
                <w:b/>
                <w:bCs/>
                <w:sz w:val="24"/>
                <w:szCs w:val="24"/>
              </w:rPr>
            </w:pPr>
            <w:r w:rsidRPr="0017321F">
              <w:rPr>
                <w:rFonts w:ascii="Times New Roman" w:hAnsi="Times New Roman" w:cs="Times New Roman"/>
                <w:b/>
                <w:bCs/>
                <w:sz w:val="24"/>
                <w:szCs w:val="24"/>
              </w:rPr>
              <w:t>Стиль неоклассицизм</w:t>
            </w:r>
          </w:p>
        </w:tc>
        <w:tc>
          <w:tcPr>
            <w:tcW w:w="2235" w:type="dxa"/>
          </w:tcPr>
          <w:p w14:paraId="4E05D5C5" w14:textId="0A651869" w:rsidR="00B80D23" w:rsidRPr="006058F7" w:rsidRDefault="00C13FC0" w:rsidP="00FD30ED">
            <w:pPr>
              <w:spacing w:line="276" w:lineRule="auto"/>
              <w:rPr>
                <w:rFonts w:ascii="Times New Roman" w:hAnsi="Times New Roman" w:cs="Times New Roman"/>
                <w:sz w:val="24"/>
                <w:szCs w:val="24"/>
              </w:rPr>
            </w:pPr>
            <w:r w:rsidRPr="006058F7">
              <w:rPr>
                <w:rFonts w:ascii="Times New Roman" w:hAnsi="Times New Roman" w:cs="Times New Roman"/>
                <w:sz w:val="24"/>
                <w:szCs w:val="24"/>
              </w:rPr>
              <w:t xml:space="preserve">Людовик XVI </w:t>
            </w:r>
          </w:p>
        </w:tc>
        <w:tc>
          <w:tcPr>
            <w:tcW w:w="5953" w:type="dxa"/>
          </w:tcPr>
          <w:p w14:paraId="50E6B670" w14:textId="496D707E" w:rsidR="00B80D23" w:rsidRPr="006058F7" w:rsidRDefault="00C13FC0" w:rsidP="00FD30ED">
            <w:pPr>
              <w:spacing w:line="276" w:lineRule="auto"/>
              <w:rPr>
                <w:rFonts w:ascii="Times New Roman" w:hAnsi="Times New Roman" w:cs="Times New Roman"/>
                <w:sz w:val="24"/>
                <w:szCs w:val="24"/>
              </w:rPr>
            </w:pPr>
            <w:r w:rsidRPr="006058F7">
              <w:rPr>
                <w:rFonts w:ascii="Times New Roman" w:hAnsi="Times New Roman" w:cs="Times New Roman"/>
                <w:sz w:val="24"/>
                <w:szCs w:val="24"/>
              </w:rPr>
              <w:t xml:space="preserve">Стиль Людовика XVI делает основной упор на чувство меры во всем: утонченные классические драпировки, мебель строгих и изящных пропорций. При Людовике XVI появилось и вошло в обиход кресло со спинкой-медальоном.  На  формирование значительное влияние оказали раскопки античных городов, которые вернули древнегреческие и древнеримские традиции во французские дворцы. Смешение классических античных традиций в архитектуре с рококо воплотились в появлении этого стиля. Как следствие возвращения моды на античность, интерьеры при Людовике XVI и Марии Антуанетте стали более сдержанными, формы - более прямолинейными.  В неоклассицизме были не белые оштукатуренные колонны, а естественный камень, и подчёркнуто выразительной прорисовкой классических форм и деталей, а иногда сокращением деталей и смешением </w:t>
            </w:r>
            <w:r w:rsidRPr="006058F7">
              <w:rPr>
                <w:rFonts w:ascii="Times New Roman" w:hAnsi="Times New Roman" w:cs="Times New Roman"/>
                <w:sz w:val="24"/>
                <w:szCs w:val="24"/>
              </w:rPr>
              <w:lastRenderedPageBreak/>
              <w:t>классических и ренессансных мотивов. Самым знаменитым представителем этого стиля является Жак Анж Габриэль.  В середине 50-х годов XVIII века он создал величественное здание Военной школы на Марсовом поле, роскошную Оперу Гарнье, Малый Трианон в Версале, проект площади Конкорд в Париже.</w:t>
            </w:r>
          </w:p>
        </w:tc>
      </w:tr>
      <w:tr w:rsidR="006058F7" w:rsidRPr="006058F7" w14:paraId="02896DE0" w14:textId="77777777" w:rsidTr="0017321F">
        <w:tc>
          <w:tcPr>
            <w:tcW w:w="582" w:type="dxa"/>
          </w:tcPr>
          <w:p w14:paraId="3EB5B58E" w14:textId="7227B427" w:rsidR="00B80D23" w:rsidRPr="006058F7" w:rsidRDefault="006058F7" w:rsidP="00FD30ED">
            <w:pPr>
              <w:spacing w:line="276" w:lineRule="auto"/>
              <w:rPr>
                <w:rFonts w:ascii="Times New Roman" w:hAnsi="Times New Roman" w:cs="Times New Roman"/>
                <w:sz w:val="24"/>
                <w:szCs w:val="24"/>
              </w:rPr>
            </w:pPr>
            <w:r w:rsidRPr="006058F7">
              <w:rPr>
                <w:rFonts w:ascii="Times New Roman" w:hAnsi="Times New Roman" w:cs="Times New Roman"/>
                <w:sz w:val="24"/>
                <w:szCs w:val="24"/>
              </w:rPr>
              <w:lastRenderedPageBreak/>
              <w:t>6</w:t>
            </w:r>
          </w:p>
        </w:tc>
        <w:tc>
          <w:tcPr>
            <w:tcW w:w="1862" w:type="dxa"/>
          </w:tcPr>
          <w:p w14:paraId="5C02E798" w14:textId="5BDAD50F" w:rsidR="00B80D23" w:rsidRPr="0017321F" w:rsidRDefault="006F65A7" w:rsidP="00FD30ED">
            <w:pPr>
              <w:spacing w:line="276" w:lineRule="auto"/>
              <w:rPr>
                <w:rFonts w:ascii="Times New Roman" w:hAnsi="Times New Roman" w:cs="Times New Roman"/>
                <w:b/>
                <w:bCs/>
                <w:sz w:val="24"/>
                <w:szCs w:val="24"/>
              </w:rPr>
            </w:pPr>
            <w:r w:rsidRPr="0017321F">
              <w:rPr>
                <w:rFonts w:ascii="Times New Roman" w:hAnsi="Times New Roman" w:cs="Times New Roman"/>
                <w:b/>
                <w:bCs/>
                <w:sz w:val="24"/>
                <w:szCs w:val="24"/>
              </w:rPr>
              <w:t>Стиль ампир.</w:t>
            </w:r>
          </w:p>
        </w:tc>
        <w:tc>
          <w:tcPr>
            <w:tcW w:w="2235" w:type="dxa"/>
          </w:tcPr>
          <w:p w14:paraId="767B9858" w14:textId="78813E92" w:rsidR="00B80D23" w:rsidRPr="006058F7" w:rsidRDefault="006F65A7" w:rsidP="00FD30ED">
            <w:pPr>
              <w:spacing w:line="276" w:lineRule="auto"/>
              <w:rPr>
                <w:rFonts w:ascii="Times New Roman" w:hAnsi="Times New Roman" w:cs="Times New Roman"/>
                <w:sz w:val="24"/>
                <w:szCs w:val="24"/>
              </w:rPr>
            </w:pPr>
            <w:r w:rsidRPr="006058F7">
              <w:rPr>
                <w:rFonts w:ascii="Times New Roman" w:hAnsi="Times New Roman" w:cs="Times New Roman"/>
                <w:sz w:val="24"/>
                <w:szCs w:val="24"/>
              </w:rPr>
              <w:t xml:space="preserve">Наполеон Бонапарта </w:t>
            </w:r>
          </w:p>
        </w:tc>
        <w:tc>
          <w:tcPr>
            <w:tcW w:w="5953" w:type="dxa"/>
          </w:tcPr>
          <w:p w14:paraId="7E9057E8" w14:textId="76841440" w:rsidR="00B80D23" w:rsidRPr="006058F7" w:rsidRDefault="006F65A7" w:rsidP="00FD30ED">
            <w:pPr>
              <w:spacing w:line="276" w:lineRule="auto"/>
              <w:rPr>
                <w:rFonts w:ascii="Times New Roman" w:hAnsi="Times New Roman" w:cs="Times New Roman"/>
                <w:sz w:val="24"/>
                <w:szCs w:val="24"/>
              </w:rPr>
            </w:pPr>
            <w:r w:rsidRPr="006058F7">
              <w:rPr>
                <w:rFonts w:ascii="Times New Roman" w:hAnsi="Times New Roman" w:cs="Times New Roman"/>
                <w:sz w:val="24"/>
                <w:szCs w:val="24"/>
              </w:rPr>
              <w:t>При Наполеоне Париж серьезно перестроили. В круговерти кривых средневековых улочек прорубали новые широкие авеню, построили два моста. Важнейшая часть «правильного» города — огромная парадная площадь, основное назначение которой — напоминать о могуществе империи. Площадь Конкорд (Согласия) — прекрасный пример подобного имперского пространства. Площадь Людовика XV (позже площадь Согласия) возведена в Париже в 1753-1775 гг. (Ж.А.Габриель). Наполеон ничего не перестроил на ней. Он только «украсил» площадь вывезенным из Луксора гигантским обелиском, прославляющим фараона Рамзеса II. Теперь широкие проспекты связывали не «королевские» и не «революционные», а «имперские» сооружения: Лувр и Тюильри с площадью Согласия. Отсюда новый про-спект Елисейские Поля вел к западной окраине города. При этом архитектурные формы приобрели особую пышность и торжественность, а масштабы строительства — грандиозный размах.</w:t>
            </w:r>
          </w:p>
        </w:tc>
      </w:tr>
      <w:tr w:rsidR="006058F7" w:rsidRPr="006058F7" w14:paraId="229C1796" w14:textId="77777777" w:rsidTr="0017321F">
        <w:tc>
          <w:tcPr>
            <w:tcW w:w="582" w:type="dxa"/>
          </w:tcPr>
          <w:p w14:paraId="73E02BDB" w14:textId="78372B35" w:rsidR="00B80D23" w:rsidRPr="006058F7" w:rsidRDefault="006058F7" w:rsidP="00FD30ED">
            <w:pPr>
              <w:spacing w:line="276" w:lineRule="auto"/>
              <w:rPr>
                <w:rFonts w:ascii="Times New Roman" w:hAnsi="Times New Roman" w:cs="Times New Roman"/>
                <w:sz w:val="24"/>
                <w:szCs w:val="24"/>
              </w:rPr>
            </w:pPr>
            <w:r w:rsidRPr="006058F7">
              <w:rPr>
                <w:rFonts w:ascii="Times New Roman" w:hAnsi="Times New Roman" w:cs="Times New Roman"/>
                <w:sz w:val="24"/>
                <w:szCs w:val="24"/>
              </w:rPr>
              <w:t>7</w:t>
            </w:r>
          </w:p>
        </w:tc>
        <w:tc>
          <w:tcPr>
            <w:tcW w:w="1862" w:type="dxa"/>
          </w:tcPr>
          <w:p w14:paraId="79FF5B7A" w14:textId="724EAD46" w:rsidR="00B80D23" w:rsidRPr="0017321F" w:rsidRDefault="006F65A7" w:rsidP="00FD30ED">
            <w:pPr>
              <w:spacing w:line="276" w:lineRule="auto"/>
              <w:rPr>
                <w:rFonts w:ascii="Times New Roman" w:hAnsi="Times New Roman" w:cs="Times New Roman"/>
                <w:b/>
                <w:bCs/>
                <w:sz w:val="24"/>
                <w:szCs w:val="24"/>
              </w:rPr>
            </w:pPr>
            <w:r w:rsidRPr="0017321F">
              <w:rPr>
                <w:rFonts w:ascii="Times New Roman" w:hAnsi="Times New Roman" w:cs="Times New Roman"/>
                <w:b/>
                <w:bCs/>
                <w:sz w:val="24"/>
                <w:szCs w:val="24"/>
              </w:rPr>
              <w:t xml:space="preserve"> </w:t>
            </w:r>
            <w:r w:rsidR="006058F7" w:rsidRPr="0017321F">
              <w:rPr>
                <w:rFonts w:ascii="Times New Roman" w:hAnsi="Times New Roman" w:cs="Times New Roman"/>
                <w:b/>
                <w:bCs/>
                <w:sz w:val="24"/>
                <w:szCs w:val="24"/>
              </w:rPr>
              <w:t xml:space="preserve">Стиль </w:t>
            </w:r>
            <w:r w:rsidRPr="0017321F">
              <w:rPr>
                <w:rFonts w:ascii="Times New Roman" w:hAnsi="Times New Roman" w:cs="Times New Roman"/>
                <w:b/>
                <w:bCs/>
                <w:sz w:val="24"/>
                <w:szCs w:val="24"/>
              </w:rPr>
              <w:t>«второе рококо»</w:t>
            </w:r>
          </w:p>
        </w:tc>
        <w:tc>
          <w:tcPr>
            <w:tcW w:w="2235" w:type="dxa"/>
          </w:tcPr>
          <w:p w14:paraId="54655F50" w14:textId="0AE188E2" w:rsidR="00B80D23" w:rsidRPr="006058F7" w:rsidRDefault="006F65A7" w:rsidP="00FD30ED">
            <w:pPr>
              <w:spacing w:line="276" w:lineRule="auto"/>
              <w:rPr>
                <w:rFonts w:ascii="Times New Roman" w:hAnsi="Times New Roman" w:cs="Times New Roman"/>
                <w:sz w:val="24"/>
                <w:szCs w:val="24"/>
              </w:rPr>
            </w:pPr>
            <w:r w:rsidRPr="006058F7">
              <w:rPr>
                <w:rFonts w:ascii="Times New Roman" w:hAnsi="Times New Roman" w:cs="Times New Roman"/>
                <w:sz w:val="24"/>
                <w:szCs w:val="24"/>
              </w:rPr>
              <w:t xml:space="preserve">Людовик XVIII </w:t>
            </w:r>
          </w:p>
        </w:tc>
        <w:tc>
          <w:tcPr>
            <w:tcW w:w="5953" w:type="dxa"/>
          </w:tcPr>
          <w:p w14:paraId="500673FA" w14:textId="7DFEB3E3" w:rsidR="00B80D23" w:rsidRPr="006058F7" w:rsidRDefault="006F65A7" w:rsidP="00FD30ED">
            <w:pPr>
              <w:spacing w:line="276" w:lineRule="auto"/>
              <w:rPr>
                <w:rFonts w:ascii="Times New Roman" w:hAnsi="Times New Roman" w:cs="Times New Roman"/>
                <w:sz w:val="24"/>
                <w:szCs w:val="24"/>
              </w:rPr>
            </w:pPr>
            <w:r w:rsidRPr="006058F7">
              <w:rPr>
                <w:rFonts w:ascii="Times New Roman" w:hAnsi="Times New Roman" w:cs="Times New Roman"/>
                <w:sz w:val="24"/>
                <w:szCs w:val="24"/>
              </w:rPr>
              <w:t>С его именем были связаны почти все либеральные реформы первых лет Реставрации. царствование его было благодатно для Франции — страна залечила нанесенные войной раны. Оживились промышленность и земледелие. Для науки и литературы снова настал золотой век. Живи он дольше и имей достойных преемников — Франция могла бы постепенно пройти школу парламентского режима без новых революций и потрясений.</w:t>
            </w:r>
          </w:p>
        </w:tc>
      </w:tr>
      <w:tr w:rsidR="006058F7" w:rsidRPr="006058F7" w14:paraId="2A5662D4" w14:textId="77777777" w:rsidTr="0017321F">
        <w:tc>
          <w:tcPr>
            <w:tcW w:w="582" w:type="dxa"/>
          </w:tcPr>
          <w:p w14:paraId="21A7A95B" w14:textId="778197F2" w:rsidR="006F65A7" w:rsidRPr="006058F7" w:rsidRDefault="006058F7" w:rsidP="00FD30ED">
            <w:pPr>
              <w:spacing w:line="276" w:lineRule="auto"/>
              <w:rPr>
                <w:rFonts w:ascii="Times New Roman" w:hAnsi="Times New Roman" w:cs="Times New Roman"/>
                <w:sz w:val="24"/>
                <w:szCs w:val="24"/>
              </w:rPr>
            </w:pPr>
            <w:r w:rsidRPr="006058F7">
              <w:rPr>
                <w:rFonts w:ascii="Times New Roman" w:hAnsi="Times New Roman" w:cs="Times New Roman"/>
                <w:sz w:val="24"/>
                <w:szCs w:val="24"/>
              </w:rPr>
              <w:t>8</w:t>
            </w:r>
          </w:p>
        </w:tc>
        <w:tc>
          <w:tcPr>
            <w:tcW w:w="1862" w:type="dxa"/>
          </w:tcPr>
          <w:p w14:paraId="3818D53C" w14:textId="587AE70D" w:rsidR="006F65A7" w:rsidRPr="0017321F" w:rsidRDefault="006058F7" w:rsidP="00FD30ED">
            <w:pPr>
              <w:spacing w:line="276" w:lineRule="auto"/>
              <w:rPr>
                <w:rFonts w:ascii="Times New Roman" w:hAnsi="Times New Roman" w:cs="Times New Roman"/>
                <w:b/>
                <w:bCs/>
                <w:sz w:val="24"/>
                <w:szCs w:val="24"/>
              </w:rPr>
            </w:pPr>
            <w:r w:rsidRPr="0017321F">
              <w:rPr>
                <w:rFonts w:ascii="Times New Roman" w:hAnsi="Times New Roman" w:cs="Times New Roman"/>
                <w:b/>
                <w:bCs/>
                <w:sz w:val="24"/>
                <w:szCs w:val="24"/>
              </w:rPr>
              <w:t xml:space="preserve">Стиль </w:t>
            </w:r>
            <w:r w:rsidR="006F65A7" w:rsidRPr="0017321F">
              <w:rPr>
                <w:rFonts w:ascii="Times New Roman" w:hAnsi="Times New Roman" w:cs="Times New Roman"/>
                <w:b/>
                <w:bCs/>
                <w:sz w:val="24"/>
                <w:szCs w:val="24"/>
              </w:rPr>
              <w:t>второ</w:t>
            </w:r>
            <w:r w:rsidRPr="0017321F">
              <w:rPr>
                <w:rFonts w:ascii="Times New Roman" w:hAnsi="Times New Roman" w:cs="Times New Roman"/>
                <w:b/>
                <w:bCs/>
                <w:sz w:val="24"/>
                <w:szCs w:val="24"/>
              </w:rPr>
              <w:t>й</w:t>
            </w:r>
            <w:r w:rsidR="006F65A7" w:rsidRPr="0017321F">
              <w:rPr>
                <w:rFonts w:ascii="Times New Roman" w:hAnsi="Times New Roman" w:cs="Times New Roman"/>
                <w:b/>
                <w:bCs/>
                <w:sz w:val="24"/>
                <w:szCs w:val="24"/>
              </w:rPr>
              <w:t xml:space="preserve"> ампир</w:t>
            </w:r>
          </w:p>
        </w:tc>
        <w:tc>
          <w:tcPr>
            <w:tcW w:w="2235" w:type="dxa"/>
          </w:tcPr>
          <w:p w14:paraId="2BB93C16" w14:textId="088E099D" w:rsidR="006F65A7" w:rsidRPr="006058F7" w:rsidRDefault="006F65A7" w:rsidP="00FD30ED">
            <w:pPr>
              <w:spacing w:line="276" w:lineRule="auto"/>
              <w:rPr>
                <w:rFonts w:ascii="Times New Roman" w:hAnsi="Times New Roman" w:cs="Times New Roman"/>
                <w:sz w:val="24"/>
                <w:szCs w:val="24"/>
              </w:rPr>
            </w:pPr>
            <w:r w:rsidRPr="006058F7">
              <w:rPr>
                <w:rFonts w:ascii="Times New Roman" w:hAnsi="Times New Roman" w:cs="Times New Roman"/>
                <w:sz w:val="24"/>
                <w:szCs w:val="24"/>
              </w:rPr>
              <w:t xml:space="preserve">Наполеон III </w:t>
            </w:r>
          </w:p>
        </w:tc>
        <w:tc>
          <w:tcPr>
            <w:tcW w:w="5953" w:type="dxa"/>
          </w:tcPr>
          <w:p w14:paraId="7C42D0EF" w14:textId="35A6D759" w:rsidR="006F65A7" w:rsidRPr="006058F7" w:rsidRDefault="006058F7" w:rsidP="006F65A7">
            <w:pPr>
              <w:spacing w:line="276" w:lineRule="auto"/>
              <w:rPr>
                <w:rFonts w:ascii="Times New Roman" w:hAnsi="Times New Roman" w:cs="Times New Roman"/>
                <w:sz w:val="24"/>
                <w:szCs w:val="24"/>
              </w:rPr>
            </w:pPr>
            <w:r>
              <w:rPr>
                <w:rFonts w:ascii="Times New Roman" w:hAnsi="Times New Roman" w:cs="Times New Roman"/>
                <w:sz w:val="24"/>
                <w:szCs w:val="24"/>
              </w:rPr>
              <w:t>Х</w:t>
            </w:r>
            <w:r w:rsidR="006F65A7" w:rsidRPr="006058F7">
              <w:rPr>
                <w:rFonts w:ascii="Times New Roman" w:hAnsi="Times New Roman" w:cs="Times New Roman"/>
                <w:sz w:val="24"/>
                <w:szCs w:val="24"/>
              </w:rPr>
              <w:t>арактеризуется высокими фасадами, мансардными крышами и павильонами. Здания богато украшены, с четко определенными контурами. Не признававший плюрализма в политике, он вполне допускал его в архитектуре, результатом чего стало появление столь разных зданий, как пышная Опера и ажурно-металлический Северный вокзал. Гранд-опера: в 1861-м, представляя проект императрице Евгении, на ее вопрос о стиле здания архитектор Шарль Гарнье находчиво ответил: “Это стиль Наполеона III!”</w:t>
            </w:r>
          </w:p>
        </w:tc>
      </w:tr>
    </w:tbl>
    <w:p w14:paraId="74497FA8" w14:textId="0CE0D5E5" w:rsidR="005D6D67" w:rsidRPr="00FD30ED" w:rsidRDefault="005D6D67" w:rsidP="00FD30ED">
      <w:pPr>
        <w:spacing w:line="276" w:lineRule="auto"/>
        <w:rPr>
          <w:rFonts w:ascii="Times New Roman" w:hAnsi="Times New Roman" w:cs="Times New Roman"/>
          <w:sz w:val="28"/>
          <w:szCs w:val="28"/>
        </w:rPr>
      </w:pPr>
    </w:p>
    <w:sectPr w:rsidR="005D6D67" w:rsidRPr="00FD30ED" w:rsidSect="00E430CD">
      <w:footerReference w:type="default" r:id="rId10"/>
      <w:pgSz w:w="11906" w:h="16838"/>
      <w:pgMar w:top="720" w:right="849" w:bottom="720"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0F1B4C" w14:textId="77777777" w:rsidR="00A86525" w:rsidRDefault="00A86525" w:rsidP="00E430CD">
      <w:pPr>
        <w:spacing w:after="0" w:line="240" w:lineRule="auto"/>
      </w:pPr>
      <w:r>
        <w:separator/>
      </w:r>
    </w:p>
  </w:endnote>
  <w:endnote w:type="continuationSeparator" w:id="0">
    <w:p w14:paraId="11FF3DE3" w14:textId="77777777" w:rsidR="00A86525" w:rsidRDefault="00A86525" w:rsidP="00E430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8918634"/>
      <w:docPartObj>
        <w:docPartGallery w:val="Page Numbers (Bottom of Page)"/>
        <w:docPartUnique/>
      </w:docPartObj>
    </w:sdtPr>
    <w:sdtEndPr/>
    <w:sdtContent>
      <w:p w14:paraId="643025EB" w14:textId="6E6B8092" w:rsidR="00E430CD" w:rsidRDefault="00E430CD">
        <w:pPr>
          <w:pStyle w:val="a6"/>
          <w:jc w:val="center"/>
        </w:pPr>
        <w:r>
          <w:fldChar w:fldCharType="begin"/>
        </w:r>
        <w:r>
          <w:instrText>PAGE   \* MERGEFORMAT</w:instrText>
        </w:r>
        <w:r>
          <w:fldChar w:fldCharType="separate"/>
        </w:r>
        <w:r>
          <w:t>2</w:t>
        </w:r>
        <w:r>
          <w:fldChar w:fldCharType="end"/>
        </w:r>
      </w:p>
    </w:sdtContent>
  </w:sdt>
  <w:p w14:paraId="359B2109" w14:textId="77777777" w:rsidR="00E430CD" w:rsidRDefault="00E430CD">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D63F12" w14:textId="77777777" w:rsidR="00A86525" w:rsidRDefault="00A86525" w:rsidP="00E430CD">
      <w:pPr>
        <w:spacing w:after="0" w:line="240" w:lineRule="auto"/>
      </w:pPr>
      <w:r>
        <w:separator/>
      </w:r>
    </w:p>
  </w:footnote>
  <w:footnote w:type="continuationSeparator" w:id="0">
    <w:p w14:paraId="42C638A9" w14:textId="77777777" w:rsidR="00A86525" w:rsidRDefault="00A86525" w:rsidP="00E430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BA6EA2"/>
    <w:multiLevelType w:val="multilevel"/>
    <w:tmpl w:val="0C9ABF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D626F4"/>
    <w:multiLevelType w:val="hybridMultilevel"/>
    <w:tmpl w:val="C5DE8C66"/>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29C41C8"/>
    <w:multiLevelType w:val="multilevel"/>
    <w:tmpl w:val="9844CC98"/>
    <w:lvl w:ilvl="0">
      <w:start w:val="2"/>
      <w:numFmt w:val="decimal"/>
      <w:lvlText w:val="%1."/>
      <w:lvlJc w:val="left"/>
      <w:pPr>
        <w:ind w:left="720" w:hanging="360"/>
      </w:pPr>
      <w:rPr>
        <w:rFonts w:hint="default"/>
        <w:b/>
        <w:sz w:val="28"/>
      </w:rPr>
    </w:lvl>
    <w:lvl w:ilvl="1">
      <w:start w:val="1"/>
      <w:numFmt w:val="decimal"/>
      <w:isLgl/>
      <w:lvlText w:val="%1.%2."/>
      <w:lvlJc w:val="left"/>
      <w:pPr>
        <w:ind w:left="1080" w:hanging="720"/>
      </w:pPr>
      <w:rPr>
        <w:rFonts w:hint="default"/>
        <w:b/>
        <w:i/>
      </w:rPr>
    </w:lvl>
    <w:lvl w:ilvl="2">
      <w:start w:val="1"/>
      <w:numFmt w:val="decimal"/>
      <w:isLgl/>
      <w:lvlText w:val="%1.%2.%3."/>
      <w:lvlJc w:val="left"/>
      <w:pPr>
        <w:ind w:left="1080" w:hanging="720"/>
      </w:pPr>
      <w:rPr>
        <w:rFonts w:hint="default"/>
        <w:b/>
        <w:i/>
      </w:rPr>
    </w:lvl>
    <w:lvl w:ilvl="3">
      <w:start w:val="1"/>
      <w:numFmt w:val="decimal"/>
      <w:isLgl/>
      <w:lvlText w:val="%1.%2.%3.%4."/>
      <w:lvlJc w:val="left"/>
      <w:pPr>
        <w:ind w:left="1440" w:hanging="1080"/>
      </w:pPr>
      <w:rPr>
        <w:rFonts w:hint="default"/>
        <w:b/>
        <w:i/>
      </w:rPr>
    </w:lvl>
    <w:lvl w:ilvl="4">
      <w:start w:val="1"/>
      <w:numFmt w:val="decimal"/>
      <w:isLgl/>
      <w:lvlText w:val="%1.%2.%3.%4.%5."/>
      <w:lvlJc w:val="left"/>
      <w:pPr>
        <w:ind w:left="1440" w:hanging="1080"/>
      </w:pPr>
      <w:rPr>
        <w:rFonts w:hint="default"/>
        <w:b/>
        <w:i/>
      </w:rPr>
    </w:lvl>
    <w:lvl w:ilvl="5">
      <w:start w:val="1"/>
      <w:numFmt w:val="decimal"/>
      <w:isLgl/>
      <w:lvlText w:val="%1.%2.%3.%4.%5.%6."/>
      <w:lvlJc w:val="left"/>
      <w:pPr>
        <w:ind w:left="1800" w:hanging="1440"/>
      </w:pPr>
      <w:rPr>
        <w:rFonts w:hint="default"/>
        <w:b/>
        <w:i/>
      </w:rPr>
    </w:lvl>
    <w:lvl w:ilvl="6">
      <w:start w:val="1"/>
      <w:numFmt w:val="decimal"/>
      <w:isLgl/>
      <w:lvlText w:val="%1.%2.%3.%4.%5.%6.%7."/>
      <w:lvlJc w:val="left"/>
      <w:pPr>
        <w:ind w:left="2160" w:hanging="1800"/>
      </w:pPr>
      <w:rPr>
        <w:rFonts w:hint="default"/>
        <w:b/>
        <w:i/>
      </w:rPr>
    </w:lvl>
    <w:lvl w:ilvl="7">
      <w:start w:val="1"/>
      <w:numFmt w:val="decimal"/>
      <w:isLgl/>
      <w:lvlText w:val="%1.%2.%3.%4.%5.%6.%7.%8."/>
      <w:lvlJc w:val="left"/>
      <w:pPr>
        <w:ind w:left="2160" w:hanging="1800"/>
      </w:pPr>
      <w:rPr>
        <w:rFonts w:hint="default"/>
        <w:b/>
        <w:i/>
      </w:rPr>
    </w:lvl>
    <w:lvl w:ilvl="8">
      <w:start w:val="1"/>
      <w:numFmt w:val="decimal"/>
      <w:isLgl/>
      <w:lvlText w:val="%1.%2.%3.%4.%5.%6.%7.%8.%9."/>
      <w:lvlJc w:val="left"/>
      <w:pPr>
        <w:ind w:left="2520" w:hanging="2160"/>
      </w:pPr>
      <w:rPr>
        <w:rFonts w:hint="default"/>
        <w:b/>
        <w:i/>
      </w:rPr>
    </w:lvl>
  </w:abstractNum>
  <w:abstractNum w:abstractNumId="3" w15:restartNumberingAfterBreak="0">
    <w:nsid w:val="417A1947"/>
    <w:multiLevelType w:val="hybridMultilevel"/>
    <w:tmpl w:val="460493D8"/>
    <w:lvl w:ilvl="0" w:tplc="3DC62E1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461B40A6"/>
    <w:multiLevelType w:val="hybridMultilevel"/>
    <w:tmpl w:val="05F864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67394E17"/>
    <w:multiLevelType w:val="hybridMultilevel"/>
    <w:tmpl w:val="A8EACB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B1A0566"/>
    <w:multiLevelType w:val="hybridMultilevel"/>
    <w:tmpl w:val="B530723C"/>
    <w:lvl w:ilvl="0" w:tplc="021AE830">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7" w15:restartNumberingAfterBreak="0">
    <w:nsid w:val="743A2B37"/>
    <w:multiLevelType w:val="hybridMultilevel"/>
    <w:tmpl w:val="3EC8F6B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15:restartNumberingAfterBreak="0">
    <w:nsid w:val="7FFC4AEC"/>
    <w:multiLevelType w:val="hybridMultilevel"/>
    <w:tmpl w:val="8F6E0798"/>
    <w:lvl w:ilvl="0" w:tplc="7678731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5"/>
  </w:num>
  <w:num w:numId="2">
    <w:abstractNumId w:val="8"/>
  </w:num>
  <w:num w:numId="3">
    <w:abstractNumId w:val="3"/>
  </w:num>
  <w:num w:numId="4">
    <w:abstractNumId w:val="7"/>
  </w:num>
  <w:num w:numId="5">
    <w:abstractNumId w:val="4"/>
  </w:num>
  <w:num w:numId="6">
    <w:abstractNumId w:val="0"/>
  </w:num>
  <w:num w:numId="7">
    <w:abstractNumId w:val="1"/>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3E27"/>
    <w:rsid w:val="00002AC8"/>
    <w:rsid w:val="000C12EB"/>
    <w:rsid w:val="00107E6D"/>
    <w:rsid w:val="0017321F"/>
    <w:rsid w:val="00281F66"/>
    <w:rsid w:val="003463F1"/>
    <w:rsid w:val="00537FEF"/>
    <w:rsid w:val="005542FA"/>
    <w:rsid w:val="0056304E"/>
    <w:rsid w:val="005A5B9A"/>
    <w:rsid w:val="005D6D67"/>
    <w:rsid w:val="006058F7"/>
    <w:rsid w:val="00646BFC"/>
    <w:rsid w:val="006C2045"/>
    <w:rsid w:val="006F65A7"/>
    <w:rsid w:val="00707EEB"/>
    <w:rsid w:val="00744C5C"/>
    <w:rsid w:val="00757EA8"/>
    <w:rsid w:val="00832004"/>
    <w:rsid w:val="008E1F88"/>
    <w:rsid w:val="009235C5"/>
    <w:rsid w:val="00952B68"/>
    <w:rsid w:val="00973FF7"/>
    <w:rsid w:val="00A76995"/>
    <w:rsid w:val="00A86525"/>
    <w:rsid w:val="00AE02FB"/>
    <w:rsid w:val="00AE2AB5"/>
    <w:rsid w:val="00B42AD1"/>
    <w:rsid w:val="00B6459A"/>
    <w:rsid w:val="00B80D23"/>
    <w:rsid w:val="00BD7E63"/>
    <w:rsid w:val="00C13FC0"/>
    <w:rsid w:val="00C33E27"/>
    <w:rsid w:val="00CB7620"/>
    <w:rsid w:val="00D518FC"/>
    <w:rsid w:val="00D727D0"/>
    <w:rsid w:val="00D74623"/>
    <w:rsid w:val="00E127AE"/>
    <w:rsid w:val="00E430CD"/>
    <w:rsid w:val="00F54629"/>
    <w:rsid w:val="00F57B84"/>
    <w:rsid w:val="00F96A2C"/>
    <w:rsid w:val="00FA24B8"/>
    <w:rsid w:val="00FD30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0C6DC"/>
  <w15:chartTrackingRefBased/>
  <w15:docId w15:val="{13CD43CE-E695-4396-BF62-63033FB4D4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33E27"/>
    <w:pPr>
      <w:ind w:left="720"/>
      <w:contextualSpacing/>
    </w:pPr>
  </w:style>
  <w:style w:type="paragraph" w:customStyle="1" w:styleId="c17">
    <w:name w:val="c17"/>
    <w:basedOn w:val="a"/>
    <w:rsid w:val="0056304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56304E"/>
  </w:style>
  <w:style w:type="paragraph" w:styleId="a4">
    <w:name w:val="header"/>
    <w:basedOn w:val="a"/>
    <w:link w:val="a5"/>
    <w:uiPriority w:val="99"/>
    <w:unhideWhenUsed/>
    <w:rsid w:val="00E430CD"/>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E430CD"/>
  </w:style>
  <w:style w:type="paragraph" w:styleId="a6">
    <w:name w:val="footer"/>
    <w:basedOn w:val="a"/>
    <w:link w:val="a7"/>
    <w:uiPriority w:val="99"/>
    <w:unhideWhenUsed/>
    <w:rsid w:val="00E430CD"/>
    <w:pPr>
      <w:tabs>
        <w:tab w:val="center" w:pos="4677"/>
        <w:tab w:val="right" w:pos="9355"/>
      </w:tabs>
      <w:spacing w:after="0" w:line="240" w:lineRule="auto"/>
    </w:pPr>
  </w:style>
  <w:style w:type="character" w:customStyle="1" w:styleId="a7">
    <w:name w:val="Нижний колонтитул Знак"/>
    <w:basedOn w:val="a0"/>
    <w:link w:val="a6"/>
    <w:uiPriority w:val="99"/>
    <w:rsid w:val="00E430CD"/>
  </w:style>
  <w:style w:type="table" w:styleId="a8">
    <w:name w:val="Table Grid"/>
    <w:basedOn w:val="a1"/>
    <w:uiPriority w:val="39"/>
    <w:rsid w:val="00B80D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2320436">
      <w:bodyDiv w:val="1"/>
      <w:marLeft w:val="0"/>
      <w:marRight w:val="0"/>
      <w:marTop w:val="0"/>
      <w:marBottom w:val="0"/>
      <w:divBdr>
        <w:top w:val="none" w:sz="0" w:space="0" w:color="auto"/>
        <w:left w:val="none" w:sz="0" w:space="0" w:color="auto"/>
        <w:bottom w:val="none" w:sz="0" w:space="0" w:color="auto"/>
        <w:right w:val="none" w:sz="0" w:space="0" w:color="auto"/>
      </w:divBdr>
    </w:div>
    <w:div w:id="763963064">
      <w:bodyDiv w:val="1"/>
      <w:marLeft w:val="0"/>
      <w:marRight w:val="0"/>
      <w:marTop w:val="0"/>
      <w:marBottom w:val="0"/>
      <w:divBdr>
        <w:top w:val="none" w:sz="0" w:space="0" w:color="auto"/>
        <w:left w:val="none" w:sz="0" w:space="0" w:color="auto"/>
        <w:bottom w:val="none" w:sz="0" w:space="0" w:color="auto"/>
        <w:right w:val="none" w:sz="0" w:space="0" w:color="auto"/>
      </w:divBdr>
    </w:div>
    <w:div w:id="1968007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europa.km.ru/"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ru-RU"/>
              <a:t>Анкетирование учащихся</a:t>
            </a:r>
          </a:p>
        </c:rich>
      </c:tx>
      <c:layout>
        <c:manualLayout>
          <c:xMode val="edge"/>
          <c:yMode val="edge"/>
          <c:x val="0.35278926071741029"/>
          <c:y val="1.984126984126984E-2"/>
        </c:manualLayout>
      </c:layout>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ru-RU"/>
        </a:p>
      </c:txPr>
    </c:title>
    <c:autoTitleDeleted val="0"/>
    <c:plotArea>
      <c:layout/>
      <c:barChart>
        <c:barDir val="col"/>
        <c:grouping val="clustered"/>
        <c:varyColors val="0"/>
        <c:ser>
          <c:idx val="0"/>
          <c:order val="0"/>
          <c:tx>
            <c:strRef>
              <c:f>Лист1!$B$1</c:f>
              <c:strCache>
                <c:ptCount val="1"/>
                <c:pt idx="0">
                  <c:v>% учащихся</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ru-RU"/>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Лист1!$A$2:$A$5</c:f>
              <c:strCache>
                <c:ptCount val="4"/>
                <c:pt idx="0">
                  <c:v>1-3 вопроса</c:v>
                </c:pt>
                <c:pt idx="1">
                  <c:v>4-5 вопросов</c:v>
                </c:pt>
                <c:pt idx="2">
                  <c:v>6-7 вопросов</c:v>
                </c:pt>
                <c:pt idx="3">
                  <c:v>0 вопросов</c:v>
                </c:pt>
              </c:strCache>
            </c:strRef>
          </c:cat>
          <c:val>
            <c:numRef>
              <c:f>Лист1!$B$2:$B$5</c:f>
              <c:numCache>
                <c:formatCode>0%</c:formatCode>
                <c:ptCount val="4"/>
                <c:pt idx="0">
                  <c:v>0.47</c:v>
                </c:pt>
                <c:pt idx="1">
                  <c:v>0.19</c:v>
                </c:pt>
                <c:pt idx="2">
                  <c:v>0.14000000000000001</c:v>
                </c:pt>
                <c:pt idx="3">
                  <c:v>0.2</c:v>
                </c:pt>
              </c:numCache>
            </c:numRef>
          </c:val>
          <c:extLst>
            <c:ext xmlns:c16="http://schemas.microsoft.com/office/drawing/2014/chart" uri="{C3380CC4-5D6E-409C-BE32-E72D297353CC}">
              <c16:uniqueId val="{00000000-E3A0-4142-8203-D0BC2D0C4AC6}"/>
            </c:ext>
          </c:extLst>
        </c:ser>
        <c:ser>
          <c:idx val="1"/>
          <c:order val="1"/>
          <c:tx>
            <c:strRef>
              <c:f>Лист1!$C$1</c:f>
              <c:strCache>
                <c:ptCount val="1"/>
                <c:pt idx="0">
                  <c:v>Столбец2</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ru-RU"/>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Лист1!$A$2:$A$5</c:f>
              <c:strCache>
                <c:ptCount val="4"/>
                <c:pt idx="0">
                  <c:v>1-3 вопроса</c:v>
                </c:pt>
                <c:pt idx="1">
                  <c:v>4-5 вопросов</c:v>
                </c:pt>
                <c:pt idx="2">
                  <c:v>6-7 вопросов</c:v>
                </c:pt>
                <c:pt idx="3">
                  <c:v>0 вопросов</c:v>
                </c:pt>
              </c:strCache>
            </c:strRef>
          </c:cat>
          <c:val>
            <c:numRef>
              <c:f>Лист1!$C$2:$C$5</c:f>
              <c:numCache>
                <c:formatCode>General</c:formatCode>
                <c:ptCount val="4"/>
              </c:numCache>
            </c:numRef>
          </c:val>
          <c:extLst>
            <c:ext xmlns:c16="http://schemas.microsoft.com/office/drawing/2014/chart" uri="{C3380CC4-5D6E-409C-BE32-E72D297353CC}">
              <c16:uniqueId val="{00000001-E3A0-4142-8203-D0BC2D0C4AC6}"/>
            </c:ext>
          </c:extLst>
        </c:ser>
        <c:ser>
          <c:idx val="2"/>
          <c:order val="2"/>
          <c:tx>
            <c:strRef>
              <c:f>Лист1!$D$1</c:f>
              <c:strCache>
                <c:ptCount val="1"/>
                <c:pt idx="0">
                  <c:v>Столбец1</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ru-RU"/>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Лист1!$A$2:$A$5</c:f>
              <c:strCache>
                <c:ptCount val="4"/>
                <c:pt idx="0">
                  <c:v>1-3 вопроса</c:v>
                </c:pt>
                <c:pt idx="1">
                  <c:v>4-5 вопросов</c:v>
                </c:pt>
                <c:pt idx="2">
                  <c:v>6-7 вопросов</c:v>
                </c:pt>
                <c:pt idx="3">
                  <c:v>0 вопросов</c:v>
                </c:pt>
              </c:strCache>
            </c:strRef>
          </c:cat>
          <c:val>
            <c:numRef>
              <c:f>Лист1!$D$2:$D$5</c:f>
              <c:numCache>
                <c:formatCode>General</c:formatCode>
                <c:ptCount val="4"/>
              </c:numCache>
            </c:numRef>
          </c:val>
          <c:extLst>
            <c:ext xmlns:c16="http://schemas.microsoft.com/office/drawing/2014/chart" uri="{C3380CC4-5D6E-409C-BE32-E72D297353CC}">
              <c16:uniqueId val="{00000002-E3A0-4142-8203-D0BC2D0C4AC6}"/>
            </c:ext>
          </c:extLst>
        </c:ser>
        <c:dLbls>
          <c:dLblPos val="inEnd"/>
          <c:showLegendKey val="0"/>
          <c:showVal val="1"/>
          <c:showCatName val="0"/>
          <c:showSerName val="0"/>
          <c:showPercent val="0"/>
          <c:showBubbleSize val="0"/>
        </c:dLbls>
        <c:gapWidth val="100"/>
        <c:overlap val="-24"/>
        <c:axId val="32669935"/>
        <c:axId val="32674095"/>
      </c:barChart>
      <c:catAx>
        <c:axId val="32669935"/>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ru-RU"/>
          </a:p>
        </c:txPr>
        <c:crossAx val="32674095"/>
        <c:crosses val="autoZero"/>
        <c:auto val="1"/>
        <c:lblAlgn val="ctr"/>
        <c:lblOffset val="100"/>
        <c:noMultiLvlLbl val="0"/>
      </c:catAx>
      <c:valAx>
        <c:axId val="32674095"/>
        <c:scaling>
          <c:orientation val="minMax"/>
        </c:scaling>
        <c:delete val="0"/>
        <c:axPos val="l"/>
        <c:majorGridlines>
          <c:spPr>
            <a:ln w="9525" cap="flat" cmpd="sng" algn="ctr">
              <a:solidFill>
                <a:schemeClr val="tx2">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ru-RU"/>
          </a:p>
        </c:txPr>
        <c:crossAx val="32669935"/>
        <c:crosses val="autoZero"/>
        <c:crossBetween val="between"/>
      </c:valAx>
      <c:spPr>
        <a:noFill/>
        <a:ln>
          <a:noFill/>
        </a:ln>
        <a:effectLst/>
      </c:spPr>
    </c:plotArea>
    <c:legend>
      <c:legendPos val="b"/>
      <c:layout>
        <c:manualLayout>
          <c:xMode val="edge"/>
          <c:yMode val="edge"/>
          <c:x val="0.27866031053347246"/>
          <c:y val="0.89380168008246885"/>
          <c:w val="0.18163520222622778"/>
          <c:h val="7.8343166714188575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ru-RU"/>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r>
              <a:rPr lang="ru-RU"/>
              <a:t>Анкетирование учащихся</a:t>
            </a:r>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endParaRPr lang="ru-RU"/>
        </a:p>
      </c:txPr>
    </c:title>
    <c:autoTitleDeleted val="0"/>
    <c:plotArea>
      <c:layout/>
      <c:barChart>
        <c:barDir val="col"/>
        <c:grouping val="clustered"/>
        <c:varyColors val="0"/>
        <c:ser>
          <c:idx val="0"/>
          <c:order val="0"/>
          <c:tx>
            <c:strRef>
              <c:f>Лист1!$B$1</c:f>
              <c:strCache>
                <c:ptCount val="1"/>
                <c:pt idx="0">
                  <c:v>1-е анкетирвание</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ru-RU"/>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Лист1!$A$2:$A$5</c:f>
              <c:strCache>
                <c:ptCount val="4"/>
                <c:pt idx="0">
                  <c:v>1-3 вопросы</c:v>
                </c:pt>
                <c:pt idx="1">
                  <c:v>4-5 вопросы</c:v>
                </c:pt>
                <c:pt idx="2">
                  <c:v>6-7 вопросы</c:v>
                </c:pt>
                <c:pt idx="3">
                  <c:v>0 вопросов</c:v>
                </c:pt>
              </c:strCache>
            </c:strRef>
          </c:cat>
          <c:val>
            <c:numRef>
              <c:f>Лист1!$B$2:$B$5</c:f>
              <c:numCache>
                <c:formatCode>0%</c:formatCode>
                <c:ptCount val="4"/>
                <c:pt idx="0">
                  <c:v>0.47</c:v>
                </c:pt>
                <c:pt idx="1">
                  <c:v>0.19</c:v>
                </c:pt>
                <c:pt idx="2">
                  <c:v>0.14000000000000001</c:v>
                </c:pt>
                <c:pt idx="3">
                  <c:v>0.2</c:v>
                </c:pt>
              </c:numCache>
            </c:numRef>
          </c:val>
          <c:extLst>
            <c:ext xmlns:c16="http://schemas.microsoft.com/office/drawing/2014/chart" uri="{C3380CC4-5D6E-409C-BE32-E72D297353CC}">
              <c16:uniqueId val="{00000000-F087-4119-AFBE-2F8D97B04090}"/>
            </c:ext>
          </c:extLst>
        </c:ser>
        <c:ser>
          <c:idx val="1"/>
          <c:order val="1"/>
          <c:tx>
            <c:strRef>
              <c:f>Лист1!$C$1</c:f>
              <c:strCache>
                <c:ptCount val="1"/>
                <c:pt idx="0">
                  <c:v>2-е анкетирование</c:v>
                </c:pt>
              </c:strCache>
            </c:strRef>
          </c:tx>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ru-RU"/>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Лист1!$A$2:$A$5</c:f>
              <c:strCache>
                <c:ptCount val="4"/>
                <c:pt idx="0">
                  <c:v>1-3 вопросы</c:v>
                </c:pt>
                <c:pt idx="1">
                  <c:v>4-5 вопросы</c:v>
                </c:pt>
                <c:pt idx="2">
                  <c:v>6-7 вопросы</c:v>
                </c:pt>
                <c:pt idx="3">
                  <c:v>0 вопросов</c:v>
                </c:pt>
              </c:strCache>
            </c:strRef>
          </c:cat>
          <c:val>
            <c:numRef>
              <c:f>Лист1!$C$2:$C$5</c:f>
              <c:numCache>
                <c:formatCode>0%</c:formatCode>
                <c:ptCount val="4"/>
                <c:pt idx="0">
                  <c:v>0.28999999999999998</c:v>
                </c:pt>
                <c:pt idx="1">
                  <c:v>0.42</c:v>
                </c:pt>
                <c:pt idx="2">
                  <c:v>0.28999999999999998</c:v>
                </c:pt>
                <c:pt idx="3">
                  <c:v>0</c:v>
                </c:pt>
              </c:numCache>
            </c:numRef>
          </c:val>
          <c:extLst>
            <c:ext xmlns:c16="http://schemas.microsoft.com/office/drawing/2014/chart" uri="{C3380CC4-5D6E-409C-BE32-E72D297353CC}">
              <c16:uniqueId val="{00000001-F087-4119-AFBE-2F8D97B04090}"/>
            </c:ext>
          </c:extLst>
        </c:ser>
        <c:ser>
          <c:idx val="2"/>
          <c:order val="2"/>
          <c:tx>
            <c:strRef>
              <c:f>Лист1!$D$1</c:f>
              <c:strCache>
                <c:ptCount val="1"/>
                <c:pt idx="0">
                  <c:v>Столбец1</c:v>
                </c:pt>
              </c:strCache>
            </c:strRef>
          </c:tx>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ru-RU"/>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Лист1!$A$2:$A$5</c:f>
              <c:strCache>
                <c:ptCount val="4"/>
                <c:pt idx="0">
                  <c:v>1-3 вопросы</c:v>
                </c:pt>
                <c:pt idx="1">
                  <c:v>4-5 вопросы</c:v>
                </c:pt>
                <c:pt idx="2">
                  <c:v>6-7 вопросы</c:v>
                </c:pt>
                <c:pt idx="3">
                  <c:v>0 вопросов</c:v>
                </c:pt>
              </c:strCache>
            </c:strRef>
          </c:cat>
          <c:val>
            <c:numRef>
              <c:f>Лист1!$D$2:$D$5</c:f>
              <c:numCache>
                <c:formatCode>General</c:formatCode>
                <c:ptCount val="4"/>
              </c:numCache>
            </c:numRef>
          </c:val>
          <c:extLst>
            <c:ext xmlns:c16="http://schemas.microsoft.com/office/drawing/2014/chart" uri="{C3380CC4-5D6E-409C-BE32-E72D297353CC}">
              <c16:uniqueId val="{00000002-F087-4119-AFBE-2F8D97B04090}"/>
            </c:ext>
          </c:extLst>
        </c:ser>
        <c:dLbls>
          <c:dLblPos val="inEnd"/>
          <c:showLegendKey val="0"/>
          <c:showVal val="1"/>
          <c:showCatName val="0"/>
          <c:showSerName val="0"/>
          <c:showPercent val="0"/>
          <c:showBubbleSize val="0"/>
        </c:dLbls>
        <c:gapWidth val="100"/>
        <c:overlap val="-24"/>
        <c:axId val="106936479"/>
        <c:axId val="106936063"/>
      </c:barChart>
      <c:catAx>
        <c:axId val="10693647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ru-RU"/>
          </a:p>
        </c:txPr>
        <c:crossAx val="106936063"/>
        <c:crosses val="autoZero"/>
        <c:auto val="1"/>
        <c:lblAlgn val="ctr"/>
        <c:lblOffset val="100"/>
        <c:noMultiLvlLbl val="0"/>
      </c:catAx>
      <c:valAx>
        <c:axId val="106936063"/>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ru-RU"/>
          </a:p>
        </c:txPr>
        <c:crossAx val="106936479"/>
        <c:crosses val="autoZero"/>
        <c:crossBetween val="between"/>
      </c:valAx>
      <c:spPr>
        <a:noFill/>
        <a:ln>
          <a:noFill/>
        </a:ln>
        <a:effectLst/>
      </c:spPr>
    </c:plotArea>
    <c:legend>
      <c:legendPos val="b"/>
      <c:layout>
        <c:manualLayout>
          <c:xMode val="edge"/>
          <c:yMode val="edge"/>
          <c:x val="0.21436862058909303"/>
          <c:y val="0.9092257217847769"/>
          <c:w val="0.43931831437736951"/>
          <c:h val="6.6964754405699281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2.xml><?xml version="1.0" encoding="utf-8"?>
<cs:chartStyle xmlns:cs="http://schemas.microsoft.com/office/drawing/2012/chartStyle" xmlns:a="http://schemas.openxmlformats.org/drawingml/2006/main" id="206">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309</TotalTime>
  <Pages>1</Pages>
  <Words>5924</Words>
  <Characters>33771</Characters>
  <Application>Microsoft Office Word</Application>
  <DocSecurity>0</DocSecurity>
  <Lines>281</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Елена Каштанова</cp:lastModifiedBy>
  <cp:revision>14</cp:revision>
  <cp:lastPrinted>2023-03-02T18:04:00Z</cp:lastPrinted>
  <dcterms:created xsi:type="dcterms:W3CDTF">2022-11-15T11:18:00Z</dcterms:created>
  <dcterms:modified xsi:type="dcterms:W3CDTF">2025-04-13T10:47:00Z</dcterms:modified>
</cp:coreProperties>
</file>