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Государственное профессиональное образовательное учреждение «Юргинский техникум машиностроения и информационных технологий»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Методическая разработка п</w:t>
      </w:r>
      <w:r>
        <w:rPr>
          <w:rFonts w:eastAsia="Aptos" w:cs="Times New Roman" w:ascii="Times New Roman" w:hAnsi="Times New Roman"/>
          <w:sz w:val="24"/>
          <w:szCs w:val="24"/>
        </w:rPr>
        <w:t>роведения торжественного мероприятия «Принятие клятвы воспитанников студенческого клуба Патриот» Государственного профессионального образовательного учреждения «Юргинский техникум машиностроения и информационных технологий»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Номинация областного конкурса методических разработок воспитательных мероприятий «Палитра идей» «Патриотическое воспитание и формирование российской идентичности»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Авторы, преподавател</w:t>
      </w:r>
      <w:r>
        <w:rPr>
          <w:rFonts w:cs="Times New Roman" w:ascii="Times New Roman" w:hAnsi="Times New Roman"/>
          <w:sz w:val="24"/>
          <w:szCs w:val="24"/>
        </w:rPr>
        <w:t>ь</w:t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профессионального цикла </w:t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ГПОУ ЮТМиИТ:</w:t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Галина Геннадьевна Мосевич</w:t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Юрга, 202</w:t>
      </w:r>
      <w:r>
        <w:rPr>
          <w:rFonts w:cs="Times New Roman" w:ascii="Times New Roman" w:hAnsi="Times New Roman"/>
          <w:sz w:val="24"/>
          <w:szCs w:val="24"/>
        </w:rPr>
        <w:t>5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Методическая разработка п</w:t>
      </w:r>
      <w:r>
        <w:rPr>
          <w:rFonts w:eastAsia="Aptos" w:cs="Times New Roman" w:ascii="Times New Roman" w:hAnsi="Times New Roman"/>
          <w:sz w:val="24"/>
          <w:szCs w:val="24"/>
        </w:rPr>
        <w:t xml:space="preserve">роведения </w:t>
      </w:r>
      <w:bookmarkStart w:id="0" w:name="_Hlk181867636"/>
      <w:r>
        <w:rPr>
          <w:rFonts w:eastAsia="Aptos" w:cs="Times New Roman" w:ascii="Times New Roman" w:hAnsi="Times New Roman"/>
          <w:sz w:val="24"/>
          <w:szCs w:val="24"/>
        </w:rPr>
        <w:t>торжественного мероприятия «</w:t>
      </w:r>
      <w:bookmarkStart w:id="1" w:name="_Hlk181867332"/>
      <w:r>
        <w:rPr>
          <w:rFonts w:eastAsia="Aptos" w:cs="Times New Roman" w:ascii="Times New Roman" w:hAnsi="Times New Roman"/>
          <w:sz w:val="24"/>
          <w:szCs w:val="24"/>
        </w:rPr>
        <w:t>Принятие клятвы воспитанников студенческого клуба Патриот</w:t>
      </w:r>
      <w:bookmarkEnd w:id="1"/>
      <w:r>
        <w:rPr>
          <w:rFonts w:eastAsia="Aptos" w:cs="Times New Roman" w:ascii="Times New Roman" w:hAnsi="Times New Roman"/>
          <w:sz w:val="24"/>
          <w:szCs w:val="24"/>
        </w:rPr>
        <w:t xml:space="preserve">» </w:t>
      </w:r>
      <w:bookmarkStart w:id="2" w:name="_Hlk182168746"/>
      <w:r>
        <w:rPr>
          <w:rFonts w:eastAsia="Aptos" w:cs="Times New Roman" w:ascii="Times New Roman" w:hAnsi="Times New Roman"/>
          <w:sz w:val="24"/>
          <w:szCs w:val="24"/>
        </w:rPr>
        <w:t>Государственного профессионального образовательного учреждения «Юргинский техникум машиностроения и информационных технологий»</w:t>
      </w:r>
      <w:bookmarkEnd w:id="0"/>
      <w:bookmarkEnd w:id="2"/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5"/>
        </w:numPr>
        <w:spacing w:lineRule="auto" w:line="360" w:before="0" w:after="0"/>
        <w:ind w:hanging="360" w:left="0"/>
        <w:contextualSpacing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Пояснительная записка: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Тематическое направление: патриотическое воспитание.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Тема воспитательного мероприятия и обоснование ее выбора (актуальность): Торжественное мероприятие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 «Пр</w:t>
      </w:r>
      <w:r>
        <w:rPr>
          <w:rFonts w:eastAsia="Aptos" w:cs="Times New Roman" w:ascii="Times New Roman" w:hAnsi="Times New Roman"/>
          <w:sz w:val="24"/>
          <w:szCs w:val="24"/>
        </w:rPr>
        <w:t>инятие клятвы воспитанников студенческого клуба «Патриот»» (далее по тексту- мероприятие)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 является одним из актуальных элементов военно-патриотического воспитания и формирования высокой культуры служения сотрудников государственных органов. Она имеет воспитательную и символическую роль и способствует формированию чувства принадлежности к государству, к профессиональной общности, патриотических чувств, моральных и этических стандартов. 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Целевая аудитория воспитательного мероприятия (с указание возраста\курса): студенты 1-ого курса специальности «Правоохранительная деятельность», возраст 17-18 лет.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Роль и место воспитательного мероприятия в системе работы классного руководителя, связь с другими мероприятиями, преемственность: мероприятие проводится в рамках классного часа, направлено на формирование у обучающихся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 высокого уровня духовности, патриотизма и гражданской ответственности. Во время мероприятия происходит актуализация знаний, полученных на уроках обществознания, права, основ безопасности и защиты Родины. Обучающиеся 2-ого и 3-его курса получают возможность поделиться своим опытом с обучающимися 1-ого курса.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Цель, задачи и планируемые результаты воспитательного мероприятия</w:t>
      </w:r>
    </w:p>
    <w:p>
      <w:pPr>
        <w:pStyle w:val="ListParagraph"/>
        <w:tabs>
          <w:tab w:val="clear" w:pos="708"/>
          <w:tab w:val="left" w:pos="709" w:leader="none"/>
        </w:tabs>
        <w:spacing w:lineRule="auto" w:line="360" w:before="0" w:after="0"/>
        <w:ind w:firstLine="426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Цель: создание для обучающихся возможностей ранней предпрофессиональной ориентации в сфере защиты Отечества, военной и государственной службы. </w:t>
      </w:r>
    </w:p>
    <w:p>
      <w:pPr>
        <w:pStyle w:val="ListParagraph"/>
        <w:tabs>
          <w:tab w:val="clear" w:pos="708"/>
          <w:tab w:val="left" w:pos="709" w:leader="none"/>
        </w:tabs>
        <w:spacing w:lineRule="auto" w:line="360" w:before="0" w:after="0"/>
        <w:ind w:firstLine="426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Задачи: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709" w:leader="none"/>
        </w:tabs>
        <w:spacing w:lineRule="auto" w:line="360" w:before="0" w:after="0"/>
        <w:ind w:firstLine="426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Создать условия для духовно-нравственного развития обучающихся путём патриотического воспитания, сохранения памяти о военной славе и подвигах многонационального народа страны;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709" w:leader="none"/>
        </w:tabs>
        <w:spacing w:lineRule="auto" w:line="360" w:before="0" w:after="0"/>
        <w:ind w:firstLine="426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Повысить дисциплину и культуру повседневного общения обучающихся;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709" w:leader="none"/>
        </w:tabs>
        <w:spacing w:lineRule="auto" w:line="360" w:before="0" w:after="0"/>
        <w:ind w:firstLine="426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Популяризировать среди молодёжи идеи патриотизма, любви к Родине, преемственности поколений, уважения к традициям;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709" w:leader="none"/>
        </w:tabs>
        <w:spacing w:lineRule="auto" w:line="360" w:before="0" w:after="0"/>
        <w:ind w:firstLine="426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Сформировать у обучающихся навыки основ первоначальной военной подготовки. </w:t>
      </w:r>
    </w:p>
    <w:p>
      <w:pPr>
        <w:pStyle w:val="ListParagraph"/>
        <w:tabs>
          <w:tab w:val="clear" w:pos="708"/>
          <w:tab w:val="left" w:pos="709" w:leader="none"/>
        </w:tabs>
        <w:spacing w:lineRule="auto" w:line="360" w:before="0" w:after="0"/>
        <w:ind w:firstLine="426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Планируемые результаты: 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360" w:leader="none"/>
        </w:tabs>
        <w:spacing w:lineRule="auto" w:line="360" w:before="0" w:after="0"/>
        <w:ind w:firstLine="426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Повышение уровня осознания необходимости сохранения памяти о великих исторических подвигах защитников Отечества.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360" w:leader="none"/>
        </w:tabs>
        <w:spacing w:lineRule="auto" w:line="360" w:before="0" w:after="0"/>
        <w:ind w:firstLine="426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Осознание обучающимися высших человеческих ценностей, идеалов, ориентиров, способность руководствоваться ими в практической деятельности.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360" w:leader="none"/>
        </w:tabs>
        <w:spacing w:lineRule="auto" w:line="360" w:before="0" w:after="0"/>
        <w:ind w:firstLine="426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Повышение интереса обучающихся к изучению истории Отечества. 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360" w:leader="none"/>
        </w:tabs>
        <w:spacing w:lineRule="auto" w:line="360" w:before="0" w:after="0"/>
        <w:ind w:firstLine="426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Развитие навыков первоначальной военной подготовки.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Форма проведения воспитательного мероприятия и обоснование ее выбора: классный час - одна из ведущих форм воспитания работы с обучающимися. В ходе классного часа обучающиеся могут в неформальной обстановке под руководством педагога включиться в специально организованную деятельность, способствующую формированию системы отношений Родина-патриотизм-долг.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Педагогическая технология\методы\приемы, используемые для достижения планируемых результатов: 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здоровьесберегающие, информационно-коммуникационные, игровые.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Ресурсы, необходимые для подготовки и проведения мероприятия (кадровое, методические, материально-технические, информационные и др.): преподаватели дисциплин профессионального цикла, классные руководители, медиа оборудование, макеты автомата Калашникова, текст Клятвы, флаг России, флаг ГПОУ ЮТМиИТа.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Рекомендации по использованию методической разработки в практике работы классных руководителей: Данная методическая разработка может быть использована на классных часах «Разговоры о важном», при проведении воспитательных мероприятий, посвященных «Дню защитника отечества», «Дню сотрудника органов внутренних дел РФ» и других праздников патриотического направления.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Основная часть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Описание подготовки воспитательного мероприятия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ind w:hanging="36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Отработка со студентами всех элементов строевой подготовки.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ind w:hanging="36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Подготовка текста Клятвы.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ind w:hanging="36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Подготовка музыкального сопровождения: гимны России и Кузбасса.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ind w:hanging="36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Подготовить и раздать слова ведущим и участникам мероприятия.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ind w:hanging="36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Составление списка гостей мероприятия и вручить им приглашения. 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ind w:hanging="420"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Описание проведения воспитательного мероприятия (сценарий, конспект, дидактическая карта мероприятия и др.)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СЦЕНАРИЙ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проведения торжественного мероприятия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«Принятие клятвы воспитанников студенческого клуба Патриот»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Воспитанники - студенты 1 курса ГПОУ ЮТМиИТ специальности «Правоохранительная деятельность» выстраиваются в актовом зале техникума.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Заместитель руководителя-старший инструктор обучающийся 3 курса  Ким А. подает команду: «Равняйсь, смирно! Равнение на середину!».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«Товарищ майор (руководитель клуба), студенты Юргинского техникума машиностроений и информационных технологий для торжественного принятия клятвы построены!».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Руководитель клуба (преподаватель дисциплин профессионального цикла- классный руководитель) А. В. Лунин: «Здравия желаю, товарищи!».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Студенты : «Здравия желаем, товарищ майор (руководитель клуба)!».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Заместитель руководителя-старший инструктор подает команду: «Под Государственный флаг Российской Федераций и флага техникума смирно! Равнение на флаги.».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Звучит торжественный марш. Знаменная группа вносит флаги.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Команда: «Вольно!».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Ведущий: «Сегодня, по традиции студенческого клуба «Патриот», обучающиеся принимают клятву воспитанника. Торжественное мероприятие - «Принятие клятвы» объявляется открытым.».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Звучат Гимны России, Кемеровской области-Кузбасса.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Ведущий: «Слово предоставляется Директору Юргинского техникума машиностроений и информационных технологий М. М. Лобанову!».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Ведущий: «Слово предоставляется руководителю клуба «Патриот» А. В. Лунину!».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Ведущий: «Слово предоставляется приглашенному гостю подполковнику запаса ВСРФ Пономареву А. В.».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Ведущий: «Слово предоставляется приглашенному гостю майору  милиции в отставке, преподавателю спортивной школы «Атлант» по борьбе, самбо  Гончарову А. И.».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Ведущий: «Слово предоставляется приглашенному гостю ветерану органов внутренних дел полковнику милиции Богеру Я.Р.». 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Ведущий: «Право зачитать текст торжественной клятвы предоставляется. Воспитаннику клуба «Патриот» студенту 3-го курса Григорию Птиченко!».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Заместитель руководителя-старший инструктор подает команду: «Воспитанник Птиченко Г.!». 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Птиченко Г. отвечает : «Я».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Заместитель руководителя-старший инструктор: «Для зачтения текста торжественной клятвы воспитанника - выйти из строя».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Заместитель руководителя-старший инструктор подает общую команду: «Равняйсь, смирно! К принятию торжественной клятвы приступить! воспитанник Птиченко Г.зачитывает клятву. При чтении клятвы студенты произносят «Клянусь!». 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Руководитель клуба: «Воспитанники клуба Патриот, поздравляю вас с принятием торжественной клятвы!».</w:t>
      </w:r>
      <w:bookmarkStart w:id="3" w:name="_GoBack"/>
      <w:bookmarkEnd w:id="3"/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Воспитанники: «УРА-УРА-УРА».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Руководитель клуба: «Равняйсь, смирно!  Для получения удостоверений воспитанника пофамильно выходим из строя!».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Руководитель клуба: зачитывает список фамилий воспитанников…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Воспитанники выходят согласно названым фамилиям и получают из рук руководителя клуба (директора) свои удостоверения.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Ведущий: «На этом наше торжественное мероприятие «Принятие клятвы» объявляется закрытым.».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Заместитель руководителя-старший инструктор подает команду: «Смирно! Флаги вынести!».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После выноса знамени заместитель руководителя-старший инструктор подает команду: «Равняйсь, смирно!» «Направо!» (для групп специальности «правоохранительная деятельность») и «Налево!» (для всех остальных групп).». В колонне по одному по своим учебным аудиториям «Шагом марш!».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Приложение №1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ТОРЖЕСТВЕННАЯ КЛЯТВА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Воспитанника Студенческого клуба «ПАТРИОТ»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Юргинского техникума машиностроения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и информационных технологий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(Кемеровская область – Кузбасс, г. Юрга)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Я, ……………………………………… студент(ка) Юргинского техникума машиностроения и информационных технологий, вступая в ряды Студенческого клуба «ПАТРИОТ» даю торжественное обещание и клянусь: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- быть честным и дисциплинированным воспитанником;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- любить свою Родину – Россию;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- уважать старшее поколение защитников Отечества, быть достойным продолжателем славных боевых традиций народов России;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- свято чтить память героев Отечества;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- быть образцом для подражания, активно заниматься военно-патриотическим воспитанием молодёжи;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- быть достойным воспитанником Студенческого клуба «ПАТРИОТ».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Клянусь никогда не нарушать своего торжественного обещания!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Приложение № 2</w:t>
      </w:r>
    </w:p>
    <w:p>
      <w:pPr>
        <w:pStyle w:val="ListParagraph"/>
        <w:spacing w:lineRule="auto" w:line="360" w:before="0" w:after="0"/>
        <w:ind w:left="0"/>
        <w:contextualSpacing/>
        <w:jc w:val="right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Фотографии с торжественного мероприятия</w:t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«Принятие клятвы воспитанников студенческого клуба Патриот» проведенного в 2023 году</w:t>
      </w:r>
    </w:p>
    <w:p>
      <w:pPr>
        <w:pStyle w:val="ListParagraph"/>
        <w:spacing w:lineRule="auto" w:line="360" w:before="0" w:after="0"/>
        <w:ind w:left="0"/>
        <w:contextualSpacing/>
        <w:rPr>
          <w:rFonts w:ascii="Times New Roman" w:hAnsi="Times New Roman" w:eastAsia="Aptos" w:cs="Times New Roman"/>
          <w:sz w:val="24"/>
          <w:szCs w:val="24"/>
        </w:rPr>
      </w:pPr>
      <w:r>
        <w:rPr/>
        <w:drawing>
          <wp:inline distT="0" distB="0" distL="0" distR="0">
            <wp:extent cx="3609975" cy="2266950"/>
            <wp:effectExtent l="0" t="0" r="0" b="0"/>
            <wp:docPr id="1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                 </w:t>
      </w:r>
      <w:r>
        <w:rPr>
          <w:rFonts w:eastAsia="Aptos" w:cs="Times New Roman" w:ascii="Times New Roman" w:hAnsi="Times New Roman"/>
          <w:sz w:val="24"/>
          <w:szCs w:val="24"/>
        </w:rPr>
        <w:t>Рис.1 Участники мероприятия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/>
        <w:drawing>
          <wp:inline distT="0" distB="0" distL="0" distR="0">
            <wp:extent cx="3190875" cy="3343275"/>
            <wp:effectExtent l="0" t="0" r="0" b="0"/>
            <wp:docPr id="2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         </w:t>
      </w:r>
      <w:r>
        <w:rPr>
          <w:rFonts w:eastAsia="Aptos" w:cs="Times New Roman" w:ascii="Times New Roman" w:hAnsi="Times New Roman"/>
          <w:sz w:val="24"/>
          <w:szCs w:val="24"/>
        </w:rPr>
        <w:t>Рис. 2 Знаменная группа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/>
        <w:drawing>
          <wp:inline distT="0" distB="0" distL="0" distR="0">
            <wp:extent cx="3648075" cy="2905125"/>
            <wp:effectExtent l="0" t="0" r="0" b="0"/>
            <wp:docPr id="3" name="Рисунок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0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                    </w:t>
      </w:r>
      <w:r>
        <w:rPr>
          <w:rFonts w:eastAsia="Aptos" w:cs="Times New Roman" w:ascii="Times New Roman" w:hAnsi="Times New Roman"/>
          <w:sz w:val="24"/>
          <w:szCs w:val="24"/>
        </w:rPr>
        <w:t>Рис. 3 Принятие клятвы</w:t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/>
        <w:drawing>
          <wp:inline distT="0" distB="0" distL="0" distR="0">
            <wp:extent cx="4648200" cy="4676775"/>
            <wp:effectExtent l="0" t="0" r="0" b="0"/>
            <wp:docPr id="4" name="Рисунок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360" w:before="0" w:after="0"/>
        <w:ind w:left="0"/>
        <w:contextualSpacing/>
        <w:jc w:val="both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 xml:space="preserve">             </w:t>
      </w:r>
      <w:r>
        <w:rPr>
          <w:rFonts w:eastAsia="Aptos" w:cs="Times New Roman" w:ascii="Times New Roman" w:hAnsi="Times New Roman"/>
          <w:sz w:val="24"/>
          <w:szCs w:val="24"/>
        </w:rPr>
        <w:t>Рис. 4 Вручение грамот</w:t>
      </w:r>
    </w:p>
    <w:p>
      <w:pPr>
        <w:pStyle w:val="ListParagraph"/>
        <w:spacing w:lineRule="auto" w:line="360" w:before="0" w:after="0"/>
        <w:ind w:left="0"/>
        <w:contextualSpacing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rPr>
          <w:rFonts w:ascii="Times New Roman" w:hAnsi="Times New Roman" w:eastAsia="Aptos" w:cs="Times New Roman"/>
          <w:sz w:val="24"/>
          <w:szCs w:val="24"/>
        </w:rPr>
      </w:pPr>
      <w:r>
        <w:rPr/>
        <w:drawing>
          <wp:inline distT="0" distB="0" distL="0" distR="0">
            <wp:extent cx="3619500" cy="4467225"/>
            <wp:effectExtent l="0" t="0" r="0" b="0"/>
            <wp:docPr id="5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360" w:before="0" w:after="0"/>
        <w:ind w:left="0"/>
        <w:contextualSpacing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  <w:t>Рис. 5 Фотография с приглашенными гостями</w:t>
      </w:r>
    </w:p>
    <w:p>
      <w:pPr>
        <w:pStyle w:val="ListParagraph"/>
        <w:spacing w:lineRule="auto" w:line="360" w:before="0" w:after="0"/>
        <w:ind w:left="0"/>
        <w:contextualSpacing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ind w:left="0"/>
        <w:contextualSpacing/>
        <w:jc w:val="center"/>
        <w:rPr>
          <w:rFonts w:ascii="Times New Roman" w:hAnsi="Times New Roman" w:eastAsia="Aptos" w:cs="Times New Roman"/>
          <w:sz w:val="24"/>
          <w:szCs w:val="24"/>
        </w:rPr>
      </w:pPr>
      <w:r>
        <w:rPr>
          <w:rFonts w:eastAsia="Aptos"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420" w:hanging="42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600cd0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4125c5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4125c5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ListParagraph">
    <w:name w:val="List Paragraph"/>
    <w:basedOn w:val="Normal"/>
    <w:uiPriority w:val="34"/>
    <w:qFormat/>
    <w:rsid w:val="00af04c8"/>
    <w:pPr>
      <w:spacing w:before="0" w:after="16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Application>LibreOffice/24.2.3.2$Linux_X86_64 LibreOffice_project/420$Build-2</Application>
  <AppVersion>15.0000</AppVersion>
  <Pages>9</Pages>
  <Words>1012</Words>
  <Characters>8245</Characters>
  <CharactersWithSpaces>9219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2024-11-07T02:03:00Z</dcterms:created>
  <dc:creator>user1</dc:creator>
  <dc:description/>
  <dc:language>ru-RU</dc:language>
  <cp:lastModifiedBy/>
  <dcterms:modified xsi:type="dcterms:W3CDTF">2025-04-07T22:28:40Z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