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276" w:rsidRPr="005D6276" w:rsidRDefault="005D6276" w:rsidP="005D6276">
      <w:pPr>
        <w:jc w:val="both"/>
        <w:rPr>
          <w:b/>
          <w:sz w:val="32"/>
          <w:szCs w:val="32"/>
        </w:rPr>
      </w:pPr>
      <w:r w:rsidRPr="005D6276">
        <w:rPr>
          <w:b/>
          <w:sz w:val="32"/>
          <w:szCs w:val="32"/>
        </w:rPr>
        <w:t xml:space="preserve">Оцените  в  предложенной  анкете  по  трехбалльной  шкале  факторы,   влияющие  на  безопасность  применения  ядерной  энергии. Обсудите  результаты  заполнения  анкет  в  группе, представьте  результат  работы  группы,  обоснуйте  его.   </w:t>
      </w:r>
    </w:p>
    <w:p w:rsidR="005D6276" w:rsidRPr="005D6276" w:rsidRDefault="005D6276" w:rsidP="005D6276">
      <w:pPr>
        <w:jc w:val="center"/>
        <w:rPr>
          <w:sz w:val="32"/>
          <w:szCs w:val="32"/>
        </w:rPr>
      </w:pPr>
      <w:r w:rsidRPr="005D6276">
        <w:rPr>
          <w:b/>
          <w:sz w:val="32"/>
          <w:szCs w:val="32"/>
        </w:rPr>
        <w:t>АНКЕТА:</w:t>
      </w:r>
    </w:p>
    <w:tbl>
      <w:tblPr>
        <w:tblStyle w:val="a3"/>
        <w:tblW w:w="9889" w:type="dxa"/>
        <w:tblLayout w:type="fixed"/>
        <w:tblLook w:val="01E0"/>
      </w:tblPr>
      <w:tblGrid>
        <w:gridCol w:w="8388"/>
        <w:gridCol w:w="1501"/>
      </w:tblGrid>
      <w:tr w:rsidR="005D6276" w:rsidRPr="005D6276" w:rsidTr="005D6276">
        <w:trPr>
          <w:trHeight w:val="633"/>
        </w:trPr>
        <w:tc>
          <w:tcPr>
            <w:tcW w:w="8388" w:type="dxa"/>
          </w:tcPr>
          <w:p w:rsidR="005D6276" w:rsidRPr="005D6276" w:rsidRDefault="005D6276" w:rsidP="00BD62BE">
            <w:pPr>
              <w:tabs>
                <w:tab w:val="left" w:pos="3240"/>
              </w:tabs>
              <w:jc w:val="center"/>
              <w:rPr>
                <w:bCs/>
                <w:i/>
                <w:iCs/>
                <w:sz w:val="32"/>
                <w:szCs w:val="32"/>
              </w:rPr>
            </w:pPr>
            <w:r w:rsidRPr="005D6276">
              <w:rPr>
                <w:bCs/>
                <w:i/>
                <w:iCs/>
                <w:sz w:val="32"/>
                <w:szCs w:val="32"/>
              </w:rPr>
              <w:t>Факторы, влияющие  на  безопасность</w:t>
            </w:r>
          </w:p>
          <w:p w:rsidR="005D6276" w:rsidRPr="005D6276" w:rsidRDefault="005D6276" w:rsidP="00BD62BE">
            <w:pPr>
              <w:tabs>
                <w:tab w:val="left" w:pos="3240"/>
              </w:tabs>
              <w:jc w:val="center"/>
              <w:rPr>
                <w:sz w:val="32"/>
                <w:szCs w:val="32"/>
              </w:rPr>
            </w:pPr>
            <w:r w:rsidRPr="005D6276">
              <w:rPr>
                <w:bCs/>
                <w:i/>
                <w:iCs/>
                <w:sz w:val="32"/>
                <w:szCs w:val="32"/>
              </w:rPr>
              <w:t>применения  ядерной  энергии</w:t>
            </w:r>
          </w:p>
        </w:tc>
        <w:tc>
          <w:tcPr>
            <w:tcW w:w="1501" w:type="dxa"/>
          </w:tcPr>
          <w:p w:rsidR="005D6276" w:rsidRPr="005D6276" w:rsidRDefault="005D6276" w:rsidP="00BD62BE">
            <w:pPr>
              <w:tabs>
                <w:tab w:val="left" w:pos="3240"/>
              </w:tabs>
              <w:jc w:val="center"/>
              <w:rPr>
                <w:bCs/>
                <w:i/>
                <w:iCs/>
                <w:sz w:val="32"/>
                <w:szCs w:val="32"/>
              </w:rPr>
            </w:pPr>
            <w:r w:rsidRPr="005D6276">
              <w:rPr>
                <w:bCs/>
                <w:i/>
                <w:iCs/>
                <w:sz w:val="32"/>
                <w:szCs w:val="32"/>
              </w:rPr>
              <w:t>Количество</w:t>
            </w:r>
          </w:p>
          <w:p w:rsidR="005D6276" w:rsidRPr="005D6276" w:rsidRDefault="005D6276" w:rsidP="00BD62BE">
            <w:pPr>
              <w:tabs>
                <w:tab w:val="left" w:pos="3240"/>
              </w:tabs>
              <w:jc w:val="center"/>
              <w:rPr>
                <w:i/>
                <w:iCs/>
                <w:sz w:val="32"/>
                <w:szCs w:val="32"/>
              </w:rPr>
            </w:pPr>
            <w:r w:rsidRPr="005D6276">
              <w:rPr>
                <w:bCs/>
                <w:i/>
                <w:iCs/>
                <w:sz w:val="32"/>
                <w:szCs w:val="32"/>
              </w:rPr>
              <w:t>баллов (0-3)</w:t>
            </w:r>
          </w:p>
        </w:tc>
      </w:tr>
      <w:tr w:rsidR="005D6276" w:rsidRPr="005D6276" w:rsidTr="005D6276">
        <w:trPr>
          <w:trHeight w:val="354"/>
        </w:trPr>
        <w:tc>
          <w:tcPr>
            <w:tcW w:w="8388" w:type="dxa"/>
          </w:tcPr>
          <w:p w:rsidR="005D6276" w:rsidRPr="005D6276" w:rsidRDefault="005D6276" w:rsidP="00BD62BE">
            <w:pPr>
              <w:jc w:val="both"/>
              <w:rPr>
                <w:sz w:val="32"/>
                <w:szCs w:val="32"/>
              </w:rPr>
            </w:pPr>
            <w:r w:rsidRPr="005D6276">
              <w:rPr>
                <w:sz w:val="32"/>
                <w:szCs w:val="32"/>
              </w:rPr>
              <w:t xml:space="preserve">Развитие науки и техники. </w:t>
            </w:r>
          </w:p>
        </w:tc>
        <w:tc>
          <w:tcPr>
            <w:tcW w:w="1501" w:type="dxa"/>
          </w:tcPr>
          <w:p w:rsidR="005D6276" w:rsidRPr="005D6276" w:rsidRDefault="005D6276" w:rsidP="00BD62BE">
            <w:pPr>
              <w:tabs>
                <w:tab w:val="left" w:pos="3240"/>
              </w:tabs>
              <w:jc w:val="both"/>
              <w:rPr>
                <w:sz w:val="32"/>
                <w:szCs w:val="32"/>
              </w:rPr>
            </w:pPr>
          </w:p>
        </w:tc>
      </w:tr>
      <w:tr w:rsidR="005D6276" w:rsidRPr="005D6276" w:rsidTr="005D6276">
        <w:trPr>
          <w:trHeight w:val="354"/>
        </w:trPr>
        <w:tc>
          <w:tcPr>
            <w:tcW w:w="8388" w:type="dxa"/>
          </w:tcPr>
          <w:p w:rsidR="005D6276" w:rsidRPr="005D6276" w:rsidRDefault="005D6276" w:rsidP="00BD62BE">
            <w:pPr>
              <w:jc w:val="both"/>
              <w:rPr>
                <w:sz w:val="32"/>
                <w:szCs w:val="32"/>
              </w:rPr>
            </w:pPr>
            <w:r w:rsidRPr="005D6276">
              <w:rPr>
                <w:sz w:val="32"/>
                <w:szCs w:val="32"/>
              </w:rPr>
              <w:t xml:space="preserve">Финансирование научных исследований в области ядерной физики. </w:t>
            </w:r>
          </w:p>
        </w:tc>
        <w:tc>
          <w:tcPr>
            <w:tcW w:w="1501" w:type="dxa"/>
          </w:tcPr>
          <w:p w:rsidR="005D6276" w:rsidRPr="005D6276" w:rsidRDefault="005D6276" w:rsidP="00BD62BE">
            <w:pPr>
              <w:tabs>
                <w:tab w:val="left" w:pos="3240"/>
              </w:tabs>
              <w:jc w:val="both"/>
              <w:rPr>
                <w:sz w:val="32"/>
                <w:szCs w:val="32"/>
              </w:rPr>
            </w:pPr>
          </w:p>
        </w:tc>
      </w:tr>
      <w:tr w:rsidR="005D6276" w:rsidRPr="005D6276" w:rsidTr="005D6276">
        <w:trPr>
          <w:trHeight w:val="354"/>
        </w:trPr>
        <w:tc>
          <w:tcPr>
            <w:tcW w:w="8388" w:type="dxa"/>
          </w:tcPr>
          <w:p w:rsidR="005D6276" w:rsidRPr="005D6276" w:rsidRDefault="005D6276" w:rsidP="00BD62BE">
            <w:pPr>
              <w:jc w:val="both"/>
              <w:rPr>
                <w:sz w:val="32"/>
                <w:szCs w:val="32"/>
              </w:rPr>
            </w:pPr>
            <w:r w:rsidRPr="005D6276">
              <w:rPr>
                <w:sz w:val="32"/>
                <w:szCs w:val="32"/>
              </w:rPr>
              <w:t xml:space="preserve">Качество подготовки специалистов для этой отрасли в высших учебных заведениях. </w:t>
            </w:r>
          </w:p>
        </w:tc>
        <w:tc>
          <w:tcPr>
            <w:tcW w:w="1501" w:type="dxa"/>
          </w:tcPr>
          <w:p w:rsidR="005D6276" w:rsidRPr="005D6276" w:rsidRDefault="005D6276" w:rsidP="00BD62BE">
            <w:pPr>
              <w:tabs>
                <w:tab w:val="left" w:pos="3240"/>
              </w:tabs>
              <w:jc w:val="both"/>
              <w:rPr>
                <w:sz w:val="32"/>
                <w:szCs w:val="32"/>
              </w:rPr>
            </w:pPr>
          </w:p>
        </w:tc>
      </w:tr>
      <w:tr w:rsidR="005D6276" w:rsidRPr="005D6276" w:rsidTr="005D6276">
        <w:trPr>
          <w:trHeight w:val="367"/>
        </w:trPr>
        <w:tc>
          <w:tcPr>
            <w:tcW w:w="8388" w:type="dxa"/>
          </w:tcPr>
          <w:p w:rsidR="005D6276" w:rsidRPr="005D6276" w:rsidRDefault="005D6276" w:rsidP="00BD62BE">
            <w:pPr>
              <w:jc w:val="both"/>
              <w:rPr>
                <w:sz w:val="32"/>
                <w:szCs w:val="32"/>
              </w:rPr>
            </w:pPr>
            <w:r w:rsidRPr="005D6276">
              <w:rPr>
                <w:sz w:val="32"/>
                <w:szCs w:val="32"/>
              </w:rPr>
              <w:t xml:space="preserve">Усиление </w:t>
            </w:r>
            <w:proofErr w:type="gramStart"/>
            <w:r w:rsidRPr="005D6276">
              <w:rPr>
                <w:sz w:val="32"/>
                <w:szCs w:val="32"/>
              </w:rPr>
              <w:t>контроля за</w:t>
            </w:r>
            <w:proofErr w:type="gramEnd"/>
            <w:r w:rsidRPr="005D6276">
              <w:rPr>
                <w:sz w:val="32"/>
                <w:szCs w:val="32"/>
              </w:rPr>
              <w:t xml:space="preserve">  безопасностью проведения любых работ, связанных с ядерными реакциями. </w:t>
            </w:r>
          </w:p>
        </w:tc>
        <w:tc>
          <w:tcPr>
            <w:tcW w:w="1501" w:type="dxa"/>
          </w:tcPr>
          <w:p w:rsidR="005D6276" w:rsidRPr="005D6276" w:rsidRDefault="005D6276" w:rsidP="00BD62BE">
            <w:pPr>
              <w:tabs>
                <w:tab w:val="left" w:pos="3240"/>
              </w:tabs>
              <w:jc w:val="both"/>
              <w:rPr>
                <w:sz w:val="32"/>
                <w:szCs w:val="32"/>
              </w:rPr>
            </w:pPr>
          </w:p>
        </w:tc>
      </w:tr>
      <w:tr w:rsidR="005D6276" w:rsidRPr="005D6276" w:rsidTr="005D6276">
        <w:trPr>
          <w:trHeight w:val="367"/>
        </w:trPr>
        <w:tc>
          <w:tcPr>
            <w:tcW w:w="8388" w:type="dxa"/>
          </w:tcPr>
          <w:p w:rsidR="005D6276" w:rsidRPr="005D6276" w:rsidRDefault="005D6276" w:rsidP="00BD62BE">
            <w:pPr>
              <w:jc w:val="both"/>
              <w:rPr>
                <w:sz w:val="32"/>
                <w:szCs w:val="32"/>
              </w:rPr>
            </w:pPr>
            <w:r w:rsidRPr="005D6276">
              <w:rPr>
                <w:sz w:val="32"/>
                <w:szCs w:val="32"/>
              </w:rPr>
              <w:t>Человеческий фактор.</w:t>
            </w:r>
          </w:p>
        </w:tc>
        <w:tc>
          <w:tcPr>
            <w:tcW w:w="1501" w:type="dxa"/>
          </w:tcPr>
          <w:p w:rsidR="005D6276" w:rsidRPr="005D6276" w:rsidRDefault="005D6276" w:rsidP="00BD62BE">
            <w:pPr>
              <w:tabs>
                <w:tab w:val="left" w:pos="3240"/>
              </w:tabs>
              <w:jc w:val="both"/>
              <w:rPr>
                <w:sz w:val="32"/>
                <w:szCs w:val="32"/>
              </w:rPr>
            </w:pPr>
          </w:p>
        </w:tc>
      </w:tr>
    </w:tbl>
    <w:p w:rsidR="00C34081" w:rsidRDefault="00C34081">
      <w:pPr>
        <w:rPr>
          <w:sz w:val="32"/>
          <w:szCs w:val="32"/>
        </w:rPr>
      </w:pPr>
    </w:p>
    <w:p w:rsidR="005D6276" w:rsidRDefault="005D6276">
      <w:pPr>
        <w:rPr>
          <w:sz w:val="32"/>
          <w:szCs w:val="32"/>
        </w:rPr>
      </w:pPr>
    </w:p>
    <w:p w:rsidR="005D6276" w:rsidRPr="005D6276" w:rsidRDefault="005D6276" w:rsidP="005D6276">
      <w:pPr>
        <w:jc w:val="both"/>
        <w:rPr>
          <w:b/>
          <w:sz w:val="32"/>
          <w:szCs w:val="32"/>
        </w:rPr>
      </w:pPr>
      <w:r w:rsidRPr="005D6276">
        <w:rPr>
          <w:b/>
          <w:sz w:val="32"/>
          <w:szCs w:val="32"/>
        </w:rPr>
        <w:t xml:space="preserve">Оцените  в  предложенной  анкете  по  трехбалльной  шкале  факторы,   влияющие  на  безопасность  применения  ядерной  энергии. Обсудите  результаты  заполнения  анкет  в  группе, представьте  результат  работы  группы,  обоснуйте  его.   </w:t>
      </w:r>
    </w:p>
    <w:p w:rsidR="005D6276" w:rsidRPr="005D6276" w:rsidRDefault="005D6276" w:rsidP="005D6276">
      <w:pPr>
        <w:jc w:val="center"/>
        <w:rPr>
          <w:sz w:val="32"/>
          <w:szCs w:val="32"/>
        </w:rPr>
      </w:pPr>
      <w:r w:rsidRPr="005D6276">
        <w:rPr>
          <w:b/>
          <w:sz w:val="32"/>
          <w:szCs w:val="32"/>
        </w:rPr>
        <w:t>АНКЕТА:</w:t>
      </w:r>
    </w:p>
    <w:tbl>
      <w:tblPr>
        <w:tblStyle w:val="a3"/>
        <w:tblW w:w="9889" w:type="dxa"/>
        <w:tblLayout w:type="fixed"/>
        <w:tblLook w:val="01E0"/>
      </w:tblPr>
      <w:tblGrid>
        <w:gridCol w:w="8388"/>
        <w:gridCol w:w="1501"/>
      </w:tblGrid>
      <w:tr w:rsidR="005D6276" w:rsidRPr="005D6276" w:rsidTr="00BD62BE">
        <w:trPr>
          <w:trHeight w:val="633"/>
        </w:trPr>
        <w:tc>
          <w:tcPr>
            <w:tcW w:w="8388" w:type="dxa"/>
          </w:tcPr>
          <w:p w:rsidR="005D6276" w:rsidRPr="005D6276" w:rsidRDefault="005D6276" w:rsidP="00BD62BE">
            <w:pPr>
              <w:tabs>
                <w:tab w:val="left" w:pos="3240"/>
              </w:tabs>
              <w:jc w:val="center"/>
              <w:rPr>
                <w:bCs/>
                <w:i/>
                <w:iCs/>
                <w:sz w:val="32"/>
                <w:szCs w:val="32"/>
              </w:rPr>
            </w:pPr>
            <w:r w:rsidRPr="005D6276">
              <w:rPr>
                <w:bCs/>
                <w:i/>
                <w:iCs/>
                <w:sz w:val="32"/>
                <w:szCs w:val="32"/>
              </w:rPr>
              <w:t>Факторы, влияющие  на  безопасность</w:t>
            </w:r>
          </w:p>
          <w:p w:rsidR="005D6276" w:rsidRPr="005D6276" w:rsidRDefault="005D6276" w:rsidP="00BD62BE">
            <w:pPr>
              <w:tabs>
                <w:tab w:val="left" w:pos="3240"/>
              </w:tabs>
              <w:jc w:val="center"/>
              <w:rPr>
                <w:sz w:val="32"/>
                <w:szCs w:val="32"/>
              </w:rPr>
            </w:pPr>
            <w:r w:rsidRPr="005D6276">
              <w:rPr>
                <w:bCs/>
                <w:i/>
                <w:iCs/>
                <w:sz w:val="32"/>
                <w:szCs w:val="32"/>
              </w:rPr>
              <w:t>применения  ядерной  энергии</w:t>
            </w:r>
          </w:p>
        </w:tc>
        <w:tc>
          <w:tcPr>
            <w:tcW w:w="1501" w:type="dxa"/>
          </w:tcPr>
          <w:p w:rsidR="005D6276" w:rsidRPr="005D6276" w:rsidRDefault="005D6276" w:rsidP="00BD62BE">
            <w:pPr>
              <w:tabs>
                <w:tab w:val="left" w:pos="3240"/>
              </w:tabs>
              <w:jc w:val="center"/>
              <w:rPr>
                <w:bCs/>
                <w:i/>
                <w:iCs/>
                <w:sz w:val="32"/>
                <w:szCs w:val="32"/>
              </w:rPr>
            </w:pPr>
            <w:r w:rsidRPr="005D6276">
              <w:rPr>
                <w:bCs/>
                <w:i/>
                <w:iCs/>
                <w:sz w:val="32"/>
                <w:szCs w:val="32"/>
              </w:rPr>
              <w:t>Количество</w:t>
            </w:r>
          </w:p>
          <w:p w:rsidR="005D6276" w:rsidRPr="005D6276" w:rsidRDefault="005D6276" w:rsidP="00BD62BE">
            <w:pPr>
              <w:tabs>
                <w:tab w:val="left" w:pos="3240"/>
              </w:tabs>
              <w:jc w:val="center"/>
              <w:rPr>
                <w:i/>
                <w:iCs/>
                <w:sz w:val="32"/>
                <w:szCs w:val="32"/>
              </w:rPr>
            </w:pPr>
            <w:r w:rsidRPr="005D6276">
              <w:rPr>
                <w:bCs/>
                <w:i/>
                <w:iCs/>
                <w:sz w:val="32"/>
                <w:szCs w:val="32"/>
              </w:rPr>
              <w:t>баллов (0-3)</w:t>
            </w:r>
          </w:p>
        </w:tc>
      </w:tr>
      <w:tr w:rsidR="005D6276" w:rsidRPr="005D6276" w:rsidTr="00BD62BE">
        <w:trPr>
          <w:trHeight w:val="354"/>
        </w:trPr>
        <w:tc>
          <w:tcPr>
            <w:tcW w:w="8388" w:type="dxa"/>
          </w:tcPr>
          <w:p w:rsidR="005D6276" w:rsidRPr="005D6276" w:rsidRDefault="005D6276" w:rsidP="00BD62BE">
            <w:pPr>
              <w:jc w:val="both"/>
              <w:rPr>
                <w:sz w:val="32"/>
                <w:szCs w:val="32"/>
              </w:rPr>
            </w:pPr>
            <w:r w:rsidRPr="005D6276">
              <w:rPr>
                <w:sz w:val="32"/>
                <w:szCs w:val="32"/>
              </w:rPr>
              <w:t xml:space="preserve">Развитие науки и техники. </w:t>
            </w:r>
          </w:p>
        </w:tc>
        <w:tc>
          <w:tcPr>
            <w:tcW w:w="1501" w:type="dxa"/>
          </w:tcPr>
          <w:p w:rsidR="005D6276" w:rsidRPr="005D6276" w:rsidRDefault="005D6276" w:rsidP="00BD62BE">
            <w:pPr>
              <w:tabs>
                <w:tab w:val="left" w:pos="3240"/>
              </w:tabs>
              <w:jc w:val="both"/>
              <w:rPr>
                <w:sz w:val="32"/>
                <w:szCs w:val="32"/>
              </w:rPr>
            </w:pPr>
          </w:p>
        </w:tc>
      </w:tr>
      <w:tr w:rsidR="005D6276" w:rsidRPr="005D6276" w:rsidTr="00BD62BE">
        <w:trPr>
          <w:trHeight w:val="354"/>
        </w:trPr>
        <w:tc>
          <w:tcPr>
            <w:tcW w:w="8388" w:type="dxa"/>
          </w:tcPr>
          <w:p w:rsidR="005D6276" w:rsidRPr="005D6276" w:rsidRDefault="005D6276" w:rsidP="00BD62BE">
            <w:pPr>
              <w:jc w:val="both"/>
              <w:rPr>
                <w:sz w:val="32"/>
                <w:szCs w:val="32"/>
              </w:rPr>
            </w:pPr>
            <w:r w:rsidRPr="005D6276">
              <w:rPr>
                <w:sz w:val="32"/>
                <w:szCs w:val="32"/>
              </w:rPr>
              <w:t xml:space="preserve">Финансирование научных исследований в области ядерной физики. </w:t>
            </w:r>
          </w:p>
        </w:tc>
        <w:tc>
          <w:tcPr>
            <w:tcW w:w="1501" w:type="dxa"/>
          </w:tcPr>
          <w:p w:rsidR="005D6276" w:rsidRPr="005D6276" w:rsidRDefault="005D6276" w:rsidP="00BD62BE">
            <w:pPr>
              <w:tabs>
                <w:tab w:val="left" w:pos="3240"/>
              </w:tabs>
              <w:jc w:val="both"/>
              <w:rPr>
                <w:sz w:val="32"/>
                <w:szCs w:val="32"/>
              </w:rPr>
            </w:pPr>
          </w:p>
        </w:tc>
      </w:tr>
      <w:tr w:rsidR="005D6276" w:rsidRPr="005D6276" w:rsidTr="00BD62BE">
        <w:trPr>
          <w:trHeight w:val="354"/>
        </w:trPr>
        <w:tc>
          <w:tcPr>
            <w:tcW w:w="8388" w:type="dxa"/>
          </w:tcPr>
          <w:p w:rsidR="005D6276" w:rsidRPr="005D6276" w:rsidRDefault="005D6276" w:rsidP="00BD62BE">
            <w:pPr>
              <w:jc w:val="both"/>
              <w:rPr>
                <w:sz w:val="32"/>
                <w:szCs w:val="32"/>
              </w:rPr>
            </w:pPr>
            <w:r w:rsidRPr="005D6276">
              <w:rPr>
                <w:sz w:val="32"/>
                <w:szCs w:val="32"/>
              </w:rPr>
              <w:t xml:space="preserve">Качество подготовки специалистов для этой отрасли в высших учебных заведениях. </w:t>
            </w:r>
          </w:p>
        </w:tc>
        <w:tc>
          <w:tcPr>
            <w:tcW w:w="1501" w:type="dxa"/>
          </w:tcPr>
          <w:p w:rsidR="005D6276" w:rsidRPr="005D6276" w:rsidRDefault="005D6276" w:rsidP="00BD62BE">
            <w:pPr>
              <w:tabs>
                <w:tab w:val="left" w:pos="3240"/>
              </w:tabs>
              <w:jc w:val="both"/>
              <w:rPr>
                <w:sz w:val="32"/>
                <w:szCs w:val="32"/>
              </w:rPr>
            </w:pPr>
          </w:p>
        </w:tc>
      </w:tr>
      <w:tr w:rsidR="005D6276" w:rsidRPr="005D6276" w:rsidTr="00BD62BE">
        <w:trPr>
          <w:trHeight w:val="367"/>
        </w:trPr>
        <w:tc>
          <w:tcPr>
            <w:tcW w:w="8388" w:type="dxa"/>
          </w:tcPr>
          <w:p w:rsidR="005D6276" w:rsidRPr="005D6276" w:rsidRDefault="005D6276" w:rsidP="00BD62BE">
            <w:pPr>
              <w:jc w:val="both"/>
              <w:rPr>
                <w:sz w:val="32"/>
                <w:szCs w:val="32"/>
              </w:rPr>
            </w:pPr>
            <w:r w:rsidRPr="005D6276">
              <w:rPr>
                <w:sz w:val="32"/>
                <w:szCs w:val="32"/>
              </w:rPr>
              <w:t xml:space="preserve">Усиление </w:t>
            </w:r>
            <w:proofErr w:type="gramStart"/>
            <w:r w:rsidRPr="005D6276">
              <w:rPr>
                <w:sz w:val="32"/>
                <w:szCs w:val="32"/>
              </w:rPr>
              <w:t>контроля за</w:t>
            </w:r>
            <w:proofErr w:type="gramEnd"/>
            <w:r w:rsidRPr="005D6276">
              <w:rPr>
                <w:sz w:val="32"/>
                <w:szCs w:val="32"/>
              </w:rPr>
              <w:t xml:space="preserve">  безопасностью проведения любых работ, связанных с ядерными реакциями. </w:t>
            </w:r>
          </w:p>
        </w:tc>
        <w:tc>
          <w:tcPr>
            <w:tcW w:w="1501" w:type="dxa"/>
          </w:tcPr>
          <w:p w:rsidR="005D6276" w:rsidRPr="005D6276" w:rsidRDefault="005D6276" w:rsidP="00BD62BE">
            <w:pPr>
              <w:tabs>
                <w:tab w:val="left" w:pos="3240"/>
              </w:tabs>
              <w:jc w:val="both"/>
              <w:rPr>
                <w:sz w:val="32"/>
                <w:szCs w:val="32"/>
              </w:rPr>
            </w:pPr>
          </w:p>
        </w:tc>
      </w:tr>
      <w:tr w:rsidR="005D6276" w:rsidRPr="005D6276" w:rsidTr="00BD62BE">
        <w:trPr>
          <w:trHeight w:val="367"/>
        </w:trPr>
        <w:tc>
          <w:tcPr>
            <w:tcW w:w="8388" w:type="dxa"/>
          </w:tcPr>
          <w:p w:rsidR="005D6276" w:rsidRPr="005D6276" w:rsidRDefault="005D6276" w:rsidP="00BD62BE">
            <w:pPr>
              <w:jc w:val="both"/>
              <w:rPr>
                <w:sz w:val="32"/>
                <w:szCs w:val="32"/>
              </w:rPr>
            </w:pPr>
            <w:r w:rsidRPr="005D6276">
              <w:rPr>
                <w:sz w:val="32"/>
                <w:szCs w:val="32"/>
              </w:rPr>
              <w:t>Человеческий фактор.</w:t>
            </w:r>
          </w:p>
        </w:tc>
        <w:tc>
          <w:tcPr>
            <w:tcW w:w="1501" w:type="dxa"/>
          </w:tcPr>
          <w:p w:rsidR="005D6276" w:rsidRPr="005D6276" w:rsidRDefault="005D6276" w:rsidP="00BD62BE">
            <w:pPr>
              <w:tabs>
                <w:tab w:val="left" w:pos="3240"/>
              </w:tabs>
              <w:jc w:val="both"/>
              <w:rPr>
                <w:sz w:val="32"/>
                <w:szCs w:val="32"/>
              </w:rPr>
            </w:pPr>
          </w:p>
        </w:tc>
      </w:tr>
    </w:tbl>
    <w:p w:rsidR="005D6276" w:rsidRPr="005D6276" w:rsidRDefault="005D6276" w:rsidP="005D6276">
      <w:pPr>
        <w:rPr>
          <w:sz w:val="32"/>
          <w:szCs w:val="32"/>
        </w:rPr>
      </w:pPr>
    </w:p>
    <w:p w:rsidR="005D6276" w:rsidRPr="005D6276" w:rsidRDefault="005D6276">
      <w:pPr>
        <w:rPr>
          <w:sz w:val="32"/>
          <w:szCs w:val="32"/>
        </w:rPr>
      </w:pPr>
    </w:p>
    <w:sectPr w:rsidR="005D6276" w:rsidRPr="005D6276" w:rsidSect="00C34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5D6276"/>
    <w:rsid w:val="001660F3"/>
    <w:rsid w:val="001E2534"/>
    <w:rsid w:val="002340F9"/>
    <w:rsid w:val="002D42D7"/>
    <w:rsid w:val="00355222"/>
    <w:rsid w:val="00381261"/>
    <w:rsid w:val="0051340D"/>
    <w:rsid w:val="005D6276"/>
    <w:rsid w:val="005F1CF4"/>
    <w:rsid w:val="006167C1"/>
    <w:rsid w:val="006A1B53"/>
    <w:rsid w:val="007D3112"/>
    <w:rsid w:val="00857C35"/>
    <w:rsid w:val="008937AE"/>
    <w:rsid w:val="008B7EEB"/>
    <w:rsid w:val="00966E9A"/>
    <w:rsid w:val="009B201C"/>
    <w:rsid w:val="00AE46B4"/>
    <w:rsid w:val="00AF6E56"/>
    <w:rsid w:val="00B11952"/>
    <w:rsid w:val="00C34081"/>
    <w:rsid w:val="00C43F6F"/>
    <w:rsid w:val="00C63E41"/>
    <w:rsid w:val="00CA3222"/>
    <w:rsid w:val="00CB39D6"/>
    <w:rsid w:val="00D20D59"/>
    <w:rsid w:val="00DB1C01"/>
    <w:rsid w:val="00DE2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2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62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</cp:lastModifiedBy>
  <cp:revision>2</cp:revision>
  <dcterms:created xsi:type="dcterms:W3CDTF">2022-08-03T03:31:00Z</dcterms:created>
  <dcterms:modified xsi:type="dcterms:W3CDTF">2022-08-03T03:31:00Z</dcterms:modified>
</cp:coreProperties>
</file>