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1.xml" ContentType="application/vnd.openxmlformats-officedocument.wordprocessingml.header+xml"/>
  <Override PartName="/word/footer2.xml" ContentType="application/vnd.openxmlformats-officedocument.wordprocessingml.footer+xml"/>
  <Override PartName="/word/_rels/document.xml.rels" ContentType="application/vnd.openxmlformats-package.relationships+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pPr>
      <w:r>
        <w:rPr/>
        <w:t>Министерство образования  Кузбасса</w:t>
      </w:r>
    </w:p>
    <w:p>
      <w:pPr>
        <w:pStyle w:val="Normal"/>
        <w:spacing w:lineRule="auto" w:line="240" w:before="0" w:after="0"/>
        <w:jc w:val="center"/>
        <w:rPr/>
      </w:pPr>
      <w:r>
        <w:rPr/>
        <w:t>Государственное профессиональное образовательное учреждение</w:t>
      </w:r>
    </w:p>
    <w:p>
      <w:pPr>
        <w:pStyle w:val="Normal"/>
        <w:spacing w:lineRule="auto" w:line="240" w:before="0" w:after="0"/>
        <w:jc w:val="center"/>
        <w:rPr/>
      </w:pPr>
      <w:r>
        <w:rPr/>
        <w:t>«Анжеро-Судженский политехнический колледж»</w:t>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jc w:val="center"/>
        <w:rPr>
          <w:b/>
        </w:rPr>
      </w:pPr>
      <w:r>
        <w:rPr>
          <w:b/>
        </w:rPr>
        <w:t>Л.В.БЕЛЯНИНА</w:t>
      </w:r>
    </w:p>
    <w:p>
      <w:pPr>
        <w:pStyle w:val="Normal"/>
        <w:spacing w:before="0" w:after="0"/>
        <w:jc w:val="center"/>
        <w:rPr>
          <w:caps/>
          <w:sz w:val="32"/>
          <w:szCs w:val="32"/>
        </w:rPr>
      </w:pPr>
      <w:r>
        <w:rPr>
          <w:caps/>
          <w:sz w:val="32"/>
          <w:szCs w:val="32"/>
        </w:rPr>
      </w:r>
    </w:p>
    <w:p>
      <w:pPr>
        <w:pStyle w:val="Normal"/>
        <w:spacing w:before="0" w:after="0"/>
        <w:jc w:val="center"/>
        <w:rPr>
          <w:b/>
          <w:bCs/>
          <w:sz w:val="32"/>
          <w:szCs w:val="32"/>
        </w:rPr>
      </w:pPr>
      <w:r>
        <w:rPr>
          <w:b/>
          <w:bCs/>
          <w:sz w:val="32"/>
          <w:szCs w:val="32"/>
        </w:rPr>
        <w:t>Сборник внеаудиторных самостоятельных работ</w:t>
      </w:r>
    </w:p>
    <w:p>
      <w:pPr>
        <w:pStyle w:val="Normal"/>
        <w:spacing w:before="0" w:after="0"/>
        <w:jc w:val="center"/>
        <w:rPr>
          <w:b/>
          <w:bCs/>
          <w:sz w:val="32"/>
          <w:szCs w:val="32"/>
        </w:rPr>
      </w:pPr>
      <w:r>
        <w:rPr>
          <w:b/>
          <w:bCs/>
          <w:sz w:val="32"/>
          <w:szCs w:val="32"/>
        </w:rPr>
        <w:t xml:space="preserve"> </w:t>
      </w:r>
      <w:r>
        <w:rPr>
          <w:b/>
          <w:bCs/>
          <w:sz w:val="32"/>
          <w:szCs w:val="32"/>
        </w:rPr>
        <w:t xml:space="preserve">и методические рекомендации по их выполнению </w:t>
      </w:r>
    </w:p>
    <w:p>
      <w:pPr>
        <w:pStyle w:val="Normal"/>
        <w:spacing w:before="0" w:after="0"/>
        <w:jc w:val="center"/>
        <w:rPr>
          <w:b/>
          <w:bCs/>
          <w:sz w:val="32"/>
          <w:szCs w:val="32"/>
        </w:rPr>
      </w:pPr>
      <w:r>
        <w:rPr>
          <w:b/>
          <w:bCs/>
          <w:sz w:val="32"/>
          <w:szCs w:val="32"/>
        </w:rPr>
        <w:t xml:space="preserve">по дисциплине УД.10 Информатика для студентов 1 курса </w:t>
      </w:r>
    </w:p>
    <w:p>
      <w:pPr>
        <w:pStyle w:val="Normal"/>
        <w:spacing w:before="0" w:after="0"/>
        <w:jc w:val="center"/>
        <w:rPr>
          <w:b/>
          <w:bCs/>
          <w:sz w:val="32"/>
          <w:szCs w:val="32"/>
        </w:rPr>
      </w:pPr>
      <w:r>
        <w:rPr>
          <w:b/>
          <w:bCs/>
          <w:sz w:val="32"/>
          <w:szCs w:val="32"/>
        </w:rPr>
        <w:t xml:space="preserve">специальности </w:t>
      </w:r>
      <w:r>
        <w:rPr>
          <w:rFonts w:eastAsia="Calibri" w:eastAsiaTheme="minorHAnsi"/>
          <w:b/>
          <w:sz w:val="32"/>
          <w:szCs w:val="32"/>
        </w:rPr>
        <w:t>20.02.04 Пожарная безопасность</w:t>
      </w:r>
    </w:p>
    <w:p>
      <w:pPr>
        <w:pStyle w:val="Normal"/>
        <w:spacing w:before="0" w:after="0"/>
        <w:jc w:val="center"/>
        <w:rPr>
          <w:bCs/>
          <w:sz w:val="32"/>
          <w:szCs w:val="32"/>
        </w:rPr>
      </w:pPr>
      <w:r>
        <w:rPr>
          <w:bCs/>
          <w:sz w:val="32"/>
          <w:szCs w:val="32"/>
        </w:rPr>
      </w:r>
    </w:p>
    <w:p>
      <w:pPr>
        <w:pStyle w:val="Normal"/>
        <w:spacing w:before="0" w:after="0"/>
        <w:jc w:val="center"/>
        <w:rPr>
          <w:bCs/>
        </w:rPr>
      </w:pPr>
      <w:r>
        <w:rPr>
          <w:bCs/>
        </w:rPr>
      </w:r>
    </w:p>
    <w:p>
      <w:pPr>
        <w:pStyle w:val="Normal"/>
        <w:spacing w:before="0" w:after="0"/>
        <w:ind w:right="-25" w:hanging="0"/>
        <w:rPr/>
      </w:pPr>
      <w:r>
        <w:rPr/>
      </w:r>
    </w:p>
    <w:p>
      <w:pPr>
        <w:pStyle w:val="Normal"/>
        <w:spacing w:before="0" w:after="0"/>
        <w:jc w:val="center"/>
        <w:rPr>
          <w:i/>
          <w:i/>
        </w:rPr>
      </w:pPr>
      <w:r>
        <w:rPr>
          <w:i/>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sectPr>
          <w:type w:val="nextPage"/>
          <w:pgSz w:w="11906" w:h="16838"/>
          <w:pgMar w:left="1418" w:right="567" w:gutter="0" w:header="0" w:top="851" w:footer="0" w:bottom="1418"/>
          <w:pgNumType w:start="1" w:fmt="decimal"/>
          <w:formProt w:val="false"/>
          <w:textDirection w:val="lrTb"/>
          <w:docGrid w:type="default" w:linePitch="381" w:charSpace="0"/>
        </w:sectPr>
        <w:pStyle w:val="Normal"/>
        <w:spacing w:before="0" w:after="0"/>
        <w:jc w:val="center"/>
        <w:rPr>
          <w:sz w:val="24"/>
          <w:szCs w:val="24"/>
          <w:lang w:val="en-US"/>
        </w:rPr>
      </w:pPr>
      <w:r>
        <w:rPr>
          <w:sz w:val="24"/>
          <w:szCs w:val="24"/>
          <w:lang w:val="en-US"/>
        </w:rPr>
        <w:t>202</w:t>
      </w:r>
      <w:r>
        <w:rPr>
          <w:sz w:val="24"/>
          <w:szCs w:val="24"/>
          <w:lang w:val="en-US"/>
        </w:rPr>
        <w:t>4</w:t>
      </w:r>
    </w:p>
    <w:tbl>
      <w:tblPr>
        <w:tblStyle w:val="a6"/>
        <w:tblW w:w="21731"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495"/>
        <w:gridCol w:w="5494"/>
        <w:gridCol w:w="5496"/>
        <w:gridCol w:w="5245"/>
      </w:tblGrid>
      <w:tr>
        <w:trPr/>
        <w:tc>
          <w:tcPr>
            <w:tcW w:w="5495" w:type="dxa"/>
            <w:tcBorders>
              <w:top w:val="nil"/>
              <w:left w:val="nil"/>
              <w:bottom w:val="nil"/>
              <w:right w:val="nil"/>
            </w:tcBorders>
          </w:tcPr>
          <w:p>
            <w:pPr>
              <w:pStyle w:val="Normal"/>
              <w:widowControl/>
              <w:spacing w:lineRule="auto" w:line="240" w:before="0" w:after="0"/>
              <w:jc w:val="left"/>
              <w:rPr>
                <w:rFonts w:eastAsia="TimesNewRomanPS-BoldMT"/>
                <w:bCs/>
                <w:sz w:val="24"/>
                <w:szCs w:val="24"/>
              </w:rPr>
            </w:pPr>
            <w:r>
              <w:rPr>
                <w:rFonts w:eastAsia="TimesNewRomanPS-BoldMT" w:cs="Times New Roman"/>
                <w:bCs/>
                <w:kern w:val="0"/>
                <w:sz w:val="24"/>
                <w:szCs w:val="24"/>
                <w:lang w:val="ru-RU" w:bidi="ar-SA"/>
              </w:rPr>
              <w:t>РАССМОТРЕНО</w:t>
            </w:r>
          </w:p>
          <w:p>
            <w:pPr>
              <w:pStyle w:val="Normal"/>
              <w:widowControl/>
              <w:spacing w:lineRule="auto" w:line="240" w:before="0" w:after="0"/>
              <w:jc w:val="left"/>
              <w:rPr>
                <w:rFonts w:eastAsia="TimesNewRomanPS-BoldMT"/>
                <w:bCs/>
                <w:sz w:val="24"/>
                <w:szCs w:val="24"/>
              </w:rPr>
            </w:pPr>
            <w:r>
              <w:rPr>
                <w:rFonts w:eastAsia="TimesNewRomanPS-BoldMT" w:cs="Times New Roman"/>
                <w:bCs/>
                <w:kern w:val="0"/>
                <w:sz w:val="24"/>
                <w:szCs w:val="24"/>
                <w:lang w:val="ru-RU" w:bidi="ar-SA"/>
              </w:rPr>
              <w:t>на заседании МК</w:t>
            </w:r>
            <w:r>
              <w:rPr>
                <w:rFonts w:eastAsia="Calibri" w:cs="Times New Roman"/>
                <w:kern w:val="0"/>
                <w:lang w:val="ru-RU" w:bidi="ar-SA"/>
              </w:rPr>
              <w:t xml:space="preserve"> 19.02.01, 20.02.01, 20.02.04</w:t>
            </w:r>
          </w:p>
          <w:p>
            <w:pPr>
              <w:pStyle w:val="Normal"/>
              <w:widowControl/>
              <w:spacing w:lineRule="auto" w:line="240" w:before="0" w:after="0"/>
              <w:jc w:val="left"/>
              <w:rPr>
                <w:rFonts w:eastAsia="TimesNewRomanPS-BoldMT"/>
                <w:bCs/>
                <w:sz w:val="24"/>
                <w:szCs w:val="24"/>
              </w:rPr>
            </w:pPr>
            <w:r>
              <w:rPr>
                <w:rFonts w:eastAsia="TimesNewRomanPS-BoldMT" w:cs="Times New Roman"/>
                <w:bCs/>
                <w:kern w:val="0"/>
                <w:sz w:val="24"/>
                <w:szCs w:val="24"/>
                <w:lang w:val="ru-RU" w:bidi="ar-SA"/>
              </w:rPr>
              <w:t>Протокол № ____</w:t>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lineRule="auto" w:line="240" w:before="0" w:after="0"/>
              <w:jc w:val="both"/>
              <w:rPr>
                <w:rFonts w:eastAsia="TimesNewRomanPS-BoldMT"/>
                <w:bCs/>
                <w:sz w:val="24"/>
                <w:szCs w:val="24"/>
              </w:rPr>
            </w:pPr>
            <w:r>
              <w:rPr>
                <w:rFonts w:eastAsia="TimesNewRomanPS-BoldMT" w:cs="Times New Roman"/>
                <w:bCs/>
                <w:kern w:val="0"/>
                <w:sz w:val="24"/>
                <w:szCs w:val="24"/>
                <w:lang w:val="ru-RU" w:bidi="ar-SA"/>
              </w:rPr>
              <w:t>от «______» ____________________ 20___ г.</w:t>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lineRule="auto" w:line="240" w:before="0" w:after="0"/>
              <w:jc w:val="both"/>
              <w:rPr>
                <w:rFonts w:eastAsia="TimesNewRomanPS-BoldMT"/>
                <w:bCs/>
                <w:sz w:val="24"/>
                <w:szCs w:val="24"/>
              </w:rPr>
            </w:pPr>
            <w:r>
              <w:rPr>
                <w:rFonts w:eastAsia="TimesNewRomanPS-BoldMT" w:cs="Times New Roman"/>
                <w:bCs/>
                <w:kern w:val="0"/>
                <w:sz w:val="24"/>
                <w:szCs w:val="24"/>
                <w:lang w:val="ru-RU" w:bidi="ar-SA"/>
              </w:rPr>
              <w:t>Председатель МК</w:t>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lineRule="auto" w:line="240" w:before="0" w:after="0"/>
              <w:jc w:val="both"/>
              <w:rPr>
                <w:sz w:val="24"/>
                <w:szCs w:val="24"/>
              </w:rPr>
            </w:pPr>
            <w:r>
              <w:rPr>
                <w:rFonts w:eastAsia="Calibri" w:cs="Times New Roman"/>
                <w:kern w:val="0"/>
                <w:sz w:val="24"/>
                <w:szCs w:val="24"/>
                <w:lang w:val="ru-RU" w:bidi="ar-SA"/>
              </w:rPr>
              <w:t>________________/ Н.С.Булдина</w:t>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lineRule="auto" w:line="240" w:before="0" w:after="0"/>
              <w:jc w:val="both"/>
              <w:rPr>
                <w:sz w:val="20"/>
                <w:szCs w:val="20"/>
              </w:rPr>
            </w:pPr>
            <w:r>
              <w:rPr>
                <w:rFonts w:eastAsia="Calibri" w:cs="Times New Roman"/>
                <w:kern w:val="0"/>
                <w:sz w:val="20"/>
                <w:szCs w:val="20"/>
                <w:lang w:val="ru-RU" w:bidi="ar-SA"/>
              </w:rPr>
            </w:r>
          </w:p>
        </w:tc>
        <w:tc>
          <w:tcPr>
            <w:tcW w:w="5494" w:type="dxa"/>
            <w:tcBorders>
              <w:top w:val="nil"/>
              <w:left w:val="nil"/>
              <w:bottom w:val="nil"/>
              <w:right w:val="nil"/>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lineRule="auto" w:line="240" w:before="0" w:after="0"/>
              <w:ind w:left="708" w:right="0" w:hanging="0"/>
              <w:jc w:val="left"/>
              <w:rPr>
                <w:rFonts w:eastAsia="TimesNewRomanPS-BoldMT"/>
                <w:bCs/>
                <w:caps/>
                <w:sz w:val="24"/>
                <w:szCs w:val="24"/>
              </w:rPr>
            </w:pPr>
            <w:r>
              <w:rPr>
                <w:rFonts w:eastAsia="TimesNewRomanPS-BoldMT" w:cs="Times New Roman"/>
                <w:bCs/>
                <w:caps/>
                <w:kern w:val="0"/>
                <w:sz w:val="24"/>
                <w:szCs w:val="24"/>
                <w:lang w:val="ru-RU" w:bidi="ar-SA"/>
              </w:rPr>
              <w:t>Рекомендовано</w:t>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lineRule="auto" w:line="240" w:before="0" w:after="0"/>
              <w:ind w:left="708" w:right="0" w:hanging="0"/>
              <w:jc w:val="left"/>
              <w:rPr>
                <w:sz w:val="24"/>
                <w:szCs w:val="24"/>
              </w:rPr>
            </w:pPr>
            <w:r>
              <w:rPr>
                <w:rFonts w:eastAsia="Calibri" w:cs="Times New Roman"/>
                <w:kern w:val="0"/>
                <w:sz w:val="24"/>
                <w:szCs w:val="24"/>
                <w:lang w:val="ru-RU" w:bidi="ar-SA"/>
              </w:rPr>
              <w:t>к использованию в образовательном процессе</w:t>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lineRule="auto" w:line="240" w:before="0" w:after="0"/>
              <w:ind w:left="708" w:right="0" w:hanging="0"/>
              <w:jc w:val="left"/>
              <w:rPr>
                <w:sz w:val="24"/>
                <w:szCs w:val="24"/>
              </w:rPr>
            </w:pPr>
            <w:r>
              <w:rPr>
                <w:rFonts w:eastAsia="Calibri" w:cs="Times New Roman"/>
                <w:kern w:val="0"/>
                <w:sz w:val="24"/>
                <w:szCs w:val="24"/>
                <w:lang w:val="ru-RU" w:bidi="ar-SA"/>
              </w:rPr>
              <w:t>Заместитель директора по УР</w:t>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lineRule="auto" w:line="240" w:before="0" w:after="0"/>
              <w:ind w:left="708" w:right="0" w:hanging="0"/>
              <w:jc w:val="left"/>
              <w:rPr>
                <w:sz w:val="24"/>
                <w:szCs w:val="24"/>
              </w:rPr>
            </w:pPr>
            <w:r>
              <w:rPr>
                <w:rFonts w:eastAsia="Calibri" w:cs="Times New Roman"/>
                <w:kern w:val="0"/>
                <w:sz w:val="24"/>
                <w:szCs w:val="24"/>
                <w:lang w:val="ru-RU" w:bidi="ar-SA"/>
              </w:rPr>
              <w:t>_______________ Н.В.Михеева.</w:t>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lineRule="auto" w:line="240" w:before="0" w:after="0"/>
              <w:ind w:left="708" w:right="0" w:hanging="0"/>
              <w:jc w:val="left"/>
              <w:rPr>
                <w:b/>
                <w:sz w:val="24"/>
                <w:szCs w:val="24"/>
              </w:rPr>
            </w:pPr>
            <w:r>
              <w:rPr>
                <w:rFonts w:eastAsia="Calibri" w:cs="Times New Roman"/>
                <w:kern w:val="0"/>
                <w:sz w:val="24"/>
                <w:szCs w:val="24"/>
                <w:lang w:val="ru-RU" w:bidi="ar-SA"/>
              </w:rPr>
              <w:t>«____» ______________20____г.</w:t>
            </w:r>
          </w:p>
        </w:tc>
        <w:tc>
          <w:tcPr>
            <w:tcW w:w="5496" w:type="dxa"/>
            <w:tcBorders>
              <w:top w:val="nil"/>
              <w:left w:val="nil"/>
              <w:bottom w:val="nil"/>
              <w:right w:val="nil"/>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both"/>
              <w:rPr>
                <w:sz w:val="24"/>
                <w:szCs w:val="24"/>
              </w:rPr>
            </w:pPr>
            <w:r>
              <w:rPr>
                <w:rFonts w:eastAsia="Calibri" w:cs="Times New Roman"/>
                <w:kern w:val="0"/>
                <w:sz w:val="24"/>
                <w:szCs w:val="24"/>
                <w:lang w:val="ru-RU" w:bidi="ar-SA"/>
              </w:rPr>
            </w:r>
          </w:p>
        </w:tc>
        <w:tc>
          <w:tcPr>
            <w:tcW w:w="5245" w:type="dxa"/>
            <w:tcBorders>
              <w:top w:val="nil"/>
              <w:left w:val="nil"/>
              <w:bottom w:val="nil"/>
              <w:right w:val="nil"/>
            </w:tcBorders>
          </w:tcPr>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jc w:val="both"/>
              <w:rPr>
                <w:sz w:val="24"/>
                <w:szCs w:val="24"/>
              </w:rPr>
            </w:pPr>
            <w:r>
              <w:rPr>
                <w:rFonts w:eastAsia="Calibri" w:cs="Times New Roman"/>
                <w:kern w:val="0"/>
                <w:sz w:val="24"/>
                <w:szCs w:val="24"/>
                <w:lang w:val="ru-RU" w:bidi="ar-SA"/>
              </w:rPr>
            </w:r>
          </w:p>
        </w:tc>
      </w:tr>
    </w:tbl>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ind w:firstLine="708"/>
        <w:jc w:val="both"/>
        <w:rPr>
          <w:sz w:val="24"/>
          <w:szCs w:val="24"/>
        </w:rPr>
      </w:pPr>
      <w:r>
        <w:rPr>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ind w:firstLine="708"/>
        <w:jc w:val="both"/>
        <w:rPr>
          <w:sz w:val="24"/>
          <w:szCs w:val="24"/>
        </w:rPr>
      </w:pPr>
      <w:r>
        <w:rPr>
          <w:sz w:val="24"/>
          <w:szCs w:val="24"/>
        </w:rPr>
      </w:r>
    </w:p>
    <w:p>
      <w:pPr>
        <w:pStyle w:val="Normal"/>
        <w:widowControl w:val="false"/>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spacing w:before="0" w:after="0"/>
        <w:ind w:firstLine="708"/>
        <w:jc w:val="both"/>
        <w:rPr>
          <w:sz w:val="24"/>
          <w:szCs w:val="24"/>
        </w:rPr>
      </w:pPr>
      <w:r>
        <w:rPr>
          <w:sz w:val="24"/>
          <w:szCs w:val="24"/>
        </w:rPr>
      </w:r>
    </w:p>
    <w:p>
      <w:pPr>
        <w:pStyle w:val="Normal"/>
        <w:spacing w:before="0" w:after="0"/>
        <w:rPr>
          <w:sz w:val="24"/>
          <w:szCs w:val="24"/>
        </w:rPr>
      </w:pPr>
      <w:r>
        <w:rPr>
          <w:sz w:val="24"/>
          <w:szCs w:val="24"/>
        </w:rPr>
      </w:r>
    </w:p>
    <w:p>
      <w:pPr>
        <w:pStyle w:val="Normal"/>
        <w:spacing w:before="0" w:after="0"/>
        <w:rPr>
          <w:sz w:val="24"/>
          <w:szCs w:val="24"/>
        </w:rPr>
      </w:pPr>
      <w:r>
        <w:rPr>
          <w:sz w:val="24"/>
          <w:szCs w:val="24"/>
        </w:rPr>
      </w:r>
    </w:p>
    <w:p>
      <w:pPr>
        <w:pStyle w:val="Normal"/>
        <w:spacing w:before="0" w:after="0"/>
        <w:rPr>
          <w:sz w:val="24"/>
          <w:szCs w:val="24"/>
        </w:rPr>
      </w:pPr>
      <w:r>
        <w:rPr>
          <w:sz w:val="24"/>
          <w:szCs w:val="24"/>
        </w:rPr>
      </w:r>
    </w:p>
    <w:p>
      <w:pPr>
        <w:pStyle w:val="Normal"/>
        <w:spacing w:before="0" w:after="0"/>
        <w:rPr>
          <w:sz w:val="24"/>
          <w:szCs w:val="24"/>
        </w:rPr>
      </w:pPr>
      <w:r>
        <w:rPr>
          <w:sz w:val="24"/>
          <w:szCs w:val="24"/>
        </w:rPr>
      </w:r>
    </w:p>
    <w:p>
      <w:pPr>
        <w:pStyle w:val="Normal"/>
        <w:spacing w:before="0" w:after="0"/>
        <w:ind w:firstLine="709"/>
        <w:jc w:val="both"/>
        <w:rPr/>
      </w:pPr>
      <w:r>
        <w:rPr/>
      </w:r>
    </w:p>
    <w:p>
      <w:pPr>
        <w:pStyle w:val="Normal"/>
        <w:spacing w:before="0" w:after="0"/>
        <w:jc w:val="both"/>
        <w:rPr>
          <w:iCs/>
          <w:sz w:val="24"/>
          <w:szCs w:val="24"/>
        </w:rPr>
      </w:pPr>
      <w:r>
        <w:rPr>
          <w:sz w:val="24"/>
          <w:szCs w:val="24"/>
        </w:rPr>
        <w:tab/>
      </w:r>
      <w:r>
        <w:rPr>
          <w:bCs/>
          <w:iCs/>
          <w:sz w:val="24"/>
          <w:szCs w:val="24"/>
        </w:rPr>
        <w:t xml:space="preserve">Белянина, Л.В. </w:t>
      </w:r>
      <w:r>
        <w:rPr>
          <w:bCs/>
          <w:sz w:val="24"/>
          <w:szCs w:val="24"/>
        </w:rPr>
        <w:t xml:space="preserve">Сборник внеаудиторных самостоятельных работ   и методические рекомендации по их выполнению по дисциплине УД.10 Информатика для студентов 1 курса специальности </w:t>
      </w:r>
      <w:r>
        <w:rPr>
          <w:rFonts w:eastAsia="Calibri" w:eastAsiaTheme="minorHAnsi"/>
          <w:sz w:val="24"/>
          <w:szCs w:val="24"/>
        </w:rPr>
        <w:t xml:space="preserve">20.02.04 Пожарная безопасность / Л.В. Белянина – Анжеро-Судженск: Государственное профессиональное образовательное учреждение </w:t>
      </w:r>
      <w:r>
        <w:rPr>
          <w:bCs/>
          <w:iCs/>
          <w:sz w:val="24"/>
          <w:szCs w:val="24"/>
        </w:rPr>
        <w:t xml:space="preserve"> </w:t>
      </w:r>
      <w:r>
        <w:rPr>
          <w:iCs/>
          <w:sz w:val="24"/>
          <w:szCs w:val="24"/>
        </w:rPr>
        <w:t>«Анжеро-Судженский политехнический колледж», 202</w:t>
      </w:r>
      <w:r>
        <w:rPr>
          <w:iCs/>
          <w:sz w:val="24"/>
          <w:szCs w:val="24"/>
        </w:rPr>
        <w:t>4</w:t>
      </w:r>
      <w:r>
        <w:rPr>
          <w:iCs/>
          <w:sz w:val="24"/>
          <w:szCs w:val="24"/>
        </w:rPr>
        <w:t xml:space="preserve"> – 53.</w:t>
      </w:r>
    </w:p>
    <w:p>
      <w:pPr>
        <w:pStyle w:val="Normal"/>
        <w:spacing w:before="0" w:after="0"/>
        <w:ind w:firstLine="708"/>
        <w:jc w:val="both"/>
        <w:rPr/>
      </w:pPr>
      <w:r>
        <w:rPr>
          <w:sz w:val="24"/>
          <w:szCs w:val="24"/>
        </w:rPr>
        <w:t>Сборник внеаудиторных самостоятельных работ и методические рекомендации по их выполнению может быть использован  для внеаудиторного выполнения заданий, а также при подготовке домашнего задания и способствует более углубленному изучению дисциплины Информатика.</w:t>
      </w:r>
    </w:p>
    <w:p>
      <w:pPr>
        <w:pStyle w:val="Normal"/>
        <w:ind w:firstLine="708"/>
        <w:jc w:val="both"/>
        <w:rPr>
          <w:spacing w:val="-4"/>
          <w:sz w:val="24"/>
          <w:szCs w:val="24"/>
        </w:rPr>
      </w:pPr>
      <w:r>
        <w:rPr>
          <w:spacing w:val="-4"/>
          <w:sz w:val="24"/>
          <w:szCs w:val="24"/>
        </w:rPr>
      </w:r>
    </w:p>
    <w:p>
      <w:pPr>
        <w:pStyle w:val="Normal"/>
        <w:ind w:firstLine="708"/>
        <w:jc w:val="both"/>
        <w:rPr>
          <w:spacing w:val="-4"/>
          <w:sz w:val="24"/>
          <w:szCs w:val="24"/>
        </w:rPr>
      </w:pPr>
      <w:r>
        <w:rPr>
          <w:spacing w:val="-4"/>
          <w:sz w:val="24"/>
          <w:szCs w:val="24"/>
        </w:rPr>
      </w:r>
    </w:p>
    <w:p>
      <w:pPr>
        <w:pStyle w:val="Normal"/>
        <w:ind w:firstLine="708"/>
        <w:jc w:val="both"/>
        <w:rPr>
          <w:spacing w:val="-4"/>
          <w:sz w:val="24"/>
          <w:szCs w:val="24"/>
        </w:rPr>
      </w:pPr>
      <w:r>
        <w:rPr>
          <w:spacing w:val="-4"/>
          <w:sz w:val="24"/>
          <w:szCs w:val="24"/>
        </w:rPr>
      </w:r>
    </w:p>
    <w:p>
      <w:pPr>
        <w:pStyle w:val="Normal"/>
        <w:ind w:firstLine="708"/>
        <w:jc w:val="both"/>
        <w:rPr>
          <w:spacing w:val="-4"/>
          <w:sz w:val="24"/>
          <w:szCs w:val="24"/>
        </w:rPr>
      </w:pPr>
      <w:r>
        <w:rPr>
          <w:spacing w:val="-4"/>
          <w:sz w:val="24"/>
          <w:szCs w:val="24"/>
        </w:rPr>
      </w:r>
    </w:p>
    <w:p>
      <w:pPr>
        <w:pStyle w:val="Normal"/>
        <w:ind w:firstLine="708"/>
        <w:jc w:val="both"/>
        <w:rPr>
          <w:spacing w:val="-4"/>
          <w:sz w:val="24"/>
          <w:szCs w:val="24"/>
        </w:rPr>
      </w:pPr>
      <w:r>
        <w:rPr>
          <w:spacing w:val="-4"/>
          <w:sz w:val="24"/>
          <w:szCs w:val="24"/>
        </w:rPr>
      </w:r>
    </w:p>
    <w:p>
      <w:pPr>
        <w:pStyle w:val="Normal"/>
        <w:ind w:firstLine="708"/>
        <w:jc w:val="both"/>
        <w:rPr>
          <w:spacing w:val="-4"/>
          <w:sz w:val="24"/>
          <w:szCs w:val="24"/>
        </w:rPr>
      </w:pPr>
      <w:r>
        <w:rPr>
          <w:spacing w:val="-4"/>
          <w:sz w:val="24"/>
          <w:szCs w:val="24"/>
        </w:rPr>
      </w:r>
    </w:p>
    <w:p>
      <w:pPr>
        <w:pStyle w:val="Normal"/>
        <w:ind w:firstLine="708"/>
        <w:jc w:val="both"/>
        <w:rPr>
          <w:spacing w:val="-4"/>
          <w:sz w:val="24"/>
          <w:szCs w:val="24"/>
        </w:rPr>
      </w:pPr>
      <w:r>
        <w:rPr>
          <w:spacing w:val="-4"/>
          <w:sz w:val="24"/>
          <w:szCs w:val="24"/>
        </w:rPr>
      </w:r>
    </w:p>
    <w:p>
      <w:pPr>
        <w:pStyle w:val="Normal"/>
        <w:ind w:firstLine="708"/>
        <w:jc w:val="both"/>
        <w:rPr>
          <w:spacing w:val="-4"/>
          <w:sz w:val="24"/>
          <w:szCs w:val="24"/>
        </w:rPr>
      </w:pPr>
      <w:r>
        <w:rPr>
          <w:spacing w:val="-4"/>
          <w:sz w:val="24"/>
          <w:szCs w:val="24"/>
        </w:rPr>
      </w:r>
    </w:p>
    <w:p>
      <w:pPr>
        <w:pStyle w:val="Normal"/>
        <w:ind w:firstLine="708"/>
        <w:jc w:val="both"/>
        <w:rPr>
          <w:spacing w:val="-4"/>
          <w:sz w:val="24"/>
          <w:szCs w:val="24"/>
        </w:rPr>
      </w:pPr>
      <w:r>
        <w:rPr>
          <w:spacing w:val="-4"/>
          <w:sz w:val="24"/>
          <w:szCs w:val="24"/>
        </w:rPr>
      </w:r>
    </w:p>
    <w:p>
      <w:pPr>
        <w:pStyle w:val="Normal"/>
        <w:ind w:firstLine="708"/>
        <w:jc w:val="both"/>
        <w:rPr>
          <w:spacing w:val="-4"/>
          <w:sz w:val="24"/>
          <w:szCs w:val="24"/>
        </w:rPr>
      </w:pPr>
      <w:r>
        <w:rPr>
          <w:spacing w:val="-4"/>
          <w:sz w:val="24"/>
          <w:szCs w:val="24"/>
        </w:rPr>
      </w:r>
    </w:p>
    <w:p>
      <w:pPr>
        <w:pStyle w:val="Normal"/>
        <w:ind w:firstLine="708"/>
        <w:jc w:val="both"/>
        <w:rPr>
          <w:spacing w:val="-4"/>
          <w:sz w:val="24"/>
          <w:szCs w:val="24"/>
        </w:rPr>
      </w:pPr>
      <w:r>
        <w:rPr>
          <w:spacing w:val="-4"/>
          <w:sz w:val="24"/>
          <w:szCs w:val="24"/>
        </w:rPr>
      </w:r>
    </w:p>
    <w:p>
      <w:pPr>
        <w:pStyle w:val="Normal"/>
        <w:ind w:firstLine="708"/>
        <w:jc w:val="both"/>
        <w:rPr>
          <w:spacing w:val="-4"/>
          <w:sz w:val="24"/>
          <w:szCs w:val="24"/>
        </w:rPr>
      </w:pPr>
      <w:r>
        <w:rPr>
          <w:spacing w:val="-4"/>
          <w:sz w:val="24"/>
          <w:szCs w:val="24"/>
        </w:rPr>
      </w:r>
    </w:p>
    <w:p>
      <w:pPr>
        <w:pStyle w:val="Normal"/>
        <w:spacing w:lineRule="auto" w:line="360"/>
        <w:jc w:val="right"/>
        <w:rPr>
          <w:rStyle w:val="FontStyle17"/>
          <w:sz w:val="24"/>
          <w:szCs w:val="24"/>
        </w:rPr>
      </w:pPr>
      <w:r>
        <w:rPr>
          <w:rFonts w:eastAsia="Symbol" w:cs="Symbol" w:ascii="Symbol" w:hAnsi="Symbol"/>
        </w:rPr>
        <w:sym w:font="Symbol" w:char="f0d3"/>
      </w:r>
      <w:r>
        <w:rPr/>
        <w:t>ГПОУ АСПК, 202</w:t>
      </w:r>
      <w:r>
        <w:rPr/>
        <w:t>4</w:t>
      </w:r>
      <w:r>
        <w:rPr/>
        <w:t>г.</w:t>
      </w:r>
    </w:p>
    <w:sdt>
      <w:sdtPr>
        <w:docPartObj>
          <w:docPartGallery w:val="Table of Contents"/>
          <w:docPartUnique w:val="true"/>
        </w:docPartObj>
      </w:sdtPr>
      <w:sdtContent>
        <w:p>
          <w:pPr>
            <w:pStyle w:val="Style31"/>
            <w:jc w:val="center"/>
            <w:rPr>
              <w:rFonts w:ascii="Times New Roman" w:hAnsi="Times New Roman"/>
              <w:color w:val="auto"/>
            </w:rPr>
          </w:pPr>
          <w:bookmarkStart w:id="0" w:name="_Toc324534192"/>
          <w:bookmarkStart w:id="1" w:name="_Toc325134930"/>
          <w:bookmarkStart w:id="2" w:name="_Toc349114990"/>
          <w:r>
            <w:rPr>
              <w:rFonts w:ascii="Times New Roman" w:hAnsi="Times New Roman"/>
              <w:color w:val="auto"/>
            </w:rPr>
            <w:t>Оглавление</w:t>
          </w:r>
        </w:p>
        <w:p>
          <w:pPr>
            <w:pStyle w:val="Normal"/>
            <w:rPr/>
          </w:pPr>
          <w:r>
            <w:rPr/>
          </w:r>
        </w:p>
        <w:p>
          <w:pPr>
            <w:pStyle w:val="16"/>
            <w:rPr>
              <w:rFonts w:eastAsia="" w:eastAsiaTheme="minorEastAsia"/>
              <w:sz w:val="22"/>
              <w:szCs w:val="22"/>
              <w:lang w:eastAsia="ru-RU"/>
            </w:rPr>
          </w:pPr>
          <w:r>
            <w:fldChar w:fldCharType="begin"/>
          </w:r>
          <w:r>
            <w:rPr>
              <w:webHidden/>
              <w:rStyle w:val="Style20"/>
              <w:color w:val="auto"/>
            </w:rPr>
            <w:instrText xml:space="preserve"> TOC \z \o "1-3" \u \h</w:instrText>
          </w:r>
          <w:r>
            <w:rPr>
              <w:webHidden/>
              <w:rStyle w:val="Style20"/>
              <w:color w:val="auto"/>
            </w:rPr>
            <w:fldChar w:fldCharType="separate"/>
          </w:r>
          <w:hyperlink w:anchor="_Toc382510513">
            <w:r>
              <w:rPr>
                <w:webHidden/>
                <w:rStyle w:val="Style20"/>
                <w:color w:val="auto"/>
              </w:rPr>
              <w:t>Введение</w:t>
            </w:r>
            <w:r>
              <w:rPr>
                <w:webHidden/>
              </w:rPr>
              <w:fldChar w:fldCharType="begin"/>
            </w:r>
            <w:r>
              <w:rPr>
                <w:webHidden/>
              </w:rPr>
              <w:instrText xml:space="preserve">PAGEREF _Toc382510513 \h</w:instrText>
            </w:r>
            <w:r>
              <w:rPr>
                <w:webHidden/>
              </w:rPr>
              <w:fldChar w:fldCharType="separate"/>
            </w:r>
            <w:r>
              <w:rPr>
                <w:rStyle w:val="Style20"/>
                <w:vanish w:val="false"/>
              </w:rPr>
              <w:tab/>
              <w:t>4</w:t>
            </w:r>
            <w:r>
              <w:rPr>
                <w:webHidden/>
              </w:rPr>
              <w:fldChar w:fldCharType="end"/>
            </w:r>
          </w:hyperlink>
        </w:p>
        <w:p>
          <w:pPr>
            <w:pStyle w:val="16"/>
            <w:tabs>
              <w:tab w:val="left" w:pos="660" w:leader="none"/>
              <w:tab w:val="right" w:pos="9345" w:leader="dot"/>
            </w:tabs>
            <w:rPr>
              <w:rFonts w:eastAsia="" w:eastAsiaTheme="minorEastAsia"/>
              <w:sz w:val="22"/>
              <w:szCs w:val="22"/>
              <w:lang w:eastAsia="ru-RU"/>
            </w:rPr>
          </w:pPr>
          <w:hyperlink w:anchor="_Toc382510514">
            <w:r>
              <w:rPr>
                <w:webHidden/>
                <w:rStyle w:val="Style20"/>
                <w:color w:val="auto"/>
              </w:rPr>
              <w:t>1.</w:t>
            </w:r>
            <w:r>
              <w:rPr>
                <w:rStyle w:val="Style20"/>
                <w:rFonts w:eastAsia="" w:eastAsiaTheme="minorEastAsia"/>
                <w:sz w:val="22"/>
                <w:szCs w:val="22"/>
                <w:lang w:eastAsia="ru-RU"/>
              </w:rPr>
              <w:tab/>
            </w:r>
            <w:r>
              <w:rPr>
                <w:rStyle w:val="Style20"/>
                <w:color w:val="auto"/>
              </w:rPr>
              <w:t xml:space="preserve">Распределение видов и объема внеаудиторной самостоятельной работы между разделами  дисциплины УД.10  </w:t>
            </w:r>
            <w:r>
              <w:rPr>
                <w:rStyle w:val="Style20"/>
                <w:color w:val="auto"/>
                <w:sz w:val="24"/>
                <w:szCs w:val="24"/>
              </w:rPr>
              <w:t>Информатика</w:t>
            </w:r>
            <w:r>
              <w:rPr>
                <w:webHidden/>
              </w:rPr>
              <w:fldChar w:fldCharType="begin"/>
            </w:r>
            <w:r>
              <w:rPr>
                <w:webHidden/>
              </w:rPr>
              <w:instrText xml:space="preserve">PAGEREF _Toc382510514 \h</w:instrText>
            </w:r>
            <w:r>
              <w:rPr>
                <w:webHidden/>
              </w:rPr>
              <w:fldChar w:fldCharType="separate"/>
            </w:r>
            <w:r>
              <w:rPr>
                <w:rStyle w:val="Style20"/>
                <w:vanish w:val="false"/>
              </w:rPr>
              <w:tab/>
              <w:t>5</w:t>
            </w:r>
            <w:r>
              <w:rPr>
                <w:webHidden/>
              </w:rPr>
              <w:fldChar w:fldCharType="end"/>
            </w:r>
          </w:hyperlink>
        </w:p>
        <w:p>
          <w:pPr>
            <w:pStyle w:val="16"/>
            <w:rPr>
              <w:rFonts w:eastAsia="" w:eastAsiaTheme="minorEastAsia"/>
              <w:sz w:val="22"/>
              <w:szCs w:val="22"/>
              <w:lang w:eastAsia="ru-RU"/>
            </w:rPr>
          </w:pPr>
          <w:hyperlink w:anchor="_Toc382510515">
            <w:r>
              <w:rPr>
                <w:webHidden/>
                <w:rStyle w:val="Style20"/>
                <w:color w:val="auto"/>
              </w:rPr>
              <w:t>2. Содержание внеаудиторной самостоятельной работы</w:t>
            </w:r>
            <w:r>
              <w:rPr>
                <w:webHidden/>
              </w:rPr>
              <w:fldChar w:fldCharType="begin"/>
            </w:r>
            <w:r>
              <w:rPr>
                <w:webHidden/>
              </w:rPr>
              <w:instrText xml:space="preserve">PAGEREF _Toc382510515 \h</w:instrText>
            </w:r>
            <w:r>
              <w:rPr>
                <w:webHidden/>
              </w:rPr>
              <w:fldChar w:fldCharType="separate"/>
            </w:r>
            <w:r>
              <w:rPr>
                <w:rStyle w:val="Style20"/>
                <w:vanish w:val="false"/>
              </w:rPr>
              <w:tab/>
              <w:t>7</w:t>
            </w:r>
            <w:r>
              <w:rPr>
                <w:webHidden/>
              </w:rPr>
              <w:fldChar w:fldCharType="end"/>
            </w:r>
          </w:hyperlink>
        </w:p>
        <w:p>
          <w:pPr>
            <w:pStyle w:val="16"/>
            <w:ind w:left="567" w:hanging="0"/>
            <w:rPr>
              <w:rFonts w:eastAsia="" w:eastAsiaTheme="minorEastAsia"/>
              <w:sz w:val="22"/>
              <w:szCs w:val="22"/>
              <w:lang w:eastAsia="ru-RU"/>
            </w:rPr>
          </w:pPr>
          <w:hyperlink w:anchor="_Toc382510516">
            <w:r>
              <w:rPr>
                <w:webHidden/>
                <w:rStyle w:val="Style20"/>
                <w:color w:val="auto"/>
              </w:rPr>
              <w:t>Самостоятельная работа № 1</w:t>
            </w:r>
            <w:r>
              <w:rPr>
                <w:webHidden/>
              </w:rPr>
              <w:fldChar w:fldCharType="begin"/>
            </w:r>
            <w:r>
              <w:rPr>
                <w:webHidden/>
              </w:rPr>
              <w:instrText xml:space="preserve">PAGEREF _Toc382510516 \h</w:instrText>
            </w:r>
            <w:r>
              <w:rPr>
                <w:webHidden/>
              </w:rPr>
              <w:fldChar w:fldCharType="separate"/>
            </w:r>
            <w:r>
              <w:rPr>
                <w:rStyle w:val="Style20"/>
                <w:vanish w:val="false"/>
              </w:rPr>
              <w:tab/>
              <w:t>8</w:t>
            </w:r>
            <w:r>
              <w:rPr>
                <w:webHidden/>
              </w:rPr>
              <w:fldChar w:fldCharType="end"/>
            </w:r>
          </w:hyperlink>
        </w:p>
        <w:p>
          <w:pPr>
            <w:pStyle w:val="16"/>
            <w:ind w:left="567" w:hanging="0"/>
            <w:rPr>
              <w:rFonts w:eastAsia="" w:eastAsiaTheme="minorEastAsia"/>
              <w:sz w:val="22"/>
              <w:szCs w:val="22"/>
              <w:lang w:eastAsia="ru-RU"/>
            </w:rPr>
          </w:pPr>
          <w:hyperlink w:anchor="_Toc382510517">
            <w:r>
              <w:rPr>
                <w:webHidden/>
                <w:rStyle w:val="Style20"/>
                <w:color w:val="auto"/>
              </w:rPr>
              <w:t>Самостоятельная работа № 2</w:t>
            </w:r>
            <w:r>
              <w:rPr>
                <w:webHidden/>
              </w:rPr>
              <w:fldChar w:fldCharType="begin"/>
            </w:r>
            <w:r>
              <w:rPr>
                <w:webHidden/>
              </w:rPr>
              <w:instrText xml:space="preserve">PAGEREF _Toc382510517 \h</w:instrText>
            </w:r>
            <w:r>
              <w:rPr>
                <w:webHidden/>
              </w:rPr>
              <w:fldChar w:fldCharType="separate"/>
            </w:r>
            <w:r>
              <w:rPr>
                <w:rStyle w:val="Style20"/>
                <w:vanish w:val="false"/>
              </w:rPr>
              <w:tab/>
              <w:t>9</w:t>
            </w:r>
            <w:r>
              <w:rPr>
                <w:webHidden/>
              </w:rPr>
              <w:fldChar w:fldCharType="end"/>
            </w:r>
          </w:hyperlink>
        </w:p>
        <w:p>
          <w:pPr>
            <w:pStyle w:val="16"/>
            <w:ind w:left="567" w:hanging="0"/>
            <w:rPr>
              <w:rFonts w:eastAsia="" w:eastAsiaTheme="minorEastAsia"/>
              <w:sz w:val="22"/>
              <w:szCs w:val="22"/>
              <w:lang w:eastAsia="ru-RU"/>
            </w:rPr>
          </w:pPr>
          <w:hyperlink w:anchor="_Toc382510518">
            <w:r>
              <w:rPr>
                <w:webHidden/>
                <w:rStyle w:val="Style20"/>
                <w:iCs/>
                <w:color w:val="auto"/>
              </w:rPr>
              <w:t>Самостоятельная работа № 3</w:t>
            </w:r>
            <w:r>
              <w:rPr>
                <w:webHidden/>
              </w:rPr>
              <w:fldChar w:fldCharType="begin"/>
            </w:r>
            <w:r>
              <w:rPr>
                <w:webHidden/>
              </w:rPr>
              <w:instrText xml:space="preserve">PAGEREF _Toc382510518 \h</w:instrText>
            </w:r>
            <w:r>
              <w:rPr>
                <w:webHidden/>
              </w:rPr>
              <w:fldChar w:fldCharType="separate"/>
            </w:r>
            <w:r>
              <w:rPr>
                <w:rStyle w:val="Style20"/>
                <w:vanish w:val="false"/>
              </w:rPr>
              <w:tab/>
              <w:t>10</w:t>
            </w:r>
            <w:r>
              <w:rPr>
                <w:webHidden/>
              </w:rPr>
              <w:fldChar w:fldCharType="end"/>
            </w:r>
          </w:hyperlink>
        </w:p>
        <w:p>
          <w:pPr>
            <w:pStyle w:val="16"/>
            <w:ind w:left="567" w:hanging="0"/>
            <w:rPr>
              <w:rFonts w:eastAsia="" w:eastAsiaTheme="minorEastAsia"/>
              <w:sz w:val="22"/>
              <w:szCs w:val="22"/>
              <w:lang w:eastAsia="ru-RU"/>
            </w:rPr>
          </w:pPr>
          <w:hyperlink w:anchor="_Toc382510519">
            <w:r>
              <w:rPr>
                <w:webHidden/>
                <w:rStyle w:val="Style20"/>
                <w:iCs/>
                <w:color w:val="auto"/>
              </w:rPr>
              <w:t>Самостоятельная работа № 4</w:t>
            </w:r>
            <w:r>
              <w:rPr>
                <w:webHidden/>
              </w:rPr>
              <w:fldChar w:fldCharType="begin"/>
            </w:r>
            <w:r>
              <w:rPr>
                <w:webHidden/>
              </w:rPr>
              <w:instrText xml:space="preserve">PAGEREF _Toc382510519 \h</w:instrText>
            </w:r>
            <w:r>
              <w:rPr>
                <w:webHidden/>
              </w:rPr>
              <w:fldChar w:fldCharType="separate"/>
            </w:r>
            <w:r>
              <w:rPr>
                <w:rStyle w:val="Style20"/>
                <w:vanish w:val="false"/>
              </w:rPr>
              <w:tab/>
              <w:t>11</w:t>
            </w:r>
            <w:r>
              <w:rPr>
                <w:webHidden/>
              </w:rPr>
              <w:fldChar w:fldCharType="end"/>
            </w:r>
          </w:hyperlink>
        </w:p>
        <w:p>
          <w:pPr>
            <w:pStyle w:val="16"/>
            <w:ind w:left="567" w:hanging="0"/>
            <w:rPr>
              <w:rFonts w:eastAsia="" w:eastAsiaTheme="minorEastAsia"/>
              <w:sz w:val="22"/>
              <w:szCs w:val="22"/>
              <w:lang w:eastAsia="ru-RU"/>
            </w:rPr>
          </w:pPr>
          <w:hyperlink w:anchor="_Toc382510520">
            <w:r>
              <w:rPr>
                <w:webHidden/>
                <w:rStyle w:val="Style20"/>
                <w:iCs/>
                <w:color w:val="auto"/>
              </w:rPr>
              <w:t>Самостоятельная работа № 5</w:t>
            </w:r>
            <w:r>
              <w:rPr>
                <w:webHidden/>
              </w:rPr>
              <w:fldChar w:fldCharType="begin"/>
            </w:r>
            <w:r>
              <w:rPr>
                <w:webHidden/>
              </w:rPr>
              <w:instrText xml:space="preserve">PAGEREF _Toc382510520 \h</w:instrText>
            </w:r>
            <w:r>
              <w:rPr>
                <w:webHidden/>
              </w:rPr>
              <w:fldChar w:fldCharType="separate"/>
            </w:r>
            <w:r>
              <w:rPr>
                <w:rStyle w:val="Style20"/>
                <w:vanish w:val="false"/>
              </w:rPr>
              <w:tab/>
              <w:t>15</w:t>
            </w:r>
            <w:r>
              <w:rPr>
                <w:webHidden/>
              </w:rPr>
              <w:fldChar w:fldCharType="end"/>
            </w:r>
          </w:hyperlink>
        </w:p>
        <w:p>
          <w:pPr>
            <w:pStyle w:val="16"/>
            <w:ind w:left="567" w:hanging="0"/>
            <w:rPr>
              <w:rFonts w:eastAsia="" w:eastAsiaTheme="minorEastAsia"/>
              <w:sz w:val="22"/>
              <w:szCs w:val="22"/>
              <w:lang w:eastAsia="ru-RU"/>
            </w:rPr>
          </w:pPr>
          <w:hyperlink w:anchor="_Toc382510521">
            <w:r>
              <w:rPr>
                <w:webHidden/>
                <w:rStyle w:val="Style20"/>
                <w:iCs/>
                <w:color w:val="auto"/>
              </w:rPr>
              <w:t>Самостоятельная работа № 6</w:t>
            </w:r>
            <w:r>
              <w:rPr>
                <w:webHidden/>
              </w:rPr>
              <w:fldChar w:fldCharType="begin"/>
            </w:r>
            <w:r>
              <w:rPr>
                <w:webHidden/>
              </w:rPr>
              <w:instrText xml:space="preserve">PAGEREF _Toc382510521 \h</w:instrText>
            </w:r>
            <w:r>
              <w:rPr>
                <w:webHidden/>
              </w:rPr>
              <w:fldChar w:fldCharType="separate"/>
            </w:r>
            <w:r>
              <w:rPr>
                <w:rStyle w:val="Style20"/>
                <w:vanish w:val="false"/>
              </w:rPr>
              <w:tab/>
              <w:t>16</w:t>
            </w:r>
            <w:r>
              <w:rPr>
                <w:webHidden/>
              </w:rPr>
              <w:fldChar w:fldCharType="end"/>
            </w:r>
          </w:hyperlink>
        </w:p>
        <w:p>
          <w:pPr>
            <w:pStyle w:val="16"/>
            <w:ind w:left="567" w:hanging="0"/>
            <w:rPr>
              <w:rFonts w:eastAsia="" w:eastAsiaTheme="minorEastAsia"/>
              <w:sz w:val="22"/>
              <w:szCs w:val="22"/>
              <w:lang w:eastAsia="ru-RU"/>
            </w:rPr>
          </w:pPr>
          <w:hyperlink w:anchor="_Toc382510522">
            <w:r>
              <w:rPr>
                <w:webHidden/>
                <w:rStyle w:val="Style20"/>
                <w:iCs/>
                <w:color w:val="auto"/>
              </w:rPr>
              <w:t>Самостоятельная работа № 7</w:t>
            </w:r>
            <w:r>
              <w:rPr>
                <w:webHidden/>
              </w:rPr>
              <w:fldChar w:fldCharType="begin"/>
            </w:r>
            <w:r>
              <w:rPr>
                <w:webHidden/>
              </w:rPr>
              <w:instrText xml:space="preserve">PAGEREF _Toc382510522 \h</w:instrText>
            </w:r>
            <w:r>
              <w:rPr>
                <w:webHidden/>
              </w:rPr>
              <w:fldChar w:fldCharType="separate"/>
            </w:r>
            <w:r>
              <w:rPr>
                <w:rStyle w:val="Style20"/>
                <w:vanish w:val="false"/>
              </w:rPr>
              <w:tab/>
              <w:t>16</w:t>
            </w:r>
            <w:r>
              <w:rPr>
                <w:webHidden/>
              </w:rPr>
              <w:fldChar w:fldCharType="end"/>
            </w:r>
          </w:hyperlink>
        </w:p>
        <w:p>
          <w:pPr>
            <w:pStyle w:val="16"/>
            <w:ind w:left="567" w:hanging="0"/>
            <w:rPr>
              <w:rFonts w:eastAsia="" w:eastAsiaTheme="minorEastAsia"/>
              <w:sz w:val="22"/>
              <w:szCs w:val="22"/>
              <w:lang w:eastAsia="ru-RU"/>
            </w:rPr>
          </w:pPr>
          <w:hyperlink w:anchor="_Toc382510523">
            <w:r>
              <w:rPr>
                <w:webHidden/>
                <w:rStyle w:val="Style20"/>
                <w:iCs/>
                <w:color w:val="auto"/>
              </w:rPr>
              <w:t>Самостоятельная работа № 8</w:t>
            </w:r>
            <w:r>
              <w:rPr>
                <w:webHidden/>
              </w:rPr>
              <w:fldChar w:fldCharType="begin"/>
            </w:r>
            <w:r>
              <w:rPr>
                <w:webHidden/>
              </w:rPr>
              <w:instrText xml:space="preserve">PAGEREF _Toc382510523 \h</w:instrText>
            </w:r>
            <w:r>
              <w:rPr>
                <w:webHidden/>
              </w:rPr>
              <w:fldChar w:fldCharType="separate"/>
            </w:r>
            <w:r>
              <w:rPr>
                <w:rStyle w:val="Style20"/>
                <w:vanish w:val="false"/>
              </w:rPr>
              <w:tab/>
              <w:t>17</w:t>
            </w:r>
            <w:r>
              <w:rPr>
                <w:webHidden/>
              </w:rPr>
              <w:fldChar w:fldCharType="end"/>
            </w:r>
          </w:hyperlink>
        </w:p>
        <w:p>
          <w:pPr>
            <w:pStyle w:val="16"/>
            <w:ind w:left="567" w:hanging="0"/>
            <w:rPr>
              <w:rFonts w:eastAsia="" w:eastAsiaTheme="minorEastAsia"/>
              <w:sz w:val="22"/>
              <w:szCs w:val="22"/>
              <w:lang w:eastAsia="ru-RU"/>
            </w:rPr>
          </w:pPr>
          <w:hyperlink w:anchor="_Toc382510524">
            <w:r>
              <w:rPr>
                <w:webHidden/>
                <w:rStyle w:val="Style20"/>
                <w:color w:val="auto"/>
              </w:rPr>
              <w:t>Самостоятельная</w:t>
            </w:r>
            <w:r>
              <w:rPr>
                <w:rStyle w:val="Style20"/>
                <w:iCs/>
                <w:color w:val="auto"/>
              </w:rPr>
              <w:t> работа № 9</w:t>
            </w:r>
            <w:r>
              <w:rPr>
                <w:webHidden/>
              </w:rPr>
              <w:fldChar w:fldCharType="begin"/>
            </w:r>
            <w:r>
              <w:rPr>
                <w:webHidden/>
              </w:rPr>
              <w:instrText xml:space="preserve">PAGEREF _Toc382510524 \h</w:instrText>
            </w:r>
            <w:r>
              <w:rPr>
                <w:webHidden/>
              </w:rPr>
              <w:fldChar w:fldCharType="separate"/>
            </w:r>
            <w:r>
              <w:rPr>
                <w:rStyle w:val="Style20"/>
                <w:vanish w:val="false"/>
              </w:rPr>
              <w:tab/>
              <w:t>18</w:t>
            </w:r>
            <w:r>
              <w:rPr>
                <w:webHidden/>
              </w:rPr>
              <w:fldChar w:fldCharType="end"/>
            </w:r>
          </w:hyperlink>
        </w:p>
        <w:p>
          <w:pPr>
            <w:pStyle w:val="16"/>
            <w:ind w:left="567" w:hanging="0"/>
            <w:rPr>
              <w:rFonts w:eastAsia="" w:eastAsiaTheme="minorEastAsia"/>
              <w:sz w:val="22"/>
              <w:szCs w:val="22"/>
              <w:lang w:eastAsia="ru-RU"/>
            </w:rPr>
          </w:pPr>
          <w:hyperlink w:anchor="_Toc382510525">
            <w:r>
              <w:rPr>
                <w:webHidden/>
                <w:rStyle w:val="Style20"/>
                <w:iCs/>
                <w:color w:val="auto"/>
              </w:rPr>
              <w:t>Самостоятельная работа № 10</w:t>
            </w:r>
            <w:r>
              <w:rPr>
                <w:webHidden/>
              </w:rPr>
              <w:fldChar w:fldCharType="begin"/>
            </w:r>
            <w:r>
              <w:rPr>
                <w:webHidden/>
              </w:rPr>
              <w:instrText xml:space="preserve">PAGEREF _Toc382510525 \h</w:instrText>
            </w:r>
            <w:r>
              <w:rPr>
                <w:webHidden/>
              </w:rPr>
              <w:fldChar w:fldCharType="separate"/>
            </w:r>
            <w:r>
              <w:rPr>
                <w:rStyle w:val="Style20"/>
                <w:vanish w:val="false"/>
              </w:rPr>
              <w:tab/>
              <w:t>21</w:t>
            </w:r>
            <w:r>
              <w:rPr>
                <w:webHidden/>
              </w:rPr>
              <w:fldChar w:fldCharType="end"/>
            </w:r>
          </w:hyperlink>
        </w:p>
        <w:p>
          <w:pPr>
            <w:pStyle w:val="16"/>
            <w:ind w:left="567" w:hanging="0"/>
            <w:rPr>
              <w:rFonts w:eastAsia="" w:eastAsiaTheme="minorEastAsia"/>
              <w:sz w:val="22"/>
              <w:szCs w:val="22"/>
              <w:lang w:eastAsia="ru-RU"/>
            </w:rPr>
          </w:pPr>
          <w:hyperlink w:anchor="_Toc382510526">
            <w:r>
              <w:rPr>
                <w:webHidden/>
                <w:rStyle w:val="Style20"/>
                <w:iCs/>
                <w:color w:val="auto"/>
              </w:rPr>
              <w:t>Самостоятельная работа № 11</w:t>
            </w:r>
            <w:r>
              <w:rPr>
                <w:webHidden/>
              </w:rPr>
              <w:fldChar w:fldCharType="begin"/>
            </w:r>
            <w:r>
              <w:rPr>
                <w:webHidden/>
              </w:rPr>
              <w:instrText xml:space="preserve">PAGEREF _Toc382510526 \h</w:instrText>
            </w:r>
            <w:r>
              <w:rPr>
                <w:webHidden/>
              </w:rPr>
              <w:fldChar w:fldCharType="separate"/>
            </w:r>
            <w:r>
              <w:rPr>
                <w:rStyle w:val="Style20"/>
                <w:vanish w:val="false"/>
              </w:rPr>
              <w:tab/>
              <w:t>22</w:t>
            </w:r>
            <w:r>
              <w:rPr>
                <w:webHidden/>
              </w:rPr>
              <w:fldChar w:fldCharType="end"/>
            </w:r>
          </w:hyperlink>
        </w:p>
        <w:p>
          <w:pPr>
            <w:pStyle w:val="16"/>
            <w:ind w:left="567" w:hanging="0"/>
            <w:rPr>
              <w:rFonts w:eastAsia="" w:eastAsiaTheme="minorEastAsia"/>
              <w:sz w:val="22"/>
              <w:szCs w:val="22"/>
              <w:lang w:eastAsia="ru-RU"/>
            </w:rPr>
          </w:pPr>
          <w:hyperlink w:anchor="_Toc382510527">
            <w:r>
              <w:rPr>
                <w:webHidden/>
                <w:rStyle w:val="Style20"/>
                <w:iCs/>
                <w:color w:val="auto"/>
              </w:rPr>
              <w:t>Самостоятельная работа № 12</w:t>
            </w:r>
            <w:r>
              <w:rPr>
                <w:webHidden/>
              </w:rPr>
              <w:fldChar w:fldCharType="begin"/>
            </w:r>
            <w:r>
              <w:rPr>
                <w:webHidden/>
              </w:rPr>
              <w:instrText xml:space="preserve">PAGEREF _Toc382510527 \h</w:instrText>
            </w:r>
            <w:r>
              <w:rPr>
                <w:webHidden/>
              </w:rPr>
              <w:fldChar w:fldCharType="separate"/>
            </w:r>
            <w:r>
              <w:rPr>
                <w:rStyle w:val="Style20"/>
                <w:vanish w:val="false"/>
              </w:rPr>
              <w:tab/>
              <w:t>23</w:t>
            </w:r>
            <w:r>
              <w:rPr>
                <w:webHidden/>
              </w:rPr>
              <w:fldChar w:fldCharType="end"/>
            </w:r>
          </w:hyperlink>
        </w:p>
        <w:p>
          <w:pPr>
            <w:pStyle w:val="16"/>
            <w:ind w:left="567" w:hanging="0"/>
            <w:rPr>
              <w:rFonts w:eastAsia="" w:eastAsiaTheme="minorEastAsia"/>
              <w:sz w:val="22"/>
              <w:szCs w:val="22"/>
              <w:lang w:eastAsia="ru-RU"/>
            </w:rPr>
          </w:pPr>
          <w:hyperlink w:anchor="_Toc382510528">
            <w:r>
              <w:rPr>
                <w:webHidden/>
                <w:rStyle w:val="Style20"/>
                <w:iCs/>
                <w:color w:val="auto"/>
              </w:rPr>
              <w:t>Самостоятельная работа № 13</w:t>
            </w:r>
            <w:r>
              <w:rPr>
                <w:webHidden/>
              </w:rPr>
              <w:fldChar w:fldCharType="begin"/>
            </w:r>
            <w:r>
              <w:rPr>
                <w:webHidden/>
              </w:rPr>
              <w:instrText xml:space="preserve">PAGEREF _Toc382510528 \h</w:instrText>
            </w:r>
            <w:r>
              <w:rPr>
                <w:webHidden/>
              </w:rPr>
              <w:fldChar w:fldCharType="separate"/>
            </w:r>
            <w:r>
              <w:rPr>
                <w:rStyle w:val="Style20"/>
                <w:vanish w:val="false"/>
              </w:rPr>
              <w:tab/>
              <w:t>29</w:t>
            </w:r>
            <w:r>
              <w:rPr>
                <w:webHidden/>
              </w:rPr>
              <w:fldChar w:fldCharType="end"/>
            </w:r>
          </w:hyperlink>
        </w:p>
        <w:p>
          <w:pPr>
            <w:pStyle w:val="16"/>
            <w:ind w:left="567" w:hanging="0"/>
            <w:rPr>
              <w:rFonts w:eastAsia="" w:eastAsiaTheme="minorEastAsia"/>
              <w:sz w:val="22"/>
              <w:szCs w:val="22"/>
              <w:lang w:eastAsia="ru-RU"/>
            </w:rPr>
          </w:pPr>
          <w:hyperlink w:anchor="_Toc382510529">
            <w:r>
              <w:rPr>
                <w:webHidden/>
                <w:rStyle w:val="Style20"/>
                <w:iCs/>
                <w:color w:val="auto"/>
              </w:rPr>
              <w:t>Самостоятельная работа № 14</w:t>
            </w:r>
            <w:r>
              <w:rPr>
                <w:webHidden/>
              </w:rPr>
              <w:fldChar w:fldCharType="begin"/>
            </w:r>
            <w:r>
              <w:rPr>
                <w:webHidden/>
              </w:rPr>
              <w:instrText xml:space="preserve">PAGEREF _Toc382510529 \h</w:instrText>
            </w:r>
            <w:r>
              <w:rPr>
                <w:webHidden/>
              </w:rPr>
              <w:fldChar w:fldCharType="separate"/>
            </w:r>
            <w:r>
              <w:rPr>
                <w:rStyle w:val="Style20"/>
                <w:vanish w:val="false"/>
              </w:rPr>
              <w:tab/>
              <w:t>29</w:t>
            </w:r>
            <w:r>
              <w:rPr>
                <w:webHidden/>
              </w:rPr>
              <w:fldChar w:fldCharType="end"/>
            </w:r>
          </w:hyperlink>
        </w:p>
        <w:p>
          <w:pPr>
            <w:pStyle w:val="16"/>
            <w:rPr>
              <w:rFonts w:eastAsia="" w:eastAsiaTheme="minorEastAsia"/>
              <w:sz w:val="22"/>
              <w:szCs w:val="22"/>
              <w:lang w:eastAsia="ru-RU"/>
            </w:rPr>
          </w:pPr>
          <w:hyperlink w:anchor="_Toc382510530">
            <w:r>
              <w:rPr>
                <w:webHidden/>
                <w:rStyle w:val="Style20"/>
                <w:color w:val="auto"/>
              </w:rPr>
              <w:t>3. Методические рекомендации по выполнению самостоятельных работ</w:t>
            </w:r>
            <w:r>
              <w:rPr>
                <w:webHidden/>
              </w:rPr>
              <w:fldChar w:fldCharType="begin"/>
            </w:r>
            <w:r>
              <w:rPr>
                <w:webHidden/>
              </w:rPr>
              <w:instrText xml:space="preserve">PAGEREF _Toc382510530 \h</w:instrText>
            </w:r>
            <w:r>
              <w:rPr>
                <w:webHidden/>
              </w:rPr>
              <w:fldChar w:fldCharType="separate"/>
            </w:r>
            <w:r>
              <w:rPr>
                <w:rStyle w:val="Style20"/>
                <w:vanish w:val="false"/>
              </w:rPr>
              <w:tab/>
              <w:t>31</w:t>
            </w:r>
            <w:r>
              <w:rPr>
                <w:webHidden/>
              </w:rPr>
              <w:fldChar w:fldCharType="end"/>
            </w:r>
          </w:hyperlink>
        </w:p>
        <w:p>
          <w:pPr>
            <w:pStyle w:val="16"/>
            <w:rPr>
              <w:rFonts w:eastAsia="" w:eastAsiaTheme="minorEastAsia"/>
              <w:sz w:val="22"/>
              <w:szCs w:val="22"/>
              <w:lang w:eastAsia="ru-RU"/>
            </w:rPr>
          </w:pPr>
          <w:hyperlink w:anchor="_Toc382510531">
            <w:r>
              <w:rPr>
                <w:webHidden/>
                <w:rStyle w:val="Style20"/>
                <w:color w:val="auto"/>
              </w:rPr>
              <w:t>4. Критерии оценки внеаудиторной самостоятельной работы</w:t>
            </w:r>
            <w:r>
              <w:rPr>
                <w:webHidden/>
              </w:rPr>
              <w:fldChar w:fldCharType="begin"/>
            </w:r>
            <w:r>
              <w:rPr>
                <w:webHidden/>
              </w:rPr>
              <w:instrText xml:space="preserve">PAGEREF _Toc382510531 \h</w:instrText>
            </w:r>
            <w:r>
              <w:rPr>
                <w:webHidden/>
              </w:rPr>
              <w:fldChar w:fldCharType="separate"/>
            </w:r>
            <w:r>
              <w:rPr>
                <w:rStyle w:val="Style20"/>
                <w:vanish w:val="false"/>
              </w:rPr>
              <w:tab/>
              <w:t>37</w:t>
            </w:r>
            <w:r>
              <w:rPr>
                <w:webHidden/>
              </w:rPr>
              <w:fldChar w:fldCharType="end"/>
            </w:r>
          </w:hyperlink>
        </w:p>
        <w:p>
          <w:pPr>
            <w:pStyle w:val="16"/>
            <w:rPr>
              <w:rFonts w:eastAsia="" w:eastAsiaTheme="minorEastAsia"/>
              <w:sz w:val="22"/>
              <w:szCs w:val="22"/>
              <w:lang w:eastAsia="ru-RU"/>
            </w:rPr>
          </w:pPr>
          <w:hyperlink w:anchor="_Toc382510532">
            <w:r>
              <w:rPr>
                <w:webHidden/>
                <w:rStyle w:val="Style20"/>
                <w:color w:val="auto"/>
              </w:rPr>
              <w:t>Информ</w:t>
            </w:r>
            <w:r>
              <w:rPr>
                <w:rStyle w:val="Style20"/>
                <w:color w:val="auto"/>
              </w:rPr>
              <w:t>а</w:t>
            </w:r>
            <w:r>
              <w:rPr>
                <w:rStyle w:val="Style20"/>
                <w:color w:val="auto"/>
              </w:rPr>
              <w:t>ционное обеспечение</w:t>
            </w:r>
            <w:r>
              <w:rPr>
                <w:rStyle w:val="Style20"/>
                <w:vanish w:val="false"/>
              </w:rPr>
              <w:tab/>
              <w:t>4</w:t>
            </w:r>
          </w:hyperlink>
          <w:r>
            <w:rPr/>
            <w:t>3</w:t>
          </w:r>
        </w:p>
        <w:p>
          <w:pPr>
            <w:pStyle w:val="16"/>
            <w:rPr>
              <w:rFonts w:eastAsia="" w:eastAsiaTheme="minorEastAsia"/>
              <w:sz w:val="22"/>
              <w:szCs w:val="22"/>
              <w:lang w:eastAsia="ru-RU"/>
            </w:rPr>
          </w:pPr>
          <w:hyperlink w:anchor="_Toc382510533">
            <w:r>
              <w:rPr>
                <w:webHidden/>
                <w:rStyle w:val="Style20"/>
                <w:color w:val="auto"/>
              </w:rPr>
              <w:t>Приложения</w:t>
            </w:r>
            <w:r>
              <w:rPr>
                <w:rStyle w:val="Style20"/>
                <w:vanish w:val="false"/>
              </w:rPr>
              <w:tab/>
            </w:r>
          </w:hyperlink>
          <w:r>
            <w:rPr/>
            <w:t>44</w:t>
          </w:r>
        </w:p>
        <w:p>
          <w:pPr>
            <w:pStyle w:val="Normal"/>
            <w:rPr/>
          </w:pPr>
          <w:r>
            <w:rPr/>
          </w:r>
          <w:r>
            <w:rPr/>
            <w:fldChar w:fldCharType="end"/>
          </w:r>
        </w:p>
      </w:sdtContent>
    </w:sdt>
    <w:p>
      <w:pPr>
        <w:pStyle w:val="Normal"/>
        <w:rPr/>
      </w:pPr>
      <w:r>
        <w:rPr/>
      </w:r>
    </w:p>
    <w:p>
      <w:pPr>
        <w:pStyle w:val="Normal"/>
        <w:rPr/>
      </w:pPr>
      <w:r>
        <w:rPr/>
      </w:r>
    </w:p>
    <w:p>
      <w:pPr>
        <w:pStyle w:val="Normal"/>
        <w:rPr/>
      </w:pPr>
      <w:r>
        <w:rPr/>
      </w:r>
    </w:p>
    <w:p>
      <w:pPr>
        <w:pStyle w:val="Normal"/>
        <w:rPr/>
      </w:pPr>
      <w:r>
        <w:rPr/>
      </w:r>
    </w:p>
    <w:p>
      <w:pPr>
        <w:pStyle w:val="Normal"/>
        <w:rPr/>
      </w:pPr>
      <w:r>
        <w:rPr/>
      </w:r>
    </w:p>
    <w:p>
      <w:pPr>
        <w:pStyle w:val="Style31"/>
        <w:numPr>
          <w:ilvl w:val="0"/>
          <w:numId w:val="0"/>
        </w:numPr>
        <w:spacing w:lineRule="auto" w:line="240" w:before="0" w:after="360"/>
        <w:ind w:firstLine="567"/>
        <w:jc w:val="center"/>
        <w:outlineLvl w:val="0"/>
        <w:rPr>
          <w:rStyle w:val="Style18"/>
          <w:rFonts w:ascii="Times New Roman" w:hAnsi="Times New Roman"/>
          <w:i w:val="false"/>
          <w:i w:val="false"/>
          <w:iCs w:val="false"/>
          <w:color w:val="auto"/>
        </w:rPr>
      </w:pPr>
      <w:bookmarkStart w:id="3" w:name="_Toc324534192"/>
      <w:bookmarkStart w:id="4" w:name="_Toc325134930"/>
      <w:bookmarkStart w:id="5" w:name="_Toc349114990"/>
      <w:bookmarkStart w:id="6" w:name="_Toc382510513"/>
      <w:r>
        <w:rPr>
          <w:rStyle w:val="Style18"/>
          <w:rFonts w:ascii="Times New Roman" w:hAnsi="Times New Roman"/>
          <w:i w:val="false"/>
          <w:iCs w:val="false"/>
          <w:color w:val="auto"/>
        </w:rPr>
        <w:t>Введение</w:t>
      </w:r>
      <w:bookmarkEnd w:id="3"/>
      <w:bookmarkEnd w:id="4"/>
      <w:bookmarkEnd w:id="5"/>
      <w:bookmarkEnd w:id="6"/>
    </w:p>
    <w:p>
      <w:pPr>
        <w:pStyle w:val="Normal"/>
        <w:spacing w:before="0" w:after="0"/>
        <w:ind w:firstLine="709"/>
        <w:jc w:val="both"/>
        <w:rPr>
          <w:spacing w:val="-4"/>
          <w:sz w:val="24"/>
          <w:szCs w:val="24"/>
        </w:rPr>
      </w:pPr>
      <w:r>
        <w:rPr>
          <w:sz w:val="24"/>
          <w:szCs w:val="24"/>
        </w:rPr>
        <w:t xml:space="preserve">Методические рекомендации для  внеаудиторной самостоятельной  работы (ВСР) по дисциплине УД.10 Информатика составлены в соответствии с ФГОС  СОО, ФГОС </w:t>
      </w:r>
      <w:r>
        <w:rPr>
          <w:rFonts w:eastAsia="Times New Roman"/>
          <w:sz w:val="24"/>
          <w:szCs w:val="24"/>
        </w:rPr>
        <w:t>СПО по специальности 20.02.04 Пожарная безопасность для обучающихся 1 курса.</w:t>
      </w:r>
    </w:p>
    <w:p>
      <w:pPr>
        <w:pStyle w:val="Normal"/>
        <w:spacing w:before="0" w:after="0"/>
        <w:ind w:firstLine="709"/>
        <w:jc w:val="both"/>
        <w:rPr>
          <w:sz w:val="24"/>
          <w:szCs w:val="24"/>
        </w:rPr>
      </w:pPr>
      <w:r>
        <w:rPr>
          <w:sz w:val="24"/>
          <w:szCs w:val="24"/>
        </w:rPr>
        <w:t xml:space="preserve"> </w:t>
      </w:r>
      <w:r>
        <w:rPr>
          <w:sz w:val="24"/>
          <w:szCs w:val="24"/>
        </w:rPr>
        <w:t>Внеаудиторная самостоятельная работа  обучающихся является обязательной для каждого, определяется учебным  планом, и  составляет  50% от общего объема часов.</w:t>
      </w:r>
    </w:p>
    <w:p>
      <w:pPr>
        <w:pStyle w:val="Normal"/>
        <w:spacing w:before="0" w:after="0"/>
        <w:ind w:firstLine="709"/>
        <w:jc w:val="both"/>
        <w:rPr>
          <w:sz w:val="24"/>
          <w:szCs w:val="24"/>
        </w:rPr>
      </w:pPr>
      <w:r>
        <w:rPr>
          <w:sz w:val="24"/>
          <w:szCs w:val="24"/>
        </w:rPr>
        <w:t>Основными целями внеаудиторной самостоятельной работы обучающихся  являются:</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овладение знаниями, профессиональными умениями и навыками деятельности по профилю специальности;</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формирование готовности к самообразованию, самостоятельности и ответственности;</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развитие  творческого  подхода к решению проблем учебного и профессионального уровня.</w:t>
      </w:r>
    </w:p>
    <w:p>
      <w:pPr>
        <w:pStyle w:val="Normal"/>
        <w:tabs>
          <w:tab w:val="clear" w:pos="708"/>
          <w:tab w:val="left" w:pos="1134" w:leader="none"/>
        </w:tabs>
        <w:spacing w:before="0" w:after="0"/>
        <w:jc w:val="both"/>
        <w:rPr>
          <w:sz w:val="24"/>
          <w:szCs w:val="24"/>
        </w:rPr>
      </w:pPr>
      <w:r>
        <w:rPr>
          <w:sz w:val="24"/>
          <w:szCs w:val="24"/>
        </w:rPr>
      </w:r>
    </w:p>
    <w:p>
      <w:pPr>
        <w:pStyle w:val="Normal"/>
        <w:spacing w:before="0" w:after="0"/>
        <w:rPr>
          <w:b/>
          <w:sz w:val="24"/>
          <w:szCs w:val="24"/>
        </w:rPr>
      </w:pPr>
      <w:r>
        <w:rPr>
          <w:b/>
          <w:sz w:val="24"/>
          <w:szCs w:val="24"/>
        </w:rPr>
      </w:r>
    </w:p>
    <w:p>
      <w:pPr>
        <w:pStyle w:val="Normal"/>
        <w:spacing w:before="0" w:after="0"/>
        <w:jc w:val="center"/>
        <w:rPr>
          <w:b/>
          <w:sz w:val="24"/>
          <w:szCs w:val="24"/>
        </w:rPr>
      </w:pPr>
      <w:r>
        <w:rPr>
          <w:b/>
          <w:sz w:val="24"/>
          <w:szCs w:val="24"/>
        </w:rPr>
      </w:r>
    </w:p>
    <w:p>
      <w:pPr>
        <w:pStyle w:val="Normal"/>
        <w:spacing w:before="0" w:after="0"/>
        <w:jc w:val="center"/>
        <w:rPr>
          <w:b/>
          <w:sz w:val="24"/>
          <w:szCs w:val="24"/>
        </w:rPr>
      </w:pPr>
      <w:r>
        <w:rPr>
          <w:b/>
          <w:sz w:val="24"/>
          <w:szCs w:val="24"/>
        </w:rPr>
      </w:r>
    </w:p>
    <w:p>
      <w:pPr>
        <w:pStyle w:val="Normal"/>
        <w:spacing w:before="0" w:after="0"/>
        <w:jc w:val="center"/>
        <w:rPr>
          <w:b/>
          <w:sz w:val="24"/>
          <w:szCs w:val="24"/>
        </w:rPr>
      </w:pPr>
      <w:r>
        <w:rPr>
          <w:b/>
          <w:sz w:val="24"/>
          <w:szCs w:val="24"/>
        </w:rPr>
      </w:r>
    </w:p>
    <w:p>
      <w:pPr>
        <w:pStyle w:val="Normal"/>
        <w:spacing w:lineRule="auto" w:line="240" w:before="0" w:after="0"/>
        <w:rPr>
          <w:rStyle w:val="Style18"/>
          <w:rFonts w:eastAsia="Times New Roman"/>
          <w:b/>
          <w:bCs/>
          <w:i w:val="false"/>
          <w:i w:val="false"/>
          <w:iCs w:val="false"/>
        </w:rPr>
      </w:pPr>
      <w:r>
        <w:rPr>
          <w:rFonts w:eastAsia="Times New Roman"/>
          <w:b/>
          <w:bCs/>
          <w:i w:val="false"/>
          <w:iCs w:val="false"/>
        </w:rPr>
      </w:r>
      <w:bookmarkStart w:id="7" w:name="_Toc382510514"/>
      <w:bookmarkStart w:id="8" w:name="_Toc382510514"/>
      <w:r>
        <w:br w:type="page"/>
      </w:r>
    </w:p>
    <w:p>
      <w:pPr>
        <w:pStyle w:val="Style31"/>
        <w:numPr>
          <w:ilvl w:val="0"/>
          <w:numId w:val="37"/>
        </w:numPr>
        <w:spacing w:lineRule="auto" w:line="240" w:before="0" w:after="360"/>
        <w:jc w:val="center"/>
        <w:outlineLvl w:val="0"/>
        <w:rPr>
          <w:rStyle w:val="Style18"/>
          <w:rFonts w:ascii="Times New Roman" w:hAnsi="Times New Roman"/>
          <w:i w:val="false"/>
          <w:i w:val="false"/>
          <w:iCs w:val="false"/>
          <w:color w:val="auto"/>
        </w:rPr>
      </w:pPr>
      <w:bookmarkStart w:id="9" w:name="_Toc382510514"/>
      <w:r>
        <w:rPr>
          <w:rStyle w:val="Style18"/>
          <w:rFonts w:ascii="Times New Roman" w:hAnsi="Times New Roman"/>
          <w:i w:val="false"/>
          <w:iCs w:val="false"/>
          <w:color w:val="auto"/>
        </w:rPr>
        <w:t>Распределение видов и объема внеаудиторной самостоятельной работы между разделами  дисциплины</w:t>
      </w:r>
      <w:bookmarkEnd w:id="9"/>
      <w:r>
        <w:rPr>
          <w:rStyle w:val="Style18"/>
          <w:rFonts w:ascii="Times New Roman" w:hAnsi="Times New Roman"/>
          <w:i w:val="false"/>
          <w:iCs w:val="false"/>
          <w:color w:val="auto"/>
        </w:rPr>
        <w:t xml:space="preserve"> УД.10 Информатика</w:t>
      </w:r>
    </w:p>
    <w:p>
      <w:pPr>
        <w:pStyle w:val="Normal"/>
        <w:spacing w:before="0" w:after="0"/>
        <w:ind w:firstLine="709"/>
        <w:jc w:val="both"/>
        <w:rPr>
          <w:sz w:val="24"/>
          <w:szCs w:val="24"/>
        </w:rPr>
      </w:pPr>
      <w:r>
        <w:rPr>
          <w:sz w:val="24"/>
          <w:szCs w:val="24"/>
        </w:rPr>
        <w:t>Согласно рабочей программе учебной дисциплины УД.10 Информатика на внеаудиторную самостоятельную работу обучающихся отводится 52 часа.  Распределение по темам дисциплины приведено в таблице 1.</w:t>
      </w:r>
    </w:p>
    <w:p>
      <w:pPr>
        <w:pStyle w:val="Normal"/>
        <w:spacing w:before="0" w:after="0"/>
        <w:rPr>
          <w:sz w:val="24"/>
          <w:szCs w:val="24"/>
        </w:rPr>
      </w:pPr>
      <w:r>
        <w:rPr>
          <w:sz w:val="24"/>
          <w:szCs w:val="24"/>
        </w:rPr>
      </w:r>
    </w:p>
    <w:p>
      <w:pPr>
        <w:pStyle w:val="Normal"/>
        <w:spacing w:before="0" w:after="0"/>
        <w:ind w:firstLine="700"/>
        <w:jc w:val="both"/>
        <w:rPr>
          <w:sz w:val="24"/>
          <w:szCs w:val="24"/>
        </w:rPr>
      </w:pPr>
      <w:r>
        <w:rPr>
          <w:sz w:val="24"/>
          <w:szCs w:val="24"/>
        </w:rPr>
        <w:t>Таблица 1 – Распределение видов  внеаудиторной самостоятельной работы между разделами  дисциплины</w:t>
      </w:r>
    </w:p>
    <w:tbl>
      <w:tblPr>
        <w:tblW w:w="9781" w:type="dxa"/>
        <w:jc w:val="left"/>
        <w:tblInd w:w="109" w:type="dxa"/>
        <w:tblLayout w:type="fixed"/>
        <w:tblCellMar>
          <w:top w:w="0" w:type="dxa"/>
          <w:left w:w="108" w:type="dxa"/>
          <w:bottom w:w="0" w:type="dxa"/>
          <w:right w:w="108" w:type="dxa"/>
        </w:tblCellMar>
        <w:tblLook w:val="00a0" w:noHBand="0" w:noVBand="0" w:firstColumn="1" w:lastRow="0" w:lastColumn="0" w:firstRow="1"/>
      </w:tblPr>
      <w:tblGrid>
        <w:gridCol w:w="2551"/>
        <w:gridCol w:w="7229"/>
      </w:tblGrid>
      <w:tr>
        <w:trPr>
          <w:trHeight w:val="1077" w:hRule="atLeast"/>
        </w:trPr>
        <w:tc>
          <w:tcPr>
            <w:tcW w:w="25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b/>
                <w:sz w:val="24"/>
                <w:szCs w:val="24"/>
              </w:rPr>
            </w:pPr>
            <w:r>
              <w:rPr>
                <w:b/>
                <w:sz w:val="24"/>
                <w:szCs w:val="24"/>
              </w:rPr>
              <w:t>Раздел дисциплины</w:t>
            </w:r>
          </w:p>
        </w:tc>
        <w:tc>
          <w:tcPr>
            <w:tcW w:w="72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b/>
                <w:sz w:val="24"/>
                <w:szCs w:val="24"/>
              </w:rPr>
            </w:pPr>
            <w:r>
              <w:rPr>
                <w:b/>
                <w:sz w:val="24"/>
                <w:szCs w:val="24"/>
              </w:rPr>
              <w:t>Вид ВСР</w:t>
            </w:r>
          </w:p>
        </w:tc>
      </w:tr>
      <w:tr>
        <w:trPr>
          <w:trHeight w:val="1875" w:hRule="atLeast"/>
        </w:trPr>
        <w:tc>
          <w:tcPr>
            <w:tcW w:w="25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b/>
                <w:bCs/>
                <w:sz w:val="24"/>
                <w:szCs w:val="24"/>
              </w:rPr>
            </w:pPr>
            <w:r>
              <w:rPr>
                <w:sz w:val="24"/>
                <w:szCs w:val="24"/>
              </w:rPr>
              <w:t> </w:t>
            </w:r>
            <w:sdt>
              <w:sdtPr>
                <w:id w:val="536844"/>
                <w:date>
                  <w:dateFormat w:val="dd.MM.yyyy"/>
                  <w:lid w:val="ru-RU"/>
                </w:date>
              </w:sdtPr>
              <w:sdtContent>
                <w:r>
                  <w:rPr>
                    <w:sz w:val="24"/>
                    <w:szCs w:val="24"/>
                  </w:rPr>
                </w:r>
                <w:r>
                  <w:rPr>
                    <w:b/>
                    <w:bCs/>
                    <w:sz w:val="24"/>
                    <w:szCs w:val="24"/>
                  </w:rPr>
                  <w:t>Раздел 1. Введение. Информация и информационные процессы. Данные</w:t>
                </w:r>
              </w:sdtContent>
            </w:sdt>
          </w:p>
          <w:p>
            <w:pPr>
              <w:pStyle w:val="Normal"/>
              <w:widowControl w:val="false"/>
              <w:spacing w:before="0" w:after="200"/>
              <w:rPr>
                <w:sz w:val="24"/>
                <w:szCs w:val="24"/>
              </w:rPr>
            </w:pPr>
            <w:r>
              <w:rPr>
                <w:sz w:val="24"/>
                <w:szCs w:val="24"/>
              </w:rPr>
            </w:r>
          </w:p>
        </w:tc>
        <w:tc>
          <w:tcPr>
            <w:tcW w:w="72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sz w:val="24"/>
                <w:szCs w:val="24"/>
              </w:rPr>
            </w:pPr>
            <w:r>
              <w:rPr>
                <w:sz w:val="24"/>
                <w:szCs w:val="24"/>
              </w:rPr>
              <w:t xml:space="preserve">Поиск информации </w:t>
            </w:r>
            <w:r>
              <w:rPr>
                <w:bCs/>
                <w:sz w:val="24"/>
                <w:szCs w:val="24"/>
              </w:rPr>
              <w:t>о вкладе учёных в развитие информатики</w:t>
            </w:r>
            <w:r>
              <w:rPr>
                <w:sz w:val="24"/>
                <w:szCs w:val="24"/>
              </w:rPr>
              <w:t>,</w:t>
            </w:r>
          </w:p>
          <w:p>
            <w:pPr>
              <w:pStyle w:val="Normal"/>
              <w:widowControl w:val="false"/>
              <w:spacing w:lineRule="auto" w:line="240" w:before="0" w:after="0"/>
              <w:jc w:val="both"/>
              <w:rPr>
                <w:sz w:val="24"/>
                <w:szCs w:val="24"/>
              </w:rPr>
            </w:pPr>
            <w:r>
              <w:rPr>
                <w:sz w:val="24"/>
                <w:szCs w:val="24"/>
              </w:rPr>
              <w:t xml:space="preserve">Поиск информации </w:t>
            </w:r>
            <w:r>
              <w:rPr>
                <w:bCs/>
                <w:sz w:val="24"/>
                <w:szCs w:val="24"/>
              </w:rPr>
              <w:t xml:space="preserve">об истории развития компьютерных систем,  </w:t>
            </w:r>
            <w:r>
              <w:rPr>
                <w:sz w:val="24"/>
                <w:szCs w:val="24"/>
              </w:rPr>
              <w:t>подготовка сообщений</w:t>
            </w:r>
          </w:p>
          <w:p>
            <w:pPr>
              <w:pStyle w:val="Normal"/>
              <w:widowControl w:val="false"/>
              <w:spacing w:lineRule="auto" w:line="240" w:before="0" w:after="0"/>
              <w:jc w:val="both"/>
              <w:rPr>
                <w:bCs/>
                <w:sz w:val="24"/>
                <w:szCs w:val="24"/>
              </w:rPr>
            </w:pPr>
            <w:r>
              <w:rPr>
                <w:sz w:val="24"/>
                <w:szCs w:val="24"/>
              </w:rPr>
              <w:t xml:space="preserve">Выполнение заданий по образцу на </w:t>
            </w:r>
            <w:r>
              <w:rPr>
                <w:bCs/>
                <w:sz w:val="24"/>
                <w:szCs w:val="24"/>
              </w:rPr>
              <w:t>кодирование и измерение информации</w:t>
            </w:r>
          </w:p>
        </w:tc>
      </w:tr>
      <w:tr>
        <w:trPr>
          <w:trHeight w:val="1519" w:hRule="atLeast"/>
        </w:trPr>
        <w:tc>
          <w:tcPr>
            <w:tcW w:w="25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b/>
                <w:bCs/>
                <w:sz w:val="24"/>
                <w:szCs w:val="24"/>
              </w:rPr>
            </w:pPr>
            <w:r>
              <w:rPr>
                <w:b/>
                <w:bCs/>
                <w:sz w:val="24"/>
                <w:szCs w:val="24"/>
              </w:rPr>
              <w:t>Раздел 2.</w:t>
            </w:r>
          </w:p>
          <w:p>
            <w:pPr>
              <w:pStyle w:val="Normal"/>
              <w:widowControl w:val="false"/>
              <w:spacing w:lineRule="auto" w:line="240" w:before="0" w:after="0"/>
              <w:rPr>
                <w:b/>
                <w:sz w:val="24"/>
                <w:szCs w:val="24"/>
              </w:rPr>
            </w:pPr>
            <w:r>
              <w:rPr>
                <w:b/>
                <w:bCs/>
                <w:sz w:val="24"/>
                <w:szCs w:val="24"/>
              </w:rPr>
              <w:t>Алгоритмы и элементы программирования</w:t>
            </w:r>
          </w:p>
        </w:tc>
        <w:tc>
          <w:tcPr>
            <w:tcW w:w="72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sz w:val="24"/>
                <w:szCs w:val="24"/>
              </w:rPr>
            </w:pPr>
            <w:r>
              <w:rPr>
                <w:sz w:val="24"/>
                <w:szCs w:val="24"/>
              </w:rPr>
              <w:t>Выполнение заданий по переводу чисел в системах счисления</w:t>
            </w:r>
          </w:p>
          <w:p>
            <w:pPr>
              <w:pStyle w:val="Normal"/>
              <w:widowControl w:val="false"/>
              <w:spacing w:lineRule="auto" w:line="240" w:before="0" w:after="0"/>
              <w:rPr>
                <w:sz w:val="24"/>
                <w:szCs w:val="24"/>
              </w:rPr>
            </w:pPr>
            <w:r>
              <w:rPr>
                <w:sz w:val="24"/>
                <w:szCs w:val="24"/>
              </w:rPr>
              <w:t>Составление подпрограмм в Паскале</w:t>
            </w:r>
          </w:p>
        </w:tc>
      </w:tr>
      <w:tr>
        <w:trPr>
          <w:trHeight w:val="1272" w:hRule="atLeast"/>
        </w:trPr>
        <w:tc>
          <w:tcPr>
            <w:tcW w:w="25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b/>
                <w:bCs/>
                <w:sz w:val="24"/>
                <w:szCs w:val="24"/>
              </w:rPr>
            </w:pPr>
            <w:r>
              <w:rPr>
                <w:b/>
                <w:bCs/>
                <w:sz w:val="24"/>
                <w:szCs w:val="24"/>
              </w:rPr>
              <w:t>Раздел 3. Математические основы информатики</w:t>
            </w:r>
          </w:p>
        </w:tc>
        <w:tc>
          <w:tcPr>
            <w:tcW w:w="722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sz w:val="24"/>
                <w:szCs w:val="24"/>
              </w:rPr>
            </w:pPr>
            <w:r>
              <w:rPr>
                <w:sz w:val="24"/>
                <w:szCs w:val="24"/>
              </w:rPr>
              <w:t>Построение таблиц истинности</w:t>
            </w:r>
          </w:p>
        </w:tc>
      </w:tr>
      <w:tr>
        <w:trPr>
          <w:trHeight w:val="3118" w:hRule="atLeast"/>
        </w:trPr>
        <w:tc>
          <w:tcPr>
            <w:tcW w:w="25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rPr>
                <w:sz w:val="24"/>
                <w:szCs w:val="24"/>
              </w:rPr>
            </w:pPr>
            <w:r>
              <w:rPr>
                <w:sz w:val="24"/>
                <w:szCs w:val="24"/>
              </w:rPr>
            </w:r>
          </w:p>
          <w:p>
            <w:pPr>
              <w:pStyle w:val="Normal"/>
              <w:widowControl w:val="false"/>
              <w:rPr>
                <w:rFonts w:eastAsia="Times New Roman"/>
                <w:b/>
                <w:sz w:val="24"/>
                <w:szCs w:val="24"/>
              </w:rPr>
            </w:pPr>
            <w:r>
              <w:rPr>
                <w:b/>
                <w:sz w:val="24"/>
                <w:szCs w:val="24"/>
              </w:rPr>
              <w:t xml:space="preserve">Раздел 4. </w:t>
            </w:r>
            <w:r>
              <w:rPr>
                <w:rFonts w:eastAsia="Times New Roman"/>
                <w:b/>
                <w:sz w:val="24"/>
                <w:szCs w:val="24"/>
              </w:rPr>
              <w:t>Информационно-коммуникационные технологии и их использование для анализа данных</w:t>
            </w:r>
          </w:p>
          <w:p>
            <w:pPr>
              <w:pStyle w:val="Normal"/>
              <w:widowControl w:val="false"/>
              <w:spacing w:before="0" w:after="200"/>
              <w:rPr>
                <w:sz w:val="24"/>
                <w:szCs w:val="24"/>
              </w:rPr>
            </w:pPr>
            <w:r>
              <w:rPr>
                <w:sz w:val="24"/>
                <w:szCs w:val="24"/>
              </w:rPr>
            </w:r>
          </w:p>
        </w:tc>
        <w:tc>
          <w:tcPr>
            <w:tcW w:w="722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sz w:val="24"/>
                <w:szCs w:val="24"/>
              </w:rPr>
            </w:pPr>
            <w:r>
              <w:rPr>
                <w:sz w:val="24"/>
                <w:szCs w:val="24"/>
              </w:rPr>
              <w:t>Поиск информации и подбор материала о периферийных устройствах современных ПК, подготовка доклада</w:t>
            </w:r>
          </w:p>
          <w:p>
            <w:pPr>
              <w:pStyle w:val="Normal"/>
              <w:widowControl w:val="false"/>
              <w:spacing w:lineRule="auto" w:line="240" w:before="0" w:after="0"/>
              <w:jc w:val="both"/>
              <w:rPr>
                <w:bCs/>
                <w:sz w:val="24"/>
                <w:szCs w:val="24"/>
              </w:rPr>
            </w:pPr>
            <w:r>
              <w:rPr>
                <w:sz w:val="24"/>
                <w:szCs w:val="24"/>
              </w:rPr>
              <w:t xml:space="preserve">Составление схемы </w:t>
            </w:r>
            <w:r>
              <w:rPr>
                <w:bCs/>
                <w:sz w:val="24"/>
                <w:szCs w:val="24"/>
              </w:rPr>
              <w:t>структуры программного обеспечения ПК</w:t>
            </w:r>
          </w:p>
          <w:p>
            <w:pPr>
              <w:pStyle w:val="Normal"/>
              <w:widowControl w:val="false"/>
              <w:spacing w:lineRule="auto" w:line="240" w:before="0" w:after="0"/>
              <w:jc w:val="both"/>
              <w:rPr>
                <w:sz w:val="24"/>
                <w:szCs w:val="24"/>
              </w:rPr>
            </w:pPr>
            <w:r>
              <w:rPr>
                <w:sz w:val="24"/>
                <w:szCs w:val="24"/>
              </w:rPr>
              <w:t>Оформление реферата в электронном виде, подготовка к печати</w:t>
            </w:r>
          </w:p>
          <w:p>
            <w:pPr>
              <w:pStyle w:val="Normal"/>
              <w:widowControl w:val="false"/>
              <w:spacing w:lineRule="auto" w:line="240" w:before="0" w:after="0"/>
              <w:jc w:val="both"/>
              <w:rPr>
                <w:sz w:val="24"/>
                <w:szCs w:val="24"/>
              </w:rPr>
            </w:pPr>
            <w:r>
              <w:rPr>
                <w:sz w:val="24"/>
                <w:szCs w:val="24"/>
              </w:rPr>
              <w:t>Верстка рекламного буклета</w:t>
            </w:r>
          </w:p>
          <w:p>
            <w:pPr>
              <w:pStyle w:val="Normal"/>
              <w:widowControl w:val="false"/>
              <w:spacing w:lineRule="auto" w:line="240" w:before="0" w:after="0"/>
              <w:jc w:val="both"/>
              <w:rPr>
                <w:sz w:val="24"/>
                <w:szCs w:val="24"/>
              </w:rPr>
            </w:pPr>
            <w:r>
              <w:rPr>
                <w:sz w:val="24"/>
                <w:szCs w:val="24"/>
              </w:rPr>
              <w:t xml:space="preserve">Выполнение расчетов в </w:t>
            </w:r>
            <w:r>
              <w:rPr>
                <w:sz w:val="24"/>
                <w:szCs w:val="24"/>
                <w:lang w:val="en-US"/>
              </w:rPr>
              <w:t>Excel</w:t>
            </w:r>
          </w:p>
          <w:p>
            <w:pPr>
              <w:pStyle w:val="Normal"/>
              <w:widowControl w:val="false"/>
              <w:spacing w:lineRule="auto" w:line="240" w:before="0" w:after="0"/>
              <w:jc w:val="both"/>
              <w:rPr>
                <w:sz w:val="24"/>
                <w:szCs w:val="24"/>
              </w:rPr>
            </w:pPr>
            <w:r>
              <w:rPr>
                <w:sz w:val="24"/>
                <w:szCs w:val="24"/>
              </w:rPr>
              <w:t>Составление сравнительной таблицы СУБД</w:t>
            </w:r>
          </w:p>
          <w:p>
            <w:pPr>
              <w:pStyle w:val="Normal"/>
              <w:widowControl w:val="false"/>
              <w:spacing w:lineRule="auto" w:line="240" w:before="0" w:after="0"/>
              <w:rPr>
                <w:sz w:val="24"/>
                <w:szCs w:val="24"/>
              </w:rPr>
            </w:pPr>
            <w:r>
              <w:rPr>
                <w:bCs/>
                <w:sz w:val="24"/>
                <w:szCs w:val="24"/>
              </w:rPr>
              <w:t xml:space="preserve">Создание презентации в </w:t>
            </w:r>
            <w:r>
              <w:rPr>
                <w:bCs/>
                <w:sz w:val="24"/>
                <w:szCs w:val="24"/>
                <w:lang w:val="en-US"/>
              </w:rPr>
              <w:t>PowerPoint</w:t>
            </w:r>
          </w:p>
        </w:tc>
      </w:tr>
      <w:tr>
        <w:trPr/>
        <w:tc>
          <w:tcPr>
            <w:tcW w:w="25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b/>
                <w:bCs/>
                <w:sz w:val="24"/>
                <w:szCs w:val="24"/>
              </w:rPr>
            </w:pPr>
            <w:r>
              <w:rPr>
                <w:b/>
                <w:bCs/>
                <w:sz w:val="24"/>
                <w:szCs w:val="24"/>
              </w:rPr>
              <w:t>Раздел 5. Работа в информационном пространстве</w:t>
            </w:r>
          </w:p>
          <w:p>
            <w:pPr>
              <w:pStyle w:val="Normal"/>
              <w:widowControl w:val="false"/>
              <w:spacing w:lineRule="auto" w:line="240" w:before="0" w:after="0"/>
              <w:jc w:val="both"/>
              <w:rPr>
                <w:sz w:val="24"/>
                <w:szCs w:val="24"/>
              </w:rPr>
            </w:pPr>
            <w:r>
              <w:rPr>
                <w:sz w:val="24"/>
                <w:szCs w:val="24"/>
              </w:rPr>
            </w:r>
          </w:p>
        </w:tc>
        <w:tc>
          <w:tcPr>
            <w:tcW w:w="722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40" w:before="0" w:after="0"/>
              <w:jc w:val="both"/>
              <w:rPr>
                <w:bCs/>
                <w:sz w:val="24"/>
                <w:szCs w:val="24"/>
              </w:rPr>
            </w:pPr>
            <w:r>
              <w:rPr>
                <w:bCs/>
                <w:sz w:val="24"/>
                <w:szCs w:val="24"/>
              </w:rPr>
              <w:t>Поиск информации об информационно-поисковых системах, подготовка сообщения</w:t>
            </w:r>
          </w:p>
          <w:p>
            <w:pPr>
              <w:pStyle w:val="Normal"/>
              <w:widowControl w:val="false"/>
              <w:spacing w:lineRule="auto" w:line="240" w:before="0" w:after="0"/>
              <w:rPr>
                <w:sz w:val="24"/>
                <w:szCs w:val="24"/>
              </w:rPr>
            </w:pPr>
            <w:r>
              <w:rPr>
                <w:sz w:val="24"/>
                <w:szCs w:val="24"/>
              </w:rPr>
              <w:t>Составление плана-конспекта текста «Службы Интернет»</w:t>
            </w:r>
          </w:p>
        </w:tc>
      </w:tr>
    </w:tbl>
    <w:p>
      <w:pPr>
        <w:pStyle w:val="Normal"/>
        <w:spacing w:lineRule="auto" w:line="240" w:before="0" w:after="0"/>
        <w:ind w:firstLine="709"/>
        <w:jc w:val="both"/>
        <w:rPr>
          <w:iCs/>
        </w:rPr>
      </w:pPr>
      <w:r>
        <w:rPr>
          <w:iCs/>
        </w:rPr>
      </w:r>
    </w:p>
    <w:p>
      <w:pPr>
        <w:pStyle w:val="Normal"/>
        <w:spacing w:lineRule="auto" w:line="240" w:before="0" w:after="0"/>
        <w:ind w:firstLine="708"/>
        <w:jc w:val="both"/>
        <w:rPr>
          <w:rFonts w:eastAsia="Calibri" w:eastAsiaTheme="minorHAnsi"/>
          <w:sz w:val="24"/>
          <w:szCs w:val="24"/>
        </w:rPr>
      </w:pPr>
      <w:bookmarkStart w:id="10" w:name="_Toc320384657"/>
      <w:bookmarkEnd w:id="10"/>
      <w:r>
        <w:rPr>
          <w:rFonts w:eastAsia="Calibri" w:eastAsiaTheme="minorHAnsi"/>
          <w:sz w:val="24"/>
          <w:szCs w:val="24"/>
        </w:rPr>
        <w:t xml:space="preserve">Содержание сборника самостоятельных работ по дисциплине </w:t>
      </w:r>
      <w:r>
        <w:rPr>
          <w:sz w:val="24"/>
          <w:szCs w:val="24"/>
        </w:rPr>
        <w:t>УД.10 Информатика</w:t>
      </w:r>
      <w:r>
        <w:rPr>
          <w:rFonts w:eastAsia="Calibri" w:eastAsiaTheme="minorHAnsi"/>
          <w:sz w:val="24"/>
          <w:szCs w:val="24"/>
        </w:rPr>
        <w:t xml:space="preserve"> направлено на формирование личностных, метапредметных и предметных результатов отраженных в ФГОС СОО, а также общих компетенций ФГОС СПО специальности 20.02.04 Пожарная безопасность:</w:t>
      </w:r>
    </w:p>
    <w:p>
      <w:pPr>
        <w:pStyle w:val="Normal"/>
        <w:spacing w:lineRule="auto" w:line="240" w:before="0" w:after="0"/>
        <w:ind w:right="-187" w:hanging="0"/>
        <w:jc w:val="both"/>
        <w:rPr>
          <w:sz w:val="24"/>
          <w:szCs w:val="24"/>
        </w:rPr>
      </w:pPr>
      <w:r>
        <w:rPr>
          <w:sz w:val="24"/>
          <w:szCs w:val="24"/>
        </w:rPr>
        <w:t>ОК 2. Организовывать собственную деятельность, выбирать типовые методы решения  профессиональных задач, оценивать их эффективность и качество.</w:t>
      </w:r>
    </w:p>
    <w:p>
      <w:pPr>
        <w:pStyle w:val="Normal"/>
        <w:spacing w:lineRule="auto" w:line="240" w:before="0" w:after="0"/>
        <w:ind w:right="-187" w:hanging="0"/>
        <w:jc w:val="both"/>
        <w:rPr>
          <w:sz w:val="24"/>
          <w:szCs w:val="24"/>
        </w:rPr>
      </w:pPr>
      <w:r>
        <w:rPr>
          <w:sz w:val="24"/>
          <w:szCs w:val="24"/>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pPr>
        <w:pStyle w:val="Normal"/>
        <w:spacing w:lineRule="auto" w:line="240" w:before="0" w:after="0"/>
        <w:ind w:right="-187" w:hanging="0"/>
        <w:jc w:val="both"/>
        <w:rPr>
          <w:sz w:val="24"/>
          <w:szCs w:val="24"/>
        </w:rPr>
      </w:pPr>
      <w:r>
        <w:rPr>
          <w:sz w:val="24"/>
          <w:szCs w:val="24"/>
        </w:rPr>
        <w:t>ОК 5. Использовать информационно-коммуникационные технологии в профессиональной деятельности.</w:t>
      </w:r>
    </w:p>
    <w:p>
      <w:pPr>
        <w:pStyle w:val="Normal"/>
        <w:spacing w:lineRule="auto" w:line="240" w:before="0" w:after="0"/>
        <w:ind w:right="-187" w:hanging="0"/>
        <w:jc w:val="both"/>
        <w:rPr/>
      </w:pPr>
      <w:r>
        <w:rPr>
          <w:sz w:val="24"/>
          <w:szCs w:val="24"/>
        </w:rPr>
        <w:t>ОК 6. Работать в коллективе и команде, эффективно общаться с коллегами, руководством, людьми, находящимися в зонах пожара</w:t>
      </w:r>
      <w:r>
        <w:rPr/>
        <w:t>.</w:t>
      </w:r>
    </w:p>
    <w:p>
      <w:pPr>
        <w:pStyle w:val="1"/>
        <w:keepNext w:val="false"/>
        <w:spacing w:before="0" w:after="0"/>
        <w:ind w:firstLine="709"/>
        <w:jc w:val="both"/>
        <w:rPr>
          <w:rFonts w:ascii="Times New Roman" w:hAnsi="Times New Roman"/>
          <w:color w:val="auto"/>
          <w:sz w:val="24"/>
          <w:szCs w:val="24"/>
        </w:rPr>
      </w:pPr>
      <w:r>
        <w:rPr>
          <w:rFonts w:ascii="Times New Roman" w:hAnsi="Times New Roman"/>
          <w:color w:val="auto"/>
          <w:sz w:val="24"/>
          <w:szCs w:val="24"/>
        </w:rPr>
      </w:r>
      <w:bookmarkStart w:id="11" w:name="_Toc320384657"/>
      <w:bookmarkStart w:id="12" w:name="_Toc349114992"/>
      <w:bookmarkStart w:id="13" w:name="_Toc325134932"/>
      <w:bookmarkStart w:id="14" w:name="_Toc324534194"/>
      <w:bookmarkStart w:id="15" w:name="_Toc320384661"/>
      <w:bookmarkStart w:id="16" w:name="_Toc320384657"/>
      <w:bookmarkStart w:id="17" w:name="_Toc349114992"/>
      <w:bookmarkStart w:id="18" w:name="_Toc325134932"/>
      <w:bookmarkStart w:id="19" w:name="_Toc324534194"/>
      <w:bookmarkStart w:id="20" w:name="_Toc320384661"/>
      <w:bookmarkEnd w:id="16"/>
      <w:r>
        <w:br w:type="page"/>
      </w:r>
    </w:p>
    <w:p>
      <w:pPr>
        <w:pStyle w:val="Style31"/>
        <w:numPr>
          <w:ilvl w:val="0"/>
          <w:numId w:val="0"/>
        </w:numPr>
        <w:spacing w:lineRule="auto" w:line="240" w:before="0" w:after="360"/>
        <w:ind w:firstLine="567"/>
        <w:jc w:val="center"/>
        <w:outlineLvl w:val="0"/>
        <w:rPr>
          <w:rStyle w:val="Style18"/>
          <w:rFonts w:ascii="Times New Roman" w:hAnsi="Times New Roman"/>
          <w:i w:val="false"/>
          <w:i w:val="false"/>
          <w:iCs w:val="false"/>
          <w:color w:val="auto"/>
        </w:rPr>
      </w:pPr>
      <w:bookmarkStart w:id="21" w:name="_Toc349114992"/>
      <w:bookmarkStart w:id="22" w:name="_Toc325134932"/>
      <w:bookmarkStart w:id="23" w:name="_Toc324534194"/>
      <w:bookmarkStart w:id="24" w:name="_Toc320384661"/>
      <w:bookmarkStart w:id="25" w:name="_Toc382510515"/>
      <w:r>
        <w:rPr>
          <w:rStyle w:val="Style18"/>
          <w:rFonts w:ascii="Times New Roman" w:hAnsi="Times New Roman"/>
          <w:i w:val="false"/>
          <w:iCs w:val="false"/>
          <w:color w:val="auto"/>
        </w:rPr>
        <w:t>2. Содержание внеаудиторной самостоятельной работы</w:t>
      </w:r>
      <w:bookmarkEnd w:id="21"/>
      <w:bookmarkEnd w:id="22"/>
      <w:bookmarkEnd w:id="23"/>
      <w:bookmarkEnd w:id="24"/>
      <w:bookmarkEnd w:id="25"/>
    </w:p>
    <w:p>
      <w:pPr>
        <w:pStyle w:val="Normal"/>
        <w:rPr>
          <w:rStyle w:val="Style18"/>
          <w:i w:val="false"/>
          <w:i w:val="false"/>
          <w:sz w:val="24"/>
          <w:szCs w:val="24"/>
        </w:rPr>
      </w:pPr>
      <w:bookmarkStart w:id="26" w:name="_Toc349114993"/>
      <w:bookmarkStart w:id="27" w:name="_Toc325134933"/>
      <w:bookmarkStart w:id="28" w:name="_Toc324534195"/>
      <w:bookmarkStart w:id="29" w:name="_Toc320384662"/>
      <w:r>
        <w:rPr>
          <w:rStyle w:val="Style18"/>
          <w:i w:val="false"/>
          <w:sz w:val="24"/>
          <w:szCs w:val="24"/>
        </w:rPr>
        <w:t>2.1 Задания к выполнению самостоятельных работ</w:t>
      </w:r>
      <w:bookmarkEnd w:id="26"/>
      <w:bookmarkEnd w:id="27"/>
      <w:bookmarkEnd w:id="28"/>
      <w:bookmarkEnd w:id="29"/>
    </w:p>
    <w:p>
      <w:pPr>
        <w:pStyle w:val="Normal"/>
        <w:spacing w:before="0" w:after="0"/>
        <w:ind w:firstLine="709"/>
        <w:jc w:val="both"/>
        <w:rPr>
          <w:sz w:val="24"/>
          <w:szCs w:val="24"/>
        </w:rPr>
      </w:pPr>
      <w:r>
        <w:rPr>
          <w:sz w:val="24"/>
          <w:szCs w:val="24"/>
        </w:rPr>
        <w:t xml:space="preserve">Самостоятельные работы выполняются индивидуально на домашнем компьютере или в компьютерном классе в свободное  от занятий время. </w:t>
      </w:r>
    </w:p>
    <w:p>
      <w:pPr>
        <w:pStyle w:val="Normal"/>
        <w:spacing w:before="0" w:after="0"/>
        <w:ind w:firstLine="709"/>
        <w:jc w:val="both"/>
        <w:rPr>
          <w:sz w:val="24"/>
          <w:szCs w:val="24"/>
        </w:rPr>
      </w:pPr>
      <w:r>
        <w:rPr>
          <w:sz w:val="24"/>
          <w:szCs w:val="24"/>
        </w:rPr>
        <w:t>Обучающиеся обязаны:</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перед выполнением самостоятельной работы, повторить теоретический материал, пройденный на аудиторных занятиях;</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выполнить работу согласно заданию;</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по каждой самостоятельной работе представить преподавателю отчет в письменном виде или в виде результирующего файла на внешнем носителе;</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 xml:space="preserve">ответить на поставленные вопросы. </w:t>
      </w:r>
    </w:p>
    <w:p>
      <w:pPr>
        <w:pStyle w:val="Normal"/>
        <w:spacing w:before="0" w:after="0"/>
        <w:ind w:firstLine="709"/>
        <w:jc w:val="both"/>
        <w:rPr>
          <w:sz w:val="24"/>
          <w:szCs w:val="24"/>
        </w:rPr>
      </w:pPr>
      <w:r>
        <w:rPr>
          <w:sz w:val="24"/>
          <w:szCs w:val="24"/>
        </w:rPr>
        <w:t>При выполнении самостоятельных работ обучающийся  должен сам принять решение об оптимальном использовании возможностей программного обеспечения. Если по ходу выполнения самостоятельной работы  возникают вопросы и затруднения, он может консультироваться у преподавателя. Каждая работа оценивается по пятибалльной системе. Критерии оценки приведены в конце методических рекомендаций.</w:t>
      </w:r>
    </w:p>
    <w:p>
      <w:pPr>
        <w:pStyle w:val="Normal"/>
        <w:spacing w:before="0" w:after="0"/>
        <w:ind w:firstLine="709"/>
        <w:jc w:val="both"/>
        <w:rPr>
          <w:sz w:val="24"/>
          <w:szCs w:val="24"/>
        </w:rPr>
      </w:pPr>
      <w:r>
        <w:rPr>
          <w:sz w:val="24"/>
          <w:szCs w:val="24"/>
        </w:rPr>
      </w:r>
    </w:p>
    <w:p>
      <w:pPr>
        <w:pStyle w:val="3"/>
        <w:keepNext w:val="false"/>
        <w:spacing w:lineRule="auto" w:line="276" w:before="0" w:after="0"/>
        <w:ind w:firstLine="709"/>
        <w:jc w:val="both"/>
        <w:rPr>
          <w:rFonts w:ascii="Times New Roman" w:hAnsi="Times New Roman"/>
          <w:color w:val="auto"/>
        </w:rPr>
      </w:pPr>
      <w:r>
        <w:rPr>
          <w:rFonts w:ascii="Times New Roman" w:hAnsi="Times New Roman"/>
          <w:color w:val="auto"/>
        </w:rPr>
      </w:r>
      <w:bookmarkStart w:id="30" w:name="_Toc325134934"/>
      <w:bookmarkStart w:id="31" w:name="_Toc324534196"/>
      <w:bookmarkStart w:id="32" w:name="_Toc320384663"/>
      <w:bookmarkStart w:id="33" w:name="_Toc325134934"/>
      <w:bookmarkStart w:id="34" w:name="_Toc324534196"/>
      <w:bookmarkStart w:id="35" w:name="_Toc320384663"/>
    </w:p>
    <w:p>
      <w:pPr>
        <w:pStyle w:val="3"/>
        <w:keepNext w:val="false"/>
        <w:spacing w:lineRule="auto" w:line="276" w:before="0" w:after="0"/>
        <w:jc w:val="center"/>
        <w:rPr>
          <w:rFonts w:ascii="Times New Roman" w:hAnsi="Times New Roman"/>
          <w:color w:val="auto"/>
        </w:rPr>
      </w:pPr>
      <w:r>
        <w:rPr>
          <w:rFonts w:ascii="Times New Roman" w:hAnsi="Times New Roman"/>
          <w:color w:val="auto"/>
        </w:rPr>
      </w:r>
      <w:bookmarkStart w:id="36" w:name="_Toc349114994"/>
      <w:bookmarkStart w:id="37" w:name="_Toc349114994"/>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Style31"/>
        <w:numPr>
          <w:ilvl w:val="0"/>
          <w:numId w:val="0"/>
        </w:numPr>
        <w:jc w:val="center"/>
        <w:outlineLvl w:val="0"/>
        <w:rPr>
          <w:rStyle w:val="Style18"/>
          <w:rFonts w:ascii="Times New Roman" w:hAnsi="Times New Roman"/>
          <w:i w:val="false"/>
          <w:i w:val="false"/>
          <w:iCs w:val="false"/>
          <w:color w:val="auto"/>
        </w:rPr>
      </w:pPr>
      <w:bookmarkStart w:id="38" w:name="_Toc324534196"/>
      <w:bookmarkStart w:id="39" w:name="_Toc320384663"/>
      <w:bookmarkStart w:id="40" w:name="_Toc382510516"/>
      <w:r>
        <w:rPr>
          <w:rStyle w:val="Style18"/>
          <w:rFonts w:ascii="Times New Roman" w:hAnsi="Times New Roman"/>
          <w:i w:val="false"/>
          <w:iCs w:val="false"/>
          <w:color w:val="auto"/>
        </w:rPr>
        <w:t>Самостоятельная работа №1</w:t>
      </w:r>
      <w:bookmarkEnd w:id="38"/>
      <w:bookmarkEnd w:id="39"/>
      <w:bookmarkEnd w:id="40"/>
    </w:p>
    <w:p>
      <w:pPr>
        <w:pStyle w:val="Normal"/>
        <w:spacing w:before="0" w:after="0"/>
        <w:jc w:val="center"/>
        <w:rPr>
          <w:b/>
        </w:rPr>
      </w:pPr>
      <w:r>
        <w:rPr>
          <w:b/>
        </w:rPr>
        <w:t xml:space="preserve">Поиск информации о вкладе учёных в развитие информатики, </w:t>
      </w:r>
    </w:p>
    <w:p>
      <w:pPr>
        <w:pStyle w:val="Normal"/>
        <w:spacing w:before="0" w:after="0"/>
        <w:jc w:val="center"/>
        <w:rPr>
          <w:b/>
        </w:rPr>
      </w:pPr>
      <w:bookmarkStart w:id="41" w:name="_Toc325134934"/>
      <w:bookmarkStart w:id="42" w:name="_Toc349114994"/>
      <w:r>
        <w:rPr>
          <w:b/>
        </w:rPr>
        <w:t>подготовка сообщения</w:t>
      </w:r>
      <w:bookmarkEnd w:id="41"/>
      <w:bookmarkEnd w:id="42"/>
    </w:p>
    <w:p>
      <w:pPr>
        <w:pStyle w:val="Normal"/>
        <w:spacing w:before="0" w:after="0"/>
        <w:ind w:firstLine="709"/>
        <w:jc w:val="both"/>
        <w:rPr>
          <w:sz w:val="24"/>
          <w:szCs w:val="24"/>
        </w:rPr>
      </w:pPr>
      <w:r>
        <w:rPr>
          <w:sz w:val="24"/>
          <w:szCs w:val="24"/>
        </w:rPr>
      </w:r>
    </w:p>
    <w:p>
      <w:pPr>
        <w:pStyle w:val="Default"/>
        <w:widowControl w:val="false"/>
        <w:spacing w:lineRule="auto" w:line="276"/>
        <w:ind w:firstLine="709"/>
        <w:jc w:val="both"/>
        <w:rPr>
          <w:color w:val="auto"/>
        </w:rPr>
      </w:pPr>
      <w:r>
        <w:rPr>
          <w:b/>
          <w:color w:val="auto"/>
        </w:rPr>
        <w:t xml:space="preserve">Цель работы: </w:t>
      </w:r>
      <w:r>
        <w:rPr>
          <w:color w:val="auto"/>
        </w:rPr>
        <w:t>найти информацию об ученых, внесших существенный вклад в развитие информатики, подготовить сообщение.</w:t>
      </w:r>
    </w:p>
    <w:p>
      <w:pPr>
        <w:pStyle w:val="Default"/>
        <w:widowControl w:val="false"/>
        <w:spacing w:lineRule="auto" w:line="276"/>
        <w:ind w:firstLine="709"/>
        <w:jc w:val="both"/>
        <w:rPr>
          <w:color w:val="auto"/>
        </w:rPr>
      </w:pPr>
      <w:r>
        <w:rPr>
          <w:color w:val="auto"/>
        </w:rPr>
      </w:r>
    </w:p>
    <w:p>
      <w:pPr>
        <w:pStyle w:val="Default"/>
        <w:widowControl w:val="false"/>
        <w:spacing w:lineRule="auto" w:line="276"/>
        <w:ind w:firstLine="709"/>
        <w:jc w:val="both"/>
        <w:rPr>
          <w:b/>
          <w:color w:val="auto"/>
        </w:rPr>
      </w:pPr>
      <w:r>
        <w:rPr>
          <w:b/>
          <w:color w:val="auto"/>
        </w:rPr>
        <w:t>Краткие теоретические сведения</w:t>
      </w:r>
    </w:p>
    <w:p>
      <w:pPr>
        <w:pStyle w:val="Normal"/>
        <w:spacing w:before="0" w:after="0"/>
        <w:ind w:firstLine="709"/>
        <w:jc w:val="both"/>
        <w:rPr>
          <w:sz w:val="24"/>
          <w:szCs w:val="24"/>
        </w:rPr>
      </w:pPr>
      <w:r>
        <w:rPr>
          <w:sz w:val="24"/>
          <w:szCs w:val="24"/>
        </w:rPr>
        <w:t>Информатика — наука о способах получения, накопления, хранения, преобразования, передачи, защиты и использования информации.</w:t>
      </w:r>
    </w:p>
    <w:p>
      <w:pPr>
        <w:pStyle w:val="Normal"/>
        <w:spacing w:before="0" w:after="0"/>
        <w:ind w:firstLine="709"/>
        <w:jc w:val="both"/>
        <w:rPr>
          <w:sz w:val="24"/>
          <w:szCs w:val="24"/>
        </w:rPr>
      </w:pPr>
      <w:r>
        <w:rPr>
          <w:sz w:val="24"/>
          <w:szCs w:val="24"/>
        </w:rPr>
        <w:t>Это область человеческой деятельности, связанная с процессами преобразования информации с помощью компьютеров и их взаимодействием со средой применения. Информатика занимается изучением процессов преобразования и создания новой информации более широко, практически не решая задачи управления различными объектами, как кибернетика. Информатика появилась благодаря развитию компьютерной техники, базируется на ней и совершенно немыслима без нее. Кибернетика развивается сама по себе и, хотя достаточно активно использует достижения компьютерной техники, совершенно от нее не зависит, т.к. строит различные модели управления объектами.</w:t>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Задание</w:t>
      </w:r>
      <w:r>
        <w:rPr>
          <w:b/>
          <w:bCs/>
          <w:sz w:val="24"/>
          <w:szCs w:val="24"/>
        </w:rPr>
        <w:t> </w:t>
      </w:r>
      <w:r>
        <w:rPr>
          <w:b/>
          <w:sz w:val="24"/>
          <w:szCs w:val="24"/>
        </w:rPr>
        <w:t>1:</w:t>
      </w:r>
      <w:r>
        <w:rPr>
          <w:sz w:val="24"/>
          <w:szCs w:val="24"/>
        </w:rPr>
        <w:t> Пользуясь дополнительной литературой и источниками информации, найдите информацию об ученых, внесших существенный вклад в развитие информатики.</w:t>
      </w:r>
    </w:p>
    <w:p>
      <w:pPr>
        <w:pStyle w:val="Normal"/>
        <w:spacing w:before="0" w:after="0"/>
        <w:ind w:firstLine="709"/>
        <w:jc w:val="both"/>
        <w:rPr>
          <w:sz w:val="24"/>
          <w:szCs w:val="24"/>
        </w:rPr>
      </w:pPr>
      <w:r>
        <w:rPr>
          <w:b/>
          <w:sz w:val="24"/>
          <w:szCs w:val="24"/>
        </w:rPr>
        <w:t>Задание</w:t>
      </w:r>
      <w:r>
        <w:rPr>
          <w:b/>
          <w:bCs/>
          <w:sz w:val="24"/>
          <w:szCs w:val="24"/>
        </w:rPr>
        <w:t> </w:t>
      </w:r>
      <w:r>
        <w:rPr>
          <w:b/>
          <w:sz w:val="24"/>
          <w:szCs w:val="24"/>
        </w:rPr>
        <w:t>2:</w:t>
      </w:r>
      <w:r>
        <w:rPr>
          <w:sz w:val="24"/>
          <w:szCs w:val="24"/>
        </w:rPr>
        <w:t> Подготовьте сообщение по плану:</w:t>
      </w:r>
    </w:p>
    <w:p>
      <w:pPr>
        <w:pStyle w:val="ListParagraph"/>
        <w:numPr>
          <w:ilvl w:val="0"/>
          <w:numId w:val="2"/>
        </w:numPr>
        <w:spacing w:before="0" w:after="0"/>
        <w:contextualSpacing/>
        <w:jc w:val="both"/>
        <w:rPr>
          <w:sz w:val="24"/>
          <w:szCs w:val="24"/>
        </w:rPr>
      </w:pPr>
      <w:r>
        <w:rPr>
          <w:sz w:val="24"/>
          <w:szCs w:val="24"/>
        </w:rPr>
        <w:t>фамилия, имя, отчество ученого,</w:t>
      </w:r>
    </w:p>
    <w:p>
      <w:pPr>
        <w:pStyle w:val="ListParagraph"/>
        <w:numPr>
          <w:ilvl w:val="0"/>
          <w:numId w:val="2"/>
        </w:numPr>
        <w:spacing w:before="0" w:after="0"/>
        <w:contextualSpacing/>
        <w:jc w:val="both"/>
        <w:rPr>
          <w:sz w:val="24"/>
          <w:szCs w:val="24"/>
        </w:rPr>
      </w:pPr>
      <w:r>
        <w:rPr>
          <w:sz w:val="24"/>
          <w:szCs w:val="24"/>
        </w:rPr>
        <w:t>место и годы жизни,</w:t>
      </w:r>
    </w:p>
    <w:p>
      <w:pPr>
        <w:pStyle w:val="ListParagraph"/>
        <w:numPr>
          <w:ilvl w:val="0"/>
          <w:numId w:val="2"/>
        </w:numPr>
        <w:spacing w:before="0" w:after="0"/>
        <w:contextualSpacing/>
        <w:jc w:val="both"/>
        <w:rPr>
          <w:sz w:val="24"/>
          <w:szCs w:val="24"/>
        </w:rPr>
      </w:pPr>
      <w:r>
        <w:rPr>
          <w:sz w:val="24"/>
          <w:szCs w:val="24"/>
        </w:rPr>
        <w:t>отношение к информатике,</w:t>
      </w:r>
    </w:p>
    <w:p>
      <w:pPr>
        <w:pStyle w:val="ListParagraph"/>
        <w:numPr>
          <w:ilvl w:val="0"/>
          <w:numId w:val="2"/>
        </w:numPr>
        <w:spacing w:before="0" w:after="0"/>
        <w:contextualSpacing/>
        <w:jc w:val="both"/>
        <w:rPr>
          <w:sz w:val="24"/>
          <w:szCs w:val="24"/>
        </w:rPr>
      </w:pPr>
      <w:r>
        <w:rPr>
          <w:sz w:val="24"/>
          <w:szCs w:val="24"/>
        </w:rPr>
        <w:t>вклад в развитие информатики (изобретение, открытие),</w:t>
      </w:r>
    </w:p>
    <w:p>
      <w:pPr>
        <w:pStyle w:val="ListParagraph"/>
        <w:numPr>
          <w:ilvl w:val="0"/>
          <w:numId w:val="2"/>
        </w:numPr>
        <w:spacing w:before="0" w:after="0"/>
        <w:contextualSpacing/>
        <w:jc w:val="both"/>
        <w:rPr>
          <w:sz w:val="24"/>
          <w:szCs w:val="24"/>
        </w:rPr>
      </w:pPr>
      <w:r>
        <w:rPr>
          <w:sz w:val="24"/>
          <w:szCs w:val="24"/>
        </w:rPr>
        <w:t>источник информации.</w:t>
      </w:r>
    </w:p>
    <w:p>
      <w:pPr>
        <w:pStyle w:val="3"/>
        <w:keepNext w:val="false"/>
        <w:spacing w:lineRule="auto" w:line="276" w:before="0" w:after="0"/>
        <w:ind w:firstLine="709"/>
        <w:jc w:val="both"/>
        <w:rPr>
          <w:rFonts w:ascii="Times New Roman" w:hAnsi="Times New Roman"/>
          <w:color w:val="auto"/>
        </w:rPr>
      </w:pPr>
      <w:r>
        <w:rPr>
          <w:rFonts w:ascii="Times New Roman" w:hAnsi="Times New Roman"/>
          <w:color w:val="auto"/>
        </w:rPr>
      </w:r>
      <w:bookmarkStart w:id="43" w:name="_Toc320384664"/>
      <w:bookmarkStart w:id="44" w:name="_Toc320384664"/>
    </w:p>
    <w:p>
      <w:pPr>
        <w:pStyle w:val="Normal"/>
        <w:spacing w:before="0" w:after="0"/>
        <w:ind w:firstLine="709"/>
        <w:jc w:val="both"/>
        <w:rPr>
          <w:bCs/>
          <w:sz w:val="24"/>
          <w:szCs w:val="24"/>
        </w:rPr>
      </w:pPr>
      <w:r>
        <w:rPr>
          <w:b/>
          <w:sz w:val="24"/>
          <w:szCs w:val="24"/>
        </w:rPr>
        <w:t xml:space="preserve">Примечание: </w:t>
      </w:r>
      <w:r>
        <w:rPr>
          <w:bCs/>
          <w:sz w:val="24"/>
          <w:szCs w:val="24"/>
        </w:rPr>
        <w:t>(см. Методические рекомендации 3.3 и Приложение Б).</w:t>
      </w:r>
    </w:p>
    <w:p>
      <w:pPr>
        <w:pStyle w:val="Normal"/>
        <w:spacing w:before="0" w:after="0"/>
        <w:ind w:firstLine="709"/>
        <w:jc w:val="both"/>
        <w:rPr>
          <w:b/>
          <w:sz w:val="24"/>
          <w:szCs w:val="24"/>
        </w:rPr>
      </w:pPr>
      <w:r>
        <w:rPr>
          <w:b/>
          <w:sz w:val="24"/>
          <w:szCs w:val="24"/>
        </w:rPr>
      </w:r>
    </w:p>
    <w:p>
      <w:pPr>
        <w:pStyle w:val="Normal"/>
        <w:spacing w:before="0" w:after="0"/>
        <w:ind w:firstLine="709"/>
        <w:jc w:val="both"/>
        <w:rPr>
          <w:b/>
          <w:sz w:val="24"/>
          <w:szCs w:val="24"/>
        </w:rPr>
      </w:pPr>
      <w:r>
        <w:rPr>
          <w:b/>
          <w:sz w:val="24"/>
          <w:szCs w:val="24"/>
        </w:rPr>
        <w:t xml:space="preserve">Примерный список ученых: </w:t>
      </w:r>
      <w:r>
        <w:rPr>
          <w:sz w:val="24"/>
          <w:szCs w:val="24"/>
        </w:rPr>
        <w:t>Блез Паскаль, Шарль Ксавье Томас де Кольмар, Чарльз Бэббидж, Герман Холлерит, Ада Лавлейс, ЛинусТорвальдс, Джон Бардин, УолтерБраттейн, Уильям БрэдфордШокли, С.А. Лебедев, Норберт Винер, А.А. Ляпунов, А.П. Ершов, Леонардо да Винчи, Вильгельм Шиккард, Готфрид Вильгельм Лейбниц, Алан Тьюринг, Цузе, Морис Уилкс, Джон Мочли, ПресперЭккерт, Джонфон Нейман, Джордж Буль, Клод Шеннон, В.Е. Лашкарев, Б.Е. Патон, А.П. Александров, В.М. Глушков, Н.П. Брусенцов, И.Я. Акушский, М.А. Карцев.</w:t>
      </w:r>
    </w:p>
    <w:p>
      <w:pPr>
        <w:pStyle w:val="Normal"/>
        <w:spacing w:before="0" w:after="0"/>
        <w:ind w:firstLine="709"/>
        <w:rPr>
          <w:b/>
          <w:sz w:val="24"/>
          <w:szCs w:val="24"/>
        </w:rPr>
      </w:pPr>
      <w:r>
        <w:rPr>
          <w:b/>
          <w:sz w:val="24"/>
          <w:szCs w:val="24"/>
        </w:rPr>
      </w:r>
    </w:p>
    <w:p>
      <w:pPr>
        <w:pStyle w:val="Normal"/>
        <w:spacing w:before="0" w:after="0"/>
        <w:ind w:firstLine="709"/>
        <w:rPr>
          <w:sz w:val="24"/>
          <w:szCs w:val="24"/>
        </w:rPr>
      </w:pPr>
      <w:r>
        <w:rPr>
          <w:b/>
          <w:sz w:val="24"/>
          <w:szCs w:val="24"/>
        </w:rPr>
        <w:t>Интернет-источники:</w:t>
      </w:r>
    </w:p>
    <w:p>
      <w:pPr>
        <w:pStyle w:val="ListParagraph"/>
        <w:numPr>
          <w:ilvl w:val="0"/>
          <w:numId w:val="3"/>
        </w:numPr>
        <w:tabs>
          <w:tab w:val="clear" w:pos="708"/>
          <w:tab w:val="left" w:pos="284" w:leader="none"/>
          <w:tab w:val="left" w:pos="1134" w:leader="none"/>
        </w:tabs>
        <w:spacing w:before="0" w:after="0"/>
        <w:ind w:left="0" w:hanging="0"/>
        <w:contextualSpacing/>
        <w:rPr>
          <w:sz w:val="24"/>
          <w:szCs w:val="24"/>
        </w:rPr>
      </w:pPr>
      <w:hyperlink r:id="rId2">
        <w:r>
          <w:rPr>
            <w:rStyle w:val="-"/>
            <w:color w:val="auto"/>
            <w:sz w:val="24"/>
            <w:szCs w:val="24"/>
          </w:rPr>
          <w:t>http://ru.wikipedia.org/wiki/История_вычислительной_техники</w:t>
        </w:r>
      </w:hyperlink>
    </w:p>
    <w:p>
      <w:pPr>
        <w:pStyle w:val="ListParagraph"/>
        <w:numPr>
          <w:ilvl w:val="0"/>
          <w:numId w:val="3"/>
        </w:numPr>
        <w:tabs>
          <w:tab w:val="clear" w:pos="708"/>
          <w:tab w:val="left" w:pos="284" w:leader="none"/>
          <w:tab w:val="left" w:pos="1134" w:leader="none"/>
        </w:tabs>
        <w:spacing w:before="0" w:after="0"/>
        <w:ind w:left="0" w:hanging="0"/>
        <w:contextualSpacing/>
        <w:rPr>
          <w:sz w:val="24"/>
          <w:szCs w:val="24"/>
        </w:rPr>
      </w:pPr>
      <w:hyperlink r:id="rId3">
        <w:r>
          <w:rPr>
            <w:rStyle w:val="-"/>
            <w:color w:val="auto"/>
            <w:sz w:val="24"/>
            <w:szCs w:val="24"/>
          </w:rPr>
          <w:t>http://sdo.uspi.ru/mathem&amp;inform/lek9/lek_9.htm</w:t>
        </w:r>
      </w:hyperlink>
      <w:r>
        <w:rPr>
          <w:sz w:val="24"/>
          <w:szCs w:val="24"/>
        </w:rPr>
        <w:t>- история развития ВТ,</w:t>
      </w:r>
    </w:p>
    <w:p>
      <w:pPr>
        <w:pStyle w:val="ListParagraph"/>
        <w:numPr>
          <w:ilvl w:val="0"/>
          <w:numId w:val="3"/>
        </w:numPr>
        <w:tabs>
          <w:tab w:val="clear" w:pos="708"/>
          <w:tab w:val="left" w:pos="284" w:leader="none"/>
          <w:tab w:val="left" w:pos="1134" w:leader="none"/>
          <w:tab w:val="left" w:pos="1276" w:leader="none"/>
        </w:tabs>
        <w:spacing w:before="0" w:after="0"/>
        <w:ind w:left="0" w:hanging="0"/>
        <w:contextualSpacing/>
        <w:rPr>
          <w:sz w:val="24"/>
          <w:szCs w:val="24"/>
        </w:rPr>
      </w:pPr>
      <w:hyperlink r:id="rId4">
        <w:r>
          <w:rPr>
            <w:rStyle w:val="-"/>
            <w:color w:val="auto"/>
            <w:sz w:val="24"/>
            <w:szCs w:val="24"/>
          </w:rPr>
          <w:t>http://ru.wikipedia.org/wiki/История_вычислительной_техники</w:t>
        </w:r>
      </w:hyperlink>
      <w:r>
        <w:rPr>
          <w:sz w:val="24"/>
          <w:szCs w:val="24"/>
        </w:rPr>
        <w:t>- история ВТ</w:t>
      </w:r>
    </w:p>
    <w:p>
      <w:pPr>
        <w:pStyle w:val="Normal"/>
        <w:spacing w:before="0" w:after="0"/>
        <w:rPr>
          <w:sz w:val="24"/>
          <w:szCs w:val="24"/>
        </w:rPr>
      </w:pPr>
      <w:r>
        <w:rPr>
          <w:sz w:val="24"/>
          <w:szCs w:val="24"/>
        </w:rPr>
      </w:r>
    </w:p>
    <w:p>
      <w:pPr>
        <w:pStyle w:val="3"/>
        <w:keepNext w:val="false"/>
        <w:spacing w:lineRule="auto" w:line="276" w:before="0" w:after="0"/>
        <w:ind w:firstLine="709"/>
        <w:jc w:val="both"/>
        <w:rPr>
          <w:rFonts w:ascii="Times New Roman" w:hAnsi="Times New Roman"/>
          <w:color w:val="auto"/>
        </w:rPr>
      </w:pPr>
      <w:r>
        <w:rPr>
          <w:rFonts w:ascii="Times New Roman" w:hAnsi="Times New Roman"/>
          <w:color w:val="auto"/>
        </w:rPr>
      </w:r>
      <w:bookmarkStart w:id="45" w:name="_Toc325134935"/>
      <w:bookmarkStart w:id="46" w:name="_Toc324534197"/>
      <w:bookmarkStart w:id="47" w:name="_Toc325134935"/>
      <w:bookmarkStart w:id="48" w:name="_Toc324534197"/>
    </w:p>
    <w:p>
      <w:pPr>
        <w:pStyle w:val="3"/>
        <w:keepNext w:val="false"/>
        <w:spacing w:lineRule="auto" w:line="276" w:before="0" w:after="0"/>
        <w:jc w:val="center"/>
        <w:rPr>
          <w:rFonts w:ascii="Times New Roman" w:hAnsi="Times New Roman"/>
          <w:color w:val="auto"/>
        </w:rPr>
      </w:pPr>
      <w:r>
        <w:rPr>
          <w:rFonts w:ascii="Times New Roman" w:hAnsi="Times New Roman"/>
          <w:color w:val="auto"/>
        </w:rPr>
      </w:r>
      <w:bookmarkStart w:id="49" w:name="_Toc349114995"/>
      <w:bookmarkStart w:id="50" w:name="_Toc349114995"/>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Style31"/>
        <w:numPr>
          <w:ilvl w:val="0"/>
          <w:numId w:val="0"/>
        </w:numPr>
        <w:jc w:val="center"/>
        <w:outlineLvl w:val="0"/>
        <w:rPr>
          <w:rStyle w:val="Style18"/>
          <w:rFonts w:ascii="Times New Roman" w:hAnsi="Times New Roman"/>
          <w:i w:val="false"/>
          <w:i w:val="false"/>
          <w:iCs w:val="false"/>
          <w:color w:val="auto"/>
        </w:rPr>
      </w:pPr>
      <w:bookmarkStart w:id="51" w:name="_Toc324534197"/>
      <w:bookmarkStart w:id="52" w:name="_Toc382510517"/>
      <w:r>
        <w:rPr>
          <w:rStyle w:val="Style18"/>
          <w:rFonts w:ascii="Times New Roman" w:hAnsi="Times New Roman"/>
          <w:i w:val="false"/>
          <w:iCs w:val="false"/>
          <w:color w:val="auto"/>
        </w:rPr>
        <w:t>Самостоятельная работа №2</w:t>
      </w:r>
      <w:bookmarkEnd w:id="51"/>
      <w:bookmarkEnd w:id="52"/>
    </w:p>
    <w:p>
      <w:pPr>
        <w:pStyle w:val="Normal"/>
        <w:spacing w:before="0" w:after="0"/>
        <w:jc w:val="center"/>
        <w:rPr>
          <w:b/>
        </w:rPr>
      </w:pPr>
      <w:bookmarkStart w:id="53" w:name="_Toc320384664"/>
      <w:bookmarkStart w:id="54" w:name="_Toc325134935"/>
      <w:bookmarkStart w:id="55" w:name="_Toc349114995"/>
      <w:r>
        <w:rPr>
          <w:b/>
        </w:rPr>
        <w:t>Поиск информации об истории развития компьютерных систем</w:t>
      </w:r>
      <w:bookmarkEnd w:id="53"/>
      <w:bookmarkEnd w:id="54"/>
      <w:bookmarkEnd w:id="55"/>
      <w:r>
        <w:rPr>
          <w:b/>
        </w:rPr>
        <w:t xml:space="preserve">, </w:t>
      </w:r>
    </w:p>
    <w:p>
      <w:pPr>
        <w:pStyle w:val="Normal"/>
        <w:spacing w:before="0" w:after="0"/>
        <w:jc w:val="center"/>
        <w:rPr>
          <w:b/>
        </w:rPr>
      </w:pPr>
      <w:r>
        <w:rPr>
          <w:b/>
        </w:rPr>
        <w:t>подготовка сообщения</w:t>
      </w:r>
    </w:p>
    <w:p>
      <w:pPr>
        <w:pStyle w:val="Normal"/>
        <w:jc w:val="center"/>
        <w:rPr>
          <w:b/>
        </w:rPr>
      </w:pPr>
      <w:r>
        <w:rPr>
          <w:b/>
        </w:rPr>
      </w:r>
    </w:p>
    <w:p>
      <w:pPr>
        <w:pStyle w:val="Normal"/>
        <w:spacing w:before="0" w:after="0"/>
        <w:ind w:firstLine="709"/>
        <w:jc w:val="both"/>
        <w:rPr>
          <w:sz w:val="24"/>
          <w:szCs w:val="24"/>
        </w:rPr>
      </w:pPr>
      <w:r>
        <w:rPr>
          <w:b/>
          <w:sz w:val="24"/>
          <w:szCs w:val="24"/>
        </w:rPr>
        <w:t>Цель работы</w:t>
      </w:r>
      <w:r>
        <w:rPr>
          <w:sz w:val="24"/>
          <w:szCs w:val="24"/>
        </w:rPr>
        <w:t xml:space="preserve">: найти сведения об истории развития компьютерных систем. </w:t>
      </w:r>
    </w:p>
    <w:p>
      <w:pPr>
        <w:pStyle w:val="Normal"/>
        <w:spacing w:before="0" w:after="0"/>
        <w:ind w:firstLine="709"/>
        <w:jc w:val="both"/>
        <w:rPr>
          <w:sz w:val="24"/>
          <w:szCs w:val="24"/>
        </w:rPr>
      </w:pPr>
      <w:r>
        <w:rPr>
          <w:sz w:val="24"/>
          <w:szCs w:val="24"/>
        </w:rPr>
      </w:r>
    </w:p>
    <w:p>
      <w:pPr>
        <w:pStyle w:val="Default"/>
        <w:widowControl w:val="false"/>
        <w:spacing w:lineRule="auto" w:line="276"/>
        <w:ind w:firstLine="709"/>
        <w:jc w:val="both"/>
        <w:rPr>
          <w:b/>
          <w:color w:val="auto"/>
        </w:rPr>
      </w:pPr>
      <w:r>
        <w:rPr>
          <w:b/>
          <w:color w:val="auto"/>
        </w:rPr>
        <w:t>Краткие теоретические сведения</w:t>
      </w:r>
    </w:p>
    <w:p>
      <w:pPr>
        <w:pStyle w:val="Normal"/>
        <w:spacing w:before="0" w:after="0"/>
        <w:ind w:firstLine="709"/>
        <w:jc w:val="both"/>
        <w:rPr>
          <w:sz w:val="24"/>
          <w:szCs w:val="24"/>
        </w:rPr>
      </w:pPr>
      <w:r>
        <w:rPr>
          <w:sz w:val="24"/>
          <w:szCs w:val="24"/>
        </w:rPr>
        <w:t>Компьютер – это сложная вещь, комплекс, система программно-технических средств, объединенных одним понятием. Компьютер (англ. «вычислитель») — устройство или система, способное выполнять заданную, чётко определённую последовательность операций. Электронная вычислительная машина (ЭВМ) — комплекс технических средств, предназначенных для автоматической обработки информации в процессе решения вычислительных и информационных задач.</w:t>
      </w:r>
    </w:p>
    <w:p>
      <w:pPr>
        <w:pStyle w:val="Normal"/>
        <w:spacing w:before="0" w:after="0"/>
        <w:ind w:firstLine="709"/>
        <w:jc w:val="both"/>
        <w:rPr>
          <w:sz w:val="24"/>
          <w:szCs w:val="24"/>
        </w:rPr>
      </w:pPr>
      <w:r>
        <w:rPr>
          <w:sz w:val="24"/>
          <w:szCs w:val="24"/>
        </w:rPr>
        <w:t>Состав оборудования компьютера меняется в зависимости от того, для каких целей он используется, но, тем не менее, существует базовая конфигурация, в которой обязательно присутствуют системный блок, монитор, клавиатура, мышь. Классифицировать аппаратные средства можно в зависимости от выполняемых ими функций:</w:t>
      </w:r>
    </w:p>
    <w:p>
      <w:pPr>
        <w:pStyle w:val="ListParagraph"/>
        <w:numPr>
          <w:ilvl w:val="0"/>
          <w:numId w:val="5"/>
        </w:numPr>
        <w:spacing w:before="0" w:after="0"/>
        <w:ind w:left="426" w:hanging="360"/>
        <w:contextualSpacing/>
        <w:jc w:val="both"/>
        <w:rPr>
          <w:sz w:val="24"/>
          <w:szCs w:val="24"/>
        </w:rPr>
      </w:pPr>
      <w:r>
        <w:rPr>
          <w:sz w:val="24"/>
          <w:szCs w:val="24"/>
        </w:rPr>
        <w:t>устройства вывода и отображения информации(монитор, принтер, акустическая система);</w:t>
      </w:r>
    </w:p>
    <w:p>
      <w:pPr>
        <w:pStyle w:val="ListParagraph"/>
        <w:numPr>
          <w:ilvl w:val="0"/>
          <w:numId w:val="5"/>
        </w:numPr>
        <w:spacing w:before="0" w:after="0"/>
        <w:ind w:left="426" w:hanging="360"/>
        <w:contextualSpacing/>
        <w:jc w:val="both"/>
        <w:rPr>
          <w:sz w:val="24"/>
          <w:szCs w:val="24"/>
        </w:rPr>
      </w:pPr>
      <w:r>
        <w:rPr>
          <w:sz w:val="24"/>
          <w:szCs w:val="24"/>
        </w:rPr>
        <w:t>устройства ввода информации(клавиатура, сканер, графический планшет (дигитайзер);</w:t>
      </w:r>
    </w:p>
    <w:p>
      <w:pPr>
        <w:pStyle w:val="ListParagraph"/>
        <w:numPr>
          <w:ilvl w:val="0"/>
          <w:numId w:val="5"/>
        </w:numPr>
        <w:spacing w:before="0" w:after="0"/>
        <w:ind w:left="426" w:hanging="360"/>
        <w:contextualSpacing/>
        <w:jc w:val="both"/>
        <w:rPr>
          <w:sz w:val="24"/>
          <w:szCs w:val="24"/>
        </w:rPr>
      </w:pPr>
      <w:r>
        <w:rPr>
          <w:sz w:val="24"/>
          <w:szCs w:val="24"/>
        </w:rPr>
        <w:t xml:space="preserve">устройства управления (мышь, джойстик); </w:t>
      </w:r>
    </w:p>
    <w:p>
      <w:pPr>
        <w:pStyle w:val="ListParagraph"/>
        <w:numPr>
          <w:ilvl w:val="0"/>
          <w:numId w:val="5"/>
        </w:numPr>
        <w:spacing w:before="0" w:after="0"/>
        <w:ind w:left="426" w:hanging="360"/>
        <w:contextualSpacing/>
        <w:jc w:val="both"/>
        <w:rPr>
          <w:sz w:val="24"/>
          <w:szCs w:val="24"/>
        </w:rPr>
      </w:pPr>
      <w:r>
        <w:rPr>
          <w:sz w:val="24"/>
          <w:szCs w:val="24"/>
        </w:rPr>
        <w:t>устройства связи и передачи данных (модем);</w:t>
      </w:r>
    </w:p>
    <w:p>
      <w:pPr>
        <w:pStyle w:val="ListParagraph"/>
        <w:numPr>
          <w:ilvl w:val="0"/>
          <w:numId w:val="5"/>
        </w:numPr>
        <w:spacing w:before="0" w:after="0"/>
        <w:ind w:left="426" w:hanging="360"/>
        <w:contextualSpacing/>
        <w:jc w:val="both"/>
        <w:rPr>
          <w:sz w:val="24"/>
          <w:szCs w:val="24"/>
        </w:rPr>
      </w:pPr>
      <w:r>
        <w:rPr>
          <w:sz w:val="24"/>
          <w:szCs w:val="24"/>
        </w:rPr>
        <w:t xml:space="preserve">устройства для создания локальной сети (сетевые платы, кабели, разъемы, хабы и т.д.); </w:t>
      </w:r>
    </w:p>
    <w:p>
      <w:pPr>
        <w:pStyle w:val="ListParagraph"/>
        <w:numPr>
          <w:ilvl w:val="0"/>
          <w:numId w:val="5"/>
        </w:numPr>
        <w:spacing w:before="0" w:after="0"/>
        <w:ind w:left="426" w:hanging="360"/>
        <w:contextualSpacing/>
        <w:jc w:val="both"/>
        <w:rPr>
          <w:sz w:val="24"/>
          <w:szCs w:val="24"/>
        </w:rPr>
      </w:pPr>
      <w:r>
        <w:rPr>
          <w:sz w:val="24"/>
          <w:szCs w:val="24"/>
        </w:rPr>
        <w:t xml:space="preserve">устройства хранения и переноса информации (внешние дисководы); </w:t>
      </w:r>
    </w:p>
    <w:p>
      <w:pPr>
        <w:pStyle w:val="ListParagraph"/>
        <w:numPr>
          <w:ilvl w:val="0"/>
          <w:numId w:val="5"/>
        </w:numPr>
        <w:spacing w:before="0" w:after="0"/>
        <w:ind w:left="426" w:hanging="360"/>
        <w:contextualSpacing/>
        <w:jc w:val="both"/>
        <w:rPr>
          <w:sz w:val="24"/>
          <w:szCs w:val="24"/>
        </w:rPr>
      </w:pPr>
      <w:r>
        <w:rPr>
          <w:sz w:val="24"/>
          <w:szCs w:val="24"/>
        </w:rPr>
        <w:t>устройства управления питанием (блок питания, источники бесперебойного питания).</w:t>
      </w:r>
    </w:p>
    <w:p>
      <w:pPr>
        <w:pStyle w:val="Normal"/>
        <w:spacing w:before="0" w:after="0"/>
        <w:ind w:firstLine="709"/>
        <w:jc w:val="both"/>
        <w:rPr>
          <w:sz w:val="24"/>
          <w:szCs w:val="24"/>
        </w:rPr>
      </w:pPr>
      <w:r>
        <w:rPr>
          <w:sz w:val="24"/>
          <w:szCs w:val="24"/>
        </w:rPr>
        <w:t>Итак, компьютерная система – это аппаратная конфигурация, т.е. все функциональные компоненты компьютера и сопутствующее оборудование. В широком понимании компьютерная система – это упорядоченная совокупность взаимосвязанных и взаимодействующих как единое целое ЭВМ, обеспечивающих выполнение определенной функции.</w:t>
      </w:r>
    </w:p>
    <w:p>
      <w:pPr>
        <w:pStyle w:val="Normal"/>
        <w:spacing w:before="0" w:after="0"/>
        <w:ind w:firstLine="709"/>
        <w:jc w:val="both"/>
        <w:rPr>
          <w:sz w:val="24"/>
          <w:szCs w:val="24"/>
        </w:rPr>
      </w:pPr>
      <w:r>
        <w:rPr>
          <w:sz w:val="24"/>
          <w:szCs w:val="24"/>
        </w:rPr>
      </w:r>
    </w:p>
    <w:p>
      <w:pPr>
        <w:pStyle w:val="Normal"/>
        <w:spacing w:before="0" w:after="0"/>
        <w:ind w:firstLine="709"/>
        <w:jc w:val="both"/>
        <w:rPr>
          <w:bCs/>
          <w:sz w:val="24"/>
          <w:szCs w:val="24"/>
        </w:rPr>
      </w:pPr>
      <w:r>
        <w:rPr>
          <w:b/>
          <w:bCs/>
          <w:sz w:val="24"/>
          <w:szCs w:val="24"/>
        </w:rPr>
        <w:t>Задание: </w:t>
      </w:r>
      <w:r>
        <w:rPr>
          <w:sz w:val="24"/>
          <w:szCs w:val="24"/>
        </w:rPr>
        <w:t>Пользуясь дополнительной литературой и источниками информации, найдите информацию об истории развития компьютерных систем, как в целом, так и отдельных аппаратных частей</w:t>
      </w:r>
      <w:r>
        <w:rPr>
          <w:bCs/>
          <w:sz w:val="24"/>
          <w:szCs w:val="24"/>
        </w:rPr>
        <w:t>. Выберите тему для поиска, подберите материал, сохраните найденный материал в электронной папке и подготовьте сообщение.</w:t>
      </w:r>
    </w:p>
    <w:p>
      <w:pPr>
        <w:pStyle w:val="Normal"/>
        <w:spacing w:before="0" w:after="0"/>
        <w:ind w:firstLine="709"/>
        <w:jc w:val="both"/>
        <w:rPr>
          <w:bCs/>
          <w:sz w:val="24"/>
          <w:szCs w:val="24"/>
        </w:rPr>
      </w:pPr>
      <w:r>
        <w:rPr>
          <w:b/>
          <w:bCs/>
          <w:sz w:val="24"/>
          <w:szCs w:val="24"/>
        </w:rPr>
        <w:t xml:space="preserve">Примечание: </w:t>
      </w:r>
      <w:r>
        <w:rPr>
          <w:bCs/>
          <w:sz w:val="24"/>
          <w:szCs w:val="24"/>
        </w:rPr>
        <w:t>см. Методические рекомендации 3.3 и Приложение Б.</w:t>
      </w:r>
    </w:p>
    <w:p>
      <w:pPr>
        <w:pStyle w:val="Normal"/>
        <w:spacing w:before="0" w:after="0"/>
        <w:ind w:firstLine="709"/>
        <w:rPr>
          <w:b/>
          <w:sz w:val="24"/>
          <w:szCs w:val="24"/>
        </w:rPr>
      </w:pPr>
      <w:r>
        <w:rPr>
          <w:b/>
          <w:sz w:val="24"/>
          <w:szCs w:val="24"/>
        </w:rPr>
      </w:r>
    </w:p>
    <w:p>
      <w:pPr>
        <w:pStyle w:val="Normal"/>
        <w:spacing w:before="0" w:after="0"/>
        <w:ind w:firstLine="709"/>
        <w:rPr>
          <w:b/>
          <w:sz w:val="24"/>
          <w:szCs w:val="24"/>
        </w:rPr>
      </w:pPr>
      <w:r>
        <w:rPr>
          <w:b/>
          <w:sz w:val="24"/>
          <w:szCs w:val="24"/>
        </w:rPr>
        <w:t>Примерная тематика для поиска:</w:t>
      </w:r>
    </w:p>
    <w:p>
      <w:pPr>
        <w:pStyle w:val="ListParagraph"/>
        <w:numPr>
          <w:ilvl w:val="0"/>
          <w:numId w:val="6"/>
        </w:numPr>
        <w:spacing w:before="0" w:after="0"/>
        <w:ind w:left="1134" w:hanging="425"/>
        <w:contextualSpacing/>
        <w:jc w:val="both"/>
        <w:rPr>
          <w:bCs/>
          <w:sz w:val="24"/>
          <w:szCs w:val="24"/>
        </w:rPr>
      </w:pPr>
      <w:r>
        <w:rPr>
          <w:bCs/>
          <w:sz w:val="24"/>
          <w:szCs w:val="24"/>
        </w:rPr>
        <w:t>Первые ЭВМ</w:t>
      </w:r>
    </w:p>
    <w:p>
      <w:pPr>
        <w:pStyle w:val="ListParagraph"/>
        <w:numPr>
          <w:ilvl w:val="0"/>
          <w:numId w:val="6"/>
        </w:numPr>
        <w:spacing w:before="0" w:after="0"/>
        <w:ind w:left="1134" w:hanging="425"/>
        <w:contextualSpacing/>
        <w:jc w:val="both"/>
        <w:rPr>
          <w:bCs/>
          <w:sz w:val="24"/>
          <w:szCs w:val="24"/>
        </w:rPr>
      </w:pPr>
      <w:r>
        <w:rPr>
          <w:bCs/>
          <w:sz w:val="24"/>
          <w:szCs w:val="24"/>
        </w:rPr>
        <w:t>Поколения ЭВМ</w:t>
      </w:r>
    </w:p>
    <w:p>
      <w:pPr>
        <w:pStyle w:val="ListParagraph"/>
        <w:numPr>
          <w:ilvl w:val="0"/>
          <w:numId w:val="6"/>
        </w:numPr>
        <w:spacing w:before="0" w:after="0"/>
        <w:ind w:left="1134" w:hanging="425"/>
        <w:contextualSpacing/>
        <w:jc w:val="both"/>
        <w:rPr>
          <w:bCs/>
          <w:sz w:val="24"/>
          <w:szCs w:val="24"/>
        </w:rPr>
      </w:pPr>
      <w:r>
        <w:rPr>
          <w:bCs/>
          <w:sz w:val="24"/>
          <w:szCs w:val="24"/>
        </w:rPr>
        <w:t>Персональные компьютеры</w:t>
      </w:r>
    </w:p>
    <w:p>
      <w:pPr>
        <w:pStyle w:val="ListParagraph"/>
        <w:numPr>
          <w:ilvl w:val="0"/>
          <w:numId w:val="6"/>
        </w:numPr>
        <w:spacing w:before="0" w:after="0"/>
        <w:ind w:left="1134" w:hanging="425"/>
        <w:contextualSpacing/>
        <w:jc w:val="both"/>
        <w:rPr>
          <w:bCs/>
          <w:sz w:val="24"/>
          <w:szCs w:val="24"/>
        </w:rPr>
      </w:pPr>
      <w:r>
        <w:rPr>
          <w:bCs/>
          <w:sz w:val="24"/>
          <w:szCs w:val="24"/>
        </w:rPr>
        <w:t>Портативные компьютеры</w:t>
      </w:r>
    </w:p>
    <w:p>
      <w:pPr>
        <w:pStyle w:val="ListParagraph"/>
        <w:numPr>
          <w:ilvl w:val="0"/>
          <w:numId w:val="6"/>
        </w:numPr>
        <w:spacing w:before="0" w:after="0"/>
        <w:ind w:left="1134" w:hanging="425"/>
        <w:contextualSpacing/>
        <w:jc w:val="both"/>
        <w:rPr>
          <w:bCs/>
          <w:sz w:val="24"/>
          <w:szCs w:val="24"/>
        </w:rPr>
      </w:pPr>
      <w:r>
        <w:rPr>
          <w:bCs/>
          <w:sz w:val="24"/>
          <w:szCs w:val="24"/>
        </w:rPr>
        <w:t>Мобильные компьютеры</w:t>
      </w:r>
    </w:p>
    <w:p>
      <w:pPr>
        <w:pStyle w:val="ListParagraph"/>
        <w:numPr>
          <w:ilvl w:val="0"/>
          <w:numId w:val="6"/>
        </w:numPr>
        <w:spacing w:before="0" w:after="0"/>
        <w:ind w:left="1134" w:hanging="425"/>
        <w:contextualSpacing/>
        <w:jc w:val="both"/>
        <w:rPr>
          <w:bCs/>
          <w:sz w:val="24"/>
          <w:szCs w:val="24"/>
        </w:rPr>
      </w:pPr>
      <w:r>
        <w:rPr>
          <w:bCs/>
          <w:sz w:val="24"/>
          <w:szCs w:val="24"/>
        </w:rPr>
        <w:t>История появления и развития процессора</w:t>
      </w:r>
    </w:p>
    <w:p>
      <w:pPr>
        <w:pStyle w:val="ListParagraph"/>
        <w:numPr>
          <w:ilvl w:val="0"/>
          <w:numId w:val="6"/>
        </w:numPr>
        <w:spacing w:before="0" w:after="0"/>
        <w:ind w:left="1134" w:hanging="425"/>
        <w:contextualSpacing/>
        <w:jc w:val="both"/>
        <w:rPr>
          <w:bCs/>
          <w:sz w:val="24"/>
          <w:szCs w:val="24"/>
        </w:rPr>
      </w:pPr>
      <w:r>
        <w:rPr>
          <w:bCs/>
          <w:sz w:val="24"/>
          <w:szCs w:val="24"/>
        </w:rPr>
        <w:t>История появления и развития внутренней памяти</w:t>
      </w:r>
    </w:p>
    <w:p>
      <w:pPr>
        <w:pStyle w:val="ListParagraph"/>
        <w:numPr>
          <w:ilvl w:val="0"/>
          <w:numId w:val="6"/>
        </w:numPr>
        <w:spacing w:before="0" w:after="0"/>
        <w:ind w:left="1134" w:hanging="425"/>
        <w:contextualSpacing/>
        <w:jc w:val="both"/>
        <w:rPr>
          <w:bCs/>
          <w:sz w:val="24"/>
          <w:szCs w:val="24"/>
        </w:rPr>
      </w:pPr>
      <w:r>
        <w:rPr>
          <w:bCs/>
          <w:sz w:val="24"/>
          <w:szCs w:val="24"/>
        </w:rPr>
        <w:t>История появления и развития внешней памяти</w:t>
      </w:r>
    </w:p>
    <w:p>
      <w:pPr>
        <w:pStyle w:val="ListParagraph"/>
        <w:numPr>
          <w:ilvl w:val="0"/>
          <w:numId w:val="6"/>
        </w:numPr>
        <w:spacing w:before="0" w:after="0"/>
        <w:ind w:left="1134" w:hanging="425"/>
        <w:contextualSpacing/>
        <w:jc w:val="both"/>
        <w:rPr>
          <w:bCs/>
          <w:sz w:val="24"/>
          <w:szCs w:val="24"/>
        </w:rPr>
      </w:pPr>
      <w:r>
        <w:rPr>
          <w:bCs/>
          <w:sz w:val="24"/>
          <w:szCs w:val="24"/>
        </w:rPr>
        <w:t>История появления и развития монитора</w:t>
      </w:r>
    </w:p>
    <w:p>
      <w:pPr>
        <w:pStyle w:val="ListParagraph"/>
        <w:numPr>
          <w:ilvl w:val="0"/>
          <w:numId w:val="6"/>
        </w:numPr>
        <w:spacing w:before="0" w:after="0"/>
        <w:ind w:left="1134" w:hanging="425"/>
        <w:contextualSpacing/>
        <w:jc w:val="both"/>
        <w:rPr>
          <w:bCs/>
          <w:sz w:val="24"/>
          <w:szCs w:val="24"/>
        </w:rPr>
      </w:pPr>
      <w:r>
        <w:rPr>
          <w:bCs/>
          <w:sz w:val="24"/>
          <w:szCs w:val="24"/>
        </w:rPr>
        <w:t>История появления и развития мыши</w:t>
      </w:r>
    </w:p>
    <w:p>
      <w:pPr>
        <w:pStyle w:val="ListParagraph"/>
        <w:numPr>
          <w:ilvl w:val="0"/>
          <w:numId w:val="6"/>
        </w:numPr>
        <w:spacing w:before="0" w:after="0"/>
        <w:ind w:left="1134" w:hanging="425"/>
        <w:contextualSpacing/>
        <w:jc w:val="both"/>
        <w:rPr>
          <w:bCs/>
          <w:sz w:val="24"/>
          <w:szCs w:val="24"/>
        </w:rPr>
      </w:pPr>
      <w:r>
        <w:rPr>
          <w:bCs/>
          <w:sz w:val="24"/>
          <w:szCs w:val="24"/>
        </w:rPr>
        <w:t>История появления и развития принтера</w:t>
      </w:r>
    </w:p>
    <w:p>
      <w:pPr>
        <w:pStyle w:val="ListParagraph"/>
        <w:numPr>
          <w:ilvl w:val="0"/>
          <w:numId w:val="6"/>
        </w:numPr>
        <w:spacing w:before="0" w:after="0"/>
        <w:ind w:left="1134" w:hanging="425"/>
        <w:contextualSpacing/>
        <w:jc w:val="both"/>
        <w:rPr>
          <w:bCs/>
          <w:sz w:val="24"/>
          <w:szCs w:val="24"/>
        </w:rPr>
      </w:pPr>
      <w:r>
        <w:rPr>
          <w:bCs/>
          <w:sz w:val="24"/>
          <w:szCs w:val="24"/>
        </w:rPr>
        <w:t>История появления и развития клавиатуры</w:t>
      </w:r>
    </w:p>
    <w:p>
      <w:pPr>
        <w:pStyle w:val="ListParagraph"/>
        <w:numPr>
          <w:ilvl w:val="0"/>
          <w:numId w:val="6"/>
        </w:numPr>
        <w:spacing w:before="0" w:after="0"/>
        <w:ind w:left="1134" w:hanging="425"/>
        <w:contextualSpacing/>
        <w:jc w:val="both"/>
        <w:rPr>
          <w:bCs/>
          <w:sz w:val="24"/>
          <w:szCs w:val="24"/>
        </w:rPr>
      </w:pPr>
      <w:r>
        <w:rPr>
          <w:bCs/>
          <w:sz w:val="24"/>
          <w:szCs w:val="24"/>
        </w:rPr>
        <w:t>История появления и развития сканера</w:t>
      </w:r>
    </w:p>
    <w:p>
      <w:pPr>
        <w:pStyle w:val="ListParagraph"/>
        <w:numPr>
          <w:ilvl w:val="0"/>
          <w:numId w:val="6"/>
        </w:numPr>
        <w:spacing w:before="0" w:after="0"/>
        <w:ind w:left="1134" w:hanging="425"/>
        <w:contextualSpacing/>
        <w:jc w:val="both"/>
        <w:rPr>
          <w:bCs/>
          <w:sz w:val="24"/>
          <w:szCs w:val="24"/>
        </w:rPr>
      </w:pPr>
      <w:r>
        <w:rPr>
          <w:bCs/>
          <w:sz w:val="24"/>
          <w:szCs w:val="24"/>
        </w:rPr>
        <w:t xml:space="preserve">История появления и развития </w:t>
      </w:r>
      <w:r>
        <w:rPr>
          <w:sz w:val="24"/>
          <w:szCs w:val="24"/>
        </w:rPr>
        <w:t>устройства связи и передачи данных</w:t>
      </w:r>
    </w:p>
    <w:p>
      <w:pPr>
        <w:pStyle w:val="ListParagraph"/>
        <w:numPr>
          <w:ilvl w:val="0"/>
          <w:numId w:val="6"/>
        </w:numPr>
        <w:spacing w:before="0" w:after="0"/>
        <w:ind w:left="1134" w:hanging="425"/>
        <w:contextualSpacing/>
        <w:jc w:val="both"/>
        <w:rPr>
          <w:bCs/>
          <w:sz w:val="24"/>
          <w:szCs w:val="24"/>
        </w:rPr>
      </w:pPr>
      <w:r>
        <w:rPr>
          <w:bCs/>
          <w:sz w:val="24"/>
          <w:szCs w:val="24"/>
        </w:rPr>
        <w:t>Применение компьютерных систем в сферах человеческой деятельности (образование, медицина, строительство, политика, бизнес, искусство, наука, быт)</w:t>
      </w:r>
    </w:p>
    <w:p>
      <w:pPr>
        <w:pStyle w:val="Normal"/>
        <w:spacing w:before="0" w:after="0"/>
        <w:jc w:val="both"/>
        <w:rPr>
          <w:bCs/>
          <w:sz w:val="24"/>
          <w:szCs w:val="24"/>
        </w:rPr>
      </w:pPr>
      <w:r>
        <w:rPr>
          <w:bCs/>
          <w:sz w:val="24"/>
          <w:szCs w:val="24"/>
        </w:rPr>
      </w:r>
    </w:p>
    <w:p>
      <w:pPr>
        <w:pStyle w:val="Normal"/>
        <w:spacing w:before="0" w:after="0"/>
        <w:ind w:firstLine="709"/>
        <w:rPr>
          <w:sz w:val="24"/>
          <w:szCs w:val="24"/>
        </w:rPr>
      </w:pPr>
      <w:bookmarkStart w:id="56" w:name="_Toc320384665"/>
      <w:r>
        <w:rPr>
          <w:b/>
          <w:sz w:val="24"/>
          <w:szCs w:val="24"/>
        </w:rPr>
        <w:t>Интернет-источники:</w:t>
      </w:r>
    </w:p>
    <w:p>
      <w:pPr>
        <w:pStyle w:val="ListParagraph"/>
        <w:numPr>
          <w:ilvl w:val="0"/>
          <w:numId w:val="4"/>
        </w:numPr>
        <w:tabs>
          <w:tab w:val="clear" w:pos="708"/>
          <w:tab w:val="left" w:pos="426" w:leader="none"/>
        </w:tabs>
        <w:spacing w:before="0" w:after="0"/>
        <w:ind w:left="0" w:hanging="0"/>
        <w:contextualSpacing/>
        <w:jc w:val="both"/>
        <w:rPr>
          <w:sz w:val="24"/>
          <w:szCs w:val="24"/>
        </w:rPr>
      </w:pPr>
      <w:hyperlink r:id="rId5">
        <w:r>
          <w:rPr>
            <w:rStyle w:val="-"/>
            <w:color w:val="auto"/>
            <w:sz w:val="24"/>
            <w:szCs w:val="24"/>
            <w:lang w:val="en-US"/>
          </w:rPr>
          <w:t>http</w:t>
        </w:r>
        <w:r>
          <w:rPr>
            <w:rStyle w:val="-"/>
            <w:color w:val="auto"/>
            <w:sz w:val="24"/>
            <w:szCs w:val="24"/>
          </w:rPr>
          <w:t>://</w:t>
        </w:r>
        <w:r>
          <w:rPr>
            <w:rStyle w:val="-"/>
            <w:color w:val="auto"/>
            <w:sz w:val="24"/>
            <w:szCs w:val="24"/>
            <w:lang w:val="en-US"/>
          </w:rPr>
          <w:t>cdo</w:t>
        </w:r>
        <w:r>
          <w:rPr>
            <w:rStyle w:val="-"/>
            <w:color w:val="auto"/>
            <w:sz w:val="24"/>
            <w:szCs w:val="24"/>
          </w:rPr>
          <w:t>.</w:t>
        </w:r>
        <w:r>
          <w:rPr>
            <w:rStyle w:val="-"/>
            <w:color w:val="auto"/>
            <w:sz w:val="24"/>
            <w:szCs w:val="24"/>
            <w:lang w:val="en-US"/>
          </w:rPr>
          <w:t>bseu</w:t>
        </w:r>
        <w:r>
          <w:rPr>
            <w:rStyle w:val="-"/>
            <w:color w:val="auto"/>
            <w:sz w:val="24"/>
            <w:szCs w:val="24"/>
          </w:rPr>
          <w:t>.</w:t>
        </w:r>
        <w:r>
          <w:rPr>
            <w:rStyle w:val="-"/>
            <w:color w:val="auto"/>
            <w:sz w:val="24"/>
            <w:szCs w:val="24"/>
            <w:lang w:val="en-US"/>
          </w:rPr>
          <w:t>by</w:t>
        </w:r>
        <w:r>
          <w:rPr>
            <w:rStyle w:val="-"/>
            <w:color w:val="auto"/>
            <w:sz w:val="24"/>
            <w:szCs w:val="24"/>
          </w:rPr>
          <w:t>/</w:t>
        </w:r>
        <w:r>
          <w:rPr>
            <w:rStyle w:val="-"/>
            <w:color w:val="auto"/>
            <w:sz w:val="24"/>
            <w:szCs w:val="24"/>
            <w:lang w:val="en-US"/>
          </w:rPr>
          <w:t>dl</w:t>
        </w:r>
        <w:r>
          <w:rPr>
            <w:rStyle w:val="-"/>
            <w:color w:val="auto"/>
            <w:sz w:val="24"/>
            <w:szCs w:val="24"/>
          </w:rPr>
          <w:t>1/</w:t>
        </w:r>
        <w:r>
          <w:rPr>
            <w:rStyle w:val="-"/>
            <w:color w:val="auto"/>
            <w:sz w:val="24"/>
            <w:szCs w:val="24"/>
            <w:lang w:val="en-US"/>
          </w:rPr>
          <w:t>hardware</w:t>
        </w:r>
        <w:r>
          <w:rPr>
            <w:rStyle w:val="-"/>
            <w:color w:val="auto"/>
            <w:sz w:val="24"/>
            <w:szCs w:val="24"/>
          </w:rPr>
          <w:t>/</w:t>
        </w:r>
        <w:r>
          <w:rPr>
            <w:rStyle w:val="-"/>
            <w:color w:val="auto"/>
            <w:sz w:val="24"/>
            <w:szCs w:val="24"/>
            <w:lang w:val="en-US"/>
          </w:rPr>
          <w:t>h</w:t>
        </w:r>
        <w:r>
          <w:rPr>
            <w:rStyle w:val="-"/>
            <w:color w:val="auto"/>
            <w:sz w:val="24"/>
            <w:szCs w:val="24"/>
          </w:rPr>
          <w:t>1_1.</w:t>
        </w:r>
        <w:r>
          <w:rPr>
            <w:rStyle w:val="-"/>
            <w:color w:val="auto"/>
            <w:sz w:val="24"/>
            <w:szCs w:val="24"/>
            <w:lang w:val="en-US"/>
          </w:rPr>
          <w:t>htm</w:t>
        </w:r>
      </w:hyperlink>
      <w:r>
        <w:rPr>
          <w:sz w:val="24"/>
          <w:szCs w:val="24"/>
        </w:rPr>
        <w:t xml:space="preserve"> - что такое компьютерная система, </w:t>
      </w:r>
    </w:p>
    <w:p>
      <w:pPr>
        <w:pStyle w:val="ListParagraph"/>
        <w:numPr>
          <w:ilvl w:val="0"/>
          <w:numId w:val="4"/>
        </w:numPr>
        <w:tabs>
          <w:tab w:val="clear" w:pos="708"/>
          <w:tab w:val="left" w:pos="426" w:leader="none"/>
        </w:tabs>
        <w:spacing w:before="0" w:after="0"/>
        <w:ind w:left="0" w:hanging="0"/>
        <w:contextualSpacing/>
        <w:jc w:val="both"/>
        <w:rPr>
          <w:sz w:val="24"/>
          <w:szCs w:val="24"/>
        </w:rPr>
      </w:pPr>
      <w:hyperlink r:id="rId6">
        <w:r>
          <w:rPr>
            <w:rStyle w:val="-"/>
            <w:color w:val="auto"/>
            <w:sz w:val="24"/>
            <w:szCs w:val="24"/>
          </w:rPr>
          <w:t>http://cdo.bseu.by/dl1/hardware/h1_3.htm</w:t>
        </w:r>
      </w:hyperlink>
      <w:r>
        <w:rPr>
          <w:sz w:val="24"/>
          <w:szCs w:val="24"/>
        </w:rPr>
        <w:t xml:space="preserve"> - эволюция компьютерного аппаратного обеспечения,</w:t>
      </w:r>
    </w:p>
    <w:p>
      <w:pPr>
        <w:pStyle w:val="ListParagraph"/>
        <w:numPr>
          <w:ilvl w:val="0"/>
          <w:numId w:val="4"/>
        </w:numPr>
        <w:tabs>
          <w:tab w:val="clear" w:pos="708"/>
          <w:tab w:val="left" w:pos="426" w:leader="none"/>
        </w:tabs>
        <w:spacing w:before="0" w:after="0"/>
        <w:ind w:left="0" w:hanging="0"/>
        <w:contextualSpacing/>
        <w:jc w:val="both"/>
        <w:rPr>
          <w:sz w:val="24"/>
          <w:szCs w:val="24"/>
        </w:rPr>
      </w:pPr>
      <w:hyperlink r:id="rId7">
        <w:r>
          <w:rPr>
            <w:rStyle w:val="-"/>
            <w:color w:val="auto"/>
            <w:sz w:val="24"/>
            <w:szCs w:val="24"/>
          </w:rPr>
          <w:t>http://cdo.bseu.by/dl1/hardware/h1_4.htm</w:t>
        </w:r>
      </w:hyperlink>
      <w:r>
        <w:rPr>
          <w:sz w:val="24"/>
          <w:szCs w:val="24"/>
        </w:rPr>
        <w:t xml:space="preserve"> - большие универсальные ЭВМ (мэйнфреймы), миникомпьютеры, микрокомпьютеры и суперкомпьютеры.</w:t>
      </w:r>
    </w:p>
    <w:p>
      <w:pPr>
        <w:pStyle w:val="3"/>
        <w:keepNext w:val="false"/>
        <w:spacing w:lineRule="auto" w:line="276" w:before="0" w:after="0"/>
        <w:ind w:firstLine="709"/>
        <w:jc w:val="both"/>
        <w:rPr>
          <w:rFonts w:ascii="Times New Roman" w:hAnsi="Times New Roman"/>
          <w:color w:val="auto"/>
        </w:rPr>
      </w:pPr>
      <w:r>
        <w:rPr>
          <w:rFonts w:ascii="Times New Roman" w:hAnsi="Times New Roman"/>
          <w:color w:val="auto"/>
        </w:rPr>
      </w:r>
      <w:bookmarkStart w:id="57" w:name="_Toc349114996"/>
      <w:bookmarkStart w:id="58" w:name="_Toc325134936"/>
      <w:bookmarkStart w:id="59" w:name="_Toc324534198"/>
      <w:bookmarkStart w:id="60" w:name="_Toc349114996"/>
      <w:bookmarkStart w:id="61" w:name="_Toc325134936"/>
      <w:bookmarkStart w:id="62" w:name="_Toc324534198"/>
    </w:p>
    <w:p>
      <w:pPr>
        <w:pStyle w:val="Normal"/>
        <w:spacing w:before="0" w:after="0"/>
        <w:rPr>
          <w:lang w:eastAsia="ru-RU"/>
        </w:rPr>
      </w:pPr>
      <w:r>
        <w:rPr>
          <w:lang w:eastAsia="ru-RU"/>
        </w:rPr>
      </w:r>
    </w:p>
    <w:p>
      <w:pPr>
        <w:pStyle w:val="Style31"/>
        <w:numPr>
          <w:ilvl w:val="0"/>
          <w:numId w:val="0"/>
        </w:numPr>
        <w:jc w:val="center"/>
        <w:outlineLvl w:val="0"/>
        <w:rPr>
          <w:rStyle w:val="Style18"/>
          <w:rFonts w:ascii="Times New Roman" w:hAnsi="Times New Roman"/>
          <w:i w:val="false"/>
          <w:i w:val="false"/>
          <w:color w:val="auto"/>
        </w:rPr>
      </w:pPr>
      <w:bookmarkStart w:id="63" w:name="_Toc320384665"/>
      <w:bookmarkStart w:id="64" w:name="_Toc324534198"/>
      <w:bookmarkStart w:id="65" w:name="_Toc382510518"/>
      <w:r>
        <w:rPr>
          <w:rStyle w:val="Style18"/>
          <w:rFonts w:ascii="Times New Roman" w:hAnsi="Times New Roman"/>
          <w:i w:val="false"/>
          <w:color w:val="auto"/>
        </w:rPr>
        <w:t>Самостоятельная работа №3</w:t>
      </w:r>
      <w:bookmarkEnd w:id="63"/>
      <w:bookmarkEnd w:id="64"/>
      <w:bookmarkEnd w:id="65"/>
    </w:p>
    <w:p>
      <w:pPr>
        <w:pStyle w:val="Normal"/>
        <w:jc w:val="center"/>
        <w:rPr>
          <w:b/>
        </w:rPr>
      </w:pPr>
      <w:bookmarkStart w:id="66" w:name="_Toc349114996"/>
      <w:bookmarkStart w:id="67" w:name="_Toc325134936"/>
      <w:r>
        <w:rPr>
          <w:b/>
        </w:rPr>
        <w:t>Кодирование и измерение информации</w:t>
      </w:r>
      <w:bookmarkEnd w:id="66"/>
      <w:bookmarkEnd w:id="67"/>
    </w:p>
    <w:p>
      <w:pPr>
        <w:pStyle w:val="Normal"/>
        <w:spacing w:before="0" w:after="0"/>
        <w:ind w:firstLine="709"/>
        <w:jc w:val="both"/>
        <w:rPr>
          <w:sz w:val="24"/>
          <w:szCs w:val="24"/>
        </w:rPr>
      </w:pPr>
      <w:r>
        <w:rPr>
          <w:b/>
          <w:sz w:val="24"/>
          <w:szCs w:val="24"/>
        </w:rPr>
        <w:t xml:space="preserve">Цель работы: </w:t>
      </w:r>
      <w:r>
        <w:rPr>
          <w:sz w:val="24"/>
          <w:szCs w:val="24"/>
        </w:rPr>
        <w:t>закрепить единицы измерения информации, отработать способы перевода из одной единицы измерения в другие, познакомиться со способами кодирования информации.</w:t>
      </w:r>
    </w:p>
    <w:p>
      <w:pPr>
        <w:pStyle w:val="Normal"/>
        <w:spacing w:before="0" w:after="0"/>
        <w:ind w:firstLine="709"/>
        <w:jc w:val="both"/>
        <w:rPr>
          <w:sz w:val="24"/>
          <w:szCs w:val="24"/>
        </w:rPr>
      </w:pPr>
      <w:r>
        <w:rPr>
          <w:sz w:val="24"/>
          <w:szCs w:val="24"/>
        </w:rPr>
      </w:r>
    </w:p>
    <w:p>
      <w:pPr>
        <w:pStyle w:val="Default"/>
        <w:widowControl w:val="false"/>
        <w:spacing w:lineRule="auto" w:line="276"/>
        <w:ind w:firstLine="709"/>
        <w:jc w:val="both"/>
        <w:rPr>
          <w:b/>
          <w:color w:val="auto"/>
        </w:rPr>
      </w:pPr>
      <w:r>
        <w:rPr>
          <w:b/>
          <w:color w:val="auto"/>
        </w:rPr>
        <w:t>Краткие теоретические сведения</w:t>
      </w:r>
    </w:p>
    <w:p>
      <w:pPr>
        <w:pStyle w:val="Normal"/>
        <w:spacing w:before="0" w:after="0"/>
        <w:ind w:firstLine="709"/>
        <w:jc w:val="both"/>
        <w:rPr>
          <w:sz w:val="24"/>
          <w:szCs w:val="24"/>
        </w:rPr>
      </w:pPr>
      <w:r>
        <w:rPr>
          <w:sz w:val="24"/>
          <w:szCs w:val="24"/>
        </w:rPr>
        <w:t>Компьютерная техника работает, «питаясь» электрическим током – явлением с двумя состояниями. Если обозначить эти состояния, получится алфавит из двух символов или двоичный алфавит. Количество информации, которое содержит символ двоичного алфавита, принято за единицу измерения информации.</w:t>
      </w:r>
    </w:p>
    <w:p>
      <w:pPr>
        <w:pStyle w:val="Normal"/>
        <w:spacing w:before="0" w:after="0"/>
        <w:ind w:firstLine="709"/>
        <w:jc w:val="both"/>
        <w:rPr>
          <w:sz w:val="24"/>
          <w:szCs w:val="24"/>
        </w:rPr>
      </w:pPr>
      <w:r>
        <w:rPr>
          <w:sz w:val="24"/>
          <w:szCs w:val="24"/>
        </w:rPr>
        <w:t>Передача информации человеком производится символами или сигналами, то есть на каком-то языке. Эта информация может быть принята другими людьми, если им знаком такой язык. Но если символы или сигналы никому не понятны, то информация бесполезна. Основа языка - алфавит, как некоторый конечный упорядоченный набор символов или сигналов. Для выражения любой информации в установленных единицах нужно перевести её язык на язык двоичного алфавита. При этом установлено, что для кодирования одного символа необходимо 8 бит информации. Таким образом, каждый символ информации можно представить в виде последовательности битов. Такая задача называется двоичным кодированием информации.</w:t>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Задание</w:t>
      </w:r>
      <w:r>
        <w:rPr>
          <w:b/>
          <w:bCs/>
          <w:sz w:val="24"/>
          <w:szCs w:val="24"/>
        </w:rPr>
        <w:t> </w:t>
      </w:r>
      <w:r>
        <w:rPr>
          <w:b/>
          <w:sz w:val="24"/>
          <w:szCs w:val="24"/>
        </w:rPr>
        <w:t>1:</w:t>
      </w:r>
      <w:r>
        <w:rPr>
          <w:sz w:val="24"/>
          <w:szCs w:val="24"/>
        </w:rPr>
        <w:t> Рассмотрите схему перевода между единицами измерения информации (рисунок 1). Вспомните соотношения между ними.</w:t>
      </w:r>
    </w:p>
    <w:p>
      <w:pPr>
        <w:pStyle w:val="Normal"/>
        <w:spacing w:before="0" w:after="0"/>
        <w:jc w:val="both"/>
        <w:rPr>
          <w:sz w:val="24"/>
          <w:szCs w:val="24"/>
        </w:rPr>
      </w:pPr>
      <w:r>
        <w:rPr/>
        <mc:AlternateContent>
          <mc:Choice Requires="wpg">
            <w:drawing>
              <wp:inline distT="0" distB="0" distL="0" distR="0">
                <wp:extent cx="5995035" cy="925195"/>
                <wp:effectExtent l="114300" t="0" r="114300" b="0"/>
                <wp:docPr id="1" name=""/>
                <a:graphic xmlns:a="http://schemas.openxmlformats.org/drawingml/2006/main">
                  <a:graphicData uri="http://schemas.microsoft.com/office/word/2010/wordprocessingGroup">
                    <wpg:wgp>
                      <wpg:cNvGrpSpPr/>
                      <wpg:grpSpPr>
                        <a:xfrm>
                          <a:off x="0" y="0"/>
                          <a:ext cx="5995080" cy="925200"/>
                          <a:chOff x="0" y="0"/>
                          <a:chExt cx="5995080" cy="925200"/>
                        </a:xfrm>
                      </wpg:grpSpPr>
                      <wps:wsp>
                        <wps:cNvSpPr txBox="1"/>
                        <wps:spPr>
                          <a:xfrm>
                            <a:off x="0" y="275760"/>
                            <a:ext cx="719280" cy="349200"/>
                          </a:xfrm>
                          <a:prstGeom prst="rect">
                            <a:avLst/>
                          </a:prstGeom>
                          <a:solidFill>
                            <a:srgbClr val="ffffff"/>
                          </a:solidFill>
                          <a:ln w="0">
                            <a:solidFill>
                              <a:srgbClr val="000000"/>
                            </a:solidFill>
                          </a:ln>
                        </wps:spPr>
                        <wps:txbx>
                          <w:txbxContent>
                            <w:p>
                              <w:pPr>
                                <w:overflowPunct w:val="false"/>
                                <w:spacing w:before="0" w:after="0" w:lineRule="auto" w:line="240"/>
                                <w:jc w:val="center"/>
                                <w:rPr/>
                              </w:pPr>
                              <w:r>
                                <w:rPr>
                                  <w:sz w:val="28"/>
                                  <w:szCs w:val="22"/>
                                  <w:rFonts w:ascii="Times New Roman" w:hAnsi="Times New Roman"/>
                                  <w:lang w:eastAsia="ru-RU"/>
                                </w:rPr>
                                <w:t>бит</w:t>
                              </w:r>
                            </w:p>
                          </w:txbxContent>
                        </wps:txbx>
                        <wps:bodyPr wrap="square" anchor="t">
                          <a:noAutofit/>
                        </wps:bodyPr>
                      </wps:wsp>
                      <wps:wsp>
                        <wps:cNvSpPr txBox="1"/>
                        <wps:spPr>
                          <a:xfrm>
                            <a:off x="1319040" y="275760"/>
                            <a:ext cx="719280" cy="349200"/>
                          </a:xfrm>
                          <a:prstGeom prst="rect">
                            <a:avLst/>
                          </a:prstGeom>
                          <a:solidFill>
                            <a:srgbClr val="ffffff"/>
                          </a:solidFill>
                          <a:ln w="0">
                            <a:solidFill>
                              <a:srgbClr val="000000"/>
                            </a:solidFill>
                          </a:ln>
                        </wps:spPr>
                        <wps:txbx>
                          <w:txbxContent>
                            <w:p>
                              <w:pPr>
                                <w:overflowPunct w:val="false"/>
                                <w:spacing w:before="0" w:after="0" w:lineRule="auto" w:line="240"/>
                                <w:jc w:val="center"/>
                                <w:rPr/>
                              </w:pPr>
                              <w:r>
                                <w:rPr>
                                  <w:sz w:val="28"/>
                                  <w:szCs w:val="22"/>
                                  <w:rFonts w:ascii="Times New Roman" w:hAnsi="Times New Roman"/>
                                  <w:lang w:eastAsia="ru-RU"/>
                                </w:rPr>
                                <w:t>байт</w:t>
                              </w:r>
                            </w:p>
                          </w:txbxContent>
                        </wps:txbx>
                        <wps:bodyPr wrap="square" anchor="t">
                          <a:noAutofit/>
                        </wps:bodyPr>
                      </wps:wsp>
                      <wps:wsp>
                        <wps:cNvSpPr txBox="1"/>
                        <wps:spPr>
                          <a:xfrm>
                            <a:off x="2637720" y="275760"/>
                            <a:ext cx="719280" cy="349200"/>
                          </a:xfrm>
                          <a:prstGeom prst="rect">
                            <a:avLst/>
                          </a:prstGeom>
                          <a:solidFill>
                            <a:srgbClr val="ffffff"/>
                          </a:solidFill>
                          <a:ln w="0">
                            <a:solidFill>
                              <a:srgbClr val="000000"/>
                            </a:solidFill>
                          </a:ln>
                        </wps:spPr>
                        <wps:txbx>
                          <w:txbxContent>
                            <w:p>
                              <w:pPr>
                                <w:overflowPunct w:val="false"/>
                                <w:spacing w:before="0" w:after="0" w:lineRule="auto" w:line="240"/>
                                <w:jc w:val="center"/>
                                <w:rPr/>
                              </w:pPr>
                              <w:r>
                                <w:rPr>
                                  <w:sz w:val="28"/>
                                  <w:szCs w:val="22"/>
                                  <w:rFonts w:ascii="Times New Roman" w:hAnsi="Times New Roman"/>
                                  <w:lang w:eastAsia="ru-RU"/>
                                </w:rPr>
                                <w:t>Кб</w:t>
                              </w:r>
                            </w:p>
                          </w:txbxContent>
                        </wps:txbx>
                        <wps:bodyPr wrap="square" anchor="t">
                          <a:noAutofit/>
                        </wps:bodyPr>
                      </wps:wsp>
                      <wps:wsp>
                        <wps:cNvSpPr txBox="1"/>
                        <wps:spPr>
                          <a:xfrm>
                            <a:off x="3956760" y="275760"/>
                            <a:ext cx="719280" cy="349200"/>
                          </a:xfrm>
                          <a:prstGeom prst="rect">
                            <a:avLst/>
                          </a:prstGeom>
                          <a:solidFill>
                            <a:srgbClr val="ffffff"/>
                          </a:solidFill>
                          <a:ln w="0">
                            <a:solidFill>
                              <a:srgbClr val="000000"/>
                            </a:solidFill>
                          </a:ln>
                        </wps:spPr>
                        <wps:txbx>
                          <w:txbxContent>
                            <w:p>
                              <w:pPr>
                                <w:overflowPunct w:val="false"/>
                                <w:spacing w:before="0" w:after="0" w:lineRule="auto" w:line="240"/>
                                <w:jc w:val="center"/>
                                <w:rPr/>
                              </w:pPr>
                              <w:r>
                                <w:rPr>
                                  <w:sz w:val="28"/>
                                  <w:szCs w:val="22"/>
                                  <w:rFonts w:ascii="Times New Roman" w:hAnsi="Times New Roman"/>
                                  <w:lang w:eastAsia="ru-RU"/>
                                </w:rPr>
                                <w:t>Мб</w:t>
                              </w:r>
                            </w:p>
                          </w:txbxContent>
                        </wps:txbx>
                        <wps:bodyPr wrap="square" anchor="t">
                          <a:noAutofit/>
                        </wps:bodyPr>
                      </wps:wsp>
                      <wps:wsp>
                        <wps:cNvSpPr txBox="1"/>
                        <wps:spPr>
                          <a:xfrm>
                            <a:off x="5275440" y="275760"/>
                            <a:ext cx="719280" cy="349200"/>
                          </a:xfrm>
                          <a:prstGeom prst="rect">
                            <a:avLst/>
                          </a:prstGeom>
                          <a:solidFill>
                            <a:srgbClr val="ffffff"/>
                          </a:solidFill>
                          <a:ln w="0">
                            <a:solidFill>
                              <a:srgbClr val="000000"/>
                            </a:solidFill>
                          </a:ln>
                        </wps:spPr>
                        <wps:txbx>
                          <w:txbxContent>
                            <w:p>
                              <w:pPr>
                                <w:overflowPunct w:val="false"/>
                                <w:spacing w:before="0" w:after="0" w:lineRule="auto" w:line="240"/>
                                <w:jc w:val="center"/>
                                <w:rPr/>
                              </w:pPr>
                              <w:r>
                                <w:rPr>
                                  <w:sz w:val="28"/>
                                  <w:szCs w:val="22"/>
                                  <w:rFonts w:ascii="Times New Roman" w:hAnsi="Times New Roman"/>
                                  <w:lang w:eastAsia="ru-RU"/>
                                </w:rPr>
                                <w:t>Гб</w:t>
                              </w:r>
                            </w:p>
                          </w:txbxContent>
                        </wps:txbx>
                        <wps:bodyPr wrap="square" anchor="t">
                          <a:noAutofit/>
                        </wps:bodyPr>
                      </wps:wsp>
                      <wpg:grpSp>
                        <wpg:cNvGrpSpPr/>
                        <wpg:grpSpPr>
                          <a:xfrm>
                            <a:off x="714240" y="0"/>
                            <a:ext cx="603720" cy="925200"/>
                          </a:xfrm>
                        </wpg:grpSpPr>
                        <wps:wsp>
                          <wps:cNvPr id="2" name=""/>
                          <wps:cNvSpPr/>
                          <wps:spPr>
                            <a:xfrm>
                              <a:off x="5040" y="275760"/>
                              <a:ext cx="598680" cy="122040"/>
                            </a:xfrm>
                            <a:custGeom>
                              <a:avLst/>
                              <a:gdLst>
                                <a:gd name="textAreaLeft" fmla="*/ 59400 w 339480"/>
                                <a:gd name="textAreaRight" fmla="*/ 246240 w 339480"/>
                                <a:gd name="textAreaTop" fmla="*/ 9000 h 69120"/>
                                <a:gd name="textAreaBottom" fmla="*/ 60120 h 69120"/>
                              </a:gdLst>
                              <a:ahLst/>
                              <a:rect l="textAreaLeft" t="textAreaTop" r="textAreaRight" b="textAreaBottom"/>
                              <a:pathLst>
                                <a:path w="21600" h="21600">
                                  <a:moveTo>
                                    <a:pt x="0" y="21600"/>
                                  </a:moveTo>
                                  <a:arcTo wR="7560" hR="21600" stAng="10800000" swAng="5400000"/>
                                  <a:lnTo>
                                    <a:pt x="11880" y="0"/>
                                  </a:lnTo>
                                  <a:arcTo wR="7560" hR="21600" stAng="-5400000" swAng="2682637"/>
                                  <a:lnTo>
                                    <a:pt x="21168" y="14400"/>
                                  </a:lnTo>
                                  <a:lnTo>
                                    <a:pt x="17280" y="21600"/>
                                  </a:lnTo>
                                  <a:lnTo>
                                    <a:pt x="12528" y="14400"/>
                                  </a:lnTo>
                                  <a:lnTo>
                                    <a:pt x="14688" y="14400"/>
                                  </a:lnTo>
                                  <a:arcTo wR="7560" hR="21600" stAng="-2717363" swAng="-2325203"/>
                                  <a:lnTo>
                                    <a:pt x="9720" y="900"/>
                                  </a:lnTo>
                                  <a:arcTo wR="7560" hR="21600" stAng="-5757435" swAng="-5042565"/>
                                  <a:close/>
                                </a:path>
                                <a:path fill="darkenLess" w="21600" h="21600">
                                  <a:moveTo>
                                    <a:pt x="0" y="21600"/>
                                  </a:moveTo>
                                  <a:arcTo wR="7560" hR="21600" stAng="10800000" swAng="5400000"/>
                                  <a:lnTo>
                                    <a:pt x="7560" y="0"/>
                                  </a:lnTo>
                                  <a:arcTo wR="7560" hR="21600" stAng="-5400000" swAng="357435"/>
                                  <a:lnTo>
                                    <a:pt x="9720" y="900"/>
                                  </a:lnTo>
                                  <a:arcTo wR="7560" hR="21600" stAng="-5757435" swAng="-5042565"/>
                                  <a:close/>
                                </a:path>
                              </a:pathLst>
                            </a:custGeom>
                            <a:solidFill>
                              <a:srgbClr val="ffffff"/>
                            </a:solidFill>
                            <a:ln w="0">
                              <a:solidFill>
                                <a:srgbClr val="000000"/>
                              </a:solidFill>
                            </a:ln>
                          </wps:spPr>
                          <wps:style>
                            <a:lnRef idx="0"/>
                            <a:fillRef idx="0"/>
                            <a:effectRef idx="0"/>
                            <a:fontRef idx="minor"/>
                          </wps:style>
                          <wps:bodyPr/>
                        </wps:wsp>
                        <wps:wsp>
                          <wps:cNvSpPr txBox="1"/>
                          <wps:spPr>
                            <a:xfrm>
                              <a:off x="5040" y="0"/>
                              <a:ext cx="598680" cy="275760"/>
                            </a:xfrm>
                            <a:prstGeom prst="rect">
                              <a:avLst/>
                            </a:prstGeom>
                            <a:solidFill>
                              <a:srgbClr val="ffffff"/>
                            </a:solidFill>
                            <a:ln w="0">
                              <a:noFill/>
                            </a:ln>
                          </wps:spPr>
                          <wps:txbx>
                            <w:txbxContent>
                              <w:p>
                                <w:pPr>
                                  <w:overflowPunct w:val="false"/>
                                  <w:spacing w:before="0" w:after="0" w:lineRule="auto" w:line="240"/>
                                  <w:jc w:val="center"/>
                                  <w:rPr/>
                                </w:pPr>
                                <w:r>
                                  <w:rPr>
                                    <w:sz w:val="22"/>
                                    <w:szCs w:val="22"/>
                                    <w:b/>
                                    <w:rFonts w:ascii="Calibri" w:hAnsi="Calibri"/>
                                    <w:lang w:eastAsia="ru-RU"/>
                                  </w:rPr>
                                  <w:t>:8</w:t>
                                </w:r>
                              </w:p>
                            </w:txbxContent>
                          </wps:txbx>
                          <wps:bodyPr wrap="square" anchor="t">
                            <a:noAutofit/>
                          </wps:bodyPr>
                        </wps:wsp>
                        <wps:wsp>
                          <wps:cNvPr id="3" name=""/>
                          <wps:cNvSpPr/>
                          <wps:spPr>
                            <a:xfrm rot="10800000">
                              <a:off x="0" y="528480"/>
                              <a:ext cx="598680" cy="122040"/>
                            </a:xfrm>
                            <a:custGeom>
                              <a:avLst/>
                              <a:gdLst>
                                <a:gd name="textAreaLeft" fmla="*/ 59400 w 339480"/>
                                <a:gd name="textAreaRight" fmla="*/ 246240 w 339480"/>
                                <a:gd name="textAreaTop" fmla="*/ 9000 h 69120"/>
                                <a:gd name="textAreaBottom" fmla="*/ 60120 h 69120"/>
                              </a:gdLst>
                              <a:ahLst/>
                              <a:rect l="textAreaLeft" t="textAreaTop" r="textAreaRight" b="textAreaBottom"/>
                              <a:pathLst>
                                <a:path w="21600" h="21600">
                                  <a:moveTo>
                                    <a:pt x="0" y="21600"/>
                                  </a:moveTo>
                                  <a:arcTo wR="7560" hR="21600" stAng="10800000" swAng="5400000"/>
                                  <a:lnTo>
                                    <a:pt x="11880" y="0"/>
                                  </a:lnTo>
                                  <a:arcTo wR="7560" hR="21600" stAng="-5400000" swAng="2682637"/>
                                  <a:lnTo>
                                    <a:pt x="21168" y="14400"/>
                                  </a:lnTo>
                                  <a:lnTo>
                                    <a:pt x="17280" y="21600"/>
                                  </a:lnTo>
                                  <a:lnTo>
                                    <a:pt x="12528" y="14400"/>
                                  </a:lnTo>
                                  <a:lnTo>
                                    <a:pt x="14688" y="14400"/>
                                  </a:lnTo>
                                  <a:arcTo wR="7560" hR="21600" stAng="-2717363" swAng="-2325203"/>
                                  <a:lnTo>
                                    <a:pt x="9720" y="900"/>
                                  </a:lnTo>
                                  <a:arcTo wR="7560" hR="21600" stAng="-5757435" swAng="-5042565"/>
                                  <a:close/>
                                </a:path>
                                <a:path fill="darkenLess" w="21600" h="21600">
                                  <a:moveTo>
                                    <a:pt x="0" y="21600"/>
                                  </a:moveTo>
                                  <a:arcTo wR="7560" hR="21600" stAng="10800000" swAng="5400000"/>
                                  <a:lnTo>
                                    <a:pt x="7560" y="0"/>
                                  </a:lnTo>
                                  <a:arcTo wR="7560" hR="21600" stAng="-5400000" swAng="357435"/>
                                  <a:lnTo>
                                    <a:pt x="9720" y="900"/>
                                  </a:lnTo>
                                  <a:arcTo wR="7560" hR="21600" stAng="-5757435" swAng="-5042565"/>
                                  <a:close/>
                                </a:path>
                              </a:pathLst>
                            </a:custGeom>
                            <a:solidFill>
                              <a:srgbClr val="ffffff"/>
                            </a:solidFill>
                            <a:ln w="0">
                              <a:solidFill>
                                <a:srgbClr val="000000"/>
                              </a:solidFill>
                            </a:ln>
                          </wps:spPr>
                          <wps:style>
                            <a:lnRef idx="0"/>
                            <a:fillRef idx="0"/>
                            <a:effectRef idx="0"/>
                            <a:fontRef idx="minor"/>
                          </wps:style>
                          <wps:bodyPr/>
                        </wps:wsp>
                        <wps:wsp>
                          <wps:cNvSpPr txBox="1"/>
                          <wps:spPr>
                            <a:xfrm>
                              <a:off x="5040" y="649440"/>
                              <a:ext cx="598680" cy="275760"/>
                            </a:xfrm>
                            <a:prstGeom prst="rect">
                              <a:avLst/>
                            </a:prstGeom>
                            <a:solidFill>
                              <a:srgbClr val="ffffff"/>
                            </a:solidFill>
                            <a:ln w="0">
                              <a:noFill/>
                            </a:ln>
                          </wps:spPr>
                          <wps:txbx>
                            <w:txbxContent>
                              <w:p>
                                <w:pPr>
                                  <w:overflowPunct w:val="false"/>
                                  <w:spacing w:before="0" w:after="0" w:lineRule="auto" w:line="240"/>
                                  <w:jc w:val="center"/>
                                  <w:rPr/>
                                </w:pPr>
                                <w:r>
                                  <w:rPr>
                                    <w:sz w:val="22"/>
                                    <w:szCs w:val="22"/>
                                    <w:b/>
                                    <w:rFonts w:ascii="Calibri" w:hAnsi="Calibri"/>
                                    <w:lang w:eastAsia="ru-RU"/>
                                  </w:rPr>
                                  <w:t>*8</w:t>
                                </w:r>
                              </w:p>
                            </w:txbxContent>
                          </wps:txbx>
                          <wps:bodyPr wrap="square" anchor="t">
                            <a:noAutofit/>
                          </wps:bodyPr>
                        </wps:wsp>
                      </wpg:grpSp>
                      <wpg:grpSp>
                        <wpg:cNvGrpSpPr/>
                        <wpg:grpSpPr>
                          <a:xfrm>
                            <a:off x="2034000" y="0"/>
                            <a:ext cx="603720" cy="925200"/>
                          </a:xfrm>
                        </wpg:grpSpPr>
                        <wps:wsp>
                          <wps:cNvPr id="4" name=""/>
                          <wps:cNvSpPr/>
                          <wps:spPr>
                            <a:xfrm>
                              <a:off x="5040" y="275760"/>
                              <a:ext cx="598680" cy="122040"/>
                            </a:xfrm>
                            <a:custGeom>
                              <a:avLst/>
                              <a:gdLst>
                                <a:gd name="textAreaLeft" fmla="*/ 59400 w 339480"/>
                                <a:gd name="textAreaRight" fmla="*/ 246240 w 339480"/>
                                <a:gd name="textAreaTop" fmla="*/ 9000 h 69120"/>
                                <a:gd name="textAreaBottom" fmla="*/ 60120 h 69120"/>
                              </a:gdLst>
                              <a:ahLst/>
                              <a:rect l="textAreaLeft" t="textAreaTop" r="textAreaRight" b="textAreaBottom"/>
                              <a:pathLst>
                                <a:path w="21600" h="21600">
                                  <a:moveTo>
                                    <a:pt x="0" y="21600"/>
                                  </a:moveTo>
                                  <a:arcTo wR="7560" hR="21600" stAng="10800000" swAng="5400000"/>
                                  <a:lnTo>
                                    <a:pt x="11880" y="0"/>
                                  </a:lnTo>
                                  <a:arcTo wR="7560" hR="21600" stAng="-5400000" swAng="2682637"/>
                                  <a:lnTo>
                                    <a:pt x="21168" y="14400"/>
                                  </a:lnTo>
                                  <a:lnTo>
                                    <a:pt x="17280" y="21600"/>
                                  </a:lnTo>
                                  <a:lnTo>
                                    <a:pt x="12528" y="14400"/>
                                  </a:lnTo>
                                  <a:lnTo>
                                    <a:pt x="14688" y="14400"/>
                                  </a:lnTo>
                                  <a:arcTo wR="7560" hR="21600" stAng="-2717363" swAng="-2325203"/>
                                  <a:lnTo>
                                    <a:pt x="9720" y="900"/>
                                  </a:lnTo>
                                  <a:arcTo wR="7560" hR="21600" stAng="-5757435" swAng="-5042565"/>
                                  <a:close/>
                                </a:path>
                                <a:path fill="darkenLess" w="21600" h="21600">
                                  <a:moveTo>
                                    <a:pt x="0" y="21600"/>
                                  </a:moveTo>
                                  <a:arcTo wR="7560" hR="21600" stAng="10800000" swAng="5400000"/>
                                  <a:lnTo>
                                    <a:pt x="7560" y="0"/>
                                  </a:lnTo>
                                  <a:arcTo wR="7560" hR="21600" stAng="-5400000" swAng="357435"/>
                                  <a:lnTo>
                                    <a:pt x="9720" y="900"/>
                                  </a:lnTo>
                                  <a:arcTo wR="7560" hR="21600" stAng="-5757435" swAng="-5042565"/>
                                  <a:close/>
                                </a:path>
                              </a:pathLst>
                            </a:custGeom>
                            <a:solidFill>
                              <a:srgbClr val="ffffff"/>
                            </a:solidFill>
                            <a:ln w="0">
                              <a:solidFill>
                                <a:srgbClr val="000000"/>
                              </a:solidFill>
                            </a:ln>
                          </wps:spPr>
                          <wps:style>
                            <a:lnRef idx="0"/>
                            <a:fillRef idx="0"/>
                            <a:effectRef idx="0"/>
                            <a:fontRef idx="minor"/>
                          </wps:style>
                          <wps:bodyPr/>
                        </wps:wsp>
                        <wps:wsp>
                          <wps:cNvPr id="5" name=""/>
                          <wps:cNvSpPr/>
                          <wps:spPr>
                            <a:xfrm>
                              <a:off x="5040" y="0"/>
                              <a:ext cx="598680" cy="275760"/>
                            </a:xfrm>
                            <a:prstGeom prst="rect">
                              <a:avLst/>
                            </a:prstGeom>
                            <a:solidFill>
                              <a:srgbClr val="ffffff"/>
                            </a:solidFill>
                            <a:ln w="0">
                              <a:noFill/>
                            </a:ln>
                          </wps:spPr>
                          <wps:style>
                            <a:lnRef idx="0"/>
                            <a:fillRef idx="0"/>
                            <a:effectRef idx="0"/>
                            <a:fontRef idx="minor"/>
                          </wps:style>
                          <wps:txbx>
                            <w:txbxContent>
                              <w:p>
                                <w:pPr>
                                  <w:overflowPunct w:val="false"/>
                                  <w:spacing w:before="0" w:after="0" w:lineRule="auto" w:line="240"/>
                                  <w:jc w:val="center"/>
                                  <w:rPr/>
                                </w:pPr>
                                <w:r>
                                  <w:rPr>
                                    <w:sz w:val="22"/>
                                    <w:szCs w:val="22"/>
                                    <w:b/>
                                    <w:rFonts w:ascii="Calibri" w:hAnsi="Calibri"/>
                                    <w:lang w:eastAsia="ru-RU"/>
                                  </w:rPr>
                                  <w:t>:1024</w:t>
                                </w:r>
                              </w:p>
                            </w:txbxContent>
                          </wps:txbx>
                          <wps:bodyPr anchor="t">
                            <a:noAutofit/>
                          </wps:bodyPr>
                        </wps:wsp>
                        <wps:wsp>
                          <wps:cNvPr id="6" name=""/>
                          <wps:cNvSpPr/>
                          <wps:spPr>
                            <a:xfrm rot="10800000">
                              <a:off x="0" y="528480"/>
                              <a:ext cx="598680" cy="122040"/>
                            </a:xfrm>
                            <a:custGeom>
                              <a:avLst/>
                              <a:gdLst>
                                <a:gd name="textAreaLeft" fmla="*/ 59400 w 339480"/>
                                <a:gd name="textAreaRight" fmla="*/ 246240 w 339480"/>
                                <a:gd name="textAreaTop" fmla="*/ 9000 h 69120"/>
                                <a:gd name="textAreaBottom" fmla="*/ 60120 h 69120"/>
                              </a:gdLst>
                              <a:ahLst/>
                              <a:rect l="textAreaLeft" t="textAreaTop" r="textAreaRight" b="textAreaBottom"/>
                              <a:pathLst>
                                <a:path w="21600" h="21600">
                                  <a:moveTo>
                                    <a:pt x="0" y="21600"/>
                                  </a:moveTo>
                                  <a:arcTo wR="7560" hR="21600" stAng="10800000" swAng="5400000"/>
                                  <a:lnTo>
                                    <a:pt x="11880" y="0"/>
                                  </a:lnTo>
                                  <a:arcTo wR="7560" hR="21600" stAng="-5400000" swAng="2682637"/>
                                  <a:lnTo>
                                    <a:pt x="21168" y="14400"/>
                                  </a:lnTo>
                                  <a:lnTo>
                                    <a:pt x="17280" y="21600"/>
                                  </a:lnTo>
                                  <a:lnTo>
                                    <a:pt x="12528" y="14400"/>
                                  </a:lnTo>
                                  <a:lnTo>
                                    <a:pt x="14688" y="14400"/>
                                  </a:lnTo>
                                  <a:arcTo wR="7560" hR="21600" stAng="-2717363" swAng="-2325203"/>
                                  <a:lnTo>
                                    <a:pt x="9720" y="900"/>
                                  </a:lnTo>
                                  <a:arcTo wR="7560" hR="21600" stAng="-5757435" swAng="-5042565"/>
                                  <a:close/>
                                </a:path>
                                <a:path fill="darkenLess" w="21600" h="21600">
                                  <a:moveTo>
                                    <a:pt x="0" y="21600"/>
                                  </a:moveTo>
                                  <a:arcTo wR="7560" hR="21600" stAng="10800000" swAng="5400000"/>
                                  <a:lnTo>
                                    <a:pt x="7560" y="0"/>
                                  </a:lnTo>
                                  <a:arcTo wR="7560" hR="21600" stAng="-5400000" swAng="357435"/>
                                  <a:lnTo>
                                    <a:pt x="9720" y="900"/>
                                  </a:lnTo>
                                  <a:arcTo wR="7560" hR="21600" stAng="-5757435" swAng="-5042565"/>
                                  <a:close/>
                                </a:path>
                              </a:pathLst>
                            </a:custGeom>
                            <a:solidFill>
                              <a:srgbClr val="ffffff"/>
                            </a:solidFill>
                            <a:ln w="0">
                              <a:solidFill>
                                <a:srgbClr val="000000"/>
                              </a:solidFill>
                            </a:ln>
                          </wps:spPr>
                          <wps:style>
                            <a:lnRef idx="0"/>
                            <a:fillRef idx="0"/>
                            <a:effectRef idx="0"/>
                            <a:fontRef idx="minor"/>
                          </wps:style>
                          <wps:bodyPr/>
                        </wps:wsp>
                        <wps:wsp>
                          <wps:cNvPr id="7" name=""/>
                          <wps:cNvSpPr/>
                          <wps:spPr>
                            <a:xfrm>
                              <a:off x="5040" y="649440"/>
                              <a:ext cx="598680" cy="275760"/>
                            </a:xfrm>
                            <a:prstGeom prst="rect">
                              <a:avLst/>
                            </a:prstGeom>
                            <a:solidFill>
                              <a:srgbClr val="ffffff"/>
                            </a:solidFill>
                            <a:ln w="0">
                              <a:noFill/>
                            </a:ln>
                          </wps:spPr>
                          <wps:style>
                            <a:lnRef idx="0"/>
                            <a:fillRef idx="0"/>
                            <a:effectRef idx="0"/>
                            <a:fontRef idx="minor"/>
                          </wps:style>
                          <wps:txbx>
                            <w:txbxContent>
                              <w:p>
                                <w:pPr>
                                  <w:overflowPunct w:val="false"/>
                                  <w:spacing w:before="0" w:after="0" w:lineRule="auto" w:line="240"/>
                                  <w:jc w:val="center"/>
                                  <w:rPr/>
                                </w:pPr>
                                <w:r>
                                  <w:rPr>
                                    <w:sz w:val="22"/>
                                    <w:szCs w:val="22"/>
                                    <w:b/>
                                    <w:rFonts w:ascii="Calibri" w:hAnsi="Calibri"/>
                                    <w:lang w:eastAsia="ru-RU"/>
                                  </w:rPr>
                                  <w:t>*1024</w:t>
                                </w:r>
                              </w:p>
                            </w:txbxContent>
                          </wps:txbx>
                          <wps:bodyPr anchor="t">
                            <a:noAutofit/>
                          </wps:bodyPr>
                        </wps:wsp>
                      </wpg:grpSp>
                      <wpg:grpSp>
                        <wpg:cNvGrpSpPr/>
                        <wpg:grpSpPr>
                          <a:xfrm>
                            <a:off x="3352320" y="0"/>
                            <a:ext cx="603720" cy="925200"/>
                          </a:xfrm>
                        </wpg:grpSpPr>
                        <wps:wsp>
                          <wps:cNvPr id="8" name=""/>
                          <wps:cNvSpPr/>
                          <wps:spPr>
                            <a:xfrm>
                              <a:off x="5040" y="275760"/>
                              <a:ext cx="598680" cy="122040"/>
                            </a:xfrm>
                            <a:custGeom>
                              <a:avLst/>
                              <a:gdLst>
                                <a:gd name="textAreaLeft" fmla="*/ 59400 w 339480"/>
                                <a:gd name="textAreaRight" fmla="*/ 246240 w 339480"/>
                                <a:gd name="textAreaTop" fmla="*/ 9000 h 69120"/>
                                <a:gd name="textAreaBottom" fmla="*/ 60120 h 69120"/>
                              </a:gdLst>
                              <a:ahLst/>
                              <a:rect l="textAreaLeft" t="textAreaTop" r="textAreaRight" b="textAreaBottom"/>
                              <a:pathLst>
                                <a:path w="21600" h="21600">
                                  <a:moveTo>
                                    <a:pt x="0" y="21600"/>
                                  </a:moveTo>
                                  <a:arcTo wR="7560" hR="21600" stAng="10800000" swAng="5400000"/>
                                  <a:lnTo>
                                    <a:pt x="11880" y="0"/>
                                  </a:lnTo>
                                  <a:arcTo wR="7560" hR="21600" stAng="-5400000" swAng="2682637"/>
                                  <a:lnTo>
                                    <a:pt x="21168" y="14400"/>
                                  </a:lnTo>
                                  <a:lnTo>
                                    <a:pt x="17280" y="21600"/>
                                  </a:lnTo>
                                  <a:lnTo>
                                    <a:pt x="12528" y="14400"/>
                                  </a:lnTo>
                                  <a:lnTo>
                                    <a:pt x="14688" y="14400"/>
                                  </a:lnTo>
                                  <a:arcTo wR="7560" hR="21600" stAng="-2717363" swAng="-2325203"/>
                                  <a:lnTo>
                                    <a:pt x="9720" y="900"/>
                                  </a:lnTo>
                                  <a:arcTo wR="7560" hR="21600" stAng="-5757435" swAng="-5042565"/>
                                  <a:close/>
                                </a:path>
                                <a:path fill="darkenLess" w="21600" h="21600">
                                  <a:moveTo>
                                    <a:pt x="0" y="21600"/>
                                  </a:moveTo>
                                  <a:arcTo wR="7560" hR="21600" stAng="10800000" swAng="5400000"/>
                                  <a:lnTo>
                                    <a:pt x="7560" y="0"/>
                                  </a:lnTo>
                                  <a:arcTo wR="7560" hR="21600" stAng="-5400000" swAng="357435"/>
                                  <a:lnTo>
                                    <a:pt x="9720" y="900"/>
                                  </a:lnTo>
                                  <a:arcTo wR="7560" hR="21600" stAng="-5757435" swAng="-5042565"/>
                                  <a:close/>
                                </a:path>
                              </a:pathLst>
                            </a:custGeom>
                            <a:solidFill>
                              <a:srgbClr val="ffffff"/>
                            </a:solidFill>
                            <a:ln w="0">
                              <a:solidFill>
                                <a:srgbClr val="000000"/>
                              </a:solidFill>
                            </a:ln>
                          </wps:spPr>
                          <wps:style>
                            <a:lnRef idx="0"/>
                            <a:fillRef idx="0"/>
                            <a:effectRef idx="0"/>
                            <a:fontRef idx="minor"/>
                          </wps:style>
                          <wps:bodyPr/>
                        </wps:wsp>
                        <wps:wsp>
                          <wps:cNvPr id="9" name=""/>
                          <wps:cNvSpPr/>
                          <wps:spPr>
                            <a:xfrm>
                              <a:off x="5040" y="0"/>
                              <a:ext cx="598680" cy="275760"/>
                            </a:xfrm>
                            <a:prstGeom prst="rect">
                              <a:avLst/>
                            </a:prstGeom>
                            <a:solidFill>
                              <a:srgbClr val="ffffff"/>
                            </a:solidFill>
                            <a:ln w="0">
                              <a:noFill/>
                            </a:ln>
                          </wps:spPr>
                          <wps:style>
                            <a:lnRef idx="0"/>
                            <a:fillRef idx="0"/>
                            <a:effectRef idx="0"/>
                            <a:fontRef idx="minor"/>
                          </wps:style>
                          <wps:txbx>
                            <w:txbxContent>
                              <w:p>
                                <w:pPr>
                                  <w:overflowPunct w:val="false"/>
                                  <w:spacing w:before="0" w:after="0" w:lineRule="auto" w:line="240"/>
                                  <w:jc w:val="center"/>
                                  <w:rPr/>
                                </w:pPr>
                                <w:r>
                                  <w:rPr>
                                    <w:sz w:val="22"/>
                                    <w:szCs w:val="22"/>
                                    <w:b/>
                                    <w:rFonts w:ascii="Calibri" w:hAnsi="Calibri"/>
                                    <w:lang w:eastAsia="ru-RU"/>
                                  </w:rPr>
                                  <w:t>:1024</w:t>
                                </w:r>
                              </w:p>
                            </w:txbxContent>
                          </wps:txbx>
                          <wps:bodyPr anchor="t">
                            <a:noAutofit/>
                          </wps:bodyPr>
                        </wps:wsp>
                        <wps:wsp>
                          <wps:cNvPr id="10" name=""/>
                          <wps:cNvSpPr/>
                          <wps:spPr>
                            <a:xfrm rot="10800000">
                              <a:off x="0" y="528480"/>
                              <a:ext cx="598680" cy="122040"/>
                            </a:xfrm>
                            <a:custGeom>
                              <a:avLst/>
                              <a:gdLst>
                                <a:gd name="textAreaLeft" fmla="*/ 59400 w 339480"/>
                                <a:gd name="textAreaRight" fmla="*/ 246240 w 339480"/>
                                <a:gd name="textAreaTop" fmla="*/ 9000 h 69120"/>
                                <a:gd name="textAreaBottom" fmla="*/ 60120 h 69120"/>
                              </a:gdLst>
                              <a:ahLst/>
                              <a:rect l="textAreaLeft" t="textAreaTop" r="textAreaRight" b="textAreaBottom"/>
                              <a:pathLst>
                                <a:path w="21600" h="21600">
                                  <a:moveTo>
                                    <a:pt x="0" y="21600"/>
                                  </a:moveTo>
                                  <a:arcTo wR="7560" hR="21600" stAng="10800000" swAng="5400000"/>
                                  <a:lnTo>
                                    <a:pt x="11880" y="0"/>
                                  </a:lnTo>
                                  <a:arcTo wR="7560" hR="21600" stAng="-5400000" swAng="2682637"/>
                                  <a:lnTo>
                                    <a:pt x="21168" y="14400"/>
                                  </a:lnTo>
                                  <a:lnTo>
                                    <a:pt x="17280" y="21600"/>
                                  </a:lnTo>
                                  <a:lnTo>
                                    <a:pt x="12528" y="14400"/>
                                  </a:lnTo>
                                  <a:lnTo>
                                    <a:pt x="14688" y="14400"/>
                                  </a:lnTo>
                                  <a:arcTo wR="7560" hR="21600" stAng="-2717363" swAng="-2325203"/>
                                  <a:lnTo>
                                    <a:pt x="9720" y="900"/>
                                  </a:lnTo>
                                  <a:arcTo wR="7560" hR="21600" stAng="-5757435" swAng="-5042565"/>
                                  <a:close/>
                                </a:path>
                                <a:path fill="darkenLess" w="21600" h="21600">
                                  <a:moveTo>
                                    <a:pt x="0" y="21600"/>
                                  </a:moveTo>
                                  <a:arcTo wR="7560" hR="21600" stAng="10800000" swAng="5400000"/>
                                  <a:lnTo>
                                    <a:pt x="7560" y="0"/>
                                  </a:lnTo>
                                  <a:arcTo wR="7560" hR="21600" stAng="-5400000" swAng="357435"/>
                                  <a:lnTo>
                                    <a:pt x="9720" y="900"/>
                                  </a:lnTo>
                                  <a:arcTo wR="7560" hR="21600" stAng="-5757435" swAng="-5042565"/>
                                  <a:close/>
                                </a:path>
                              </a:pathLst>
                            </a:custGeom>
                            <a:solidFill>
                              <a:srgbClr val="ffffff"/>
                            </a:solidFill>
                            <a:ln w="0">
                              <a:solidFill>
                                <a:srgbClr val="000000"/>
                              </a:solidFill>
                            </a:ln>
                          </wps:spPr>
                          <wps:style>
                            <a:lnRef idx="0"/>
                            <a:fillRef idx="0"/>
                            <a:effectRef idx="0"/>
                            <a:fontRef idx="minor"/>
                          </wps:style>
                          <wps:bodyPr/>
                        </wps:wsp>
                        <wps:wsp>
                          <wps:cNvPr id="11" name=""/>
                          <wps:cNvSpPr/>
                          <wps:spPr>
                            <a:xfrm>
                              <a:off x="5040" y="649440"/>
                              <a:ext cx="598680" cy="275760"/>
                            </a:xfrm>
                            <a:prstGeom prst="rect">
                              <a:avLst/>
                            </a:prstGeom>
                            <a:solidFill>
                              <a:srgbClr val="ffffff"/>
                            </a:solidFill>
                            <a:ln w="0">
                              <a:noFill/>
                            </a:ln>
                          </wps:spPr>
                          <wps:style>
                            <a:lnRef idx="0"/>
                            <a:fillRef idx="0"/>
                            <a:effectRef idx="0"/>
                            <a:fontRef idx="minor"/>
                          </wps:style>
                          <wps:txbx>
                            <w:txbxContent>
                              <w:p>
                                <w:pPr>
                                  <w:overflowPunct w:val="false"/>
                                  <w:spacing w:before="0" w:after="0" w:lineRule="auto" w:line="240"/>
                                  <w:jc w:val="center"/>
                                  <w:rPr/>
                                </w:pPr>
                                <w:r>
                                  <w:rPr>
                                    <w:sz w:val="22"/>
                                    <w:szCs w:val="22"/>
                                    <w:b/>
                                    <w:rFonts w:ascii="Calibri" w:hAnsi="Calibri"/>
                                    <w:lang w:eastAsia="ru-RU"/>
                                  </w:rPr>
                                  <w:t>*1024</w:t>
                                </w:r>
                              </w:p>
                            </w:txbxContent>
                          </wps:txbx>
                          <wps:bodyPr anchor="t">
                            <a:noAutofit/>
                          </wps:bodyPr>
                        </wps:wsp>
                      </wpg:grpSp>
                      <wpg:grpSp>
                        <wpg:cNvGrpSpPr/>
                        <wpg:grpSpPr>
                          <a:xfrm>
                            <a:off x="4675680" y="0"/>
                            <a:ext cx="603720" cy="925200"/>
                          </a:xfrm>
                        </wpg:grpSpPr>
                        <wps:wsp>
                          <wps:cNvPr id="12" name=""/>
                          <wps:cNvSpPr/>
                          <wps:spPr>
                            <a:xfrm>
                              <a:off x="5040" y="275760"/>
                              <a:ext cx="598680" cy="122040"/>
                            </a:xfrm>
                            <a:custGeom>
                              <a:avLst/>
                              <a:gdLst>
                                <a:gd name="textAreaLeft" fmla="*/ 59400 w 339480"/>
                                <a:gd name="textAreaRight" fmla="*/ 246240 w 339480"/>
                                <a:gd name="textAreaTop" fmla="*/ 9000 h 69120"/>
                                <a:gd name="textAreaBottom" fmla="*/ 60120 h 69120"/>
                              </a:gdLst>
                              <a:ahLst/>
                              <a:rect l="textAreaLeft" t="textAreaTop" r="textAreaRight" b="textAreaBottom"/>
                              <a:pathLst>
                                <a:path w="21600" h="21600">
                                  <a:moveTo>
                                    <a:pt x="0" y="21600"/>
                                  </a:moveTo>
                                  <a:arcTo wR="7560" hR="21600" stAng="10800000" swAng="5400000"/>
                                  <a:lnTo>
                                    <a:pt x="11880" y="0"/>
                                  </a:lnTo>
                                  <a:arcTo wR="7560" hR="21600" stAng="-5400000" swAng="2682637"/>
                                  <a:lnTo>
                                    <a:pt x="21168" y="14400"/>
                                  </a:lnTo>
                                  <a:lnTo>
                                    <a:pt x="17280" y="21600"/>
                                  </a:lnTo>
                                  <a:lnTo>
                                    <a:pt x="12528" y="14400"/>
                                  </a:lnTo>
                                  <a:lnTo>
                                    <a:pt x="14688" y="14400"/>
                                  </a:lnTo>
                                  <a:arcTo wR="7560" hR="21600" stAng="-2717363" swAng="-2325203"/>
                                  <a:lnTo>
                                    <a:pt x="9720" y="900"/>
                                  </a:lnTo>
                                  <a:arcTo wR="7560" hR="21600" stAng="-5757435" swAng="-5042565"/>
                                  <a:close/>
                                </a:path>
                                <a:path fill="darkenLess" w="21600" h="21600">
                                  <a:moveTo>
                                    <a:pt x="0" y="21600"/>
                                  </a:moveTo>
                                  <a:arcTo wR="7560" hR="21600" stAng="10800000" swAng="5400000"/>
                                  <a:lnTo>
                                    <a:pt x="7560" y="0"/>
                                  </a:lnTo>
                                  <a:arcTo wR="7560" hR="21600" stAng="-5400000" swAng="357435"/>
                                  <a:lnTo>
                                    <a:pt x="9720" y="900"/>
                                  </a:lnTo>
                                  <a:arcTo wR="7560" hR="21600" stAng="-5757435" swAng="-5042565"/>
                                  <a:close/>
                                </a:path>
                              </a:pathLst>
                            </a:custGeom>
                            <a:solidFill>
                              <a:srgbClr val="ffffff"/>
                            </a:solidFill>
                            <a:ln w="0">
                              <a:solidFill>
                                <a:srgbClr val="000000"/>
                              </a:solidFill>
                            </a:ln>
                          </wps:spPr>
                          <wps:style>
                            <a:lnRef idx="0"/>
                            <a:fillRef idx="0"/>
                            <a:effectRef idx="0"/>
                            <a:fontRef idx="minor"/>
                          </wps:style>
                          <wps:bodyPr/>
                        </wps:wsp>
                        <wps:wsp>
                          <wps:cNvPr id="13" name=""/>
                          <wps:cNvSpPr/>
                          <wps:spPr>
                            <a:xfrm>
                              <a:off x="5040" y="0"/>
                              <a:ext cx="598680" cy="275760"/>
                            </a:xfrm>
                            <a:prstGeom prst="rect">
                              <a:avLst/>
                            </a:prstGeom>
                            <a:solidFill>
                              <a:srgbClr val="ffffff"/>
                            </a:solidFill>
                            <a:ln w="0">
                              <a:noFill/>
                            </a:ln>
                          </wps:spPr>
                          <wps:style>
                            <a:lnRef idx="0"/>
                            <a:fillRef idx="0"/>
                            <a:effectRef idx="0"/>
                            <a:fontRef idx="minor"/>
                          </wps:style>
                          <wps:txbx>
                            <w:txbxContent>
                              <w:p>
                                <w:pPr>
                                  <w:overflowPunct w:val="false"/>
                                  <w:spacing w:before="0" w:after="0" w:lineRule="auto" w:line="240"/>
                                  <w:jc w:val="center"/>
                                  <w:rPr/>
                                </w:pPr>
                                <w:r>
                                  <w:rPr>
                                    <w:sz w:val="22"/>
                                    <w:szCs w:val="22"/>
                                    <w:b/>
                                    <w:rFonts w:ascii="Calibri" w:hAnsi="Calibri"/>
                                    <w:lang w:eastAsia="ru-RU"/>
                                  </w:rPr>
                                  <w:t>:1024</w:t>
                                </w:r>
                              </w:p>
                            </w:txbxContent>
                          </wps:txbx>
                          <wps:bodyPr anchor="t">
                            <a:noAutofit/>
                          </wps:bodyPr>
                        </wps:wsp>
                        <wps:wsp>
                          <wps:cNvPr id="14" name=""/>
                          <wps:cNvSpPr/>
                          <wps:spPr>
                            <a:xfrm rot="10800000">
                              <a:off x="0" y="528480"/>
                              <a:ext cx="598680" cy="122040"/>
                            </a:xfrm>
                            <a:custGeom>
                              <a:avLst/>
                              <a:gdLst>
                                <a:gd name="textAreaLeft" fmla="*/ 59400 w 339480"/>
                                <a:gd name="textAreaRight" fmla="*/ 246240 w 339480"/>
                                <a:gd name="textAreaTop" fmla="*/ 9000 h 69120"/>
                                <a:gd name="textAreaBottom" fmla="*/ 60120 h 69120"/>
                              </a:gdLst>
                              <a:ahLst/>
                              <a:rect l="textAreaLeft" t="textAreaTop" r="textAreaRight" b="textAreaBottom"/>
                              <a:pathLst>
                                <a:path w="21600" h="21600">
                                  <a:moveTo>
                                    <a:pt x="0" y="21600"/>
                                  </a:moveTo>
                                  <a:arcTo wR="7560" hR="21600" stAng="10800000" swAng="5400000"/>
                                  <a:lnTo>
                                    <a:pt x="11880" y="0"/>
                                  </a:lnTo>
                                  <a:arcTo wR="7560" hR="21600" stAng="-5400000" swAng="2682637"/>
                                  <a:lnTo>
                                    <a:pt x="21168" y="14400"/>
                                  </a:lnTo>
                                  <a:lnTo>
                                    <a:pt x="17280" y="21600"/>
                                  </a:lnTo>
                                  <a:lnTo>
                                    <a:pt x="12528" y="14400"/>
                                  </a:lnTo>
                                  <a:lnTo>
                                    <a:pt x="14688" y="14400"/>
                                  </a:lnTo>
                                  <a:arcTo wR="7560" hR="21600" stAng="-2717363" swAng="-2325203"/>
                                  <a:lnTo>
                                    <a:pt x="9720" y="900"/>
                                  </a:lnTo>
                                  <a:arcTo wR="7560" hR="21600" stAng="-5757435" swAng="-5042565"/>
                                  <a:close/>
                                </a:path>
                                <a:path fill="darkenLess" w="21600" h="21600">
                                  <a:moveTo>
                                    <a:pt x="0" y="21600"/>
                                  </a:moveTo>
                                  <a:arcTo wR="7560" hR="21600" stAng="10800000" swAng="5400000"/>
                                  <a:lnTo>
                                    <a:pt x="7560" y="0"/>
                                  </a:lnTo>
                                  <a:arcTo wR="7560" hR="21600" stAng="-5400000" swAng="357435"/>
                                  <a:lnTo>
                                    <a:pt x="9720" y="900"/>
                                  </a:lnTo>
                                  <a:arcTo wR="7560" hR="21600" stAng="-5757435" swAng="-5042565"/>
                                  <a:close/>
                                </a:path>
                              </a:pathLst>
                            </a:custGeom>
                            <a:solidFill>
                              <a:srgbClr val="ffffff"/>
                            </a:solidFill>
                            <a:ln w="0">
                              <a:solidFill>
                                <a:srgbClr val="000000"/>
                              </a:solidFill>
                            </a:ln>
                          </wps:spPr>
                          <wps:style>
                            <a:lnRef idx="0"/>
                            <a:fillRef idx="0"/>
                            <a:effectRef idx="0"/>
                            <a:fontRef idx="minor"/>
                          </wps:style>
                          <wps:bodyPr/>
                        </wps:wsp>
                        <wps:wsp>
                          <wps:cNvPr id="15" name=""/>
                          <wps:cNvSpPr/>
                          <wps:spPr>
                            <a:xfrm>
                              <a:off x="5040" y="649440"/>
                              <a:ext cx="598680" cy="275760"/>
                            </a:xfrm>
                            <a:prstGeom prst="rect">
                              <a:avLst/>
                            </a:prstGeom>
                            <a:solidFill>
                              <a:srgbClr val="ffffff"/>
                            </a:solidFill>
                            <a:ln w="0">
                              <a:noFill/>
                            </a:ln>
                          </wps:spPr>
                          <wps:style>
                            <a:lnRef idx="0"/>
                            <a:fillRef idx="0"/>
                            <a:effectRef idx="0"/>
                            <a:fontRef idx="minor"/>
                          </wps:style>
                          <wps:txbx>
                            <w:txbxContent>
                              <w:p>
                                <w:pPr>
                                  <w:overflowPunct w:val="false"/>
                                  <w:spacing w:before="0" w:after="0" w:lineRule="auto" w:line="240"/>
                                  <w:jc w:val="center"/>
                                  <w:rPr/>
                                </w:pPr>
                                <w:r>
                                  <w:rPr>
                                    <w:sz w:val="22"/>
                                    <w:szCs w:val="22"/>
                                    <w:b/>
                                    <w:rFonts w:ascii="Calibri" w:hAnsi="Calibri"/>
                                    <w:lang w:eastAsia="ru-RU"/>
                                  </w:rPr>
                                  <w:t>*1024</w:t>
                                </w:r>
                              </w:p>
                            </w:txbxContent>
                          </wps:txbx>
                          <wps:bodyPr anchor="t">
                            <a:noAutofit/>
                          </wps:bodyPr>
                        </wps:wsp>
                      </wpg:grpSp>
                    </wpg:wgp>
                  </a:graphicData>
                </a:graphic>
              </wp:inline>
            </w:drawing>
          </mc:Choice>
          <mc:Fallback>
            <w:pict>
              <v:group id="shape_0" style="position:absolute;margin-left:0pt;margin-top:-72.9pt;width:472.05pt;height:72.85pt" coordorigin="0,-1458" coordsize="9441,1457">
                <v:shapetype id="_x0000_t202" coordsize="21600,21600" o:spt="202" path="m,l,21600l21600,21600l21600,xe">
                  <v:stroke joinstyle="miter"/>
                  <v:path gradientshapeok="t" o:connecttype="rect"/>
                </v:shapetype>
                <v:shape id="shape_0" fillcolor="white" stroked="t" o:allowincell="f" style="position:absolute;left:0;top:-1024;width:1132;height:549;mso-wrap-style:square;v-text-anchor:top;mso-position-vertical:top" type="_x0000_t202">
                  <v:textbox>
                    <w:txbxContent>
                      <w:p>
                        <w:pPr>
                          <w:overflowPunct w:val="false"/>
                          <w:spacing w:before="0" w:after="0" w:lineRule="auto" w:line="240"/>
                          <w:jc w:val="center"/>
                          <w:rPr/>
                        </w:pPr>
                        <w:r>
                          <w:rPr>
                            <w:sz w:val="28"/>
                            <w:szCs w:val="22"/>
                            <w:rFonts w:ascii="Times New Roman" w:hAnsi="Times New Roman"/>
                            <w:lang w:eastAsia="ru-RU"/>
                          </w:rPr>
                          <w:t>бит</w:t>
                        </w:r>
                      </w:p>
                    </w:txbxContent>
                  </v:textbox>
                  <v:fill o:detectmouseclick="t" type="solid" color2="black"/>
                  <v:stroke color="black" joinstyle="round" endcap="flat"/>
                  <w10:wrap type="none"/>
                </v:shape>
                <v:shape id="shape_0" fillcolor="white" stroked="t" o:allowincell="f" style="position:absolute;left:2077;top:-1024;width:1132;height:549;mso-wrap-style:square;v-text-anchor:top;mso-position-vertical:top" type="_x0000_t202">
                  <v:textbox>
                    <w:txbxContent>
                      <w:p>
                        <w:pPr>
                          <w:overflowPunct w:val="false"/>
                          <w:spacing w:before="0" w:after="0" w:lineRule="auto" w:line="240"/>
                          <w:jc w:val="center"/>
                          <w:rPr/>
                        </w:pPr>
                        <w:r>
                          <w:rPr>
                            <w:sz w:val="28"/>
                            <w:szCs w:val="22"/>
                            <w:rFonts w:ascii="Times New Roman" w:hAnsi="Times New Roman"/>
                            <w:lang w:eastAsia="ru-RU"/>
                          </w:rPr>
                          <w:t>байт</w:t>
                        </w:r>
                      </w:p>
                    </w:txbxContent>
                  </v:textbox>
                  <v:fill o:detectmouseclick="t" type="solid" color2="black"/>
                  <v:stroke color="black" joinstyle="round" endcap="flat"/>
                  <w10:wrap type="none"/>
                </v:shape>
                <v:shape id="shape_0" fillcolor="white" stroked="t" o:allowincell="f" style="position:absolute;left:4154;top:-1024;width:1132;height:549;mso-wrap-style:square;v-text-anchor:top;mso-position-vertical:top" type="_x0000_t202">
                  <v:textbox>
                    <w:txbxContent>
                      <w:p>
                        <w:pPr>
                          <w:overflowPunct w:val="false"/>
                          <w:spacing w:before="0" w:after="0" w:lineRule="auto" w:line="240"/>
                          <w:jc w:val="center"/>
                          <w:rPr/>
                        </w:pPr>
                        <w:r>
                          <w:rPr>
                            <w:sz w:val="28"/>
                            <w:szCs w:val="22"/>
                            <w:rFonts w:ascii="Times New Roman" w:hAnsi="Times New Roman"/>
                            <w:lang w:eastAsia="ru-RU"/>
                          </w:rPr>
                          <w:t>Кб</w:t>
                        </w:r>
                      </w:p>
                    </w:txbxContent>
                  </v:textbox>
                  <v:fill o:detectmouseclick="t" type="solid" color2="black"/>
                  <v:stroke color="black" joinstyle="round" endcap="flat"/>
                  <w10:wrap type="none"/>
                </v:shape>
                <v:shape id="shape_0" fillcolor="white" stroked="t" o:allowincell="f" style="position:absolute;left:6231;top:-1024;width:1132;height:549;mso-wrap-style:square;v-text-anchor:top;mso-position-vertical:top" type="_x0000_t202">
                  <v:textbox>
                    <w:txbxContent>
                      <w:p>
                        <w:pPr>
                          <w:overflowPunct w:val="false"/>
                          <w:spacing w:before="0" w:after="0" w:lineRule="auto" w:line="240"/>
                          <w:jc w:val="center"/>
                          <w:rPr/>
                        </w:pPr>
                        <w:r>
                          <w:rPr>
                            <w:sz w:val="28"/>
                            <w:szCs w:val="22"/>
                            <w:rFonts w:ascii="Times New Roman" w:hAnsi="Times New Roman"/>
                            <w:lang w:eastAsia="ru-RU"/>
                          </w:rPr>
                          <w:t>Мб</w:t>
                        </w:r>
                      </w:p>
                    </w:txbxContent>
                  </v:textbox>
                  <v:fill o:detectmouseclick="t" type="solid" color2="black"/>
                  <v:stroke color="black" joinstyle="round" endcap="flat"/>
                  <w10:wrap type="none"/>
                </v:shape>
                <v:shape id="shape_0" fillcolor="white" stroked="t" o:allowincell="f" style="position:absolute;left:8308;top:-1024;width:1132;height:549;mso-wrap-style:square;v-text-anchor:top;mso-position-vertical:top" type="_x0000_t202">
                  <v:textbox>
                    <w:txbxContent>
                      <w:p>
                        <w:pPr>
                          <w:overflowPunct w:val="false"/>
                          <w:spacing w:before="0" w:after="0" w:lineRule="auto" w:line="240"/>
                          <w:jc w:val="center"/>
                          <w:rPr/>
                        </w:pPr>
                        <w:r>
                          <w:rPr>
                            <w:sz w:val="28"/>
                            <w:szCs w:val="22"/>
                            <w:rFonts w:ascii="Times New Roman" w:hAnsi="Times New Roman"/>
                            <w:lang w:eastAsia="ru-RU"/>
                          </w:rPr>
                          <w:t>Гб</w:t>
                        </w:r>
                      </w:p>
                    </w:txbxContent>
                  </v:textbox>
                  <v:fill o:detectmouseclick="t" type="solid" color2="black"/>
                  <v:stroke color="black" joinstyle="round" endcap="flat"/>
                  <w10:wrap type="none"/>
                </v:shape>
                <v:group id="shape_0" style="position:absolute;left:1124;top:-1458;width:952;height:1457">
                  <v:rect id="shape_0" fillcolor="white" stroked="t" o:allowincell="f" style="position:absolute;left:1133;top:-1024;width:942;height:191;mso-wrap-style:none;v-text-anchor:middle;mso-position-vertical:top">
                    <v:fill o:detectmouseclick="t" type="solid" color2="black"/>
                    <v:stroke color="black" joinstyle="miter" endcap="flat"/>
                    <w10:wrap type="none"/>
                  </v:rect>
                  <v:shape id="shape_0" fillcolor="white" stroked="f" o:allowincell="f" style="position:absolute;left:1133;top:-1458;width:942;height:433;mso-wrap-style:square;v-text-anchor:top;mso-position-vertical:top" type="_x0000_t202">
                    <v:textbox>
                      <w:txbxContent>
                        <w:p>
                          <w:pPr>
                            <w:overflowPunct w:val="false"/>
                            <w:spacing w:before="0" w:after="0" w:lineRule="auto" w:line="240"/>
                            <w:jc w:val="center"/>
                            <w:rPr/>
                          </w:pPr>
                          <w:r>
                            <w:rPr>
                              <w:sz w:val="22"/>
                              <w:szCs w:val="22"/>
                              <w:b/>
                              <w:rFonts w:ascii="Calibri" w:hAnsi="Calibri"/>
                              <w:lang w:eastAsia="ru-RU"/>
                            </w:rPr>
                            <w:t>:8</w:t>
                          </w:r>
                        </w:p>
                      </w:txbxContent>
                    </v:textbox>
                    <v:fill o:detectmouseclick="t" type="solid" color2="black"/>
                    <v:stroke color="#3465a4" joinstyle="round" endcap="flat"/>
                    <w10:wrap type="none"/>
                  </v:shape>
                  <v:rect id="shape_0" fillcolor="white" stroked="t" o:allowincell="f" style="position:absolute;left:1125;top:-626;width:942;height:191;mso-wrap-style:none;v-text-anchor:middle;rotation:180;mso-position-vertical:top">
                    <v:fill o:detectmouseclick="t" type="solid" color2="black"/>
                    <v:stroke color="black" joinstyle="miter" endcap="flat"/>
                    <w10:wrap type="none"/>
                  </v:rect>
                  <v:shape id="shape_0" fillcolor="white" stroked="f" o:allowincell="f" style="position:absolute;left:1133;top:-435;width:942;height:433;mso-wrap-style:square;v-text-anchor:top;mso-position-vertical:top" type="_x0000_t202">
                    <v:textbox>
                      <w:txbxContent>
                        <w:p>
                          <w:pPr>
                            <w:overflowPunct w:val="false"/>
                            <w:spacing w:before="0" w:after="0" w:lineRule="auto" w:line="240"/>
                            <w:jc w:val="center"/>
                            <w:rPr/>
                          </w:pPr>
                          <w:r>
                            <w:rPr>
                              <w:sz w:val="22"/>
                              <w:szCs w:val="22"/>
                              <w:b/>
                              <w:rFonts w:ascii="Calibri" w:hAnsi="Calibri"/>
                              <w:lang w:eastAsia="ru-RU"/>
                            </w:rPr>
                            <w:t>*8</w:t>
                          </w:r>
                        </w:p>
                      </w:txbxContent>
                    </v:textbox>
                    <v:fill o:detectmouseclick="t" type="solid" color2="black"/>
                    <v:stroke color="#3465a4" joinstyle="round" endcap="flat"/>
                    <w10:wrap type="none"/>
                  </v:shape>
                </v:group>
                <v:group id="shape_0" style="position:absolute;left:3202;top:-1458;width:952;height:1457">
                  <v:rect id="shape_0" fillcolor="white" stroked="t" o:allowincell="f" style="position:absolute;left:3211;top:-1024;width:942;height:191;mso-wrap-style:none;v-text-anchor:middle;mso-position-vertical:top">
                    <v:fill o:detectmouseclick="t" type="solid" color2="black"/>
                    <v:stroke color="black" joinstyle="miter" endcap="flat"/>
                    <w10:wrap type="none"/>
                  </v:rect>
                  <v:shape id="shape_0" fillcolor="white" stroked="f" o:allowincell="f" style="position:absolute;left:3211;top:-1458;width:942;height:433;mso-wrap-style:none;v-text-anchor:top;mso-position-vertical:top" type="_x0000_t202">
                    <v:textbox>
                      <w:txbxContent>
                        <w:p>
                          <w:pPr>
                            <w:overflowPunct w:val="false"/>
                            <w:spacing w:before="0" w:after="0" w:lineRule="auto" w:line="240"/>
                            <w:jc w:val="center"/>
                            <w:rPr/>
                          </w:pPr>
                          <w:r>
                            <w:rPr>
                              <w:sz w:val="22"/>
                              <w:szCs w:val="22"/>
                              <w:b/>
                              <w:rFonts w:ascii="Calibri" w:hAnsi="Calibri"/>
                              <w:lang w:eastAsia="ru-RU"/>
                            </w:rPr>
                            <w:t>:1024</w:t>
                          </w:r>
                        </w:p>
                      </w:txbxContent>
                    </v:textbox>
                    <v:fill o:detectmouseclick="t" type="solid" color2="black"/>
                    <v:stroke color="#3465a4" joinstyle="round" endcap="flat"/>
                    <w10:wrap type="none"/>
                  </v:shape>
                  <v:rect id="shape_0" fillcolor="white" stroked="t" o:allowincell="f" style="position:absolute;left:3203;top:-626;width:942;height:191;mso-wrap-style:none;v-text-anchor:middle;rotation:180;mso-position-vertical:top">
                    <v:fill o:detectmouseclick="t" type="solid" color2="black"/>
                    <v:stroke color="black" joinstyle="miter" endcap="flat"/>
                    <w10:wrap type="none"/>
                  </v:rect>
                  <v:shape id="shape_0" fillcolor="white" stroked="f" o:allowincell="f" style="position:absolute;left:3211;top:-435;width:942;height:433;mso-wrap-style:none;v-text-anchor:top;mso-position-vertical:top" type="_x0000_t202">
                    <v:textbox>
                      <w:txbxContent>
                        <w:p>
                          <w:pPr>
                            <w:overflowPunct w:val="false"/>
                            <w:spacing w:before="0" w:after="0" w:lineRule="auto" w:line="240"/>
                            <w:jc w:val="center"/>
                            <w:rPr/>
                          </w:pPr>
                          <w:r>
                            <w:rPr>
                              <w:sz w:val="22"/>
                              <w:szCs w:val="22"/>
                              <w:b/>
                              <w:rFonts w:ascii="Calibri" w:hAnsi="Calibri"/>
                              <w:lang w:eastAsia="ru-RU"/>
                            </w:rPr>
                            <w:t>*1024</w:t>
                          </w:r>
                        </w:p>
                      </w:txbxContent>
                    </v:textbox>
                    <v:fill o:detectmouseclick="t" type="solid" color2="black"/>
                    <v:stroke color="#3465a4" joinstyle="round" endcap="flat"/>
                    <w10:wrap type="none"/>
                  </v:shape>
                </v:group>
                <v:group id="shape_0" style="position:absolute;left:5278;top:-1458;width:952;height:1457">
                  <v:rect id="shape_0" fillcolor="white" stroked="t" o:allowincell="f" style="position:absolute;left:5287;top:-1024;width:942;height:191;mso-wrap-style:none;v-text-anchor:middle;mso-position-vertical:top">
                    <v:fill o:detectmouseclick="t" type="solid" color2="black"/>
                    <v:stroke color="black" joinstyle="miter" endcap="flat"/>
                    <w10:wrap type="none"/>
                  </v:rect>
                  <v:shape id="shape_0" fillcolor="white" stroked="f" o:allowincell="f" style="position:absolute;left:5287;top:-1458;width:942;height:433;mso-wrap-style:none;v-text-anchor:top;mso-position-vertical:top" type="_x0000_t202">
                    <v:textbox>
                      <w:txbxContent>
                        <w:p>
                          <w:pPr>
                            <w:overflowPunct w:val="false"/>
                            <w:spacing w:before="0" w:after="0" w:lineRule="auto" w:line="240"/>
                            <w:jc w:val="center"/>
                            <w:rPr/>
                          </w:pPr>
                          <w:r>
                            <w:rPr>
                              <w:sz w:val="22"/>
                              <w:szCs w:val="22"/>
                              <w:b/>
                              <w:rFonts w:ascii="Calibri" w:hAnsi="Calibri"/>
                              <w:lang w:eastAsia="ru-RU"/>
                            </w:rPr>
                            <w:t>:1024</w:t>
                          </w:r>
                        </w:p>
                      </w:txbxContent>
                    </v:textbox>
                    <v:fill o:detectmouseclick="t" type="solid" color2="black"/>
                    <v:stroke color="#3465a4" joinstyle="round" endcap="flat"/>
                    <w10:wrap type="none"/>
                  </v:shape>
                  <v:rect id="shape_0" fillcolor="white" stroked="t" o:allowincell="f" style="position:absolute;left:5279;top:-626;width:942;height:191;mso-wrap-style:none;v-text-anchor:middle;rotation:180;mso-position-vertical:top">
                    <v:fill o:detectmouseclick="t" type="solid" color2="black"/>
                    <v:stroke color="black" joinstyle="miter" endcap="flat"/>
                    <w10:wrap type="none"/>
                  </v:rect>
                  <v:shape id="shape_0" fillcolor="white" stroked="f" o:allowincell="f" style="position:absolute;left:5287;top:-435;width:942;height:433;mso-wrap-style:none;v-text-anchor:top;mso-position-vertical:top" type="_x0000_t202">
                    <v:textbox>
                      <w:txbxContent>
                        <w:p>
                          <w:pPr>
                            <w:overflowPunct w:val="false"/>
                            <w:spacing w:before="0" w:after="0" w:lineRule="auto" w:line="240"/>
                            <w:jc w:val="center"/>
                            <w:rPr/>
                          </w:pPr>
                          <w:r>
                            <w:rPr>
                              <w:sz w:val="22"/>
                              <w:szCs w:val="22"/>
                              <w:b/>
                              <w:rFonts w:ascii="Calibri" w:hAnsi="Calibri"/>
                              <w:lang w:eastAsia="ru-RU"/>
                            </w:rPr>
                            <w:t>*1024</w:t>
                          </w:r>
                        </w:p>
                      </w:txbxContent>
                    </v:textbox>
                    <v:fill o:detectmouseclick="t" type="solid" color2="black"/>
                    <v:stroke color="#3465a4" joinstyle="round" endcap="flat"/>
                    <w10:wrap type="none"/>
                  </v:shape>
                </v:group>
                <v:group id="shape_0" style="position:absolute;left:7362;top:-1458;width:952;height:1457">
                  <v:rect id="shape_0" fillcolor="white" stroked="t" o:allowincell="f" style="position:absolute;left:7371;top:-1024;width:942;height:191;mso-wrap-style:none;v-text-anchor:middle;mso-position-vertical:top">
                    <v:fill o:detectmouseclick="t" type="solid" color2="black"/>
                    <v:stroke color="black" joinstyle="miter" endcap="flat"/>
                    <w10:wrap type="none"/>
                  </v:rect>
                  <v:shape id="shape_0" fillcolor="white" stroked="f" o:allowincell="f" style="position:absolute;left:7371;top:-1458;width:942;height:433;mso-wrap-style:none;v-text-anchor:top;mso-position-vertical:top" type="_x0000_t202">
                    <v:textbox>
                      <w:txbxContent>
                        <w:p>
                          <w:pPr>
                            <w:overflowPunct w:val="false"/>
                            <w:spacing w:before="0" w:after="0" w:lineRule="auto" w:line="240"/>
                            <w:jc w:val="center"/>
                            <w:rPr/>
                          </w:pPr>
                          <w:r>
                            <w:rPr>
                              <w:sz w:val="22"/>
                              <w:szCs w:val="22"/>
                              <w:b/>
                              <w:rFonts w:ascii="Calibri" w:hAnsi="Calibri"/>
                              <w:lang w:eastAsia="ru-RU"/>
                            </w:rPr>
                            <w:t>:1024</w:t>
                          </w:r>
                        </w:p>
                      </w:txbxContent>
                    </v:textbox>
                    <v:fill o:detectmouseclick="t" type="solid" color2="black"/>
                    <v:stroke color="#3465a4" joinstyle="round" endcap="flat"/>
                    <w10:wrap type="none"/>
                  </v:shape>
                  <v:rect id="shape_0" fillcolor="white" stroked="t" o:allowincell="f" style="position:absolute;left:7363;top:-626;width:942;height:191;mso-wrap-style:none;v-text-anchor:middle;rotation:180;mso-position-vertical:top">
                    <v:fill o:detectmouseclick="t" type="solid" color2="black"/>
                    <v:stroke color="black" joinstyle="miter" endcap="flat"/>
                    <w10:wrap type="none"/>
                  </v:rect>
                  <v:shape id="shape_0" fillcolor="white" stroked="f" o:allowincell="f" style="position:absolute;left:7371;top:-435;width:942;height:433;mso-wrap-style:none;v-text-anchor:top;mso-position-vertical:top" type="_x0000_t202">
                    <v:textbox>
                      <w:txbxContent>
                        <w:p>
                          <w:pPr>
                            <w:overflowPunct w:val="false"/>
                            <w:spacing w:before="0" w:after="0" w:lineRule="auto" w:line="240"/>
                            <w:jc w:val="center"/>
                            <w:rPr/>
                          </w:pPr>
                          <w:r>
                            <w:rPr>
                              <w:sz w:val="22"/>
                              <w:szCs w:val="22"/>
                              <w:b/>
                              <w:rFonts w:ascii="Calibri" w:hAnsi="Calibri"/>
                              <w:lang w:eastAsia="ru-RU"/>
                            </w:rPr>
                            <w:t>*1024</w:t>
                          </w:r>
                        </w:p>
                      </w:txbxContent>
                    </v:textbox>
                    <v:fill o:detectmouseclick="t" type="solid" color2="black"/>
                    <v:stroke color="#3465a4" joinstyle="round" endcap="flat"/>
                    <w10:wrap type="none"/>
                  </v:shape>
                </v:group>
              </v:group>
            </w:pict>
          </mc:Fallback>
        </mc:AlternateContent>
      </w:r>
    </w:p>
    <w:p>
      <w:pPr>
        <w:pStyle w:val="Caption"/>
        <w:spacing w:lineRule="auto" w:line="276"/>
        <w:jc w:val="center"/>
        <w:rPr>
          <w:b w:val="false"/>
          <w:sz w:val="24"/>
          <w:szCs w:val="24"/>
        </w:rPr>
      </w:pPr>
      <w:r>
        <w:rPr>
          <w:b w:val="false"/>
          <w:sz w:val="24"/>
          <w:szCs w:val="24"/>
        </w:rPr>
        <w:t xml:space="preserve">Рисунок </w:t>
      </w:r>
      <w:r>
        <w:rPr>
          <w:b w:val="false"/>
          <w:sz w:val="24"/>
          <w:szCs w:val="24"/>
        </w:rPr>
        <w:fldChar w:fldCharType="begin"/>
      </w:r>
      <w:r>
        <w:rPr>
          <w:sz w:val="24"/>
          <w:b w:val="false"/>
          <w:szCs w:val="24"/>
        </w:rPr>
        <w:instrText xml:space="preserve"> SEQ Рисунок \* ARABIC </w:instrText>
      </w:r>
      <w:r>
        <w:rPr>
          <w:sz w:val="24"/>
          <w:b w:val="false"/>
          <w:szCs w:val="24"/>
        </w:rPr>
        <w:fldChar w:fldCharType="separate"/>
      </w:r>
      <w:r>
        <w:rPr>
          <w:sz w:val="24"/>
          <w:b w:val="false"/>
          <w:szCs w:val="24"/>
        </w:rPr>
        <w:t>1</w:t>
      </w:r>
      <w:r>
        <w:rPr>
          <w:sz w:val="24"/>
          <w:b w:val="false"/>
          <w:szCs w:val="24"/>
        </w:rPr>
        <w:fldChar w:fldCharType="end"/>
      </w:r>
      <w:r>
        <w:rPr>
          <w:b w:val="false"/>
          <w:sz w:val="24"/>
          <w:szCs w:val="24"/>
        </w:rPr>
        <w:t>. Соотношение между единицами измерения информации</w:t>
      </w:r>
    </w:p>
    <w:p>
      <w:pPr>
        <w:pStyle w:val="Normal"/>
        <w:spacing w:before="0" w:after="0"/>
        <w:rPr>
          <w:sz w:val="24"/>
          <w:szCs w:val="24"/>
        </w:rPr>
      </w:pPr>
      <w:r>
        <w:rPr>
          <w:sz w:val="24"/>
          <w:szCs w:val="24"/>
        </w:rPr>
      </w:r>
    </w:p>
    <w:p>
      <w:pPr>
        <w:pStyle w:val="Normal"/>
        <w:spacing w:before="0" w:after="0"/>
        <w:ind w:firstLine="709"/>
        <w:jc w:val="both"/>
        <w:rPr>
          <w:sz w:val="24"/>
          <w:szCs w:val="24"/>
        </w:rPr>
      </w:pPr>
      <w:r>
        <w:rPr>
          <w:b/>
          <w:sz w:val="24"/>
          <w:szCs w:val="24"/>
        </w:rPr>
        <w:t>Задание</w:t>
      </w:r>
      <w:r>
        <w:rPr>
          <w:b/>
          <w:bCs/>
          <w:sz w:val="24"/>
          <w:szCs w:val="24"/>
        </w:rPr>
        <w:t> </w:t>
      </w:r>
      <w:r>
        <w:rPr>
          <w:b/>
          <w:sz w:val="24"/>
          <w:szCs w:val="24"/>
        </w:rPr>
        <w:t>2:</w:t>
      </w:r>
      <w:bookmarkStart w:id="68" w:name="_Toc320384666"/>
      <w:r>
        <w:rPr>
          <w:b/>
          <w:sz w:val="24"/>
          <w:szCs w:val="24"/>
        </w:rPr>
        <w:t> </w:t>
      </w:r>
      <w:r>
        <w:rPr>
          <w:sz w:val="24"/>
          <w:szCs w:val="24"/>
        </w:rPr>
        <w:t>Пользуясь схемой, выполните перевод из одной единицы измерения информации в другие:</w:t>
      </w:r>
    </w:p>
    <w:p>
      <w:pPr>
        <w:pStyle w:val="ListParagraph"/>
        <w:numPr>
          <w:ilvl w:val="0"/>
          <w:numId w:val="7"/>
        </w:numPr>
        <w:spacing w:before="0" w:after="0"/>
        <w:contextualSpacing/>
        <w:jc w:val="both"/>
        <w:rPr>
          <w:sz w:val="24"/>
          <w:szCs w:val="24"/>
        </w:rPr>
      </w:pPr>
      <w:r>
        <w:rPr>
          <w:sz w:val="24"/>
          <w:szCs w:val="24"/>
        </w:rPr>
        <w:t>265848 байт = ? Кб = ? бит</w:t>
      </w:r>
    </w:p>
    <w:p>
      <w:pPr>
        <w:pStyle w:val="ListParagraph"/>
        <w:numPr>
          <w:ilvl w:val="0"/>
          <w:numId w:val="7"/>
        </w:numPr>
        <w:spacing w:before="0" w:after="0"/>
        <w:contextualSpacing/>
        <w:jc w:val="both"/>
        <w:rPr>
          <w:sz w:val="24"/>
          <w:szCs w:val="24"/>
        </w:rPr>
      </w:pPr>
      <w:r>
        <w:rPr>
          <w:sz w:val="24"/>
          <w:szCs w:val="24"/>
        </w:rPr>
        <w:t>2 Гб = ?Мб = ? байт</w:t>
      </w:r>
    </w:p>
    <w:p>
      <w:pPr>
        <w:pStyle w:val="ListParagraph"/>
        <w:numPr>
          <w:ilvl w:val="0"/>
          <w:numId w:val="7"/>
        </w:numPr>
        <w:spacing w:before="0" w:after="0"/>
        <w:contextualSpacing/>
        <w:jc w:val="both"/>
        <w:rPr>
          <w:sz w:val="24"/>
          <w:szCs w:val="24"/>
        </w:rPr>
      </w:pPr>
      <w:r>
        <w:rPr>
          <w:sz w:val="24"/>
          <w:szCs w:val="24"/>
        </w:rPr>
        <w:t>3686,4 бит = ? Кб</w:t>
      </w:r>
    </w:p>
    <w:p>
      <w:pPr>
        <w:pStyle w:val="Normal"/>
        <w:spacing w:before="0" w:after="0"/>
        <w:ind w:firstLine="709"/>
        <w:rPr>
          <w:sz w:val="24"/>
          <w:szCs w:val="24"/>
        </w:rPr>
      </w:pPr>
      <w:r>
        <w:rPr>
          <w:b/>
          <w:sz w:val="24"/>
          <w:szCs w:val="24"/>
        </w:rPr>
        <w:t>Задание 3: </w:t>
      </w:r>
      <w:r>
        <w:rPr>
          <w:sz w:val="24"/>
          <w:szCs w:val="24"/>
        </w:rPr>
        <w:t>Решите задачи в тетради.</w:t>
      </w:r>
    </w:p>
    <w:p>
      <w:pPr>
        <w:pStyle w:val="Normal"/>
        <w:spacing w:before="0" w:after="0"/>
        <w:jc w:val="both"/>
        <w:rPr>
          <w:b/>
          <w:sz w:val="24"/>
          <w:szCs w:val="24"/>
        </w:rPr>
      </w:pPr>
      <w:r>
        <w:rPr>
          <w:i/>
          <w:sz w:val="24"/>
          <w:szCs w:val="24"/>
        </w:rPr>
        <w:t>3.1.</w:t>
      </w:r>
      <w:r>
        <w:rPr>
          <w:sz w:val="24"/>
          <w:szCs w:val="24"/>
        </w:rPr>
        <w:t>Определите, какое количество информации содержится в книге из 15 страниц, если на каждой странице 38 строк по 64 символа в каждой.</w:t>
      </w:r>
    </w:p>
    <w:p>
      <w:pPr>
        <w:pStyle w:val="Normal"/>
        <w:spacing w:before="0" w:after="0"/>
        <w:rPr>
          <w:sz w:val="24"/>
          <w:szCs w:val="24"/>
        </w:rPr>
      </w:pPr>
      <w:r>
        <w:rPr>
          <w:bCs/>
          <w:i/>
          <w:sz w:val="24"/>
          <w:szCs w:val="24"/>
        </w:rPr>
        <w:t>3.2.</w:t>
      </w:r>
      <w:r>
        <w:rPr>
          <w:sz w:val="24"/>
          <w:szCs w:val="24"/>
        </w:rPr>
        <w:t>Определите, какое количество информации содержится в сообщении «Я изучаю информатику-науку об информации!».</w:t>
      </w:r>
    </w:p>
    <w:p>
      <w:pPr>
        <w:pStyle w:val="Normal"/>
        <w:spacing w:before="0" w:after="0"/>
        <w:jc w:val="both"/>
        <w:rPr>
          <w:sz w:val="24"/>
          <w:szCs w:val="24"/>
        </w:rPr>
      </w:pPr>
      <w:r>
        <w:rPr>
          <w:bCs/>
          <w:i/>
          <w:sz w:val="24"/>
          <w:szCs w:val="24"/>
        </w:rPr>
        <w:t>3.3.</w:t>
      </w:r>
      <w:r>
        <w:rPr>
          <w:sz w:val="24"/>
          <w:szCs w:val="24"/>
        </w:rPr>
        <w:t>В коробке 32 карандаша, все карандаши разного цвета. Наугад вытащили красный. Какое количество информации при этом было получено? При решении задачи используйте формулу Р. Хартли</w:t>
      </w:r>
    </w:p>
    <w:p>
      <w:pPr>
        <w:pStyle w:val="Normal"/>
        <w:spacing w:before="0" w:after="0"/>
        <w:jc w:val="center"/>
        <w:rPr>
          <w:sz w:val="24"/>
          <w:szCs w:val="24"/>
        </w:rPr>
      </w:pPr>
      <w:r>
        <w:rPr>
          <w:sz w:val="24"/>
          <w:szCs w:val="24"/>
        </w:rPr>
        <w:t>N = 2</w:t>
      </w:r>
      <w:r>
        <w:rPr>
          <w:sz w:val="24"/>
          <w:szCs w:val="24"/>
          <w:vertAlign w:val="superscript"/>
        </w:rPr>
        <w:t>I</w:t>
      </w:r>
      <w:r>
        <w:rPr>
          <w:sz w:val="24"/>
          <w:szCs w:val="24"/>
        </w:rPr>
        <w:t xml:space="preserve"> ,</w:t>
      </w:r>
    </w:p>
    <w:p>
      <w:pPr>
        <w:pStyle w:val="Normal"/>
        <w:spacing w:before="0" w:after="0"/>
        <w:jc w:val="both"/>
        <w:rPr>
          <w:sz w:val="24"/>
          <w:szCs w:val="24"/>
        </w:rPr>
      </w:pPr>
      <w:r>
        <w:rPr>
          <w:sz w:val="24"/>
          <w:szCs w:val="24"/>
        </w:rPr>
        <w:t>где N – число возможных событий,</w:t>
      </w:r>
    </w:p>
    <w:p>
      <w:pPr>
        <w:pStyle w:val="Normal"/>
        <w:spacing w:before="0" w:after="0"/>
        <w:jc w:val="both"/>
        <w:rPr>
          <w:sz w:val="24"/>
          <w:szCs w:val="24"/>
        </w:rPr>
      </w:pPr>
      <w:r>
        <w:rPr>
          <w:sz w:val="24"/>
          <w:szCs w:val="24"/>
        </w:rPr>
        <w:t>I – количество информации в битах.</w:t>
      </w:r>
    </w:p>
    <w:p>
      <w:pPr>
        <w:pStyle w:val="Normal"/>
        <w:spacing w:before="0" w:after="0"/>
        <w:jc w:val="both"/>
        <w:rPr>
          <w:sz w:val="24"/>
          <w:szCs w:val="24"/>
        </w:rPr>
      </w:pPr>
      <w:r>
        <w:rPr>
          <w:bCs/>
          <w:i/>
          <w:sz w:val="24"/>
          <w:szCs w:val="24"/>
        </w:rPr>
        <w:t>3.4.</w:t>
      </w:r>
      <w:r>
        <w:rPr>
          <w:sz w:val="24"/>
          <w:szCs w:val="24"/>
        </w:rPr>
        <w:t xml:space="preserve"> Дискета ёмкостью 1,44 МБ заполнена на 2/3. Сколько это в байтах?</w:t>
      </w:r>
    </w:p>
    <w:p>
      <w:pPr>
        <w:pStyle w:val="Normal"/>
        <w:spacing w:before="0" w:after="0"/>
        <w:jc w:val="both"/>
        <w:rPr>
          <w:sz w:val="24"/>
          <w:szCs w:val="24"/>
        </w:rPr>
      </w:pPr>
      <w:r>
        <w:rPr>
          <w:bCs/>
          <w:i/>
          <w:sz w:val="24"/>
          <w:szCs w:val="24"/>
        </w:rPr>
        <w:t>3.5.</w:t>
      </w:r>
      <w:r>
        <w:rPr>
          <w:sz w:val="24"/>
          <w:szCs w:val="24"/>
        </w:rPr>
        <w:t xml:space="preserve"> Компакт-диск вмещает 650 МБ информации. Сколько нужно дискет ёмкостью 1,44 МБ для записи такого количества информации?</w:t>
      </w:r>
    </w:p>
    <w:p>
      <w:pPr>
        <w:pStyle w:val="Normal"/>
        <w:spacing w:before="0" w:after="0"/>
        <w:jc w:val="both"/>
        <w:rPr>
          <w:sz w:val="24"/>
          <w:szCs w:val="24"/>
        </w:rPr>
      </w:pPr>
      <w:r>
        <w:rPr>
          <w:bCs/>
          <w:i/>
          <w:sz w:val="24"/>
          <w:szCs w:val="24"/>
        </w:rPr>
        <w:t>3.6.</w:t>
      </w:r>
      <w:r>
        <w:rPr>
          <w:sz w:val="24"/>
          <w:szCs w:val="24"/>
        </w:rPr>
        <w:t xml:space="preserve"> Модем передаёт информацию со скоростью 24000 килобит (кб) в секунду. Сколько это составит в килобайтах (Кб) в секунду?</w:t>
      </w:r>
    </w:p>
    <w:p>
      <w:pPr>
        <w:pStyle w:val="Normal"/>
        <w:spacing w:before="0" w:after="0"/>
        <w:jc w:val="both"/>
        <w:rPr>
          <w:sz w:val="24"/>
          <w:szCs w:val="24"/>
        </w:rPr>
      </w:pPr>
      <w:r>
        <w:rPr>
          <w:bCs/>
          <w:i/>
          <w:sz w:val="24"/>
          <w:szCs w:val="24"/>
        </w:rPr>
        <w:t>3.7.</w:t>
      </w:r>
      <w:r>
        <w:rPr>
          <w:sz w:val="24"/>
          <w:szCs w:val="24"/>
        </w:rPr>
        <w:t xml:space="preserve"> Сколько знаков содержит сообщение, закодированное двоичным кодом 1101001100011100110100110001110001010111?</w:t>
      </w:r>
    </w:p>
    <w:p>
      <w:pPr>
        <w:pStyle w:val="Normal"/>
        <w:spacing w:before="0" w:after="0"/>
        <w:jc w:val="both"/>
        <w:rPr>
          <w:sz w:val="24"/>
          <w:szCs w:val="24"/>
        </w:rPr>
      </w:pPr>
      <w:r>
        <w:rPr>
          <w:bCs/>
          <w:i/>
          <w:sz w:val="24"/>
          <w:szCs w:val="24"/>
        </w:rPr>
        <w:t xml:space="preserve">3.8. </w:t>
      </w:r>
      <w:r>
        <w:rPr>
          <w:sz w:val="24"/>
          <w:szCs w:val="24"/>
        </w:rPr>
        <w:t>Дискета ёмкостью 1,44 МБ заполнена на 80%. Сколько байт информации ещё можно на неё записать?</w:t>
      </w:r>
    </w:p>
    <w:p>
      <w:pPr>
        <w:pStyle w:val="Normal"/>
        <w:spacing w:before="0" w:after="0"/>
        <w:jc w:val="both"/>
        <w:rPr>
          <w:sz w:val="24"/>
          <w:szCs w:val="24"/>
        </w:rPr>
      </w:pPr>
      <w:r>
        <w:rPr>
          <w:sz w:val="24"/>
          <w:szCs w:val="24"/>
        </w:rPr>
      </w:r>
    </w:p>
    <w:p>
      <w:pPr>
        <w:pStyle w:val="Style31"/>
        <w:numPr>
          <w:ilvl w:val="0"/>
          <w:numId w:val="0"/>
        </w:numPr>
        <w:jc w:val="center"/>
        <w:outlineLvl w:val="0"/>
        <w:rPr>
          <w:rStyle w:val="Style18"/>
          <w:rFonts w:ascii="Times New Roman" w:hAnsi="Times New Roman"/>
          <w:i w:val="false"/>
          <w:i w:val="false"/>
          <w:color w:val="auto"/>
        </w:rPr>
      </w:pPr>
      <w:bookmarkStart w:id="69" w:name="_Toc349114997"/>
      <w:bookmarkStart w:id="70" w:name="_Toc325134937"/>
      <w:bookmarkStart w:id="71" w:name="_Toc382510519"/>
      <w:bookmarkStart w:id="72" w:name="_Toc324534199"/>
      <w:r>
        <w:rPr>
          <w:rStyle w:val="Style18"/>
          <w:rFonts w:ascii="Times New Roman" w:hAnsi="Times New Roman"/>
          <w:i w:val="false"/>
          <w:color w:val="auto"/>
        </w:rPr>
        <w:t>Самостоятельная работа №4</w:t>
      </w:r>
      <w:bookmarkEnd w:id="68"/>
      <w:bookmarkEnd w:id="71"/>
      <w:bookmarkEnd w:id="72"/>
    </w:p>
    <w:p>
      <w:pPr>
        <w:pStyle w:val="Normal"/>
        <w:jc w:val="center"/>
        <w:rPr>
          <w:b/>
        </w:rPr>
      </w:pPr>
      <w:bookmarkStart w:id="73" w:name="_Toc349114997"/>
      <w:bookmarkStart w:id="74" w:name="_Toc325134937"/>
      <w:r>
        <w:rPr>
          <w:b/>
        </w:rPr>
        <w:t>Перевод чисел в системах счисления</w:t>
      </w:r>
      <w:bookmarkEnd w:id="73"/>
      <w:bookmarkEnd w:id="74"/>
    </w:p>
    <w:p>
      <w:pPr>
        <w:pStyle w:val="Normal"/>
        <w:spacing w:before="0" w:after="0"/>
        <w:ind w:firstLine="709"/>
        <w:jc w:val="both"/>
        <w:rPr>
          <w:bCs/>
          <w:sz w:val="24"/>
          <w:szCs w:val="24"/>
        </w:rPr>
      </w:pPr>
      <w:r>
        <w:rPr>
          <w:b/>
          <w:bCs/>
          <w:sz w:val="24"/>
          <w:szCs w:val="24"/>
        </w:rPr>
        <w:t>Цель работы</w:t>
      </w:r>
      <w:r>
        <w:rPr>
          <w:bCs/>
          <w:sz w:val="24"/>
          <w:szCs w:val="24"/>
        </w:rPr>
        <w:t xml:space="preserve">: </w:t>
      </w:r>
      <w:r>
        <w:rPr>
          <w:sz w:val="24"/>
          <w:szCs w:val="24"/>
        </w:rPr>
        <w:t>закрепить перевод чисел из одной системы счисления в другую.</w:t>
      </w:r>
    </w:p>
    <w:p>
      <w:pPr>
        <w:pStyle w:val="Normal"/>
        <w:spacing w:before="0" w:after="0"/>
        <w:ind w:firstLine="709"/>
        <w:jc w:val="both"/>
        <w:rPr>
          <w:bCs/>
          <w:sz w:val="24"/>
          <w:szCs w:val="24"/>
        </w:rPr>
      </w:pPr>
      <w:r>
        <w:rPr>
          <w:bCs/>
          <w:sz w:val="24"/>
          <w:szCs w:val="24"/>
        </w:rPr>
      </w:r>
    </w:p>
    <w:p>
      <w:pPr>
        <w:pStyle w:val="Normal"/>
        <w:spacing w:before="0" w:after="0"/>
        <w:ind w:firstLine="709"/>
        <w:jc w:val="both"/>
        <w:rPr>
          <w:bCs/>
          <w:sz w:val="24"/>
          <w:szCs w:val="24"/>
        </w:rPr>
      </w:pPr>
      <w:r>
        <w:rPr>
          <w:b/>
          <w:bCs/>
          <w:sz w:val="24"/>
          <w:szCs w:val="24"/>
        </w:rPr>
        <w:t>Задание 1:</w:t>
      </w:r>
      <w:r>
        <w:rPr>
          <w:bCs/>
          <w:sz w:val="24"/>
          <w:szCs w:val="24"/>
        </w:rPr>
        <w:t> Ознакомьтесь с теоретическим материалом о системах счисления. Вспомните основные понятия из школьного курса информатики: система счисления, основание системы счисления, алфавит системы счисления, позиционные и непозиционные системы счисления.</w:t>
      </w:r>
    </w:p>
    <w:p>
      <w:pPr>
        <w:pStyle w:val="Normal"/>
        <w:spacing w:before="0" w:after="0"/>
        <w:ind w:firstLine="709"/>
        <w:jc w:val="both"/>
        <w:rPr>
          <w:bCs/>
          <w:sz w:val="24"/>
          <w:szCs w:val="24"/>
        </w:rPr>
      </w:pPr>
      <w:r>
        <w:rPr>
          <w:bCs/>
          <w:sz w:val="24"/>
          <w:szCs w:val="24"/>
        </w:rPr>
        <w:t>Система счисления — символический метод записи чисел, представление чисел с помощью письменных знаков. Основанием системы счисления называется количество цифр и символов, применяющихся для изображения числа. Набор цифр и символов, применяющихся для изображения числа в системе счисления, называется ее алфавитом.</w:t>
      </w:r>
    </w:p>
    <w:p>
      <w:pPr>
        <w:pStyle w:val="Normal"/>
        <w:spacing w:before="0" w:after="0"/>
        <w:ind w:firstLine="709"/>
        <w:jc w:val="both"/>
        <w:rPr>
          <w:bCs/>
          <w:sz w:val="24"/>
          <w:szCs w:val="24"/>
        </w:rPr>
      </w:pPr>
      <w:r>
        <w:rPr>
          <w:bCs/>
          <w:sz w:val="24"/>
          <w:szCs w:val="24"/>
        </w:rPr>
        <w:t>В позиционных системах счисления один и тот же числовой знак (цифра) в записи числа имеет различные значения в зависимости от того места (разряда), где он расположен. Примером почти непозиционной системы счисления является римская (табл. 3), в которой в качестве цифр используются латинские буквы.</w:t>
      </w:r>
    </w:p>
    <w:p>
      <w:pPr>
        <w:pStyle w:val="Caption"/>
        <w:spacing w:lineRule="auto" w:line="276"/>
        <w:ind w:firstLine="700"/>
        <w:rPr>
          <w:b w:val="false"/>
          <w:sz w:val="24"/>
          <w:szCs w:val="24"/>
        </w:rPr>
      </w:pPr>
      <w:r>
        <w:rPr>
          <w:b w:val="false"/>
          <w:sz w:val="24"/>
          <w:szCs w:val="24"/>
        </w:rPr>
        <w:t>Таблица 3 – Соответствие цифр в римской системе счисления</w:t>
      </w:r>
    </w:p>
    <w:tbl>
      <w:tblPr>
        <w:tblW w:w="9356" w:type="dxa"/>
        <w:jc w:val="left"/>
        <w:tblInd w:w="109" w:type="dxa"/>
        <w:tblLayout w:type="fixed"/>
        <w:tblCellMar>
          <w:top w:w="0" w:type="dxa"/>
          <w:left w:w="108" w:type="dxa"/>
          <w:bottom w:w="0" w:type="dxa"/>
          <w:right w:w="108" w:type="dxa"/>
        </w:tblCellMar>
        <w:tblLook w:val="00a0" w:noHBand="0" w:noVBand="0" w:firstColumn="1" w:lastRow="0" w:lastColumn="0" w:firstRow="1"/>
      </w:tblPr>
      <w:tblGrid>
        <w:gridCol w:w="1259"/>
        <w:gridCol w:w="1367"/>
        <w:gridCol w:w="1367"/>
        <w:gridCol w:w="1367"/>
        <w:gridCol w:w="1366"/>
        <w:gridCol w:w="1368"/>
        <w:gridCol w:w="1261"/>
      </w:tblGrid>
      <w:tr>
        <w:trPr>
          <w:trHeight w:val="283" w:hRule="atLeast"/>
        </w:trPr>
        <w:tc>
          <w:tcPr>
            <w:tcW w:w="12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
                <w:bCs/>
                <w:sz w:val="24"/>
                <w:szCs w:val="24"/>
              </w:rPr>
            </w:pPr>
            <w:r>
              <w:rPr>
                <w:b/>
                <w:bCs/>
                <w:sz w:val="24"/>
                <w:szCs w:val="24"/>
              </w:rPr>
              <w:t>1</w:t>
            </w:r>
          </w:p>
        </w:tc>
        <w:tc>
          <w:tcPr>
            <w:tcW w:w="13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
                <w:bCs/>
                <w:sz w:val="24"/>
                <w:szCs w:val="24"/>
              </w:rPr>
            </w:pPr>
            <w:r>
              <w:rPr>
                <w:b/>
                <w:bCs/>
                <w:sz w:val="24"/>
                <w:szCs w:val="24"/>
              </w:rPr>
              <w:t>5</w:t>
            </w:r>
          </w:p>
        </w:tc>
        <w:tc>
          <w:tcPr>
            <w:tcW w:w="13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
                <w:bCs/>
                <w:sz w:val="24"/>
                <w:szCs w:val="24"/>
              </w:rPr>
            </w:pPr>
            <w:r>
              <w:rPr>
                <w:b/>
                <w:bCs/>
                <w:sz w:val="24"/>
                <w:szCs w:val="24"/>
              </w:rPr>
              <w:t>10</w:t>
            </w:r>
          </w:p>
        </w:tc>
        <w:tc>
          <w:tcPr>
            <w:tcW w:w="13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
                <w:bCs/>
                <w:sz w:val="24"/>
                <w:szCs w:val="24"/>
              </w:rPr>
            </w:pPr>
            <w:r>
              <w:rPr>
                <w:b/>
                <w:bCs/>
                <w:sz w:val="24"/>
                <w:szCs w:val="24"/>
              </w:rPr>
              <w:t>50</w:t>
            </w:r>
          </w:p>
        </w:tc>
        <w:tc>
          <w:tcPr>
            <w:tcW w:w="136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
                <w:bCs/>
                <w:sz w:val="24"/>
                <w:szCs w:val="24"/>
              </w:rPr>
            </w:pPr>
            <w:r>
              <w:rPr>
                <w:b/>
                <w:bCs/>
                <w:sz w:val="24"/>
                <w:szCs w:val="24"/>
              </w:rPr>
              <w:t>100</w:t>
            </w:r>
          </w:p>
        </w:tc>
        <w:tc>
          <w:tcPr>
            <w:tcW w:w="1368"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
                <w:bCs/>
                <w:sz w:val="24"/>
                <w:szCs w:val="24"/>
              </w:rPr>
            </w:pPr>
            <w:r>
              <w:rPr>
                <w:b/>
                <w:bCs/>
                <w:sz w:val="24"/>
                <w:szCs w:val="24"/>
              </w:rPr>
              <w:t>500</w:t>
            </w:r>
          </w:p>
        </w:tc>
        <w:tc>
          <w:tcPr>
            <w:tcW w:w="126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
                <w:bCs/>
                <w:sz w:val="24"/>
                <w:szCs w:val="24"/>
              </w:rPr>
            </w:pPr>
            <w:r>
              <w:rPr>
                <w:b/>
                <w:bCs/>
                <w:sz w:val="24"/>
                <w:szCs w:val="24"/>
              </w:rPr>
              <w:t>1000</w:t>
            </w:r>
          </w:p>
        </w:tc>
      </w:tr>
      <w:tr>
        <w:trPr/>
        <w:tc>
          <w:tcPr>
            <w:tcW w:w="1259"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center"/>
              <w:rPr>
                <w:bCs/>
                <w:sz w:val="24"/>
                <w:szCs w:val="24"/>
              </w:rPr>
            </w:pPr>
            <w:r>
              <w:rPr>
                <w:bCs/>
                <w:sz w:val="24"/>
                <w:szCs w:val="24"/>
              </w:rPr>
              <w:t>I</w:t>
            </w:r>
          </w:p>
        </w:tc>
        <w:tc>
          <w:tcPr>
            <w:tcW w:w="136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center"/>
              <w:rPr>
                <w:bCs/>
                <w:sz w:val="24"/>
                <w:szCs w:val="24"/>
              </w:rPr>
            </w:pPr>
            <w:r>
              <w:rPr>
                <w:bCs/>
                <w:sz w:val="24"/>
                <w:szCs w:val="24"/>
              </w:rPr>
              <w:t>V</w:t>
            </w:r>
          </w:p>
        </w:tc>
        <w:tc>
          <w:tcPr>
            <w:tcW w:w="136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center"/>
              <w:rPr>
                <w:bCs/>
                <w:sz w:val="24"/>
                <w:szCs w:val="24"/>
              </w:rPr>
            </w:pPr>
            <w:r>
              <w:rPr>
                <w:bCs/>
                <w:sz w:val="24"/>
                <w:szCs w:val="24"/>
              </w:rPr>
              <w:t>X</w:t>
            </w:r>
          </w:p>
        </w:tc>
        <w:tc>
          <w:tcPr>
            <w:tcW w:w="1367"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center"/>
              <w:rPr>
                <w:bCs/>
                <w:sz w:val="24"/>
                <w:szCs w:val="24"/>
              </w:rPr>
            </w:pPr>
            <w:r>
              <w:rPr>
                <w:bCs/>
                <w:sz w:val="24"/>
                <w:szCs w:val="24"/>
              </w:rPr>
              <w:t>L</w:t>
            </w:r>
          </w:p>
        </w:tc>
        <w:tc>
          <w:tcPr>
            <w:tcW w:w="1366"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center"/>
              <w:rPr>
                <w:bCs/>
                <w:sz w:val="24"/>
                <w:szCs w:val="24"/>
              </w:rPr>
            </w:pPr>
            <w:r>
              <w:rPr>
                <w:bCs/>
                <w:sz w:val="24"/>
                <w:szCs w:val="24"/>
              </w:rPr>
              <w:t>C</w:t>
            </w:r>
          </w:p>
        </w:tc>
        <w:tc>
          <w:tcPr>
            <w:tcW w:w="1368"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center"/>
              <w:rPr>
                <w:bCs/>
                <w:sz w:val="24"/>
                <w:szCs w:val="24"/>
              </w:rPr>
            </w:pPr>
            <w:r>
              <w:rPr>
                <w:bCs/>
                <w:sz w:val="24"/>
                <w:szCs w:val="24"/>
              </w:rPr>
              <w:t>D</w:t>
            </w:r>
          </w:p>
        </w:tc>
        <w:tc>
          <w:tcPr>
            <w:tcW w:w="1261"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center"/>
              <w:rPr>
                <w:bCs/>
                <w:sz w:val="24"/>
                <w:szCs w:val="24"/>
              </w:rPr>
            </w:pPr>
            <w:r>
              <w:rPr>
                <w:bCs/>
                <w:sz w:val="24"/>
                <w:szCs w:val="24"/>
              </w:rPr>
              <w:t>M</w:t>
            </w:r>
          </w:p>
        </w:tc>
      </w:tr>
    </w:tbl>
    <w:p>
      <w:pPr>
        <w:pStyle w:val="Normal"/>
        <w:spacing w:before="0" w:after="0"/>
        <w:ind w:firstLine="709"/>
        <w:jc w:val="both"/>
        <w:rPr>
          <w:bCs/>
          <w:sz w:val="24"/>
          <w:szCs w:val="24"/>
        </w:rPr>
      </w:pPr>
      <w:r>
        <w:rPr>
          <w:bCs/>
          <w:sz w:val="24"/>
          <w:szCs w:val="24"/>
        </w:rPr>
        <w:t>Например, II = 1 + 1 = 2. Здесь символ I обозначает 1 независимо от места в числе.</w:t>
      </w:r>
    </w:p>
    <w:p>
      <w:pPr>
        <w:pStyle w:val="Normal"/>
        <w:spacing w:before="0" w:after="0"/>
        <w:ind w:firstLine="709"/>
        <w:jc w:val="both"/>
        <w:rPr>
          <w:bCs/>
          <w:sz w:val="24"/>
          <w:szCs w:val="24"/>
        </w:rPr>
      </w:pPr>
      <w:r>
        <w:rPr>
          <w:bCs/>
          <w:sz w:val="24"/>
          <w:szCs w:val="24"/>
        </w:rPr>
        <w:t>На самом деле, римская система не является полностью непозиционной, так как меньшая цифра, идущая перед большей, вычитается из неё, например: IV = 4, в то время как VI = 6.</w:t>
      </w:r>
    </w:p>
    <w:p>
      <w:pPr>
        <w:pStyle w:val="Normal"/>
        <w:tabs>
          <w:tab w:val="clear" w:pos="708"/>
          <w:tab w:val="left" w:pos="0" w:leader="none"/>
        </w:tabs>
        <w:spacing w:before="0" w:after="0"/>
        <w:ind w:firstLine="709"/>
        <w:jc w:val="both"/>
        <w:rPr>
          <w:bCs/>
          <w:sz w:val="24"/>
          <w:szCs w:val="24"/>
        </w:rPr>
      </w:pPr>
      <w:r>
        <w:rPr>
          <w:b/>
          <w:bCs/>
          <w:sz w:val="24"/>
          <w:szCs w:val="24"/>
        </w:rPr>
        <w:t>Задание 2:</w:t>
      </w:r>
      <w:r>
        <w:rPr>
          <w:bCs/>
          <w:sz w:val="24"/>
          <w:szCs w:val="24"/>
        </w:rPr>
        <w:t> Вспомните правила перевода из одной системы счисления в другую. Материалы представлены на страницах сайтов:</w:t>
      </w:r>
    </w:p>
    <w:p>
      <w:pPr>
        <w:pStyle w:val="ListParagraph"/>
        <w:numPr>
          <w:ilvl w:val="0"/>
          <w:numId w:val="17"/>
        </w:numPr>
        <w:tabs>
          <w:tab w:val="clear" w:pos="708"/>
          <w:tab w:val="left" w:pos="0" w:leader="none"/>
        </w:tabs>
        <w:spacing w:before="0" w:after="0"/>
        <w:ind w:left="426" w:hanging="360"/>
        <w:contextualSpacing/>
        <w:jc w:val="both"/>
        <w:rPr>
          <w:bCs/>
          <w:sz w:val="24"/>
          <w:szCs w:val="24"/>
        </w:rPr>
      </w:pPr>
      <w:hyperlink r:id="rId8">
        <w:r>
          <w:rPr>
            <w:rStyle w:val="-"/>
            <w:bCs/>
            <w:color w:val="auto"/>
            <w:sz w:val="24"/>
            <w:szCs w:val="24"/>
          </w:rPr>
          <w:t>http://khpi-iip.mipk.kharkiv.edu/library/datastr/book_sod/structura/chapter1.htm</w:t>
        </w:r>
      </w:hyperlink>
      <w:r>
        <w:rPr>
          <w:bCs/>
          <w:sz w:val="24"/>
          <w:szCs w:val="24"/>
        </w:rPr>
        <w:t>;</w:t>
      </w:r>
    </w:p>
    <w:p>
      <w:pPr>
        <w:pStyle w:val="ListParagraph"/>
        <w:numPr>
          <w:ilvl w:val="0"/>
          <w:numId w:val="17"/>
        </w:numPr>
        <w:tabs>
          <w:tab w:val="clear" w:pos="708"/>
          <w:tab w:val="left" w:pos="0" w:leader="none"/>
        </w:tabs>
        <w:spacing w:before="0" w:after="0"/>
        <w:ind w:left="426" w:hanging="360"/>
        <w:contextualSpacing/>
        <w:jc w:val="both"/>
        <w:rPr>
          <w:bCs/>
          <w:sz w:val="24"/>
          <w:szCs w:val="24"/>
        </w:rPr>
      </w:pPr>
      <w:hyperlink r:id="rId9">
        <w:r>
          <w:rPr>
            <w:rStyle w:val="-"/>
            <w:bCs/>
            <w:color w:val="auto"/>
            <w:sz w:val="24"/>
            <w:szCs w:val="24"/>
          </w:rPr>
          <w:t>http://slbazhenova.narod.ru/ss/texts/ls2.html</w:t>
        </w:r>
      </w:hyperlink>
      <w:r>
        <w:rPr>
          <w:bCs/>
          <w:sz w:val="24"/>
          <w:szCs w:val="24"/>
        </w:rPr>
        <w:t>;</w:t>
      </w:r>
    </w:p>
    <w:p>
      <w:pPr>
        <w:pStyle w:val="ListParagraph"/>
        <w:numPr>
          <w:ilvl w:val="0"/>
          <w:numId w:val="17"/>
        </w:numPr>
        <w:tabs>
          <w:tab w:val="clear" w:pos="708"/>
          <w:tab w:val="left" w:pos="0" w:leader="none"/>
        </w:tabs>
        <w:spacing w:before="0" w:after="0"/>
        <w:ind w:left="426" w:hanging="360"/>
        <w:contextualSpacing/>
        <w:jc w:val="both"/>
        <w:rPr>
          <w:bCs/>
          <w:sz w:val="24"/>
          <w:szCs w:val="24"/>
        </w:rPr>
      </w:pPr>
      <w:hyperlink r:id="rId10">
        <w:r>
          <w:rPr>
            <w:rStyle w:val="-"/>
            <w:bCs/>
            <w:color w:val="auto"/>
            <w:sz w:val="24"/>
            <w:szCs w:val="24"/>
          </w:rPr>
          <w:t>http://inf.e-alekseev.ru/text/Schisl_perevod.html</w:t>
        </w:r>
      </w:hyperlink>
      <w:r>
        <w:rPr>
          <w:bCs/>
          <w:sz w:val="24"/>
          <w:szCs w:val="24"/>
        </w:rPr>
        <w:t>;</w:t>
      </w:r>
    </w:p>
    <w:p>
      <w:pPr>
        <w:pStyle w:val="ListParagraph"/>
        <w:numPr>
          <w:ilvl w:val="0"/>
          <w:numId w:val="17"/>
        </w:numPr>
        <w:tabs>
          <w:tab w:val="clear" w:pos="708"/>
          <w:tab w:val="left" w:pos="0" w:leader="none"/>
        </w:tabs>
        <w:spacing w:before="0" w:after="0"/>
        <w:ind w:left="426" w:hanging="360"/>
        <w:contextualSpacing/>
        <w:jc w:val="both"/>
        <w:rPr>
          <w:bCs/>
          <w:sz w:val="24"/>
          <w:szCs w:val="24"/>
        </w:rPr>
      </w:pPr>
      <w:hyperlink r:id="rId11">
        <w:r>
          <w:rPr>
            <w:rStyle w:val="-"/>
            <w:bCs/>
            <w:color w:val="auto"/>
            <w:sz w:val="24"/>
            <w:szCs w:val="24"/>
          </w:rPr>
          <w:t>http://sissch.76202s006.edusite.ru/p25aa1.html</w:t>
        </w:r>
      </w:hyperlink>
      <w:r>
        <w:rPr>
          <w:bCs/>
          <w:sz w:val="24"/>
          <w:szCs w:val="24"/>
        </w:rPr>
        <w:t>.</w:t>
      </w:r>
    </w:p>
    <w:p>
      <w:pPr>
        <w:pStyle w:val="Normal"/>
        <w:spacing w:before="0" w:after="0"/>
        <w:ind w:firstLine="709"/>
        <w:jc w:val="both"/>
        <w:rPr>
          <w:bCs/>
          <w:sz w:val="24"/>
          <w:szCs w:val="24"/>
        </w:rPr>
      </w:pPr>
      <w:r>
        <w:rPr>
          <w:bCs/>
          <w:sz w:val="24"/>
          <w:szCs w:val="24"/>
        </w:rPr>
      </w:r>
    </w:p>
    <w:p>
      <w:pPr>
        <w:pStyle w:val="Normal"/>
        <w:spacing w:before="0" w:after="0"/>
        <w:ind w:firstLine="709"/>
        <w:jc w:val="both"/>
        <w:rPr>
          <w:bCs/>
          <w:sz w:val="24"/>
          <w:szCs w:val="24"/>
        </w:rPr>
      </w:pPr>
      <w:r>
        <w:rPr>
          <w:bCs/>
          <w:sz w:val="24"/>
          <w:szCs w:val="24"/>
        </w:rPr>
        <w:t>Пример развернутой записи десятичного числа:</w:t>
      </w:r>
    </w:p>
    <w:p>
      <w:pPr>
        <w:pStyle w:val="Normal"/>
        <w:spacing w:before="0" w:after="0"/>
        <w:jc w:val="center"/>
        <w:rPr>
          <w:bCs/>
          <w:sz w:val="24"/>
          <w:szCs w:val="24"/>
        </w:rPr>
      </w:pPr>
      <w:r>
        <w:rPr>
          <w:bCs/>
          <w:sz w:val="24"/>
          <w:szCs w:val="24"/>
        </w:rPr>
        <w:t>247,32 = 2*10</w:t>
      </w:r>
      <w:r>
        <w:rPr>
          <w:bCs/>
          <w:sz w:val="24"/>
          <w:szCs w:val="24"/>
          <w:vertAlign w:val="superscript"/>
        </w:rPr>
        <w:t>2</w:t>
      </w:r>
      <w:r>
        <w:rPr>
          <w:bCs/>
          <w:sz w:val="24"/>
          <w:szCs w:val="24"/>
        </w:rPr>
        <w:t xml:space="preserve"> + 4*10</w:t>
      </w:r>
      <w:r>
        <w:rPr>
          <w:bCs/>
          <w:sz w:val="24"/>
          <w:szCs w:val="24"/>
          <w:vertAlign w:val="superscript"/>
        </w:rPr>
        <w:t>1</w:t>
      </w:r>
      <w:r>
        <w:rPr>
          <w:bCs/>
          <w:sz w:val="24"/>
          <w:szCs w:val="24"/>
        </w:rPr>
        <w:t xml:space="preserve"> + 7*10</w:t>
      </w:r>
      <w:r>
        <w:rPr>
          <w:bCs/>
          <w:sz w:val="24"/>
          <w:szCs w:val="24"/>
          <w:vertAlign w:val="superscript"/>
        </w:rPr>
        <w:t>0</w:t>
      </w:r>
      <w:r>
        <w:rPr>
          <w:bCs/>
          <w:sz w:val="24"/>
          <w:szCs w:val="24"/>
        </w:rPr>
        <w:t xml:space="preserve"> + 3*10</w:t>
      </w:r>
      <w:r>
        <w:rPr>
          <w:bCs/>
          <w:sz w:val="24"/>
          <w:szCs w:val="24"/>
          <w:vertAlign w:val="superscript"/>
        </w:rPr>
        <w:t>-1</w:t>
      </w:r>
      <w:r>
        <w:rPr>
          <w:bCs/>
          <w:sz w:val="24"/>
          <w:szCs w:val="24"/>
        </w:rPr>
        <w:t xml:space="preserve"> + 2*10</w:t>
      </w:r>
      <w:r>
        <w:rPr>
          <w:bCs/>
          <w:sz w:val="24"/>
          <w:szCs w:val="24"/>
          <w:vertAlign w:val="superscript"/>
        </w:rPr>
        <w:t>-2</w:t>
      </w:r>
      <w:r>
        <w:rPr>
          <w:bCs/>
          <w:sz w:val="24"/>
          <w:szCs w:val="24"/>
        </w:rPr>
        <w:t>.</w:t>
      </w:r>
    </w:p>
    <w:p>
      <w:pPr>
        <w:pStyle w:val="Normal"/>
        <w:spacing w:before="0" w:after="0"/>
        <w:ind w:firstLine="709"/>
        <w:jc w:val="both"/>
        <w:rPr>
          <w:bCs/>
          <w:sz w:val="24"/>
          <w:szCs w:val="24"/>
        </w:rPr>
      </w:pPr>
      <w:r>
        <w:rPr>
          <w:bCs/>
          <w:sz w:val="24"/>
          <w:szCs w:val="24"/>
        </w:rPr>
        <w:t xml:space="preserve">Развернутая форма служит для перевода чисел из любой системы счисления в десятичную. Например: </w:t>
      </w:r>
    </w:p>
    <w:p>
      <w:pPr>
        <w:pStyle w:val="Normal"/>
        <w:spacing w:before="0" w:after="0"/>
        <w:jc w:val="center"/>
        <w:rPr>
          <w:bCs/>
          <w:sz w:val="24"/>
          <w:szCs w:val="24"/>
        </w:rPr>
      </w:pPr>
      <w:r>
        <w:rPr>
          <w:bCs/>
          <w:sz w:val="24"/>
          <w:szCs w:val="24"/>
        </w:rPr>
        <w:t>423,312</w:t>
      </w:r>
      <w:r>
        <w:rPr>
          <w:bCs/>
          <w:sz w:val="24"/>
          <w:szCs w:val="24"/>
          <w:vertAlign w:val="subscript"/>
        </w:rPr>
        <w:t>5</w:t>
      </w:r>
      <w:r>
        <w:rPr>
          <w:bCs/>
          <w:sz w:val="24"/>
          <w:szCs w:val="24"/>
        </w:rPr>
        <w:t xml:space="preserve"> = 4*5</w:t>
      </w:r>
      <w:r>
        <w:rPr>
          <w:bCs/>
          <w:sz w:val="24"/>
          <w:szCs w:val="24"/>
          <w:vertAlign w:val="superscript"/>
        </w:rPr>
        <w:t>2</w:t>
      </w:r>
      <w:r>
        <w:rPr>
          <w:bCs/>
          <w:sz w:val="24"/>
          <w:szCs w:val="24"/>
        </w:rPr>
        <w:t xml:space="preserve"> + 2*5</w:t>
      </w:r>
      <w:r>
        <w:rPr>
          <w:bCs/>
          <w:sz w:val="24"/>
          <w:szCs w:val="24"/>
          <w:vertAlign w:val="superscript"/>
        </w:rPr>
        <w:t>1</w:t>
      </w:r>
      <w:r>
        <w:rPr>
          <w:bCs/>
          <w:sz w:val="24"/>
          <w:szCs w:val="24"/>
        </w:rPr>
        <w:t>+ 3*5</w:t>
      </w:r>
      <w:r>
        <w:rPr>
          <w:bCs/>
          <w:sz w:val="24"/>
          <w:szCs w:val="24"/>
          <w:vertAlign w:val="superscript"/>
        </w:rPr>
        <w:t>0</w:t>
      </w:r>
      <w:r>
        <w:rPr>
          <w:bCs/>
          <w:sz w:val="24"/>
          <w:szCs w:val="24"/>
        </w:rPr>
        <w:t>+ 3*5</w:t>
      </w:r>
      <w:r>
        <w:rPr>
          <w:bCs/>
          <w:sz w:val="24"/>
          <w:szCs w:val="24"/>
          <w:vertAlign w:val="superscript"/>
        </w:rPr>
        <w:t>-1</w:t>
      </w:r>
      <w:r>
        <w:rPr>
          <w:bCs/>
          <w:sz w:val="24"/>
          <w:szCs w:val="24"/>
        </w:rPr>
        <w:t>+1*5</w:t>
      </w:r>
      <w:r>
        <w:rPr>
          <w:bCs/>
          <w:sz w:val="24"/>
          <w:szCs w:val="24"/>
          <w:vertAlign w:val="superscript"/>
        </w:rPr>
        <w:t>-2</w:t>
      </w:r>
      <w:r>
        <w:rPr>
          <w:bCs/>
          <w:sz w:val="24"/>
          <w:szCs w:val="24"/>
        </w:rPr>
        <w:t xml:space="preserve"> +2*5</w:t>
      </w:r>
      <w:r>
        <w:rPr>
          <w:bCs/>
          <w:sz w:val="24"/>
          <w:szCs w:val="24"/>
          <w:vertAlign w:val="superscript"/>
        </w:rPr>
        <w:t>-3</w:t>
      </w:r>
      <w:r>
        <w:rPr>
          <w:bCs/>
          <w:sz w:val="24"/>
          <w:szCs w:val="24"/>
        </w:rPr>
        <w:t xml:space="preserve"> = 113,016512</w:t>
      </w:r>
      <w:r>
        <w:rPr>
          <w:bCs/>
          <w:sz w:val="24"/>
          <w:szCs w:val="24"/>
          <w:vertAlign w:val="subscript"/>
        </w:rPr>
        <w:t>10</w:t>
      </w:r>
      <w:r>
        <w:rPr>
          <w:bCs/>
          <w:sz w:val="24"/>
          <w:szCs w:val="24"/>
        </w:rPr>
        <w:t>.</w:t>
      </w:r>
    </w:p>
    <w:p>
      <w:pPr>
        <w:pStyle w:val="Normal"/>
        <w:spacing w:before="0" w:after="0"/>
        <w:ind w:firstLine="709"/>
        <w:jc w:val="both"/>
        <w:rPr>
          <w:bCs/>
          <w:sz w:val="24"/>
          <w:szCs w:val="24"/>
        </w:rPr>
      </w:pPr>
      <w:r>
        <w:rPr>
          <w:bCs/>
          <w:sz w:val="24"/>
          <w:szCs w:val="24"/>
        </w:rPr>
      </w:r>
    </w:p>
    <w:p>
      <w:pPr>
        <w:pStyle w:val="Normal"/>
        <w:spacing w:before="0" w:after="0"/>
        <w:ind w:firstLine="709"/>
        <w:jc w:val="both"/>
        <w:rPr>
          <w:bCs/>
          <w:sz w:val="24"/>
          <w:szCs w:val="24"/>
        </w:rPr>
      </w:pPr>
      <w:r>
        <w:rPr>
          <w:bCs/>
          <w:sz w:val="24"/>
          <w:szCs w:val="24"/>
        </w:rPr>
        <w:t>Алгоритм перевода чисел из десятичной системы счисления в другие выполняется следующим образом:</w:t>
      </w:r>
    </w:p>
    <w:p>
      <w:pPr>
        <w:pStyle w:val="ListParagraph"/>
        <w:numPr>
          <w:ilvl w:val="0"/>
          <w:numId w:val="16"/>
        </w:numPr>
        <w:tabs>
          <w:tab w:val="clear" w:pos="708"/>
          <w:tab w:val="left" w:pos="1134" w:leader="none"/>
        </w:tabs>
        <w:spacing w:before="0" w:after="0"/>
        <w:ind w:left="0" w:firstLine="709"/>
        <w:contextualSpacing/>
        <w:jc w:val="both"/>
        <w:rPr>
          <w:bCs/>
          <w:sz w:val="24"/>
          <w:szCs w:val="24"/>
        </w:rPr>
      </w:pPr>
      <w:r>
        <w:rPr>
          <w:bCs/>
          <w:sz w:val="24"/>
          <w:szCs w:val="24"/>
        </w:rPr>
        <w:t xml:space="preserve">Последовательно выполнять деление исходного целого десятичного числа и получаемых целых частных на основание системы, до тех пор, пока не получится частное, меньшее делителя (то есть меньше 2, или 8, или 16). Записать полученные остатки в обратной последовательности, а слева добавить последнее частное (см. пример на рис. 2). </w:t>
      </w:r>
    </w:p>
    <w:p>
      <w:pPr>
        <w:pStyle w:val="ListParagraph"/>
        <w:numPr>
          <w:ilvl w:val="0"/>
          <w:numId w:val="16"/>
        </w:numPr>
        <w:tabs>
          <w:tab w:val="clear" w:pos="708"/>
          <w:tab w:val="left" w:pos="1134" w:leader="none"/>
        </w:tabs>
        <w:spacing w:before="0" w:after="0"/>
        <w:ind w:left="0" w:firstLine="709"/>
        <w:contextualSpacing/>
        <w:jc w:val="both"/>
        <w:rPr>
          <w:bCs/>
          <w:sz w:val="24"/>
          <w:szCs w:val="24"/>
        </w:rPr>
      </w:pPr>
      <w:r>
        <w:rPr>
          <w:bCs/>
          <w:sz w:val="24"/>
          <w:szCs w:val="24"/>
        </w:rPr>
        <w:t>Последовательно выполнять умножение исходной десятичной дроби и получаемых дробных частей произведений на основание системы (на 2, или 8, или 16) до тех пор, пока не получится нулевая дробная часть или не будет достигнута требуемая точность вычислений. Записать полученные целые части произведения в прямой последовательности (см. пример на рис. 3).</w:t>
      </w:r>
    </w:p>
    <w:p>
      <w:pPr>
        <w:pStyle w:val="ListParagraph"/>
        <w:tabs>
          <w:tab w:val="clear" w:pos="708"/>
          <w:tab w:val="left" w:pos="1134" w:leader="none"/>
        </w:tabs>
        <w:spacing w:before="0" w:after="0"/>
        <w:ind w:left="0" w:hanging="0"/>
        <w:contextualSpacing/>
        <w:jc w:val="both"/>
        <w:rPr>
          <w:bCs/>
          <w:sz w:val="24"/>
          <w:szCs w:val="24"/>
        </w:rPr>
      </w:pPr>
      <w:r>
        <w:rPr>
          <w:bCs/>
          <w:sz w:val="24"/>
          <w:szCs w:val="24"/>
        </w:rPr>
      </w:r>
    </w:p>
    <w:p>
      <w:pPr>
        <w:pStyle w:val="Normal"/>
        <w:tabs>
          <w:tab w:val="clear" w:pos="708"/>
          <w:tab w:val="left" w:pos="0" w:leader="none"/>
        </w:tabs>
        <w:spacing w:before="0" w:after="0"/>
        <w:jc w:val="center"/>
        <w:rPr>
          <w:bCs/>
          <w:sz w:val="24"/>
          <w:szCs w:val="24"/>
        </w:rPr>
      </w:pPr>
      <w:r>
        <w:rPr/>
        <w:drawing>
          <wp:inline distT="0" distB="0" distL="0" distR="0">
            <wp:extent cx="3764280" cy="2351405"/>
            <wp:effectExtent l="0" t="0" r="0" b="0"/>
            <wp:docPr id="16"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9" descr=""/>
                    <pic:cNvPicPr>
                      <a:picLocks noChangeAspect="1" noChangeArrowheads="1"/>
                    </pic:cNvPicPr>
                  </pic:nvPicPr>
                  <pic:blipFill>
                    <a:blip r:embed="rId12"/>
                    <a:srcRect l="24279" t="32032" r="31304" b="17751"/>
                    <a:stretch>
                      <a:fillRect/>
                    </a:stretch>
                  </pic:blipFill>
                  <pic:spPr bwMode="auto">
                    <a:xfrm>
                      <a:off x="0" y="0"/>
                      <a:ext cx="3764280" cy="2351405"/>
                    </a:xfrm>
                    <a:prstGeom prst="rect">
                      <a:avLst/>
                    </a:prstGeom>
                  </pic:spPr>
                </pic:pic>
              </a:graphicData>
            </a:graphic>
          </wp:inline>
        </w:drawing>
      </w:r>
    </w:p>
    <w:p>
      <w:pPr>
        <w:pStyle w:val="Caption"/>
        <w:spacing w:lineRule="auto" w:line="276"/>
        <w:jc w:val="center"/>
        <w:rPr>
          <w:b w:val="false"/>
          <w:bCs w:val="false"/>
          <w:sz w:val="24"/>
          <w:szCs w:val="24"/>
        </w:rPr>
      </w:pPr>
      <w:r>
        <w:rPr>
          <w:b w:val="false"/>
          <w:sz w:val="24"/>
          <w:szCs w:val="24"/>
        </w:rPr>
        <w:t>Рисунок </w:t>
      </w:r>
      <w:r>
        <w:rPr>
          <w:b w:val="false"/>
          <w:sz w:val="24"/>
          <w:szCs w:val="24"/>
        </w:rPr>
        <w:fldChar w:fldCharType="begin"/>
      </w:r>
      <w:r>
        <w:rPr>
          <w:sz w:val="24"/>
          <w:b w:val="false"/>
          <w:szCs w:val="24"/>
        </w:rPr>
        <w:instrText xml:space="preserve"> SEQ Рисунок \* ARABIC </w:instrText>
      </w:r>
      <w:r>
        <w:rPr>
          <w:sz w:val="24"/>
          <w:b w:val="false"/>
          <w:szCs w:val="24"/>
        </w:rPr>
        <w:fldChar w:fldCharType="separate"/>
      </w:r>
      <w:r>
        <w:rPr>
          <w:sz w:val="24"/>
          <w:b w:val="false"/>
          <w:szCs w:val="24"/>
        </w:rPr>
        <w:t>2</w:t>
      </w:r>
      <w:r>
        <w:rPr>
          <w:sz w:val="24"/>
          <w:b w:val="false"/>
          <w:szCs w:val="24"/>
        </w:rPr>
        <w:fldChar w:fldCharType="end"/>
      </w:r>
      <w:r>
        <w:rPr>
          <w:b w:val="false"/>
          <w:sz w:val="24"/>
          <w:szCs w:val="24"/>
        </w:rPr>
        <w:t>. </w:t>
      </w:r>
      <w:r>
        <w:rPr>
          <w:b w:val="false"/>
          <w:bCs w:val="false"/>
          <w:sz w:val="24"/>
          <w:szCs w:val="24"/>
        </w:rPr>
        <w:t>Пример перевода целого десятичного числа в двоичную систему счисления</w:t>
      </w:r>
    </w:p>
    <w:p>
      <w:pPr>
        <w:pStyle w:val="Caption"/>
        <w:spacing w:lineRule="auto" w:line="276"/>
        <w:jc w:val="center"/>
        <w:rPr>
          <w:bCs w:val="false"/>
          <w:sz w:val="24"/>
          <w:szCs w:val="24"/>
        </w:rPr>
      </w:pPr>
      <w:r>
        <w:rPr/>
        <w:drawing>
          <wp:inline distT="0" distB="0" distL="0" distR="0">
            <wp:extent cx="4500880" cy="2458085"/>
            <wp:effectExtent l="0" t="0" r="0" b="0"/>
            <wp:docPr id="17" name="Рисунок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15" descr=""/>
                    <pic:cNvPicPr>
                      <a:picLocks noChangeAspect="1" noChangeArrowheads="1"/>
                    </pic:cNvPicPr>
                  </pic:nvPicPr>
                  <pic:blipFill>
                    <a:blip r:embed="rId13"/>
                    <a:srcRect l="19454" t="21708" r="23103" b="23479"/>
                    <a:stretch>
                      <a:fillRect/>
                    </a:stretch>
                  </pic:blipFill>
                  <pic:spPr bwMode="auto">
                    <a:xfrm>
                      <a:off x="0" y="0"/>
                      <a:ext cx="4500880" cy="2458085"/>
                    </a:xfrm>
                    <a:prstGeom prst="rect">
                      <a:avLst/>
                    </a:prstGeom>
                  </pic:spPr>
                </pic:pic>
              </a:graphicData>
            </a:graphic>
          </wp:inline>
        </w:drawing>
      </w:r>
    </w:p>
    <w:p>
      <w:pPr>
        <w:pStyle w:val="Caption"/>
        <w:spacing w:lineRule="auto" w:line="276"/>
        <w:jc w:val="center"/>
        <w:rPr>
          <w:b w:val="false"/>
          <w:bCs w:val="false"/>
          <w:sz w:val="24"/>
          <w:szCs w:val="24"/>
        </w:rPr>
      </w:pPr>
      <w:r>
        <w:rPr>
          <w:b w:val="false"/>
          <w:sz w:val="24"/>
          <w:szCs w:val="24"/>
        </w:rPr>
        <w:t>Рисунок </w:t>
      </w:r>
      <w:r>
        <w:rPr>
          <w:b w:val="false"/>
          <w:sz w:val="24"/>
          <w:szCs w:val="24"/>
        </w:rPr>
        <w:fldChar w:fldCharType="begin"/>
      </w:r>
      <w:r>
        <w:rPr>
          <w:sz w:val="24"/>
          <w:b w:val="false"/>
          <w:szCs w:val="24"/>
        </w:rPr>
        <w:instrText xml:space="preserve"> SEQ Рисунок \* ARABIC </w:instrText>
      </w:r>
      <w:r>
        <w:rPr>
          <w:sz w:val="24"/>
          <w:b w:val="false"/>
          <w:szCs w:val="24"/>
        </w:rPr>
        <w:fldChar w:fldCharType="separate"/>
      </w:r>
      <w:r>
        <w:rPr>
          <w:sz w:val="24"/>
          <w:b w:val="false"/>
          <w:szCs w:val="24"/>
        </w:rPr>
        <w:t>3</w:t>
      </w:r>
      <w:r>
        <w:rPr>
          <w:sz w:val="24"/>
          <w:b w:val="false"/>
          <w:szCs w:val="24"/>
        </w:rPr>
        <w:fldChar w:fldCharType="end"/>
      </w:r>
      <w:r>
        <w:rPr>
          <w:b w:val="false"/>
          <w:sz w:val="24"/>
          <w:szCs w:val="24"/>
        </w:rPr>
        <w:t>. </w:t>
      </w:r>
      <w:r>
        <w:rPr>
          <w:b w:val="false"/>
          <w:bCs w:val="false"/>
          <w:sz w:val="24"/>
          <w:szCs w:val="24"/>
        </w:rPr>
        <w:t>Пример перевода дробной части десятичного числа в двоичную систему счисления</w:t>
      </w:r>
    </w:p>
    <w:p>
      <w:pPr>
        <w:pStyle w:val="Normal"/>
        <w:spacing w:before="0" w:after="0"/>
        <w:rPr>
          <w:sz w:val="24"/>
          <w:szCs w:val="24"/>
        </w:rPr>
      </w:pPr>
      <w:r>
        <w:rPr>
          <w:sz w:val="24"/>
          <w:szCs w:val="24"/>
        </w:rPr>
      </w:r>
    </w:p>
    <w:p>
      <w:pPr>
        <w:pStyle w:val="Normal"/>
        <w:spacing w:before="0" w:after="0"/>
        <w:ind w:firstLine="709"/>
        <w:jc w:val="both"/>
        <w:rPr>
          <w:sz w:val="24"/>
          <w:szCs w:val="24"/>
        </w:rPr>
      </w:pPr>
      <w:r>
        <w:rPr>
          <w:sz w:val="24"/>
          <w:szCs w:val="24"/>
        </w:rPr>
        <w:t>Если основание q-ичной системы счисления является степенью  числа 2, то  перевод  чисел из q-ичной системы счисления в 2-ичную и обратно можно проводить по более простым правилам. Для того чтобы целое двоичное число записать в системе счисления с основанием q=2</w:t>
      </w:r>
      <w:r>
        <w:rPr>
          <w:sz w:val="24"/>
          <w:szCs w:val="24"/>
          <w:vertAlign w:val="superscript"/>
        </w:rPr>
        <w:t>n</w:t>
      </w:r>
      <w:r>
        <w:rPr>
          <w:sz w:val="24"/>
          <w:szCs w:val="24"/>
        </w:rPr>
        <w:t>, нужно:</w:t>
      </w:r>
    </w:p>
    <w:p>
      <w:pPr>
        <w:pStyle w:val="ListParagraph"/>
        <w:numPr>
          <w:ilvl w:val="0"/>
          <w:numId w:val="18"/>
        </w:numPr>
        <w:tabs>
          <w:tab w:val="clear" w:pos="708"/>
          <w:tab w:val="left" w:pos="1134" w:leader="none"/>
        </w:tabs>
        <w:spacing w:before="0" w:after="0"/>
        <w:ind w:left="0" w:firstLine="709"/>
        <w:contextualSpacing/>
        <w:jc w:val="both"/>
        <w:rPr>
          <w:bCs/>
          <w:sz w:val="24"/>
          <w:szCs w:val="24"/>
        </w:rPr>
      </w:pPr>
      <w:r>
        <w:rPr>
          <w:bCs/>
          <w:sz w:val="24"/>
          <w:szCs w:val="24"/>
        </w:rPr>
        <w:t>Целое двоичное число разбить справа налево на группы по n  цифр в каждой, а дробную часть разбить слева направо на группы по n цифр в каждой.</w:t>
      </w:r>
    </w:p>
    <w:p>
      <w:pPr>
        <w:pStyle w:val="ListParagraph"/>
        <w:numPr>
          <w:ilvl w:val="0"/>
          <w:numId w:val="18"/>
        </w:numPr>
        <w:tabs>
          <w:tab w:val="clear" w:pos="708"/>
          <w:tab w:val="left" w:pos="1134" w:leader="none"/>
        </w:tabs>
        <w:spacing w:before="0" w:after="0"/>
        <w:ind w:left="0" w:firstLine="709"/>
        <w:contextualSpacing/>
        <w:jc w:val="both"/>
        <w:rPr>
          <w:bCs/>
          <w:sz w:val="24"/>
          <w:szCs w:val="24"/>
        </w:rPr>
      </w:pPr>
      <w:r>
        <w:rPr>
          <w:bCs/>
          <w:sz w:val="24"/>
          <w:szCs w:val="24"/>
        </w:rPr>
        <w:t>Если в последней левой группе окажется меньше n разрядов, то ее надо дополнить слева нулями до нужного числа разрядов.</w:t>
      </w:r>
    </w:p>
    <w:p>
      <w:pPr>
        <w:pStyle w:val="ListParagraph"/>
        <w:numPr>
          <w:ilvl w:val="0"/>
          <w:numId w:val="18"/>
        </w:numPr>
        <w:tabs>
          <w:tab w:val="clear" w:pos="708"/>
          <w:tab w:val="left" w:pos="1134" w:leader="none"/>
        </w:tabs>
        <w:spacing w:before="0" w:after="0"/>
        <w:ind w:left="0" w:firstLine="709"/>
        <w:contextualSpacing/>
        <w:jc w:val="both"/>
        <w:rPr>
          <w:bCs/>
          <w:sz w:val="24"/>
          <w:szCs w:val="24"/>
        </w:rPr>
      </w:pPr>
      <w:r>
        <w:rPr>
          <w:bCs/>
          <w:sz w:val="24"/>
          <w:szCs w:val="24"/>
        </w:rPr>
        <w:t>Рассмотреть каждую группу как n-разрядное двоичное число и  записать ее соответствующей цифрой в системе счисления с основанием q=2</w:t>
      </w:r>
      <w:r>
        <w:rPr>
          <w:bCs/>
          <w:sz w:val="24"/>
          <w:szCs w:val="24"/>
          <w:vertAlign w:val="superscript"/>
        </w:rPr>
        <w:t>n</w:t>
      </w:r>
      <w:r>
        <w:rPr>
          <w:bCs/>
          <w:sz w:val="24"/>
          <w:szCs w:val="24"/>
        </w:rPr>
        <w:t>.</w:t>
      </w:r>
    </w:p>
    <w:p>
      <w:pPr>
        <w:pStyle w:val="Normal"/>
        <w:tabs>
          <w:tab w:val="clear" w:pos="708"/>
          <w:tab w:val="left" w:pos="1134" w:leader="none"/>
        </w:tabs>
        <w:spacing w:before="0" w:after="0"/>
        <w:ind w:firstLine="709"/>
        <w:jc w:val="both"/>
        <w:rPr>
          <w:bCs/>
          <w:sz w:val="24"/>
          <w:szCs w:val="24"/>
        </w:rPr>
      </w:pPr>
      <w:r>
        <w:rPr>
          <w:bCs/>
          <w:sz w:val="24"/>
          <w:szCs w:val="24"/>
        </w:rPr>
        <w:t>Например, переведем число 101100001000110010</w:t>
      </w:r>
      <w:r>
        <w:rPr>
          <w:bCs/>
          <w:sz w:val="24"/>
          <w:szCs w:val="24"/>
          <w:vertAlign w:val="subscript"/>
        </w:rPr>
        <w:t xml:space="preserve">2 </w:t>
      </w:r>
      <w:r>
        <w:rPr>
          <w:bCs/>
          <w:sz w:val="24"/>
          <w:szCs w:val="24"/>
        </w:rPr>
        <w:t>сначала в восьмеричную систему счисления:</w:t>
      </w:r>
    </w:p>
    <w:p>
      <w:pPr>
        <w:pStyle w:val="Normal"/>
        <w:tabs>
          <w:tab w:val="clear" w:pos="708"/>
          <w:tab w:val="left" w:pos="1134" w:leader="none"/>
        </w:tabs>
        <w:spacing w:before="0" w:after="0"/>
        <w:jc w:val="center"/>
        <w:rPr>
          <w:bCs/>
          <w:sz w:val="24"/>
          <w:szCs w:val="24"/>
        </w:rPr>
      </w:pPr>
      <w:r>
        <w:rPr/>
        <w:drawing>
          <wp:inline distT="0" distB="0" distL="0" distR="0">
            <wp:extent cx="4274820" cy="427355"/>
            <wp:effectExtent l="0" t="0" r="0" b="0"/>
            <wp:docPr id="18" name="Рисунок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8" descr=""/>
                    <pic:cNvPicPr>
                      <a:picLocks noChangeAspect="1" noChangeArrowheads="1"/>
                    </pic:cNvPicPr>
                  </pic:nvPicPr>
                  <pic:blipFill>
                    <a:blip r:embed="rId14"/>
                    <a:srcRect l="31592" t="56191" r="36647" b="37397"/>
                    <a:stretch>
                      <a:fillRect/>
                    </a:stretch>
                  </pic:blipFill>
                  <pic:spPr bwMode="auto">
                    <a:xfrm>
                      <a:off x="0" y="0"/>
                      <a:ext cx="4274820" cy="427355"/>
                    </a:xfrm>
                    <a:prstGeom prst="rect">
                      <a:avLst/>
                    </a:prstGeom>
                  </pic:spPr>
                </pic:pic>
              </a:graphicData>
            </a:graphic>
          </wp:inline>
        </w:drawing>
      </w:r>
    </w:p>
    <w:p>
      <w:pPr>
        <w:pStyle w:val="Caption"/>
        <w:spacing w:lineRule="auto" w:line="276"/>
        <w:jc w:val="center"/>
        <w:rPr>
          <w:b w:val="false"/>
          <w:sz w:val="24"/>
          <w:szCs w:val="24"/>
        </w:rPr>
      </w:pPr>
      <w:r>
        <w:rPr>
          <w:b w:val="false"/>
          <w:sz w:val="24"/>
          <w:szCs w:val="24"/>
        </w:rPr>
        <w:t>Рисунок </w:t>
      </w:r>
      <w:r>
        <w:rPr>
          <w:b w:val="false"/>
          <w:sz w:val="24"/>
          <w:szCs w:val="24"/>
        </w:rPr>
        <w:fldChar w:fldCharType="begin"/>
      </w:r>
      <w:r>
        <w:rPr>
          <w:sz w:val="24"/>
          <w:b w:val="false"/>
          <w:szCs w:val="24"/>
        </w:rPr>
        <w:instrText xml:space="preserve"> SEQ Рисунок \* ARABIC </w:instrText>
      </w:r>
      <w:r>
        <w:rPr>
          <w:sz w:val="24"/>
          <w:b w:val="false"/>
          <w:szCs w:val="24"/>
        </w:rPr>
        <w:fldChar w:fldCharType="separate"/>
      </w:r>
      <w:r>
        <w:rPr>
          <w:sz w:val="24"/>
          <w:b w:val="false"/>
          <w:szCs w:val="24"/>
        </w:rPr>
        <w:t>4</w:t>
      </w:r>
      <w:r>
        <w:rPr>
          <w:sz w:val="24"/>
          <w:b w:val="false"/>
          <w:szCs w:val="24"/>
        </w:rPr>
        <w:fldChar w:fldCharType="end"/>
      </w:r>
      <w:r>
        <w:rPr>
          <w:b w:val="false"/>
          <w:sz w:val="24"/>
          <w:szCs w:val="24"/>
        </w:rPr>
        <w:t>. Пример перевода двоичного числа в восьмеричное</w:t>
      </w:r>
    </w:p>
    <w:p>
      <w:pPr>
        <w:pStyle w:val="Normal"/>
        <w:spacing w:before="0" w:after="0"/>
        <w:rPr>
          <w:sz w:val="24"/>
          <w:szCs w:val="24"/>
          <w:lang w:eastAsia="ru-RU"/>
        </w:rPr>
      </w:pPr>
      <w:r>
        <w:rPr>
          <w:sz w:val="24"/>
          <w:szCs w:val="24"/>
          <w:lang w:eastAsia="ru-RU"/>
        </w:rPr>
      </w:r>
    </w:p>
    <w:p>
      <w:pPr>
        <w:pStyle w:val="Normal"/>
        <w:tabs>
          <w:tab w:val="clear" w:pos="708"/>
          <w:tab w:val="left" w:pos="1134" w:leader="none"/>
        </w:tabs>
        <w:spacing w:before="0" w:after="0"/>
        <w:jc w:val="both"/>
        <w:rPr>
          <w:bCs/>
          <w:sz w:val="24"/>
          <w:szCs w:val="24"/>
        </w:rPr>
      </w:pPr>
      <w:r>
        <w:rPr>
          <w:bCs/>
          <w:sz w:val="24"/>
          <w:szCs w:val="24"/>
        </w:rPr>
        <w:t>затем в шестнадцатеричную;</w:t>
      </w:r>
    </w:p>
    <w:p>
      <w:pPr>
        <w:pStyle w:val="Normal"/>
        <w:tabs>
          <w:tab w:val="clear" w:pos="708"/>
          <w:tab w:val="left" w:pos="1134" w:leader="none"/>
        </w:tabs>
        <w:spacing w:before="0" w:after="0"/>
        <w:jc w:val="center"/>
        <w:rPr>
          <w:bCs/>
          <w:sz w:val="24"/>
          <w:szCs w:val="24"/>
        </w:rPr>
      </w:pPr>
      <w:r>
        <w:rPr/>
        <w:drawing>
          <wp:inline distT="0" distB="0" distL="0" distR="0">
            <wp:extent cx="4429760" cy="427355"/>
            <wp:effectExtent l="0" t="0" r="0" b="0"/>
            <wp:docPr id="19"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1" descr=""/>
                    <pic:cNvPicPr>
                      <a:picLocks noChangeAspect="1" noChangeArrowheads="1"/>
                    </pic:cNvPicPr>
                  </pic:nvPicPr>
                  <pic:blipFill>
                    <a:blip r:embed="rId15"/>
                    <a:srcRect l="31401" t="72293" r="36257" b="21294"/>
                    <a:stretch>
                      <a:fillRect/>
                    </a:stretch>
                  </pic:blipFill>
                  <pic:spPr bwMode="auto">
                    <a:xfrm>
                      <a:off x="0" y="0"/>
                      <a:ext cx="4429760" cy="427355"/>
                    </a:xfrm>
                    <a:prstGeom prst="rect">
                      <a:avLst/>
                    </a:prstGeom>
                  </pic:spPr>
                </pic:pic>
              </a:graphicData>
            </a:graphic>
          </wp:inline>
        </w:drawing>
      </w:r>
    </w:p>
    <w:p>
      <w:pPr>
        <w:pStyle w:val="Caption"/>
        <w:spacing w:lineRule="auto" w:line="276"/>
        <w:jc w:val="center"/>
        <w:rPr>
          <w:b w:val="false"/>
          <w:bCs w:val="false"/>
          <w:sz w:val="24"/>
          <w:szCs w:val="24"/>
        </w:rPr>
      </w:pPr>
      <w:r>
        <w:rPr>
          <w:b w:val="false"/>
          <w:sz w:val="24"/>
          <w:szCs w:val="24"/>
        </w:rPr>
        <w:t>Рисунок </w:t>
      </w:r>
      <w:r>
        <w:rPr>
          <w:b w:val="false"/>
          <w:sz w:val="24"/>
          <w:szCs w:val="24"/>
        </w:rPr>
        <w:fldChar w:fldCharType="begin"/>
      </w:r>
      <w:r>
        <w:rPr>
          <w:sz w:val="24"/>
          <w:b w:val="false"/>
          <w:szCs w:val="24"/>
        </w:rPr>
        <w:instrText xml:space="preserve"> SEQ Рисунок \* ARABIC </w:instrText>
      </w:r>
      <w:r>
        <w:rPr>
          <w:sz w:val="24"/>
          <w:b w:val="false"/>
          <w:szCs w:val="24"/>
        </w:rPr>
        <w:fldChar w:fldCharType="separate"/>
      </w:r>
      <w:r>
        <w:rPr>
          <w:sz w:val="24"/>
          <w:b w:val="false"/>
          <w:szCs w:val="24"/>
        </w:rPr>
        <w:t>5</w:t>
      </w:r>
      <w:r>
        <w:rPr>
          <w:sz w:val="24"/>
          <w:b w:val="false"/>
          <w:szCs w:val="24"/>
        </w:rPr>
        <w:fldChar w:fldCharType="end"/>
      </w:r>
      <w:r>
        <w:rPr>
          <w:b w:val="false"/>
          <w:sz w:val="24"/>
          <w:szCs w:val="24"/>
        </w:rPr>
        <w:t>. Пример перевода двоичного числа в шестнадцатеричное</w:t>
      </w:r>
    </w:p>
    <w:p>
      <w:pPr>
        <w:pStyle w:val="Normal"/>
        <w:tabs>
          <w:tab w:val="clear" w:pos="708"/>
          <w:tab w:val="left" w:pos="1134" w:leader="none"/>
        </w:tabs>
        <w:spacing w:before="0" w:after="0"/>
        <w:jc w:val="center"/>
        <w:rPr>
          <w:bCs/>
          <w:sz w:val="24"/>
          <w:szCs w:val="24"/>
        </w:rPr>
      </w:pPr>
      <w:r>
        <w:rPr>
          <w:bCs/>
          <w:sz w:val="24"/>
          <w:szCs w:val="24"/>
        </w:rPr>
      </w:r>
    </w:p>
    <w:p>
      <w:pPr>
        <w:pStyle w:val="Normal"/>
        <w:spacing w:before="0" w:after="0"/>
        <w:ind w:firstLine="709"/>
        <w:jc w:val="both"/>
        <w:rPr>
          <w:bCs/>
          <w:sz w:val="24"/>
          <w:szCs w:val="24"/>
        </w:rPr>
      </w:pPr>
      <w:r>
        <w:rPr>
          <w:bCs/>
          <w:sz w:val="24"/>
          <w:szCs w:val="24"/>
        </w:rPr>
        <w:t>Получим: 101100001000110010</w:t>
      </w:r>
      <w:r>
        <w:rPr>
          <w:bCs/>
          <w:sz w:val="24"/>
          <w:szCs w:val="24"/>
          <w:vertAlign w:val="subscript"/>
        </w:rPr>
        <w:t>2</w:t>
      </w:r>
      <w:r>
        <w:rPr>
          <w:bCs/>
          <w:sz w:val="24"/>
          <w:szCs w:val="24"/>
        </w:rPr>
        <w:t xml:space="preserve"> = 541062</w:t>
      </w:r>
      <w:r>
        <w:rPr>
          <w:bCs/>
          <w:sz w:val="24"/>
          <w:szCs w:val="24"/>
          <w:vertAlign w:val="subscript"/>
        </w:rPr>
        <w:t>8</w:t>
      </w:r>
      <w:r>
        <w:rPr>
          <w:bCs/>
          <w:sz w:val="24"/>
          <w:szCs w:val="24"/>
        </w:rPr>
        <w:t xml:space="preserve"> = 200</w:t>
      </w:r>
      <w:r>
        <w:rPr>
          <w:bCs/>
          <w:sz w:val="24"/>
          <w:szCs w:val="24"/>
          <w:lang w:val="en-US"/>
        </w:rPr>
        <w:t>F</w:t>
      </w:r>
      <w:r>
        <w:rPr>
          <w:bCs/>
          <w:sz w:val="24"/>
          <w:szCs w:val="24"/>
        </w:rPr>
        <w:t>87</w:t>
      </w:r>
      <w:r>
        <w:rPr>
          <w:bCs/>
          <w:sz w:val="24"/>
          <w:szCs w:val="24"/>
          <w:vertAlign w:val="subscript"/>
        </w:rPr>
        <w:t>16</w:t>
      </w:r>
      <w:r>
        <w:rPr>
          <w:bCs/>
          <w:sz w:val="24"/>
          <w:szCs w:val="24"/>
        </w:rPr>
        <w:t>.</w:t>
      </w:r>
    </w:p>
    <w:p>
      <w:pPr>
        <w:pStyle w:val="Normal"/>
        <w:spacing w:before="0" w:after="0"/>
        <w:ind w:firstLine="709"/>
        <w:jc w:val="both"/>
        <w:rPr>
          <w:bCs/>
          <w:sz w:val="24"/>
          <w:szCs w:val="24"/>
        </w:rPr>
      </w:pPr>
      <w:r>
        <w:rPr>
          <w:b/>
          <w:bCs/>
          <w:sz w:val="24"/>
          <w:szCs w:val="24"/>
        </w:rPr>
        <w:t>Задание 3: </w:t>
      </w:r>
      <w:r>
        <w:rPr>
          <w:bCs/>
          <w:sz w:val="24"/>
          <w:szCs w:val="24"/>
        </w:rPr>
        <w:t>Выполните задания в соответствии с вашим вариантом (номер варианта см. в табл. 4). Решение представьте в тетради.</w:t>
      </w:r>
    </w:p>
    <w:p>
      <w:pPr>
        <w:pStyle w:val="Normal"/>
        <w:spacing w:before="0" w:after="0"/>
        <w:ind w:firstLine="709"/>
        <w:jc w:val="both"/>
        <w:rPr>
          <w:bCs/>
          <w:sz w:val="24"/>
          <w:szCs w:val="24"/>
        </w:rPr>
      </w:pPr>
      <w:r>
        <w:rPr>
          <w:bCs/>
          <w:sz w:val="24"/>
          <w:szCs w:val="24"/>
        </w:rPr>
      </w:r>
    </w:p>
    <w:p>
      <w:pPr>
        <w:pStyle w:val="Caption"/>
        <w:spacing w:lineRule="auto" w:line="276"/>
        <w:ind w:firstLine="700"/>
        <w:rPr>
          <w:b w:val="false"/>
          <w:sz w:val="24"/>
          <w:szCs w:val="24"/>
        </w:rPr>
      </w:pPr>
      <w:r>
        <w:rPr>
          <w:b w:val="false"/>
          <w:sz w:val="24"/>
          <w:szCs w:val="24"/>
        </w:rPr>
        <w:t>Таблица 4 – Номера вариантов учащихся по списку</w:t>
      </w:r>
    </w:p>
    <w:p>
      <w:pPr>
        <w:pStyle w:val="Normal"/>
        <w:spacing w:before="0" w:after="0"/>
        <w:rPr>
          <w:sz w:val="24"/>
          <w:szCs w:val="24"/>
          <w:lang w:eastAsia="ru-RU"/>
        </w:rPr>
      </w:pPr>
      <w:r>
        <w:rPr>
          <w:sz w:val="24"/>
          <w:szCs w:val="24"/>
          <w:lang w:eastAsia="ru-RU"/>
        </w:rPr>
      </w:r>
    </w:p>
    <w:tbl>
      <w:tblPr>
        <w:tblW w:w="9747"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2942"/>
        <w:gridCol w:w="851"/>
        <w:gridCol w:w="851"/>
        <w:gridCol w:w="851"/>
        <w:gridCol w:w="850"/>
        <w:gridCol w:w="851"/>
        <w:gridCol w:w="850"/>
        <w:gridCol w:w="851"/>
        <w:gridCol w:w="849"/>
      </w:tblGrid>
      <w:tr>
        <w:trPr>
          <w:trHeight w:val="397" w:hRule="atLeast"/>
        </w:trPr>
        <w:tc>
          <w:tcPr>
            <w:tcW w:w="29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rPr>
                <w:b/>
                <w:bCs/>
                <w:sz w:val="24"/>
                <w:szCs w:val="24"/>
              </w:rPr>
            </w:pPr>
            <w:r>
              <w:rPr>
                <w:b/>
                <w:bCs/>
                <w:sz w:val="24"/>
                <w:szCs w:val="24"/>
              </w:rPr>
              <w:t>Номер варианта</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1</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2</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3</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4</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5</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6</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7</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8</w:t>
            </w:r>
          </w:p>
        </w:tc>
      </w:tr>
      <w:tr>
        <w:trPr>
          <w:trHeight w:val="737" w:hRule="atLeast"/>
        </w:trPr>
        <w:tc>
          <w:tcPr>
            <w:tcW w:w="29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rPr>
                <w:b/>
                <w:bCs/>
                <w:sz w:val="24"/>
                <w:szCs w:val="24"/>
              </w:rPr>
            </w:pPr>
            <w:r>
              <w:rPr>
                <w:b/>
                <w:bCs/>
                <w:sz w:val="24"/>
                <w:szCs w:val="24"/>
              </w:rPr>
              <w:t>Номер учащегося</w:t>
            </w:r>
          </w:p>
          <w:p>
            <w:pPr>
              <w:pStyle w:val="Normal"/>
              <w:widowControl w:val="false"/>
              <w:spacing w:before="0" w:after="0"/>
              <w:rPr>
                <w:b/>
                <w:bCs/>
                <w:sz w:val="24"/>
                <w:szCs w:val="24"/>
              </w:rPr>
            </w:pPr>
            <w:r>
              <w:rPr>
                <w:b/>
                <w:bCs/>
                <w:sz w:val="24"/>
                <w:szCs w:val="24"/>
              </w:rPr>
              <w:t>в списке по журналу</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1,9,</w:t>
            </w:r>
          </w:p>
          <w:p>
            <w:pPr>
              <w:pStyle w:val="Normal"/>
              <w:widowControl w:val="false"/>
              <w:spacing w:before="0" w:after="0"/>
              <w:jc w:val="center"/>
              <w:rPr>
                <w:bCs/>
                <w:sz w:val="24"/>
                <w:szCs w:val="24"/>
              </w:rPr>
            </w:pPr>
            <w:r>
              <w:rPr>
                <w:bCs/>
                <w:sz w:val="24"/>
                <w:szCs w:val="24"/>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2,10,</w:t>
            </w:r>
          </w:p>
          <w:p>
            <w:pPr>
              <w:pStyle w:val="Normal"/>
              <w:widowControl w:val="false"/>
              <w:spacing w:before="0" w:after="0"/>
              <w:jc w:val="center"/>
              <w:rPr>
                <w:bCs/>
                <w:sz w:val="24"/>
                <w:szCs w:val="24"/>
              </w:rPr>
            </w:pPr>
            <w:r>
              <w:rPr>
                <w:bCs/>
                <w:sz w:val="24"/>
                <w:szCs w:val="24"/>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3,11,</w:t>
            </w:r>
          </w:p>
          <w:p>
            <w:pPr>
              <w:pStyle w:val="Normal"/>
              <w:widowControl w:val="false"/>
              <w:spacing w:before="0" w:after="0"/>
              <w:jc w:val="center"/>
              <w:rPr>
                <w:bCs/>
                <w:sz w:val="24"/>
                <w:szCs w:val="24"/>
              </w:rPr>
            </w:pPr>
            <w:r>
              <w:rPr>
                <w:bCs/>
                <w:sz w:val="24"/>
                <w:szCs w:val="24"/>
              </w:rPr>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4,12,</w:t>
            </w:r>
          </w:p>
          <w:p>
            <w:pPr>
              <w:pStyle w:val="Normal"/>
              <w:widowControl w:val="false"/>
              <w:spacing w:before="0" w:after="0"/>
              <w:jc w:val="center"/>
              <w:rPr>
                <w:bCs/>
                <w:sz w:val="24"/>
                <w:szCs w:val="24"/>
              </w:rPr>
            </w:pPr>
            <w:r>
              <w:rPr>
                <w:bCs/>
                <w:sz w:val="24"/>
                <w:szCs w:val="24"/>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5,13,</w:t>
            </w:r>
          </w:p>
          <w:p>
            <w:pPr>
              <w:pStyle w:val="Normal"/>
              <w:widowControl w:val="false"/>
              <w:spacing w:before="0" w:after="0"/>
              <w:jc w:val="center"/>
              <w:rPr>
                <w:bCs/>
                <w:sz w:val="24"/>
                <w:szCs w:val="24"/>
              </w:rPr>
            </w:pPr>
            <w:r>
              <w:rPr>
                <w:bCs/>
                <w:sz w:val="24"/>
                <w:szCs w:val="24"/>
              </w:rPr>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6,14,</w:t>
            </w:r>
          </w:p>
          <w:p>
            <w:pPr>
              <w:pStyle w:val="Normal"/>
              <w:widowControl w:val="false"/>
              <w:spacing w:before="0" w:after="0"/>
              <w:jc w:val="center"/>
              <w:rPr>
                <w:bCs/>
                <w:sz w:val="24"/>
                <w:szCs w:val="24"/>
              </w:rPr>
            </w:pPr>
            <w:r>
              <w:rPr>
                <w:bCs/>
                <w:sz w:val="24"/>
                <w:szCs w:val="24"/>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7,15,</w:t>
            </w:r>
          </w:p>
          <w:p>
            <w:pPr>
              <w:pStyle w:val="Normal"/>
              <w:widowControl w:val="false"/>
              <w:spacing w:before="0" w:after="0"/>
              <w:jc w:val="center"/>
              <w:rPr>
                <w:bCs/>
                <w:sz w:val="24"/>
                <w:szCs w:val="24"/>
              </w:rPr>
            </w:pPr>
            <w:r>
              <w:rPr>
                <w:bCs/>
                <w:sz w:val="24"/>
                <w:szCs w:val="24"/>
              </w:rPr>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8,16,</w:t>
            </w:r>
          </w:p>
          <w:p>
            <w:pPr>
              <w:pStyle w:val="Normal"/>
              <w:widowControl w:val="false"/>
              <w:spacing w:before="0" w:after="0"/>
              <w:jc w:val="center"/>
              <w:rPr>
                <w:bCs/>
                <w:sz w:val="24"/>
                <w:szCs w:val="24"/>
              </w:rPr>
            </w:pPr>
            <w:r>
              <w:rPr>
                <w:bCs/>
                <w:sz w:val="24"/>
                <w:szCs w:val="24"/>
              </w:rPr>
            </w:r>
          </w:p>
        </w:tc>
      </w:tr>
    </w:tbl>
    <w:p>
      <w:pPr>
        <w:pStyle w:val="Normal"/>
        <w:spacing w:before="0" w:after="0"/>
        <w:rPr>
          <w:b/>
          <w:sz w:val="24"/>
          <w:szCs w:val="24"/>
        </w:rPr>
      </w:pPr>
      <w:r>
        <w:rPr>
          <w:b/>
          <w:sz w:val="24"/>
          <w:szCs w:val="24"/>
        </w:rPr>
      </w:r>
    </w:p>
    <w:p>
      <w:pPr>
        <w:pStyle w:val="Normal"/>
        <w:spacing w:before="0" w:after="0"/>
        <w:rPr>
          <w:b/>
          <w:sz w:val="24"/>
          <w:szCs w:val="24"/>
        </w:rPr>
      </w:pPr>
      <w:r>
        <w:rPr>
          <w:b/>
          <w:sz w:val="24"/>
          <w:szCs w:val="24"/>
        </w:rPr>
      </w:r>
    </w:p>
    <w:p>
      <w:pPr>
        <w:pStyle w:val="Normal"/>
        <w:spacing w:before="0" w:after="0"/>
        <w:rPr>
          <w:b/>
          <w:sz w:val="24"/>
          <w:szCs w:val="24"/>
        </w:rPr>
      </w:pPr>
      <w:r>
        <w:rPr>
          <w:b/>
          <w:sz w:val="24"/>
          <w:szCs w:val="24"/>
        </w:rPr>
        <w:t>ВАРИАНТ 1</w:t>
      </w:r>
    </w:p>
    <w:p>
      <w:pPr>
        <w:pStyle w:val="Normal"/>
        <w:spacing w:before="0" w:after="0"/>
        <w:jc w:val="both"/>
        <w:rPr>
          <w:sz w:val="24"/>
          <w:szCs w:val="24"/>
        </w:rPr>
      </w:pPr>
      <w:r>
        <w:rPr>
          <w:sz w:val="24"/>
          <w:szCs w:val="24"/>
        </w:rPr>
        <w:t>1. Запишите число в развернутой форме: 3670,294</w:t>
      </w:r>
      <w:r>
        <w:rPr>
          <w:sz w:val="24"/>
          <w:szCs w:val="24"/>
          <w:vertAlign w:val="subscript"/>
        </w:rPr>
        <w:t>10</w:t>
      </w:r>
      <w:r>
        <w:rPr>
          <w:sz w:val="24"/>
          <w:szCs w:val="24"/>
        </w:rPr>
        <w:t>.</w:t>
      </w:r>
    </w:p>
    <w:p>
      <w:pPr>
        <w:pStyle w:val="Normal"/>
        <w:spacing w:before="0" w:after="0"/>
        <w:jc w:val="both"/>
        <w:rPr>
          <w:sz w:val="24"/>
          <w:szCs w:val="24"/>
        </w:rPr>
      </w:pPr>
      <w:r>
        <w:rPr>
          <w:sz w:val="24"/>
          <w:szCs w:val="24"/>
        </w:rPr>
        <w:t>2. Выполните перевод чисел из одной системы счисления в другую:</w:t>
      </w:r>
    </w:p>
    <w:p>
      <w:pPr>
        <w:pStyle w:val="Normal"/>
        <w:numPr>
          <w:ilvl w:val="0"/>
          <w:numId w:val="8"/>
        </w:numPr>
        <w:spacing w:before="0" w:after="0"/>
        <w:jc w:val="both"/>
        <w:rPr>
          <w:sz w:val="24"/>
          <w:szCs w:val="24"/>
        </w:rPr>
      </w:pPr>
      <w:r>
        <w:rPr>
          <w:sz w:val="24"/>
          <w:szCs w:val="24"/>
        </w:rPr>
        <w:t>243,52</w:t>
      </w:r>
      <w:r>
        <w:rPr>
          <w:sz w:val="24"/>
          <w:szCs w:val="24"/>
          <w:vertAlign w:val="subscript"/>
        </w:rPr>
        <w:t>10</w:t>
      </w:r>
      <w:r>
        <w:rPr>
          <w:sz w:val="24"/>
          <w:szCs w:val="24"/>
        </w:rPr>
        <w:t xml:space="preserve"> – в двоичную, восьмеричную, шестнадцатеричную системы счисления с точностью до трех знаков после запятой;</w:t>
      </w:r>
    </w:p>
    <w:p>
      <w:pPr>
        <w:pStyle w:val="Normal"/>
        <w:numPr>
          <w:ilvl w:val="0"/>
          <w:numId w:val="8"/>
        </w:numPr>
        <w:spacing w:before="0" w:after="0"/>
        <w:jc w:val="both"/>
        <w:rPr>
          <w:sz w:val="24"/>
          <w:szCs w:val="24"/>
        </w:rPr>
      </w:pPr>
      <w:r>
        <w:rPr>
          <w:sz w:val="24"/>
          <w:szCs w:val="24"/>
        </w:rPr>
        <w:t>1110001010</w:t>
      </w:r>
      <w:r>
        <w:rPr>
          <w:sz w:val="24"/>
          <w:szCs w:val="24"/>
          <w:vertAlign w:val="subscript"/>
        </w:rPr>
        <w:t>2</w:t>
      </w:r>
      <w:r>
        <w:rPr>
          <w:sz w:val="24"/>
          <w:szCs w:val="24"/>
        </w:rPr>
        <w:t xml:space="preserve"> – в восьмеричную, десятичную, шестнадцатеричную системы счисления;</w:t>
      </w:r>
    </w:p>
    <w:p>
      <w:pPr>
        <w:pStyle w:val="Normal"/>
        <w:numPr>
          <w:ilvl w:val="0"/>
          <w:numId w:val="8"/>
        </w:numPr>
        <w:spacing w:before="0" w:after="0"/>
        <w:jc w:val="both"/>
        <w:rPr>
          <w:sz w:val="24"/>
          <w:szCs w:val="24"/>
        </w:rPr>
      </w:pPr>
      <w:r>
        <w:rPr>
          <w:sz w:val="24"/>
          <w:szCs w:val="24"/>
        </w:rPr>
        <w:t>742,3</w:t>
      </w:r>
      <w:r>
        <w:rPr>
          <w:sz w:val="24"/>
          <w:szCs w:val="24"/>
          <w:vertAlign w:val="subscript"/>
        </w:rPr>
        <w:t>8</w:t>
      </w:r>
      <w:r>
        <w:rPr>
          <w:sz w:val="24"/>
          <w:szCs w:val="24"/>
        </w:rPr>
        <w:t xml:space="preserve"> - в двоичную, десятичную системы счисления;</w:t>
      </w:r>
    </w:p>
    <w:p>
      <w:pPr>
        <w:pStyle w:val="Normal"/>
        <w:numPr>
          <w:ilvl w:val="0"/>
          <w:numId w:val="8"/>
        </w:numPr>
        <w:spacing w:before="0" w:after="0"/>
        <w:jc w:val="both"/>
        <w:rPr>
          <w:sz w:val="24"/>
          <w:szCs w:val="24"/>
        </w:rPr>
      </w:pPr>
      <w:r>
        <w:rPr>
          <w:sz w:val="24"/>
          <w:szCs w:val="24"/>
        </w:rPr>
        <w:t>1В9</w:t>
      </w:r>
      <w:r>
        <w:rPr>
          <w:sz w:val="24"/>
          <w:szCs w:val="24"/>
          <w:vertAlign w:val="subscript"/>
        </w:rPr>
        <w:t>16</w:t>
      </w:r>
      <w:r>
        <w:rPr>
          <w:sz w:val="24"/>
          <w:szCs w:val="24"/>
        </w:rPr>
        <w:t xml:space="preserve"> - в двоичную, восьмеричную, десятичную системы счисления.</w:t>
      </w:r>
    </w:p>
    <w:p>
      <w:pPr>
        <w:pStyle w:val="Normal"/>
        <w:spacing w:before="0" w:after="0"/>
        <w:jc w:val="both"/>
        <w:rPr>
          <w:sz w:val="24"/>
          <w:szCs w:val="24"/>
        </w:rPr>
      </w:pPr>
      <w:r>
        <w:rPr>
          <w:sz w:val="24"/>
          <w:szCs w:val="24"/>
        </w:rPr>
        <w:t>3. Запишите число в римской системе счисления: 329.</w:t>
      </w:r>
    </w:p>
    <w:p>
      <w:pPr>
        <w:pStyle w:val="Normal"/>
        <w:spacing w:before="0" w:after="0"/>
        <w:rPr>
          <w:b/>
          <w:sz w:val="24"/>
          <w:szCs w:val="24"/>
        </w:rPr>
      </w:pPr>
      <w:r>
        <w:rPr>
          <w:b/>
          <w:sz w:val="24"/>
          <w:szCs w:val="24"/>
        </w:rPr>
        <w:t>ВАРИАНТ 2</w:t>
      </w:r>
    </w:p>
    <w:p>
      <w:pPr>
        <w:pStyle w:val="Normal"/>
        <w:spacing w:before="0" w:after="0"/>
        <w:jc w:val="both"/>
        <w:rPr>
          <w:sz w:val="24"/>
          <w:szCs w:val="24"/>
        </w:rPr>
      </w:pPr>
      <w:r>
        <w:rPr>
          <w:sz w:val="24"/>
          <w:szCs w:val="24"/>
        </w:rPr>
        <w:t>1. Запишите число в развернутой форме: 723,6504</w:t>
      </w:r>
      <w:r>
        <w:rPr>
          <w:sz w:val="24"/>
          <w:szCs w:val="24"/>
          <w:vertAlign w:val="subscript"/>
        </w:rPr>
        <w:t>8</w:t>
      </w:r>
      <w:r>
        <w:rPr>
          <w:sz w:val="24"/>
          <w:szCs w:val="24"/>
        </w:rPr>
        <w:t>.</w:t>
      </w:r>
    </w:p>
    <w:p>
      <w:pPr>
        <w:pStyle w:val="Normal"/>
        <w:spacing w:before="0" w:after="0"/>
        <w:jc w:val="both"/>
        <w:rPr>
          <w:sz w:val="24"/>
          <w:szCs w:val="24"/>
        </w:rPr>
      </w:pPr>
      <w:r>
        <w:rPr>
          <w:sz w:val="24"/>
          <w:szCs w:val="24"/>
        </w:rPr>
        <w:t>2. Выполните перевод чисел из одной системы счисления в другую:</w:t>
      </w:r>
    </w:p>
    <w:p>
      <w:pPr>
        <w:pStyle w:val="Normal"/>
        <w:numPr>
          <w:ilvl w:val="0"/>
          <w:numId w:val="9"/>
        </w:numPr>
        <w:spacing w:before="0" w:after="0"/>
        <w:jc w:val="both"/>
        <w:rPr>
          <w:sz w:val="24"/>
          <w:szCs w:val="24"/>
        </w:rPr>
      </w:pPr>
      <w:r>
        <w:rPr>
          <w:sz w:val="24"/>
          <w:szCs w:val="24"/>
        </w:rPr>
        <w:t>324,51</w:t>
      </w:r>
      <w:r>
        <w:rPr>
          <w:sz w:val="24"/>
          <w:szCs w:val="24"/>
          <w:vertAlign w:val="subscript"/>
        </w:rPr>
        <w:t>10</w:t>
      </w:r>
      <w:r>
        <w:rPr>
          <w:sz w:val="24"/>
          <w:szCs w:val="24"/>
        </w:rPr>
        <w:t xml:space="preserve"> – в двоичную, восьмеричную, шестнадцатеричную системы счисления с точностью до трех знаков после запятой;</w:t>
      </w:r>
    </w:p>
    <w:p>
      <w:pPr>
        <w:pStyle w:val="Normal"/>
        <w:numPr>
          <w:ilvl w:val="0"/>
          <w:numId w:val="9"/>
        </w:numPr>
        <w:spacing w:before="0" w:after="0"/>
        <w:jc w:val="both"/>
        <w:rPr>
          <w:sz w:val="24"/>
          <w:szCs w:val="24"/>
        </w:rPr>
      </w:pPr>
      <w:r>
        <w:rPr>
          <w:sz w:val="24"/>
          <w:szCs w:val="24"/>
        </w:rPr>
        <w:t>1011000110</w:t>
      </w:r>
      <w:r>
        <w:rPr>
          <w:sz w:val="24"/>
          <w:szCs w:val="24"/>
          <w:vertAlign w:val="subscript"/>
        </w:rPr>
        <w:t>2</w:t>
      </w:r>
      <w:r>
        <w:rPr>
          <w:sz w:val="24"/>
          <w:szCs w:val="24"/>
        </w:rPr>
        <w:t xml:space="preserve"> – в восьмеричную, десятичную, шестнадцатеричную системы счисления;</w:t>
      </w:r>
    </w:p>
    <w:p>
      <w:pPr>
        <w:pStyle w:val="Normal"/>
        <w:numPr>
          <w:ilvl w:val="0"/>
          <w:numId w:val="9"/>
        </w:numPr>
        <w:spacing w:before="0" w:after="0"/>
        <w:jc w:val="both"/>
        <w:rPr>
          <w:sz w:val="24"/>
          <w:szCs w:val="24"/>
        </w:rPr>
      </w:pPr>
      <w:r>
        <w:rPr>
          <w:sz w:val="24"/>
          <w:szCs w:val="24"/>
        </w:rPr>
        <w:t>467,5</w:t>
      </w:r>
      <w:r>
        <w:rPr>
          <w:sz w:val="24"/>
          <w:szCs w:val="24"/>
          <w:vertAlign w:val="subscript"/>
        </w:rPr>
        <w:t>8</w:t>
      </w:r>
      <w:r>
        <w:rPr>
          <w:sz w:val="24"/>
          <w:szCs w:val="24"/>
        </w:rPr>
        <w:t xml:space="preserve"> - в двоичную, десятичную системы счисления;</w:t>
      </w:r>
    </w:p>
    <w:p>
      <w:pPr>
        <w:pStyle w:val="Normal"/>
        <w:numPr>
          <w:ilvl w:val="0"/>
          <w:numId w:val="9"/>
        </w:numPr>
        <w:spacing w:before="0" w:after="0"/>
        <w:jc w:val="both"/>
        <w:rPr>
          <w:sz w:val="24"/>
          <w:szCs w:val="24"/>
        </w:rPr>
      </w:pPr>
      <w:r>
        <w:rPr>
          <w:sz w:val="24"/>
          <w:szCs w:val="24"/>
        </w:rPr>
        <w:t>С28</w:t>
      </w:r>
      <w:r>
        <w:rPr>
          <w:sz w:val="24"/>
          <w:szCs w:val="24"/>
          <w:vertAlign w:val="subscript"/>
        </w:rPr>
        <w:t>16</w:t>
      </w:r>
      <w:r>
        <w:rPr>
          <w:sz w:val="24"/>
          <w:szCs w:val="24"/>
        </w:rPr>
        <w:t xml:space="preserve"> - в двоичную, восьмеричную, десятичную системы счисления.</w:t>
      </w:r>
    </w:p>
    <w:p>
      <w:pPr>
        <w:pStyle w:val="Normal"/>
        <w:spacing w:before="0" w:after="0"/>
        <w:jc w:val="both"/>
        <w:rPr>
          <w:sz w:val="24"/>
          <w:szCs w:val="24"/>
        </w:rPr>
      </w:pPr>
      <w:r>
        <w:rPr>
          <w:sz w:val="24"/>
          <w:szCs w:val="24"/>
        </w:rPr>
        <w:t>3. Запишите число в римской системе счисления: 637.</w:t>
      </w:r>
    </w:p>
    <w:p>
      <w:pPr>
        <w:pStyle w:val="Normal"/>
        <w:spacing w:before="0" w:after="0"/>
        <w:rPr>
          <w:b/>
          <w:sz w:val="24"/>
          <w:szCs w:val="24"/>
        </w:rPr>
      </w:pPr>
      <w:r>
        <w:rPr>
          <w:b/>
          <w:sz w:val="24"/>
          <w:szCs w:val="24"/>
        </w:rPr>
        <w:t>ВАРИАНТ 3</w:t>
      </w:r>
    </w:p>
    <w:p>
      <w:pPr>
        <w:pStyle w:val="Normal"/>
        <w:spacing w:before="0" w:after="0"/>
        <w:jc w:val="both"/>
        <w:rPr>
          <w:sz w:val="24"/>
          <w:szCs w:val="24"/>
        </w:rPr>
      </w:pPr>
      <w:r>
        <w:rPr>
          <w:sz w:val="24"/>
          <w:szCs w:val="24"/>
        </w:rPr>
        <w:t>1. Запишите число в развернутой форме: 1110,001</w:t>
      </w:r>
      <w:r>
        <w:rPr>
          <w:sz w:val="24"/>
          <w:szCs w:val="24"/>
          <w:vertAlign w:val="subscript"/>
        </w:rPr>
        <w:t>2</w:t>
      </w:r>
      <w:r>
        <w:rPr>
          <w:sz w:val="24"/>
          <w:szCs w:val="24"/>
        </w:rPr>
        <w:t>.</w:t>
      </w:r>
    </w:p>
    <w:p>
      <w:pPr>
        <w:pStyle w:val="Normal"/>
        <w:spacing w:before="0" w:after="0"/>
        <w:jc w:val="both"/>
        <w:rPr>
          <w:sz w:val="24"/>
          <w:szCs w:val="24"/>
        </w:rPr>
      </w:pPr>
      <w:r>
        <w:rPr>
          <w:sz w:val="24"/>
          <w:szCs w:val="24"/>
        </w:rPr>
        <w:t>2. Выполните перевод чисел из одной системы счисления в другую:</w:t>
      </w:r>
    </w:p>
    <w:p>
      <w:pPr>
        <w:pStyle w:val="Normal"/>
        <w:numPr>
          <w:ilvl w:val="0"/>
          <w:numId w:val="10"/>
        </w:numPr>
        <w:spacing w:before="0" w:after="0"/>
        <w:jc w:val="both"/>
        <w:rPr>
          <w:sz w:val="24"/>
          <w:szCs w:val="24"/>
        </w:rPr>
      </w:pPr>
      <w:r>
        <w:rPr>
          <w:sz w:val="24"/>
          <w:szCs w:val="24"/>
        </w:rPr>
        <w:t>437,45</w:t>
      </w:r>
      <w:r>
        <w:rPr>
          <w:sz w:val="24"/>
          <w:szCs w:val="24"/>
          <w:vertAlign w:val="subscript"/>
        </w:rPr>
        <w:t>10</w:t>
      </w:r>
      <w:r>
        <w:rPr>
          <w:sz w:val="24"/>
          <w:szCs w:val="24"/>
        </w:rPr>
        <w:t xml:space="preserve"> – в двоичную, восьмеричную, шестнадцатеричную системы счисления с точностью до трех знаков после запятой;</w:t>
      </w:r>
    </w:p>
    <w:p>
      <w:pPr>
        <w:pStyle w:val="Normal"/>
        <w:numPr>
          <w:ilvl w:val="0"/>
          <w:numId w:val="10"/>
        </w:numPr>
        <w:spacing w:before="0" w:after="0"/>
        <w:jc w:val="both"/>
        <w:rPr>
          <w:sz w:val="24"/>
          <w:szCs w:val="24"/>
        </w:rPr>
      </w:pPr>
      <w:r>
        <w:rPr>
          <w:sz w:val="24"/>
          <w:szCs w:val="24"/>
        </w:rPr>
        <w:t>10101111011</w:t>
      </w:r>
      <w:r>
        <w:rPr>
          <w:sz w:val="24"/>
          <w:szCs w:val="24"/>
          <w:vertAlign w:val="subscript"/>
        </w:rPr>
        <w:t>2</w:t>
      </w:r>
      <w:r>
        <w:rPr>
          <w:sz w:val="24"/>
          <w:szCs w:val="24"/>
        </w:rPr>
        <w:t xml:space="preserve"> – в восьмеричную, десятичную, шестнадцатеричную системы счисления;</w:t>
      </w:r>
    </w:p>
    <w:p>
      <w:pPr>
        <w:pStyle w:val="Normal"/>
        <w:numPr>
          <w:ilvl w:val="0"/>
          <w:numId w:val="10"/>
        </w:numPr>
        <w:spacing w:before="0" w:after="0"/>
        <w:jc w:val="both"/>
        <w:rPr>
          <w:sz w:val="24"/>
          <w:szCs w:val="24"/>
        </w:rPr>
      </w:pPr>
      <w:r>
        <w:rPr>
          <w:sz w:val="24"/>
          <w:szCs w:val="24"/>
        </w:rPr>
        <w:t>617,4</w:t>
      </w:r>
      <w:r>
        <w:rPr>
          <w:sz w:val="24"/>
          <w:szCs w:val="24"/>
          <w:vertAlign w:val="subscript"/>
        </w:rPr>
        <w:t>8</w:t>
      </w:r>
      <w:r>
        <w:rPr>
          <w:sz w:val="24"/>
          <w:szCs w:val="24"/>
        </w:rPr>
        <w:t xml:space="preserve"> - в двоичную, десятичную системы счисления;</w:t>
      </w:r>
    </w:p>
    <w:p>
      <w:pPr>
        <w:pStyle w:val="Normal"/>
        <w:numPr>
          <w:ilvl w:val="0"/>
          <w:numId w:val="10"/>
        </w:numPr>
        <w:spacing w:before="0" w:after="0"/>
        <w:jc w:val="both"/>
        <w:rPr>
          <w:sz w:val="24"/>
          <w:szCs w:val="24"/>
        </w:rPr>
      </w:pPr>
      <w:r>
        <w:rPr>
          <w:sz w:val="24"/>
          <w:szCs w:val="24"/>
        </w:rPr>
        <w:t>АС5</w:t>
      </w:r>
      <w:r>
        <w:rPr>
          <w:sz w:val="24"/>
          <w:szCs w:val="24"/>
          <w:vertAlign w:val="subscript"/>
        </w:rPr>
        <w:t>16</w:t>
      </w:r>
      <w:r>
        <w:rPr>
          <w:sz w:val="24"/>
          <w:szCs w:val="24"/>
        </w:rPr>
        <w:t xml:space="preserve"> - в двоичную, восьмеричную, десятичную системы счисления.</w:t>
      </w:r>
    </w:p>
    <w:p>
      <w:pPr>
        <w:pStyle w:val="Normal"/>
        <w:spacing w:before="0" w:after="0"/>
        <w:jc w:val="both"/>
        <w:rPr>
          <w:sz w:val="24"/>
          <w:szCs w:val="24"/>
        </w:rPr>
      </w:pPr>
      <w:r>
        <w:rPr>
          <w:sz w:val="24"/>
          <w:szCs w:val="24"/>
        </w:rPr>
        <w:t>3. Запишите число в римской системе счисления: 684.</w:t>
      </w:r>
    </w:p>
    <w:p>
      <w:pPr>
        <w:pStyle w:val="Normal"/>
        <w:spacing w:before="0" w:after="0"/>
        <w:rPr>
          <w:b/>
          <w:sz w:val="24"/>
          <w:szCs w:val="24"/>
        </w:rPr>
      </w:pPr>
      <w:r>
        <w:rPr>
          <w:b/>
          <w:sz w:val="24"/>
          <w:szCs w:val="24"/>
        </w:rPr>
        <w:t>ВАРИАНТ 4</w:t>
      </w:r>
    </w:p>
    <w:p>
      <w:pPr>
        <w:pStyle w:val="Normal"/>
        <w:spacing w:before="0" w:after="0"/>
        <w:jc w:val="both"/>
        <w:rPr>
          <w:sz w:val="24"/>
          <w:szCs w:val="24"/>
        </w:rPr>
      </w:pPr>
      <w:r>
        <w:rPr>
          <w:sz w:val="24"/>
          <w:szCs w:val="24"/>
        </w:rPr>
        <w:t>1. Запишите число в развернутой форме: 85А3,7С4</w:t>
      </w:r>
      <w:r>
        <w:rPr>
          <w:sz w:val="24"/>
          <w:szCs w:val="24"/>
          <w:vertAlign w:val="subscript"/>
        </w:rPr>
        <w:t>16</w:t>
      </w:r>
      <w:r>
        <w:rPr>
          <w:sz w:val="24"/>
          <w:szCs w:val="24"/>
        </w:rPr>
        <w:t>.</w:t>
      </w:r>
    </w:p>
    <w:p>
      <w:pPr>
        <w:pStyle w:val="Normal"/>
        <w:spacing w:before="0" w:after="0"/>
        <w:jc w:val="both"/>
        <w:rPr>
          <w:sz w:val="24"/>
          <w:szCs w:val="24"/>
        </w:rPr>
      </w:pPr>
      <w:r>
        <w:rPr>
          <w:sz w:val="24"/>
          <w:szCs w:val="24"/>
        </w:rPr>
        <w:t>2. Выполните перевод чисел из одной системы счисления в другую:</w:t>
      </w:r>
    </w:p>
    <w:p>
      <w:pPr>
        <w:pStyle w:val="Normal"/>
        <w:numPr>
          <w:ilvl w:val="0"/>
          <w:numId w:val="11"/>
        </w:numPr>
        <w:spacing w:before="0" w:after="0"/>
        <w:jc w:val="both"/>
        <w:rPr>
          <w:sz w:val="24"/>
          <w:szCs w:val="24"/>
        </w:rPr>
      </w:pPr>
      <w:r>
        <w:rPr>
          <w:sz w:val="24"/>
          <w:szCs w:val="24"/>
        </w:rPr>
        <w:t>589,26</w:t>
      </w:r>
      <w:r>
        <w:rPr>
          <w:sz w:val="24"/>
          <w:szCs w:val="24"/>
          <w:vertAlign w:val="subscript"/>
        </w:rPr>
        <w:t>10</w:t>
      </w:r>
      <w:r>
        <w:rPr>
          <w:sz w:val="24"/>
          <w:szCs w:val="24"/>
        </w:rPr>
        <w:t xml:space="preserve"> – в двоичную, восьмеричную, шестнадцатеричную системы счисления с точностью до трех знаков после запятой;</w:t>
      </w:r>
    </w:p>
    <w:p>
      <w:pPr>
        <w:pStyle w:val="Normal"/>
        <w:numPr>
          <w:ilvl w:val="0"/>
          <w:numId w:val="11"/>
        </w:numPr>
        <w:spacing w:before="0" w:after="0"/>
        <w:jc w:val="both"/>
        <w:rPr>
          <w:sz w:val="24"/>
          <w:szCs w:val="24"/>
        </w:rPr>
      </w:pPr>
      <w:r>
        <w:rPr>
          <w:sz w:val="24"/>
          <w:szCs w:val="24"/>
        </w:rPr>
        <w:t>1000111011</w:t>
      </w:r>
      <w:r>
        <w:rPr>
          <w:sz w:val="24"/>
          <w:szCs w:val="24"/>
          <w:vertAlign w:val="subscript"/>
        </w:rPr>
        <w:t>2</w:t>
      </w:r>
      <w:r>
        <w:rPr>
          <w:sz w:val="24"/>
          <w:szCs w:val="24"/>
        </w:rPr>
        <w:t xml:space="preserve"> – в восьмеричную, десятичную, шестнадцатеричную системы счисления;</w:t>
      </w:r>
    </w:p>
    <w:p>
      <w:pPr>
        <w:pStyle w:val="Normal"/>
        <w:numPr>
          <w:ilvl w:val="0"/>
          <w:numId w:val="11"/>
        </w:numPr>
        <w:spacing w:before="0" w:after="0"/>
        <w:jc w:val="both"/>
        <w:rPr>
          <w:sz w:val="24"/>
          <w:szCs w:val="24"/>
        </w:rPr>
      </w:pPr>
      <w:r>
        <w:rPr>
          <w:sz w:val="24"/>
          <w:szCs w:val="24"/>
        </w:rPr>
        <w:t>534,2</w:t>
      </w:r>
      <w:r>
        <w:rPr>
          <w:sz w:val="24"/>
          <w:szCs w:val="24"/>
          <w:vertAlign w:val="subscript"/>
        </w:rPr>
        <w:t>8</w:t>
      </w:r>
      <w:r>
        <w:rPr>
          <w:sz w:val="24"/>
          <w:szCs w:val="24"/>
        </w:rPr>
        <w:t xml:space="preserve"> - в двоичную, десятичную системы счисления;</w:t>
      </w:r>
    </w:p>
    <w:p>
      <w:pPr>
        <w:pStyle w:val="Normal"/>
        <w:numPr>
          <w:ilvl w:val="0"/>
          <w:numId w:val="11"/>
        </w:numPr>
        <w:spacing w:before="0" w:after="0"/>
        <w:jc w:val="both"/>
        <w:rPr>
          <w:sz w:val="24"/>
          <w:szCs w:val="24"/>
        </w:rPr>
      </w:pPr>
      <w:r>
        <w:rPr>
          <w:sz w:val="24"/>
          <w:szCs w:val="24"/>
        </w:rPr>
        <w:t>9</w:t>
      </w:r>
      <w:r>
        <w:rPr>
          <w:sz w:val="24"/>
          <w:szCs w:val="24"/>
          <w:lang w:val="en-US"/>
        </w:rPr>
        <w:t>DF</w:t>
      </w:r>
      <w:r>
        <w:rPr>
          <w:sz w:val="24"/>
          <w:szCs w:val="24"/>
          <w:vertAlign w:val="subscript"/>
        </w:rPr>
        <w:t>16</w:t>
      </w:r>
      <w:r>
        <w:rPr>
          <w:sz w:val="24"/>
          <w:szCs w:val="24"/>
        </w:rPr>
        <w:t xml:space="preserve"> - в двоичную, восьмеричную, десятичную системы счисления.</w:t>
      </w:r>
    </w:p>
    <w:p>
      <w:pPr>
        <w:pStyle w:val="Normal"/>
        <w:spacing w:before="0" w:after="0"/>
        <w:jc w:val="both"/>
        <w:rPr>
          <w:sz w:val="24"/>
          <w:szCs w:val="24"/>
        </w:rPr>
      </w:pPr>
      <w:r>
        <w:rPr>
          <w:sz w:val="24"/>
          <w:szCs w:val="24"/>
        </w:rPr>
        <w:t>3. Запишите число в римской системе счисления: 297.</w:t>
      </w:r>
    </w:p>
    <w:p>
      <w:pPr>
        <w:pStyle w:val="Normal"/>
        <w:spacing w:before="0" w:after="0"/>
        <w:rPr>
          <w:b/>
          <w:sz w:val="24"/>
          <w:szCs w:val="24"/>
        </w:rPr>
      </w:pPr>
      <w:r>
        <w:rPr>
          <w:b/>
          <w:sz w:val="24"/>
          <w:szCs w:val="24"/>
        </w:rPr>
        <w:t>ВАРИАНТ 5</w:t>
      </w:r>
    </w:p>
    <w:p>
      <w:pPr>
        <w:pStyle w:val="Normal"/>
        <w:spacing w:before="0" w:after="0"/>
        <w:jc w:val="both"/>
        <w:rPr>
          <w:sz w:val="24"/>
          <w:szCs w:val="24"/>
        </w:rPr>
      </w:pPr>
      <w:r>
        <w:rPr>
          <w:sz w:val="24"/>
          <w:szCs w:val="24"/>
        </w:rPr>
        <w:t>1. Запишите число в развернутой форме: 7051,249</w:t>
      </w:r>
      <w:r>
        <w:rPr>
          <w:sz w:val="24"/>
          <w:szCs w:val="24"/>
          <w:vertAlign w:val="subscript"/>
        </w:rPr>
        <w:t>10</w:t>
      </w:r>
      <w:r>
        <w:rPr>
          <w:sz w:val="24"/>
          <w:szCs w:val="24"/>
        </w:rPr>
        <w:t>.</w:t>
      </w:r>
    </w:p>
    <w:p>
      <w:pPr>
        <w:pStyle w:val="Normal"/>
        <w:spacing w:before="0" w:after="0"/>
        <w:jc w:val="both"/>
        <w:rPr>
          <w:sz w:val="24"/>
          <w:szCs w:val="24"/>
        </w:rPr>
      </w:pPr>
      <w:r>
        <w:rPr>
          <w:sz w:val="24"/>
          <w:szCs w:val="24"/>
        </w:rPr>
        <w:t>2. Выполните перевод чисел из одной системы счисления в другую:</w:t>
      </w:r>
    </w:p>
    <w:p>
      <w:pPr>
        <w:pStyle w:val="Normal"/>
        <w:numPr>
          <w:ilvl w:val="0"/>
          <w:numId w:val="12"/>
        </w:numPr>
        <w:spacing w:before="0" w:after="0"/>
        <w:jc w:val="both"/>
        <w:rPr>
          <w:sz w:val="24"/>
          <w:szCs w:val="24"/>
        </w:rPr>
      </w:pPr>
      <w:r>
        <w:rPr>
          <w:sz w:val="24"/>
          <w:szCs w:val="24"/>
        </w:rPr>
        <w:t>567,18</w:t>
      </w:r>
      <w:r>
        <w:rPr>
          <w:sz w:val="24"/>
          <w:szCs w:val="24"/>
          <w:vertAlign w:val="subscript"/>
        </w:rPr>
        <w:t>10</w:t>
      </w:r>
      <w:r>
        <w:rPr>
          <w:sz w:val="24"/>
          <w:szCs w:val="24"/>
        </w:rPr>
        <w:t xml:space="preserve"> – в двоичную, восьмеричную, шестнадцатеричную системы счисления с точностью до трех знаков после запятой;</w:t>
      </w:r>
    </w:p>
    <w:p>
      <w:pPr>
        <w:pStyle w:val="Normal"/>
        <w:numPr>
          <w:ilvl w:val="0"/>
          <w:numId w:val="12"/>
        </w:numPr>
        <w:spacing w:before="0" w:after="0"/>
        <w:jc w:val="both"/>
        <w:rPr>
          <w:sz w:val="24"/>
          <w:szCs w:val="24"/>
        </w:rPr>
      </w:pPr>
      <w:r>
        <w:rPr>
          <w:sz w:val="24"/>
          <w:szCs w:val="24"/>
        </w:rPr>
        <w:t>1000111110</w:t>
      </w:r>
      <w:r>
        <w:rPr>
          <w:sz w:val="24"/>
          <w:szCs w:val="24"/>
          <w:vertAlign w:val="subscript"/>
        </w:rPr>
        <w:t>2</w:t>
      </w:r>
      <w:r>
        <w:rPr>
          <w:sz w:val="24"/>
          <w:szCs w:val="24"/>
        </w:rPr>
        <w:t xml:space="preserve"> – в восьмеричную, десятичную, шестнадцатеричную системы счисления;</w:t>
      </w:r>
    </w:p>
    <w:p>
      <w:pPr>
        <w:pStyle w:val="Normal"/>
        <w:numPr>
          <w:ilvl w:val="0"/>
          <w:numId w:val="12"/>
        </w:numPr>
        <w:spacing w:before="0" w:after="0"/>
        <w:jc w:val="both"/>
        <w:rPr>
          <w:sz w:val="24"/>
          <w:szCs w:val="24"/>
        </w:rPr>
      </w:pPr>
      <w:r>
        <w:rPr>
          <w:sz w:val="24"/>
          <w:szCs w:val="24"/>
        </w:rPr>
        <w:t>624,7</w:t>
      </w:r>
      <w:r>
        <w:rPr>
          <w:sz w:val="24"/>
          <w:szCs w:val="24"/>
          <w:vertAlign w:val="subscript"/>
        </w:rPr>
        <w:t>8</w:t>
      </w:r>
      <w:r>
        <w:rPr>
          <w:sz w:val="24"/>
          <w:szCs w:val="24"/>
        </w:rPr>
        <w:t xml:space="preserve"> - в двоичную, десятичную системы счисления;</w:t>
      </w:r>
    </w:p>
    <w:p>
      <w:pPr>
        <w:pStyle w:val="Normal"/>
        <w:numPr>
          <w:ilvl w:val="0"/>
          <w:numId w:val="12"/>
        </w:numPr>
        <w:spacing w:before="0" w:after="0"/>
        <w:jc w:val="both"/>
        <w:rPr>
          <w:sz w:val="24"/>
          <w:szCs w:val="24"/>
        </w:rPr>
      </w:pPr>
      <w:r>
        <w:rPr>
          <w:sz w:val="24"/>
          <w:szCs w:val="24"/>
        </w:rPr>
        <w:t>АЕ4</w:t>
      </w:r>
      <w:r>
        <w:rPr>
          <w:sz w:val="24"/>
          <w:szCs w:val="24"/>
          <w:vertAlign w:val="subscript"/>
        </w:rPr>
        <w:t>16</w:t>
      </w:r>
      <w:r>
        <w:rPr>
          <w:sz w:val="24"/>
          <w:szCs w:val="24"/>
        </w:rPr>
        <w:t xml:space="preserve"> - в двоичную, восьмеричную, десятичную системы счисления.</w:t>
      </w:r>
    </w:p>
    <w:p>
      <w:pPr>
        <w:pStyle w:val="Normal"/>
        <w:spacing w:before="0" w:after="0"/>
        <w:jc w:val="both"/>
        <w:rPr>
          <w:sz w:val="24"/>
          <w:szCs w:val="24"/>
        </w:rPr>
      </w:pPr>
      <w:r>
        <w:rPr>
          <w:sz w:val="24"/>
          <w:szCs w:val="24"/>
        </w:rPr>
        <w:t>3. Запишите число в римской системе счисления: 963.</w:t>
      </w:r>
    </w:p>
    <w:p>
      <w:pPr>
        <w:pStyle w:val="Normal"/>
        <w:spacing w:before="0" w:after="0"/>
        <w:rPr>
          <w:b/>
          <w:sz w:val="24"/>
          <w:szCs w:val="24"/>
        </w:rPr>
      </w:pPr>
      <w:r>
        <w:rPr>
          <w:b/>
          <w:sz w:val="24"/>
          <w:szCs w:val="24"/>
        </w:rPr>
      </w:r>
    </w:p>
    <w:p>
      <w:pPr>
        <w:pStyle w:val="Normal"/>
        <w:spacing w:before="0" w:after="0"/>
        <w:rPr>
          <w:b/>
          <w:sz w:val="24"/>
          <w:szCs w:val="24"/>
        </w:rPr>
      </w:pPr>
      <w:r>
        <w:rPr>
          <w:b/>
          <w:sz w:val="24"/>
          <w:szCs w:val="24"/>
        </w:rPr>
        <w:t>ВАРИАНТ 6</w:t>
      </w:r>
    </w:p>
    <w:p>
      <w:pPr>
        <w:pStyle w:val="Normal"/>
        <w:spacing w:before="0" w:after="0"/>
        <w:jc w:val="both"/>
        <w:rPr>
          <w:sz w:val="24"/>
          <w:szCs w:val="24"/>
        </w:rPr>
      </w:pPr>
      <w:r>
        <w:rPr>
          <w:sz w:val="24"/>
          <w:szCs w:val="24"/>
        </w:rPr>
        <w:t>1. Запишите число в развернутой форме: 10110,011</w:t>
      </w:r>
      <w:r>
        <w:rPr>
          <w:sz w:val="24"/>
          <w:szCs w:val="24"/>
          <w:vertAlign w:val="subscript"/>
        </w:rPr>
        <w:t>2</w:t>
      </w:r>
      <w:r>
        <w:rPr>
          <w:sz w:val="24"/>
          <w:szCs w:val="24"/>
        </w:rPr>
        <w:t>.</w:t>
      </w:r>
    </w:p>
    <w:p>
      <w:pPr>
        <w:pStyle w:val="Normal"/>
        <w:spacing w:before="0" w:after="0"/>
        <w:jc w:val="both"/>
        <w:rPr>
          <w:sz w:val="24"/>
          <w:szCs w:val="24"/>
        </w:rPr>
      </w:pPr>
      <w:r>
        <w:rPr>
          <w:sz w:val="24"/>
          <w:szCs w:val="24"/>
        </w:rPr>
        <w:t>2. Выполните перевод чисел из одной системы счисления в другую:</w:t>
      </w:r>
    </w:p>
    <w:p>
      <w:pPr>
        <w:pStyle w:val="Normal"/>
        <w:numPr>
          <w:ilvl w:val="0"/>
          <w:numId w:val="13"/>
        </w:numPr>
        <w:spacing w:before="0" w:after="0"/>
        <w:jc w:val="both"/>
        <w:rPr>
          <w:sz w:val="24"/>
          <w:szCs w:val="24"/>
        </w:rPr>
      </w:pPr>
      <w:r>
        <w:rPr>
          <w:sz w:val="24"/>
          <w:szCs w:val="24"/>
        </w:rPr>
        <w:t>830,86</w:t>
      </w:r>
      <w:r>
        <w:rPr>
          <w:sz w:val="24"/>
          <w:szCs w:val="24"/>
          <w:vertAlign w:val="subscript"/>
        </w:rPr>
        <w:t>10</w:t>
      </w:r>
      <w:r>
        <w:rPr>
          <w:sz w:val="24"/>
          <w:szCs w:val="24"/>
        </w:rPr>
        <w:t xml:space="preserve"> – в двоичную, восьмеричную, шестнадцатеричную системы счисления с точностью до трех знаков после запятой;</w:t>
      </w:r>
    </w:p>
    <w:p>
      <w:pPr>
        <w:pStyle w:val="Normal"/>
        <w:numPr>
          <w:ilvl w:val="0"/>
          <w:numId w:val="13"/>
        </w:numPr>
        <w:spacing w:before="0" w:after="0"/>
        <w:jc w:val="both"/>
        <w:rPr>
          <w:sz w:val="24"/>
          <w:szCs w:val="24"/>
        </w:rPr>
      </w:pPr>
      <w:r>
        <w:rPr>
          <w:sz w:val="24"/>
          <w:szCs w:val="24"/>
        </w:rPr>
        <w:t>1100111010</w:t>
      </w:r>
      <w:r>
        <w:rPr>
          <w:sz w:val="24"/>
          <w:szCs w:val="24"/>
          <w:vertAlign w:val="subscript"/>
        </w:rPr>
        <w:t>2</w:t>
      </w:r>
      <w:r>
        <w:rPr>
          <w:sz w:val="24"/>
          <w:szCs w:val="24"/>
        </w:rPr>
        <w:t xml:space="preserve"> – в восьмеричную, десятичную, шестнадцатеричную системы счисления;</w:t>
      </w:r>
    </w:p>
    <w:p>
      <w:pPr>
        <w:pStyle w:val="Normal"/>
        <w:numPr>
          <w:ilvl w:val="0"/>
          <w:numId w:val="13"/>
        </w:numPr>
        <w:spacing w:before="0" w:after="0"/>
        <w:jc w:val="both"/>
        <w:rPr>
          <w:sz w:val="24"/>
          <w:szCs w:val="24"/>
        </w:rPr>
      </w:pPr>
      <w:r>
        <w:rPr>
          <w:sz w:val="24"/>
          <w:szCs w:val="24"/>
        </w:rPr>
        <w:t>615,3</w:t>
      </w:r>
      <w:r>
        <w:rPr>
          <w:sz w:val="24"/>
          <w:szCs w:val="24"/>
          <w:vertAlign w:val="subscript"/>
        </w:rPr>
        <w:t>8</w:t>
      </w:r>
      <w:r>
        <w:rPr>
          <w:sz w:val="24"/>
          <w:szCs w:val="24"/>
        </w:rPr>
        <w:t xml:space="preserve"> - в двоичную, десятичную системы счисления;</w:t>
      </w:r>
    </w:p>
    <w:p>
      <w:pPr>
        <w:pStyle w:val="Normal"/>
        <w:numPr>
          <w:ilvl w:val="0"/>
          <w:numId w:val="13"/>
        </w:numPr>
        <w:spacing w:before="0" w:after="0"/>
        <w:jc w:val="both"/>
        <w:rPr>
          <w:sz w:val="24"/>
          <w:szCs w:val="24"/>
        </w:rPr>
      </w:pPr>
      <w:r>
        <w:rPr>
          <w:sz w:val="24"/>
          <w:szCs w:val="24"/>
        </w:rPr>
        <w:t>82В</w:t>
      </w:r>
      <w:r>
        <w:rPr>
          <w:sz w:val="24"/>
          <w:szCs w:val="24"/>
          <w:vertAlign w:val="subscript"/>
        </w:rPr>
        <w:t>16</w:t>
      </w:r>
      <w:r>
        <w:rPr>
          <w:sz w:val="24"/>
          <w:szCs w:val="24"/>
        </w:rPr>
        <w:t xml:space="preserve"> - в двоичную, восьмеричную, десятичную системы счисления.</w:t>
      </w:r>
    </w:p>
    <w:p>
      <w:pPr>
        <w:pStyle w:val="Normal"/>
        <w:spacing w:before="0" w:after="0"/>
        <w:jc w:val="both"/>
        <w:rPr>
          <w:sz w:val="24"/>
          <w:szCs w:val="24"/>
        </w:rPr>
      </w:pPr>
      <w:r>
        <w:rPr>
          <w:sz w:val="24"/>
          <w:szCs w:val="24"/>
        </w:rPr>
        <w:t>3. Запишите число в римской системе счисления: 841.</w:t>
      </w:r>
    </w:p>
    <w:p>
      <w:pPr>
        <w:pStyle w:val="Normal"/>
        <w:spacing w:before="0" w:after="0"/>
        <w:rPr>
          <w:b/>
          <w:sz w:val="24"/>
          <w:szCs w:val="24"/>
        </w:rPr>
      </w:pPr>
      <w:r>
        <w:rPr>
          <w:b/>
          <w:sz w:val="24"/>
          <w:szCs w:val="24"/>
        </w:rPr>
        <w:t>ВАРИАНТ 7</w:t>
      </w:r>
    </w:p>
    <w:p>
      <w:pPr>
        <w:pStyle w:val="Normal"/>
        <w:spacing w:before="0" w:after="0"/>
        <w:jc w:val="both"/>
        <w:rPr>
          <w:sz w:val="24"/>
          <w:szCs w:val="24"/>
        </w:rPr>
      </w:pPr>
      <w:r>
        <w:rPr>
          <w:sz w:val="24"/>
          <w:szCs w:val="24"/>
        </w:rPr>
        <w:t xml:space="preserve">1. Запишите число в развернутой форме: </w:t>
      </w:r>
      <w:r>
        <w:rPr>
          <w:sz w:val="24"/>
          <w:szCs w:val="24"/>
          <w:lang w:val="en-US"/>
        </w:rPr>
        <w:t>DF</w:t>
      </w:r>
      <w:r>
        <w:rPr>
          <w:sz w:val="24"/>
          <w:szCs w:val="24"/>
        </w:rPr>
        <w:t>73,С04</w:t>
      </w:r>
      <w:r>
        <w:rPr>
          <w:sz w:val="24"/>
          <w:szCs w:val="24"/>
          <w:vertAlign w:val="subscript"/>
        </w:rPr>
        <w:t>16</w:t>
      </w:r>
      <w:r>
        <w:rPr>
          <w:sz w:val="24"/>
          <w:szCs w:val="24"/>
        </w:rPr>
        <w:t>.</w:t>
      </w:r>
    </w:p>
    <w:p>
      <w:pPr>
        <w:pStyle w:val="Normal"/>
        <w:spacing w:before="0" w:after="0"/>
        <w:jc w:val="both"/>
        <w:rPr>
          <w:sz w:val="24"/>
          <w:szCs w:val="24"/>
        </w:rPr>
      </w:pPr>
      <w:r>
        <w:rPr>
          <w:sz w:val="24"/>
          <w:szCs w:val="24"/>
        </w:rPr>
        <w:t>2. Выполните перевод чисел из одной системы счисления в другую:</w:t>
      </w:r>
    </w:p>
    <w:p>
      <w:pPr>
        <w:pStyle w:val="Normal"/>
        <w:numPr>
          <w:ilvl w:val="0"/>
          <w:numId w:val="14"/>
        </w:numPr>
        <w:spacing w:before="0" w:after="0"/>
        <w:jc w:val="both"/>
        <w:rPr>
          <w:sz w:val="24"/>
          <w:szCs w:val="24"/>
        </w:rPr>
      </w:pPr>
      <w:r>
        <w:rPr>
          <w:sz w:val="24"/>
          <w:szCs w:val="24"/>
        </w:rPr>
        <w:t>524,36</w:t>
      </w:r>
      <w:r>
        <w:rPr>
          <w:sz w:val="24"/>
          <w:szCs w:val="24"/>
          <w:vertAlign w:val="subscript"/>
        </w:rPr>
        <w:t>10</w:t>
      </w:r>
      <w:r>
        <w:rPr>
          <w:sz w:val="24"/>
          <w:szCs w:val="24"/>
        </w:rPr>
        <w:t xml:space="preserve"> – в двоичную, восьмеричную, шестнадцатеричную системы счисления с точностью до трех знаков после запятой;</w:t>
      </w:r>
    </w:p>
    <w:p>
      <w:pPr>
        <w:pStyle w:val="Normal"/>
        <w:numPr>
          <w:ilvl w:val="0"/>
          <w:numId w:val="14"/>
        </w:numPr>
        <w:spacing w:before="0" w:after="0"/>
        <w:jc w:val="both"/>
        <w:rPr>
          <w:sz w:val="24"/>
          <w:szCs w:val="24"/>
        </w:rPr>
      </w:pPr>
      <w:r>
        <w:rPr>
          <w:sz w:val="24"/>
          <w:szCs w:val="24"/>
        </w:rPr>
        <w:t>1110001110</w:t>
      </w:r>
      <w:r>
        <w:rPr>
          <w:sz w:val="24"/>
          <w:szCs w:val="24"/>
          <w:vertAlign w:val="subscript"/>
        </w:rPr>
        <w:t>2</w:t>
      </w:r>
      <w:r>
        <w:rPr>
          <w:sz w:val="24"/>
          <w:szCs w:val="24"/>
        </w:rPr>
        <w:t xml:space="preserve"> – в восьмеричную, десятичную, шестнадцатеричную системы счисления;</w:t>
      </w:r>
    </w:p>
    <w:p>
      <w:pPr>
        <w:pStyle w:val="Normal"/>
        <w:numPr>
          <w:ilvl w:val="0"/>
          <w:numId w:val="14"/>
        </w:numPr>
        <w:spacing w:before="0" w:after="0"/>
        <w:jc w:val="both"/>
        <w:rPr>
          <w:sz w:val="24"/>
          <w:szCs w:val="24"/>
        </w:rPr>
      </w:pPr>
      <w:r>
        <w:rPr>
          <w:sz w:val="24"/>
          <w:szCs w:val="24"/>
        </w:rPr>
        <w:t>734,7</w:t>
      </w:r>
      <w:r>
        <w:rPr>
          <w:sz w:val="24"/>
          <w:szCs w:val="24"/>
          <w:vertAlign w:val="subscript"/>
        </w:rPr>
        <w:t>8</w:t>
      </w:r>
      <w:r>
        <w:rPr>
          <w:sz w:val="24"/>
          <w:szCs w:val="24"/>
        </w:rPr>
        <w:t xml:space="preserve"> - в двоичную, десятичную системы счисления;</w:t>
      </w:r>
    </w:p>
    <w:p>
      <w:pPr>
        <w:pStyle w:val="Normal"/>
        <w:numPr>
          <w:ilvl w:val="0"/>
          <w:numId w:val="14"/>
        </w:numPr>
        <w:spacing w:before="0" w:after="0"/>
        <w:jc w:val="both"/>
        <w:rPr>
          <w:sz w:val="24"/>
          <w:szCs w:val="24"/>
        </w:rPr>
      </w:pPr>
      <w:r>
        <w:rPr>
          <w:sz w:val="24"/>
          <w:szCs w:val="24"/>
        </w:rPr>
        <w:t>А9Е</w:t>
      </w:r>
      <w:r>
        <w:rPr>
          <w:sz w:val="24"/>
          <w:szCs w:val="24"/>
          <w:vertAlign w:val="subscript"/>
        </w:rPr>
        <w:t>16</w:t>
      </w:r>
      <w:r>
        <w:rPr>
          <w:sz w:val="24"/>
          <w:szCs w:val="24"/>
        </w:rPr>
        <w:t xml:space="preserve"> - в двоичную, восьмеричную, десятичную системы счисления.</w:t>
      </w:r>
    </w:p>
    <w:p>
      <w:pPr>
        <w:pStyle w:val="Normal"/>
        <w:spacing w:before="0" w:after="0"/>
        <w:jc w:val="both"/>
        <w:rPr>
          <w:sz w:val="24"/>
          <w:szCs w:val="24"/>
        </w:rPr>
      </w:pPr>
      <w:r>
        <w:rPr>
          <w:sz w:val="24"/>
          <w:szCs w:val="24"/>
        </w:rPr>
        <w:t>3. Запишите число в римской системе счисления: 1693.</w:t>
      </w:r>
    </w:p>
    <w:p>
      <w:pPr>
        <w:pStyle w:val="Normal"/>
        <w:spacing w:before="0" w:after="0"/>
        <w:rPr>
          <w:b/>
          <w:sz w:val="24"/>
          <w:szCs w:val="24"/>
        </w:rPr>
      </w:pPr>
      <w:r>
        <w:rPr>
          <w:b/>
          <w:sz w:val="24"/>
          <w:szCs w:val="24"/>
        </w:rPr>
        <w:t>ВАРИАНТ 8</w:t>
      </w:r>
    </w:p>
    <w:p>
      <w:pPr>
        <w:pStyle w:val="Normal"/>
        <w:spacing w:before="0" w:after="0"/>
        <w:jc w:val="both"/>
        <w:rPr>
          <w:sz w:val="24"/>
          <w:szCs w:val="24"/>
        </w:rPr>
      </w:pPr>
      <w:r>
        <w:rPr>
          <w:sz w:val="24"/>
          <w:szCs w:val="24"/>
        </w:rPr>
        <w:t>1. Запишите число в развернутой форме: 5701,254</w:t>
      </w:r>
      <w:r>
        <w:rPr>
          <w:sz w:val="24"/>
          <w:szCs w:val="24"/>
          <w:vertAlign w:val="subscript"/>
        </w:rPr>
        <w:t>8</w:t>
      </w:r>
      <w:r>
        <w:rPr>
          <w:sz w:val="24"/>
          <w:szCs w:val="24"/>
        </w:rPr>
        <w:t>.</w:t>
      </w:r>
    </w:p>
    <w:p>
      <w:pPr>
        <w:pStyle w:val="Normal"/>
        <w:spacing w:before="0" w:after="0"/>
        <w:jc w:val="both"/>
        <w:rPr>
          <w:sz w:val="24"/>
          <w:szCs w:val="24"/>
        </w:rPr>
      </w:pPr>
      <w:r>
        <w:rPr>
          <w:sz w:val="24"/>
          <w:szCs w:val="24"/>
        </w:rPr>
        <w:t>2. Выполните перевод чисел из одной системы счисления в другую:</w:t>
      </w:r>
    </w:p>
    <w:p>
      <w:pPr>
        <w:pStyle w:val="Normal"/>
        <w:numPr>
          <w:ilvl w:val="0"/>
          <w:numId w:val="15"/>
        </w:numPr>
        <w:spacing w:before="0" w:after="0"/>
        <w:jc w:val="both"/>
        <w:rPr>
          <w:sz w:val="24"/>
          <w:szCs w:val="24"/>
        </w:rPr>
      </w:pPr>
      <w:r>
        <w:rPr>
          <w:sz w:val="24"/>
          <w:szCs w:val="24"/>
        </w:rPr>
        <w:t>542,18</w:t>
      </w:r>
      <w:r>
        <w:rPr>
          <w:sz w:val="24"/>
          <w:szCs w:val="24"/>
          <w:vertAlign w:val="subscript"/>
        </w:rPr>
        <w:t>10</w:t>
      </w:r>
      <w:r>
        <w:rPr>
          <w:sz w:val="24"/>
          <w:szCs w:val="24"/>
        </w:rPr>
        <w:t xml:space="preserve"> – в двоичную, восьмеричную, шестнадцатеричную системы счисления с точностью до трех знаков после запятой;</w:t>
      </w:r>
    </w:p>
    <w:p>
      <w:pPr>
        <w:pStyle w:val="Normal"/>
        <w:numPr>
          <w:ilvl w:val="0"/>
          <w:numId w:val="15"/>
        </w:numPr>
        <w:spacing w:before="0" w:after="0"/>
        <w:jc w:val="both"/>
        <w:rPr>
          <w:sz w:val="24"/>
          <w:szCs w:val="24"/>
        </w:rPr>
      </w:pPr>
      <w:r>
        <w:rPr>
          <w:sz w:val="24"/>
          <w:szCs w:val="24"/>
        </w:rPr>
        <w:t>10001111010</w:t>
      </w:r>
      <w:r>
        <w:rPr>
          <w:sz w:val="24"/>
          <w:szCs w:val="24"/>
          <w:vertAlign w:val="subscript"/>
        </w:rPr>
        <w:t>2</w:t>
      </w:r>
      <w:r>
        <w:rPr>
          <w:sz w:val="24"/>
          <w:szCs w:val="24"/>
        </w:rPr>
        <w:t xml:space="preserve"> – в восьмеричную, десятичную, шестнадцатеричную системы счисления;</w:t>
      </w:r>
    </w:p>
    <w:p>
      <w:pPr>
        <w:pStyle w:val="Normal"/>
        <w:numPr>
          <w:ilvl w:val="0"/>
          <w:numId w:val="15"/>
        </w:numPr>
        <w:spacing w:before="0" w:after="0"/>
        <w:jc w:val="both"/>
        <w:rPr>
          <w:sz w:val="24"/>
          <w:szCs w:val="24"/>
        </w:rPr>
      </w:pPr>
      <w:r>
        <w:rPr>
          <w:sz w:val="24"/>
          <w:szCs w:val="24"/>
        </w:rPr>
        <w:t>157,6</w:t>
      </w:r>
      <w:r>
        <w:rPr>
          <w:sz w:val="24"/>
          <w:szCs w:val="24"/>
          <w:vertAlign w:val="subscript"/>
        </w:rPr>
        <w:t>8</w:t>
      </w:r>
      <w:r>
        <w:rPr>
          <w:sz w:val="24"/>
          <w:szCs w:val="24"/>
        </w:rPr>
        <w:t xml:space="preserve"> - в двоичную, десятичную системы счисления;</w:t>
      </w:r>
    </w:p>
    <w:p>
      <w:pPr>
        <w:pStyle w:val="Normal"/>
        <w:numPr>
          <w:ilvl w:val="0"/>
          <w:numId w:val="15"/>
        </w:numPr>
        <w:spacing w:before="0" w:after="0"/>
        <w:jc w:val="both"/>
        <w:rPr>
          <w:sz w:val="24"/>
          <w:szCs w:val="24"/>
        </w:rPr>
      </w:pPr>
      <w:r>
        <w:rPr>
          <w:sz w:val="24"/>
          <w:szCs w:val="24"/>
        </w:rPr>
        <w:t>1АВ</w:t>
      </w:r>
      <w:r>
        <w:rPr>
          <w:sz w:val="24"/>
          <w:szCs w:val="24"/>
          <w:vertAlign w:val="subscript"/>
        </w:rPr>
        <w:t>16</w:t>
      </w:r>
      <w:r>
        <w:rPr>
          <w:sz w:val="24"/>
          <w:szCs w:val="24"/>
        </w:rPr>
        <w:t xml:space="preserve"> - в двоичную, восьмеричную, десятичную системы счисления.</w:t>
      </w:r>
    </w:p>
    <w:p>
      <w:pPr>
        <w:pStyle w:val="Normal"/>
        <w:spacing w:before="0" w:after="0"/>
        <w:jc w:val="both"/>
        <w:rPr>
          <w:sz w:val="24"/>
          <w:szCs w:val="24"/>
        </w:rPr>
      </w:pPr>
      <w:r>
        <w:rPr>
          <w:sz w:val="24"/>
          <w:szCs w:val="24"/>
        </w:rPr>
        <w:t>3. Запишите число в римской системе счисления: 429.</w:t>
      </w:r>
    </w:p>
    <w:p>
      <w:pPr>
        <w:pStyle w:val="Normal"/>
        <w:spacing w:before="0" w:after="0"/>
        <w:jc w:val="both"/>
        <w:rPr>
          <w:bCs/>
          <w:sz w:val="24"/>
          <w:szCs w:val="24"/>
        </w:rPr>
      </w:pPr>
      <w:r>
        <w:rPr>
          <w:bCs/>
          <w:sz w:val="24"/>
          <w:szCs w:val="24"/>
        </w:rPr>
      </w:r>
    </w:p>
    <w:p>
      <w:pPr>
        <w:pStyle w:val="Style31"/>
        <w:numPr>
          <w:ilvl w:val="0"/>
          <w:numId w:val="0"/>
        </w:numPr>
        <w:jc w:val="center"/>
        <w:outlineLvl w:val="0"/>
        <w:rPr>
          <w:rStyle w:val="Style18"/>
          <w:rFonts w:ascii="Times New Roman" w:hAnsi="Times New Roman"/>
          <w:i w:val="false"/>
          <w:i w:val="false"/>
          <w:color w:val="auto"/>
        </w:rPr>
      </w:pPr>
      <w:bookmarkStart w:id="75" w:name="_Toc349115001"/>
      <w:bookmarkStart w:id="76" w:name="_Toc325134941"/>
      <w:bookmarkStart w:id="77" w:name="_Toc382510520"/>
      <w:bookmarkStart w:id="78" w:name="_Toc324534202"/>
      <w:r>
        <w:rPr>
          <w:rStyle w:val="Style18"/>
          <w:rFonts w:ascii="Times New Roman" w:hAnsi="Times New Roman"/>
          <w:i w:val="false"/>
          <w:color w:val="auto"/>
        </w:rPr>
        <w:t>Самостоятельная работа №</w:t>
      </w:r>
      <w:bookmarkEnd w:id="78"/>
      <w:r>
        <w:rPr>
          <w:rStyle w:val="Style18"/>
          <w:rFonts w:ascii="Times New Roman" w:hAnsi="Times New Roman"/>
          <w:i w:val="false"/>
          <w:color w:val="auto"/>
        </w:rPr>
        <w:t xml:space="preserve"> 5</w:t>
      </w:r>
      <w:bookmarkEnd w:id="77"/>
    </w:p>
    <w:p>
      <w:pPr>
        <w:pStyle w:val="Normal"/>
        <w:jc w:val="center"/>
        <w:rPr>
          <w:b/>
        </w:rPr>
      </w:pPr>
      <w:bookmarkStart w:id="79" w:name="_Toc349115001"/>
      <w:bookmarkStart w:id="80" w:name="_Toc325134941"/>
      <w:r>
        <w:rPr>
          <w:b/>
        </w:rPr>
        <w:t>Поиск информации и подбор материала о периферийных устройствах современных ПК, подготовка доклада</w:t>
      </w:r>
      <w:bookmarkEnd w:id="79"/>
      <w:bookmarkEnd w:id="80"/>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 xml:space="preserve">Цель работы: </w:t>
      </w:r>
      <w:r>
        <w:rPr>
          <w:sz w:val="24"/>
          <w:szCs w:val="24"/>
        </w:rPr>
        <w:t>систематизировать материал об устройствах компьютерных систем.</w:t>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Задание: </w:t>
      </w:r>
      <w:r>
        <w:rPr>
          <w:sz w:val="24"/>
          <w:szCs w:val="24"/>
        </w:rPr>
        <w:t>Пользуясь лекционным материалом, материалом задания ВСР №2 и дополнительными источниками, подготовьте доклад по одной из предложенных тем по периферийным устройствам. При подборе материала для доклада обратите внимание на краткие исторические сведения (время разработки устройства, автор-разработчик устройства), классификация или виды устройства, примеры (картинки) устройств, технические характеристики современных устройств, перспектива развития. Сохраните ссылки на источники, из которых брали материал для доклада в целях соблюдения законодательства и авторских прав.</w:t>
      </w:r>
    </w:p>
    <w:p>
      <w:pPr>
        <w:pStyle w:val="Normal"/>
        <w:spacing w:before="0" w:after="0"/>
        <w:ind w:firstLine="709"/>
        <w:jc w:val="both"/>
        <w:rPr>
          <w:sz w:val="24"/>
          <w:szCs w:val="24"/>
        </w:rPr>
      </w:pPr>
      <w:r>
        <w:rPr>
          <w:b/>
          <w:sz w:val="24"/>
          <w:szCs w:val="24"/>
        </w:rPr>
        <w:t xml:space="preserve">Примечание: </w:t>
      </w:r>
      <w:r>
        <w:rPr>
          <w:sz w:val="24"/>
          <w:szCs w:val="24"/>
        </w:rPr>
        <w:t>см. Методические рекомендации 3.2</w:t>
      </w:r>
    </w:p>
    <w:p>
      <w:pPr>
        <w:pStyle w:val="Normal"/>
        <w:spacing w:before="0" w:after="0"/>
        <w:ind w:firstLine="709"/>
        <w:jc w:val="both"/>
        <w:rPr>
          <w:b/>
          <w:sz w:val="24"/>
          <w:szCs w:val="24"/>
        </w:rPr>
      </w:pPr>
      <w:r>
        <w:rPr>
          <w:b/>
          <w:sz w:val="24"/>
          <w:szCs w:val="24"/>
        </w:rPr>
      </w:r>
    </w:p>
    <w:p>
      <w:pPr>
        <w:pStyle w:val="Normal"/>
        <w:spacing w:before="0" w:after="0"/>
        <w:ind w:firstLine="709"/>
        <w:jc w:val="both"/>
        <w:rPr>
          <w:b/>
          <w:sz w:val="24"/>
          <w:szCs w:val="24"/>
        </w:rPr>
      </w:pPr>
      <w:r>
        <w:rPr>
          <w:b/>
          <w:sz w:val="24"/>
          <w:szCs w:val="24"/>
        </w:rPr>
      </w:r>
    </w:p>
    <w:p>
      <w:pPr>
        <w:pStyle w:val="Normal"/>
        <w:spacing w:before="0" w:after="0"/>
        <w:ind w:firstLine="709"/>
        <w:jc w:val="both"/>
        <w:rPr>
          <w:sz w:val="24"/>
          <w:szCs w:val="24"/>
        </w:rPr>
      </w:pPr>
      <w:r>
        <w:rPr>
          <w:b/>
          <w:sz w:val="24"/>
          <w:szCs w:val="24"/>
        </w:rPr>
        <w:t>Тематика докладов</w:t>
      </w:r>
    </w:p>
    <w:p>
      <w:pPr>
        <w:pStyle w:val="ListParagraph"/>
        <w:numPr>
          <w:ilvl w:val="0"/>
          <w:numId w:val="19"/>
        </w:numPr>
        <w:spacing w:before="0" w:after="0"/>
        <w:ind w:left="1134" w:hanging="425"/>
        <w:contextualSpacing/>
        <w:jc w:val="both"/>
        <w:rPr>
          <w:sz w:val="24"/>
          <w:szCs w:val="24"/>
        </w:rPr>
      </w:pPr>
      <w:r>
        <w:rPr>
          <w:sz w:val="24"/>
          <w:szCs w:val="24"/>
        </w:rPr>
        <w:t>Принтеры</w:t>
      </w:r>
    </w:p>
    <w:p>
      <w:pPr>
        <w:pStyle w:val="ListParagraph"/>
        <w:numPr>
          <w:ilvl w:val="0"/>
          <w:numId w:val="19"/>
        </w:numPr>
        <w:spacing w:before="0" w:after="0"/>
        <w:ind w:left="1134" w:hanging="425"/>
        <w:contextualSpacing/>
        <w:jc w:val="both"/>
        <w:rPr>
          <w:sz w:val="24"/>
          <w:szCs w:val="24"/>
        </w:rPr>
      </w:pPr>
      <w:r>
        <w:rPr>
          <w:sz w:val="24"/>
          <w:szCs w:val="24"/>
        </w:rPr>
        <w:t>Сканеры</w:t>
      </w:r>
    </w:p>
    <w:p>
      <w:pPr>
        <w:pStyle w:val="ListParagraph"/>
        <w:numPr>
          <w:ilvl w:val="0"/>
          <w:numId w:val="19"/>
        </w:numPr>
        <w:spacing w:before="0" w:after="0"/>
        <w:ind w:left="1134" w:hanging="425"/>
        <w:contextualSpacing/>
        <w:jc w:val="both"/>
        <w:rPr>
          <w:sz w:val="24"/>
          <w:szCs w:val="24"/>
        </w:rPr>
      </w:pPr>
      <w:r>
        <w:rPr>
          <w:sz w:val="24"/>
          <w:szCs w:val="24"/>
        </w:rPr>
        <w:t>Мониторы</w:t>
      </w:r>
    </w:p>
    <w:p>
      <w:pPr>
        <w:pStyle w:val="ListParagraph"/>
        <w:numPr>
          <w:ilvl w:val="0"/>
          <w:numId w:val="19"/>
        </w:numPr>
        <w:spacing w:before="0" w:after="0"/>
        <w:ind w:left="1134" w:hanging="425"/>
        <w:contextualSpacing/>
        <w:jc w:val="both"/>
        <w:rPr>
          <w:sz w:val="24"/>
          <w:szCs w:val="24"/>
        </w:rPr>
      </w:pPr>
      <w:r>
        <w:rPr>
          <w:sz w:val="24"/>
          <w:szCs w:val="24"/>
        </w:rPr>
        <w:t>Звуковые устройства</w:t>
      </w:r>
    </w:p>
    <w:p>
      <w:pPr>
        <w:pStyle w:val="ListParagraph"/>
        <w:numPr>
          <w:ilvl w:val="0"/>
          <w:numId w:val="19"/>
        </w:numPr>
        <w:spacing w:before="0" w:after="0"/>
        <w:ind w:left="1134" w:hanging="425"/>
        <w:contextualSpacing/>
        <w:jc w:val="both"/>
        <w:rPr>
          <w:sz w:val="24"/>
          <w:szCs w:val="24"/>
        </w:rPr>
      </w:pPr>
      <w:r>
        <w:rPr>
          <w:sz w:val="24"/>
          <w:szCs w:val="24"/>
        </w:rPr>
        <w:t>Игровые устройства</w:t>
      </w:r>
    </w:p>
    <w:p>
      <w:pPr>
        <w:pStyle w:val="ListParagraph"/>
        <w:numPr>
          <w:ilvl w:val="0"/>
          <w:numId w:val="19"/>
        </w:numPr>
        <w:spacing w:before="0" w:after="0"/>
        <w:ind w:left="1134" w:hanging="425"/>
        <w:contextualSpacing/>
        <w:jc w:val="both"/>
        <w:rPr>
          <w:sz w:val="24"/>
          <w:szCs w:val="24"/>
        </w:rPr>
      </w:pPr>
      <w:r>
        <w:rPr>
          <w:sz w:val="24"/>
          <w:szCs w:val="24"/>
        </w:rPr>
        <w:t>Компьютерная мышь</w:t>
      </w:r>
    </w:p>
    <w:p>
      <w:pPr>
        <w:pStyle w:val="ListParagraph"/>
        <w:numPr>
          <w:ilvl w:val="0"/>
          <w:numId w:val="19"/>
        </w:numPr>
        <w:spacing w:before="0" w:after="0"/>
        <w:ind w:left="1134" w:hanging="425"/>
        <w:contextualSpacing/>
        <w:jc w:val="both"/>
        <w:rPr>
          <w:sz w:val="24"/>
          <w:szCs w:val="24"/>
        </w:rPr>
      </w:pPr>
      <w:r>
        <w:rPr>
          <w:sz w:val="24"/>
          <w:szCs w:val="24"/>
        </w:rPr>
        <w:t>Устройства передачи данных</w:t>
      </w:r>
    </w:p>
    <w:p>
      <w:pPr>
        <w:pStyle w:val="ListParagraph"/>
        <w:numPr>
          <w:ilvl w:val="0"/>
          <w:numId w:val="19"/>
        </w:numPr>
        <w:spacing w:before="0" w:after="0"/>
        <w:ind w:left="1134" w:hanging="425"/>
        <w:contextualSpacing/>
        <w:jc w:val="both"/>
        <w:rPr>
          <w:sz w:val="24"/>
          <w:szCs w:val="24"/>
        </w:rPr>
      </w:pPr>
      <w:r>
        <w:rPr>
          <w:sz w:val="24"/>
          <w:szCs w:val="24"/>
        </w:rPr>
        <w:t>Клавиатура</w:t>
      </w:r>
    </w:p>
    <w:p>
      <w:pPr>
        <w:pStyle w:val="ListParagraph"/>
        <w:numPr>
          <w:ilvl w:val="0"/>
          <w:numId w:val="19"/>
        </w:numPr>
        <w:spacing w:before="0" w:after="0"/>
        <w:ind w:left="1134" w:hanging="425"/>
        <w:contextualSpacing/>
        <w:jc w:val="both"/>
        <w:rPr>
          <w:sz w:val="24"/>
          <w:szCs w:val="24"/>
        </w:rPr>
      </w:pPr>
      <w:r>
        <w:rPr>
          <w:sz w:val="24"/>
          <w:szCs w:val="24"/>
        </w:rPr>
        <w:t>Носители информации</w:t>
      </w:r>
    </w:p>
    <w:p>
      <w:pPr>
        <w:pStyle w:val="ListParagraph"/>
        <w:numPr>
          <w:ilvl w:val="0"/>
          <w:numId w:val="19"/>
        </w:numPr>
        <w:spacing w:before="0" w:after="0"/>
        <w:ind w:left="1134" w:hanging="425"/>
        <w:contextualSpacing/>
        <w:jc w:val="both"/>
        <w:rPr>
          <w:sz w:val="24"/>
          <w:szCs w:val="24"/>
        </w:rPr>
      </w:pPr>
      <w:r>
        <w:rPr>
          <w:sz w:val="24"/>
          <w:szCs w:val="24"/>
        </w:rPr>
        <w:t>Дисководы</w:t>
      </w:r>
    </w:p>
    <w:p>
      <w:pPr>
        <w:pStyle w:val="ListParagraph"/>
        <w:numPr>
          <w:ilvl w:val="0"/>
          <w:numId w:val="19"/>
        </w:numPr>
        <w:spacing w:before="0" w:after="0"/>
        <w:ind w:left="1134" w:hanging="425"/>
        <w:contextualSpacing/>
        <w:jc w:val="both"/>
        <w:rPr>
          <w:sz w:val="24"/>
          <w:szCs w:val="24"/>
        </w:rPr>
      </w:pPr>
      <w:r>
        <w:rPr>
          <w:sz w:val="24"/>
          <w:szCs w:val="24"/>
        </w:rPr>
        <w:t>Цифровые камеры</w:t>
      </w:r>
    </w:p>
    <w:p>
      <w:pPr>
        <w:pStyle w:val="ListParagraph"/>
        <w:numPr>
          <w:ilvl w:val="0"/>
          <w:numId w:val="19"/>
        </w:numPr>
        <w:spacing w:before="0" w:after="0"/>
        <w:ind w:left="1134" w:hanging="425"/>
        <w:contextualSpacing/>
        <w:jc w:val="both"/>
        <w:rPr>
          <w:sz w:val="24"/>
          <w:szCs w:val="24"/>
        </w:rPr>
      </w:pPr>
      <w:r>
        <w:rPr>
          <w:sz w:val="24"/>
          <w:szCs w:val="24"/>
        </w:rPr>
        <w:t>Графический планшет</w:t>
      </w:r>
    </w:p>
    <w:p>
      <w:pPr>
        <w:pStyle w:val="ListParagraph"/>
        <w:numPr>
          <w:ilvl w:val="0"/>
          <w:numId w:val="19"/>
        </w:numPr>
        <w:spacing w:before="0" w:after="0"/>
        <w:ind w:left="1134" w:hanging="425"/>
        <w:contextualSpacing/>
        <w:jc w:val="both"/>
        <w:rPr>
          <w:sz w:val="24"/>
          <w:szCs w:val="24"/>
        </w:rPr>
      </w:pPr>
      <w:r>
        <w:rPr>
          <w:sz w:val="24"/>
          <w:szCs w:val="24"/>
        </w:rPr>
        <w:t>Источники бесперебойного питания</w:t>
      </w:r>
    </w:p>
    <w:p>
      <w:pPr>
        <w:pStyle w:val="ListParagraph"/>
        <w:numPr>
          <w:ilvl w:val="0"/>
          <w:numId w:val="19"/>
        </w:numPr>
        <w:spacing w:before="0" w:after="0"/>
        <w:ind w:left="1134" w:hanging="425"/>
        <w:contextualSpacing/>
        <w:jc w:val="both"/>
        <w:rPr>
          <w:sz w:val="24"/>
          <w:szCs w:val="24"/>
        </w:rPr>
      </w:pPr>
      <w:r>
        <w:rPr>
          <w:sz w:val="24"/>
          <w:szCs w:val="24"/>
        </w:rPr>
        <w:t>Модем</w:t>
      </w:r>
    </w:p>
    <w:p>
      <w:pPr>
        <w:pStyle w:val="ListParagraph"/>
        <w:numPr>
          <w:ilvl w:val="0"/>
          <w:numId w:val="19"/>
        </w:numPr>
        <w:spacing w:before="0" w:after="0"/>
        <w:ind w:left="1134" w:hanging="425"/>
        <w:contextualSpacing/>
        <w:jc w:val="both"/>
        <w:rPr>
          <w:sz w:val="24"/>
          <w:szCs w:val="24"/>
        </w:rPr>
      </w:pPr>
      <w:r>
        <w:rPr>
          <w:sz w:val="24"/>
          <w:szCs w:val="24"/>
        </w:rPr>
        <w:t>Адаптеры и порты.</w:t>
      </w:r>
    </w:p>
    <w:p>
      <w:pPr>
        <w:pStyle w:val="Normal"/>
        <w:spacing w:before="0" w:after="0"/>
        <w:jc w:val="both"/>
        <w:rPr>
          <w:sz w:val="24"/>
          <w:szCs w:val="24"/>
        </w:rPr>
      </w:pPr>
      <w:r>
        <w:rPr>
          <w:sz w:val="24"/>
          <w:szCs w:val="24"/>
        </w:rPr>
      </w:r>
    </w:p>
    <w:p>
      <w:pPr>
        <w:pStyle w:val="Style31"/>
        <w:numPr>
          <w:ilvl w:val="0"/>
          <w:numId w:val="0"/>
        </w:numPr>
        <w:jc w:val="center"/>
        <w:outlineLvl w:val="0"/>
        <w:rPr>
          <w:rStyle w:val="Style18"/>
          <w:rFonts w:ascii="Times New Roman" w:hAnsi="Times New Roman"/>
          <w:i w:val="false"/>
          <w:i w:val="false"/>
          <w:color w:val="auto"/>
        </w:rPr>
      </w:pPr>
      <w:bookmarkStart w:id="81" w:name="_Toc349115002"/>
      <w:bookmarkStart w:id="82" w:name="_Toc325134942"/>
      <w:bookmarkStart w:id="83" w:name="_Toc382510521"/>
      <w:bookmarkStart w:id="84" w:name="_Toc324534203"/>
      <w:r>
        <w:rPr>
          <w:rStyle w:val="Style18"/>
          <w:rFonts w:ascii="Times New Roman" w:hAnsi="Times New Roman"/>
          <w:i w:val="false"/>
          <w:color w:val="auto"/>
        </w:rPr>
        <w:t>Самостоятельная работа № 6</w:t>
      </w:r>
      <w:bookmarkEnd w:id="83"/>
      <w:bookmarkEnd w:id="84"/>
    </w:p>
    <w:p>
      <w:pPr>
        <w:pStyle w:val="Normal"/>
        <w:spacing w:before="0" w:after="0"/>
        <w:jc w:val="center"/>
        <w:rPr>
          <w:b/>
        </w:rPr>
      </w:pPr>
      <w:r>
        <w:rPr>
          <w:b/>
        </w:rPr>
        <w:t xml:space="preserve">Составление схемы структуры программного обеспечения ПК, </w:t>
      </w:r>
    </w:p>
    <w:p>
      <w:pPr>
        <w:pStyle w:val="Normal"/>
        <w:spacing w:before="0" w:after="0"/>
        <w:jc w:val="center"/>
        <w:rPr>
          <w:b/>
        </w:rPr>
      </w:pPr>
      <w:bookmarkStart w:id="85" w:name="_Toc349115002"/>
      <w:bookmarkStart w:id="86" w:name="_Toc325134942"/>
      <w:r>
        <w:rPr>
          <w:b/>
        </w:rPr>
        <w:t>примеры программ</w:t>
      </w:r>
      <w:bookmarkEnd w:id="85"/>
      <w:bookmarkEnd w:id="86"/>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 xml:space="preserve">Цель работы: </w:t>
      </w:r>
      <w:r>
        <w:rPr>
          <w:sz w:val="24"/>
          <w:szCs w:val="24"/>
        </w:rPr>
        <w:t>изучить виды программного обеспечения ПК, привести их примеры, использовать графические возможности текстового редактора для построения схемы ПО.</w:t>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Задание</w:t>
      </w:r>
      <w:r>
        <w:rPr>
          <w:b/>
          <w:bCs/>
          <w:sz w:val="24"/>
          <w:szCs w:val="24"/>
        </w:rPr>
        <w:t> </w:t>
      </w:r>
      <w:r>
        <w:rPr>
          <w:b/>
          <w:sz w:val="24"/>
          <w:szCs w:val="24"/>
        </w:rPr>
        <w:t>1:</w:t>
      </w:r>
      <w:r>
        <w:rPr>
          <w:sz w:val="24"/>
          <w:szCs w:val="24"/>
        </w:rPr>
        <w:t> Повторите теоретический материал по структуре и классификации программного обеспечения ПК, его назначении и особенностях. Изучите классификацию ПО ПК (системное, прикладное, инструментальное).</w:t>
      </w:r>
    </w:p>
    <w:p>
      <w:pPr>
        <w:pStyle w:val="Normal"/>
        <w:spacing w:before="0" w:after="0"/>
        <w:ind w:firstLine="709"/>
        <w:jc w:val="both"/>
        <w:rPr>
          <w:b/>
          <w:i/>
          <w:i/>
          <w:sz w:val="24"/>
          <w:szCs w:val="24"/>
        </w:rPr>
      </w:pPr>
      <w:r>
        <w:rPr>
          <w:b/>
          <w:sz w:val="24"/>
          <w:szCs w:val="24"/>
        </w:rPr>
        <w:t>Задание</w:t>
      </w:r>
      <w:r>
        <w:rPr>
          <w:b/>
          <w:bCs/>
          <w:sz w:val="24"/>
          <w:szCs w:val="24"/>
        </w:rPr>
        <w:t> </w:t>
      </w:r>
      <w:r>
        <w:rPr>
          <w:b/>
          <w:sz w:val="24"/>
          <w:szCs w:val="24"/>
        </w:rPr>
        <w:t>2:</w:t>
      </w:r>
      <w:r>
        <w:rPr>
          <w:sz w:val="24"/>
          <w:szCs w:val="24"/>
        </w:rPr>
        <w:t> Пользуясь графическими возможностями текстового редактора MS Word, составьте развернутую схему классификации программного обеспечения. В схеме укажите все виды ПО, назначение, их структуру и краткую характеристику.</w:t>
      </w:r>
    </w:p>
    <w:p>
      <w:pPr>
        <w:pStyle w:val="Normal"/>
        <w:spacing w:before="0" w:after="0"/>
        <w:ind w:firstLine="709"/>
        <w:jc w:val="both"/>
        <w:rPr>
          <w:sz w:val="24"/>
          <w:szCs w:val="24"/>
        </w:rPr>
      </w:pPr>
      <w:r>
        <w:rPr>
          <w:b/>
          <w:sz w:val="24"/>
          <w:szCs w:val="24"/>
        </w:rPr>
        <w:t>Задание</w:t>
      </w:r>
      <w:r>
        <w:rPr>
          <w:b/>
          <w:bCs/>
          <w:sz w:val="24"/>
          <w:szCs w:val="24"/>
        </w:rPr>
        <w:t> </w:t>
      </w:r>
      <w:r>
        <w:rPr>
          <w:b/>
          <w:sz w:val="24"/>
          <w:szCs w:val="24"/>
        </w:rPr>
        <w:t>3:</w:t>
      </w:r>
      <w:r>
        <w:rPr>
          <w:sz w:val="24"/>
          <w:szCs w:val="24"/>
        </w:rPr>
        <w:t> Приведите примеры программ по видам ПО.</w:t>
      </w:r>
    </w:p>
    <w:p>
      <w:pPr>
        <w:pStyle w:val="Normal"/>
        <w:spacing w:before="0" w:after="0"/>
        <w:ind w:firstLine="709"/>
        <w:jc w:val="both"/>
        <w:rPr>
          <w:sz w:val="24"/>
          <w:szCs w:val="24"/>
        </w:rPr>
      </w:pPr>
      <w:r>
        <w:rPr>
          <w:sz w:val="24"/>
          <w:szCs w:val="24"/>
        </w:rPr>
      </w:r>
    </w:p>
    <w:p>
      <w:pPr>
        <w:pStyle w:val="Style31"/>
        <w:numPr>
          <w:ilvl w:val="0"/>
          <w:numId w:val="0"/>
        </w:numPr>
        <w:jc w:val="center"/>
        <w:outlineLvl w:val="0"/>
        <w:rPr>
          <w:rStyle w:val="Style18"/>
          <w:rFonts w:ascii="Times New Roman" w:hAnsi="Times New Roman"/>
          <w:i w:val="false"/>
          <w:i w:val="false"/>
          <w:color w:val="auto"/>
        </w:rPr>
      </w:pPr>
      <w:bookmarkStart w:id="87" w:name="_Toc349115007"/>
      <w:bookmarkStart w:id="88" w:name="_Toc325134947"/>
      <w:bookmarkStart w:id="89" w:name="_Toc382510522"/>
      <w:bookmarkStart w:id="90" w:name="_Toc324534208"/>
      <w:r>
        <w:rPr>
          <w:rStyle w:val="Style18"/>
          <w:rFonts w:ascii="Times New Roman" w:hAnsi="Times New Roman"/>
          <w:i w:val="false"/>
          <w:color w:val="auto"/>
        </w:rPr>
        <w:t>Самостоятельная работа №</w:t>
      </w:r>
      <w:bookmarkEnd w:id="90"/>
      <w:r>
        <w:rPr>
          <w:rStyle w:val="Style18"/>
          <w:rFonts w:ascii="Times New Roman" w:hAnsi="Times New Roman"/>
          <w:i w:val="false"/>
          <w:color w:val="auto"/>
        </w:rPr>
        <w:t xml:space="preserve"> 7</w:t>
      </w:r>
      <w:bookmarkEnd w:id="89"/>
    </w:p>
    <w:p>
      <w:pPr>
        <w:pStyle w:val="Normal"/>
        <w:jc w:val="center"/>
        <w:rPr>
          <w:b/>
        </w:rPr>
      </w:pPr>
      <w:bookmarkStart w:id="91" w:name="_Toc349115007"/>
      <w:bookmarkStart w:id="92" w:name="_Toc325134947"/>
      <w:r>
        <w:rPr>
          <w:b/>
        </w:rPr>
        <w:t>Оформление реферата в электронном виде, подготовка к печати</w:t>
      </w:r>
      <w:bookmarkEnd w:id="91"/>
      <w:bookmarkEnd w:id="92"/>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 xml:space="preserve">Цель работы: </w:t>
      </w:r>
      <w:r>
        <w:rPr>
          <w:sz w:val="24"/>
          <w:szCs w:val="24"/>
        </w:rPr>
        <w:t>повысить свои знания по дисциплине, заниматься самообразованием.</w:t>
      </w:r>
    </w:p>
    <w:p>
      <w:pPr>
        <w:pStyle w:val="Normal"/>
        <w:spacing w:before="0" w:after="0"/>
        <w:ind w:firstLine="709"/>
        <w:jc w:val="both"/>
        <w:rPr>
          <w:sz w:val="24"/>
          <w:szCs w:val="24"/>
        </w:rPr>
      </w:pPr>
      <w:r>
        <w:rPr>
          <w:sz w:val="24"/>
          <w:szCs w:val="24"/>
        </w:rPr>
      </w:r>
    </w:p>
    <w:p>
      <w:pPr>
        <w:pStyle w:val="Normal"/>
        <w:spacing w:before="0" w:after="0"/>
        <w:ind w:firstLine="709"/>
        <w:jc w:val="both"/>
        <w:rPr>
          <w:b/>
          <w:sz w:val="24"/>
          <w:szCs w:val="24"/>
        </w:rPr>
      </w:pPr>
      <w:r>
        <w:rPr>
          <w:b/>
          <w:sz w:val="24"/>
          <w:szCs w:val="24"/>
        </w:rPr>
        <w:t>Задание</w:t>
      </w:r>
      <w:r>
        <w:rPr>
          <w:b/>
          <w:bCs/>
          <w:sz w:val="24"/>
          <w:szCs w:val="24"/>
        </w:rPr>
        <w:t> </w:t>
      </w:r>
      <w:r>
        <w:rPr>
          <w:b/>
          <w:sz w:val="24"/>
          <w:szCs w:val="24"/>
        </w:rPr>
        <w:t>1: </w:t>
      </w:r>
      <w:r>
        <w:rPr>
          <w:sz w:val="24"/>
          <w:szCs w:val="24"/>
        </w:rPr>
        <w:t>Выберите тему реферата,составьте план работы над рефератом.</w:t>
      </w:r>
    </w:p>
    <w:p>
      <w:pPr>
        <w:pStyle w:val="Normal"/>
        <w:spacing w:before="0" w:after="0"/>
        <w:ind w:firstLine="709"/>
        <w:jc w:val="both"/>
        <w:rPr>
          <w:sz w:val="24"/>
          <w:szCs w:val="24"/>
        </w:rPr>
      </w:pPr>
      <w:r>
        <w:rPr>
          <w:b/>
          <w:sz w:val="24"/>
          <w:szCs w:val="24"/>
        </w:rPr>
        <w:t>Задание 2: </w:t>
      </w:r>
      <w:r>
        <w:rPr>
          <w:sz w:val="24"/>
          <w:szCs w:val="24"/>
        </w:rPr>
        <w:t>Пользуясь интернет-источниками и литературой,  выполните подбор материала (текстовый и графический) по выбранной теме. Напишите введение к реферату (объем 2-3 страницы).</w:t>
      </w:r>
    </w:p>
    <w:p>
      <w:pPr>
        <w:pStyle w:val="Normal"/>
        <w:spacing w:before="0" w:after="0"/>
        <w:ind w:firstLine="709"/>
        <w:jc w:val="both"/>
        <w:rPr>
          <w:sz w:val="24"/>
          <w:szCs w:val="24"/>
        </w:rPr>
      </w:pPr>
      <w:r>
        <w:rPr>
          <w:b/>
          <w:sz w:val="24"/>
          <w:szCs w:val="24"/>
        </w:rPr>
        <w:t>Задание 3: </w:t>
      </w:r>
      <w:r>
        <w:rPr>
          <w:sz w:val="24"/>
          <w:szCs w:val="24"/>
        </w:rPr>
        <w:t>Определите разделы и подразделы основной части реферата. Соотнесите найденный материал с содержанием.</w:t>
      </w:r>
    </w:p>
    <w:p>
      <w:pPr>
        <w:pStyle w:val="Normal"/>
        <w:spacing w:before="0" w:after="0"/>
        <w:ind w:firstLine="709"/>
        <w:jc w:val="both"/>
        <w:rPr>
          <w:sz w:val="24"/>
          <w:szCs w:val="24"/>
        </w:rPr>
      </w:pPr>
      <w:r>
        <w:rPr>
          <w:b/>
          <w:sz w:val="24"/>
          <w:szCs w:val="24"/>
        </w:rPr>
        <w:t>Задание</w:t>
      </w:r>
      <w:r>
        <w:rPr>
          <w:b/>
          <w:bCs/>
          <w:sz w:val="24"/>
          <w:szCs w:val="24"/>
        </w:rPr>
        <w:t> </w:t>
      </w:r>
      <w:r>
        <w:rPr>
          <w:b/>
          <w:sz w:val="24"/>
          <w:szCs w:val="24"/>
        </w:rPr>
        <w:t>4:</w:t>
      </w:r>
      <w:r>
        <w:rPr>
          <w:sz w:val="24"/>
          <w:szCs w:val="24"/>
        </w:rPr>
        <w:t> Напишите заключение.</w:t>
      </w:r>
    </w:p>
    <w:p>
      <w:pPr>
        <w:pStyle w:val="Normal"/>
        <w:spacing w:before="0" w:after="0"/>
        <w:ind w:firstLine="709"/>
        <w:jc w:val="both"/>
        <w:rPr>
          <w:b/>
          <w:sz w:val="24"/>
          <w:szCs w:val="24"/>
        </w:rPr>
      </w:pPr>
      <w:r>
        <w:rPr>
          <w:b/>
          <w:sz w:val="24"/>
          <w:szCs w:val="24"/>
        </w:rPr>
        <w:t>Задание 5:</w:t>
      </w:r>
      <w:r>
        <w:rPr>
          <w:sz w:val="24"/>
          <w:szCs w:val="24"/>
        </w:rPr>
        <w:t> Оформите реферат и подготовьте его к печати. Распечатайте и сдайте на проверку.</w:t>
      </w:r>
    </w:p>
    <w:p>
      <w:pPr>
        <w:pStyle w:val="Normal"/>
        <w:spacing w:before="0" w:after="0"/>
        <w:ind w:firstLine="709"/>
        <w:jc w:val="both"/>
        <w:rPr>
          <w:sz w:val="24"/>
          <w:szCs w:val="24"/>
        </w:rPr>
      </w:pPr>
      <w:r>
        <w:rPr>
          <w:b/>
          <w:sz w:val="24"/>
          <w:szCs w:val="24"/>
        </w:rPr>
        <w:t>Примечание:</w:t>
      </w:r>
      <w:r>
        <w:rPr>
          <w:sz w:val="24"/>
          <w:szCs w:val="24"/>
        </w:rPr>
        <w:t>см. Методические рекомендации 3.1. Образец оформления титульного листа представлен в приложении А.</w:t>
      </w:r>
    </w:p>
    <w:p>
      <w:pPr>
        <w:pStyle w:val="Normal"/>
        <w:spacing w:before="0" w:after="0"/>
        <w:ind w:firstLine="709"/>
        <w:jc w:val="both"/>
        <w:rPr>
          <w:sz w:val="24"/>
          <w:szCs w:val="24"/>
        </w:rPr>
      </w:pPr>
      <w:r>
        <w:rPr>
          <w:sz w:val="24"/>
          <w:szCs w:val="24"/>
        </w:rPr>
      </w:r>
    </w:p>
    <w:p>
      <w:pPr>
        <w:pStyle w:val="Normal"/>
        <w:spacing w:before="0" w:after="0"/>
        <w:ind w:firstLine="709"/>
        <w:jc w:val="both"/>
        <w:rPr>
          <w:b/>
          <w:sz w:val="24"/>
          <w:szCs w:val="24"/>
        </w:rPr>
      </w:pPr>
      <w:r>
        <w:rPr>
          <w:b/>
          <w:sz w:val="24"/>
          <w:szCs w:val="24"/>
        </w:rPr>
        <w:t>Тематика рефератов:</w:t>
      </w:r>
    </w:p>
    <w:p>
      <w:pPr>
        <w:pStyle w:val="ListParagraph"/>
        <w:numPr>
          <w:ilvl w:val="0"/>
          <w:numId w:val="35"/>
        </w:numPr>
        <w:spacing w:lineRule="auto" w:line="240" w:before="0" w:after="0"/>
        <w:ind w:left="1276" w:hanging="357"/>
        <w:contextualSpacing/>
        <w:jc w:val="both"/>
        <w:rPr>
          <w:sz w:val="24"/>
          <w:szCs w:val="24"/>
        </w:rPr>
      </w:pPr>
      <w:r>
        <w:rPr>
          <w:sz w:val="24"/>
          <w:szCs w:val="24"/>
        </w:rPr>
        <w:t>Информатика в жизни общества.</w:t>
      </w:r>
    </w:p>
    <w:p>
      <w:pPr>
        <w:pStyle w:val="ListParagraph"/>
        <w:numPr>
          <w:ilvl w:val="0"/>
          <w:numId w:val="35"/>
        </w:numPr>
        <w:spacing w:lineRule="auto" w:line="240" w:before="0" w:after="0"/>
        <w:ind w:left="1276" w:hanging="357"/>
        <w:contextualSpacing/>
        <w:jc w:val="both"/>
        <w:rPr>
          <w:sz w:val="24"/>
          <w:szCs w:val="24"/>
        </w:rPr>
      </w:pPr>
      <w:r>
        <w:rPr>
          <w:sz w:val="24"/>
          <w:szCs w:val="24"/>
        </w:rPr>
        <w:t>Понятие информации в современной науке.</w:t>
      </w:r>
    </w:p>
    <w:p>
      <w:pPr>
        <w:pStyle w:val="ListParagraph"/>
        <w:numPr>
          <w:ilvl w:val="0"/>
          <w:numId w:val="35"/>
        </w:numPr>
        <w:spacing w:lineRule="auto" w:line="240" w:before="0" w:after="0"/>
        <w:ind w:left="1276" w:hanging="357"/>
        <w:contextualSpacing/>
        <w:jc w:val="both"/>
        <w:rPr>
          <w:sz w:val="24"/>
          <w:szCs w:val="24"/>
        </w:rPr>
      </w:pPr>
      <w:r>
        <w:rPr>
          <w:sz w:val="24"/>
          <w:szCs w:val="24"/>
        </w:rPr>
        <w:t>Вредное воздействие компьютера. Способы защиты.</w:t>
      </w:r>
    </w:p>
    <w:p>
      <w:pPr>
        <w:pStyle w:val="ListParagraph"/>
        <w:numPr>
          <w:ilvl w:val="0"/>
          <w:numId w:val="35"/>
        </w:numPr>
        <w:spacing w:lineRule="auto" w:line="240" w:before="0" w:after="0"/>
        <w:ind w:left="1276" w:hanging="357"/>
        <w:contextualSpacing/>
        <w:jc w:val="both"/>
        <w:rPr>
          <w:sz w:val="24"/>
          <w:szCs w:val="24"/>
        </w:rPr>
      </w:pPr>
      <w:r>
        <w:rPr>
          <w:sz w:val="24"/>
          <w:szCs w:val="24"/>
        </w:rPr>
        <w:t>Информационный потенциал общества.</w:t>
      </w:r>
    </w:p>
    <w:p>
      <w:pPr>
        <w:pStyle w:val="ListParagraph"/>
        <w:numPr>
          <w:ilvl w:val="0"/>
          <w:numId w:val="35"/>
        </w:numPr>
        <w:spacing w:lineRule="auto" w:line="240" w:before="0" w:after="0"/>
        <w:ind w:left="1276" w:hanging="357"/>
        <w:contextualSpacing/>
        <w:jc w:val="both"/>
        <w:rPr>
          <w:sz w:val="24"/>
          <w:szCs w:val="24"/>
        </w:rPr>
      </w:pPr>
      <w:r>
        <w:rPr>
          <w:sz w:val="24"/>
          <w:szCs w:val="24"/>
        </w:rPr>
        <w:t>Устройство компьютера</w:t>
      </w:r>
    </w:p>
    <w:p>
      <w:pPr>
        <w:pStyle w:val="ListParagraph"/>
        <w:numPr>
          <w:ilvl w:val="0"/>
          <w:numId w:val="35"/>
        </w:numPr>
        <w:spacing w:lineRule="auto" w:line="240" w:before="0" w:after="0"/>
        <w:ind w:left="1276" w:hanging="357"/>
        <w:contextualSpacing/>
        <w:jc w:val="both"/>
        <w:rPr>
          <w:sz w:val="24"/>
          <w:szCs w:val="24"/>
        </w:rPr>
      </w:pPr>
      <w:r>
        <w:rPr>
          <w:sz w:val="24"/>
          <w:szCs w:val="24"/>
        </w:rPr>
        <w:t>Программное обеспечение</w:t>
      </w:r>
    </w:p>
    <w:p>
      <w:pPr>
        <w:pStyle w:val="ListParagraph"/>
        <w:numPr>
          <w:ilvl w:val="0"/>
          <w:numId w:val="35"/>
        </w:numPr>
        <w:spacing w:lineRule="auto" w:line="240" w:before="0" w:after="0"/>
        <w:ind w:left="1276" w:hanging="357"/>
        <w:contextualSpacing/>
        <w:jc w:val="both"/>
        <w:rPr>
          <w:bCs/>
          <w:sz w:val="24"/>
          <w:szCs w:val="24"/>
        </w:rPr>
      </w:pPr>
      <w:r>
        <w:rPr>
          <w:bCs/>
          <w:sz w:val="24"/>
          <w:szCs w:val="24"/>
        </w:rPr>
        <w:t>Вирусы и антивирусы.</w:t>
      </w:r>
    </w:p>
    <w:p>
      <w:pPr>
        <w:pStyle w:val="ListParagraph"/>
        <w:numPr>
          <w:ilvl w:val="0"/>
          <w:numId w:val="35"/>
        </w:numPr>
        <w:spacing w:lineRule="auto" w:line="240" w:before="0" w:after="0"/>
        <w:ind w:left="1276" w:hanging="357"/>
        <w:contextualSpacing/>
        <w:jc w:val="both"/>
        <w:rPr>
          <w:sz w:val="24"/>
          <w:szCs w:val="24"/>
        </w:rPr>
      </w:pPr>
      <w:r>
        <w:rPr>
          <w:sz w:val="24"/>
          <w:szCs w:val="24"/>
        </w:rPr>
        <w:t>Телекоммуникации, телекоммуникационные сети различного типа, их назначение и возможности.</w:t>
      </w:r>
    </w:p>
    <w:p>
      <w:pPr>
        <w:pStyle w:val="ListParagraph"/>
        <w:numPr>
          <w:ilvl w:val="0"/>
          <w:numId w:val="35"/>
        </w:numPr>
        <w:spacing w:lineRule="auto" w:line="240" w:before="0" w:after="0"/>
        <w:ind w:left="1276" w:hanging="357"/>
        <w:contextualSpacing/>
        <w:jc w:val="both"/>
        <w:rPr>
          <w:sz w:val="24"/>
          <w:szCs w:val="24"/>
        </w:rPr>
      </w:pPr>
      <w:r>
        <w:rPr>
          <w:sz w:val="24"/>
          <w:szCs w:val="24"/>
        </w:rPr>
        <w:t>Классы современных ЭВМ.</w:t>
      </w:r>
    </w:p>
    <w:p>
      <w:pPr>
        <w:pStyle w:val="ListParagraph"/>
        <w:numPr>
          <w:ilvl w:val="0"/>
          <w:numId w:val="35"/>
        </w:numPr>
        <w:spacing w:lineRule="auto" w:line="240" w:before="0" w:after="0"/>
        <w:ind w:left="1276" w:hanging="357"/>
        <w:contextualSpacing/>
        <w:jc w:val="both"/>
        <w:rPr>
          <w:sz w:val="24"/>
          <w:szCs w:val="24"/>
        </w:rPr>
      </w:pPr>
      <w:r>
        <w:rPr>
          <w:sz w:val="24"/>
          <w:szCs w:val="24"/>
        </w:rPr>
        <w:t>Вредное воздействие компьютера. Способы защиты.</w:t>
      </w:r>
    </w:p>
    <w:p>
      <w:pPr>
        <w:pStyle w:val="ListParagraph"/>
        <w:numPr>
          <w:ilvl w:val="0"/>
          <w:numId w:val="35"/>
        </w:numPr>
        <w:spacing w:lineRule="auto" w:line="240" w:before="0" w:after="0"/>
        <w:ind w:left="1276" w:hanging="357"/>
        <w:contextualSpacing/>
        <w:jc w:val="both"/>
        <w:rPr>
          <w:sz w:val="24"/>
          <w:szCs w:val="24"/>
        </w:rPr>
      </w:pPr>
      <w:r>
        <w:rPr>
          <w:sz w:val="24"/>
          <w:szCs w:val="24"/>
        </w:rPr>
        <w:t> </w:t>
      </w:r>
      <w:r>
        <w:rPr>
          <w:sz w:val="24"/>
          <w:szCs w:val="24"/>
        </w:rPr>
        <w:t>История развития языков программирования</w:t>
      </w:r>
    </w:p>
    <w:p>
      <w:pPr>
        <w:pStyle w:val="ListParagraph"/>
        <w:numPr>
          <w:ilvl w:val="0"/>
          <w:numId w:val="35"/>
        </w:numPr>
        <w:spacing w:lineRule="auto" w:line="240" w:before="0" w:after="0"/>
        <w:ind w:left="1276" w:hanging="357"/>
        <w:contextualSpacing/>
        <w:jc w:val="both"/>
        <w:rPr>
          <w:sz w:val="24"/>
          <w:szCs w:val="24"/>
        </w:rPr>
      </w:pPr>
      <w:r>
        <w:rPr>
          <w:sz w:val="24"/>
          <w:szCs w:val="24"/>
        </w:rPr>
        <w:t>Компьютерная графика</w:t>
      </w:r>
    </w:p>
    <w:p>
      <w:pPr>
        <w:pStyle w:val="ListParagraph"/>
        <w:numPr>
          <w:ilvl w:val="0"/>
          <w:numId w:val="35"/>
        </w:numPr>
        <w:spacing w:lineRule="auto" w:line="240" w:before="0" w:after="0"/>
        <w:ind w:left="1276" w:hanging="357"/>
        <w:contextualSpacing/>
        <w:jc w:val="both"/>
        <w:rPr>
          <w:sz w:val="24"/>
          <w:szCs w:val="24"/>
        </w:rPr>
      </w:pPr>
      <w:r>
        <w:rPr>
          <w:sz w:val="24"/>
          <w:szCs w:val="24"/>
        </w:rPr>
        <w:t>Растровые графические редакторы</w:t>
      </w:r>
    </w:p>
    <w:p>
      <w:pPr>
        <w:pStyle w:val="ListParagraph"/>
        <w:numPr>
          <w:ilvl w:val="0"/>
          <w:numId w:val="35"/>
        </w:numPr>
        <w:spacing w:lineRule="auto" w:line="240" w:before="0" w:after="0"/>
        <w:ind w:left="1276" w:hanging="357"/>
        <w:contextualSpacing/>
        <w:jc w:val="both"/>
        <w:rPr>
          <w:sz w:val="24"/>
          <w:szCs w:val="24"/>
        </w:rPr>
      </w:pPr>
      <w:r>
        <w:rPr>
          <w:sz w:val="24"/>
          <w:szCs w:val="24"/>
        </w:rPr>
        <w:t>Векторные графические редакторы</w:t>
      </w:r>
    </w:p>
    <w:p>
      <w:pPr>
        <w:pStyle w:val="ListParagraph"/>
        <w:numPr>
          <w:ilvl w:val="0"/>
          <w:numId w:val="35"/>
        </w:numPr>
        <w:spacing w:lineRule="auto" w:line="240" w:before="0" w:after="0"/>
        <w:ind w:left="1276" w:hanging="357"/>
        <w:contextualSpacing/>
        <w:jc w:val="both"/>
        <w:rPr>
          <w:sz w:val="24"/>
          <w:szCs w:val="24"/>
        </w:rPr>
      </w:pPr>
      <w:r>
        <w:rPr>
          <w:sz w:val="24"/>
          <w:szCs w:val="24"/>
        </w:rPr>
        <w:t>Создание и обработка звуковых объектов</w:t>
      </w:r>
    </w:p>
    <w:p>
      <w:pPr>
        <w:pStyle w:val="ListParagraph"/>
        <w:numPr>
          <w:ilvl w:val="0"/>
          <w:numId w:val="35"/>
        </w:numPr>
        <w:spacing w:lineRule="auto" w:line="240" w:before="0" w:after="0"/>
        <w:ind w:left="1276" w:hanging="357"/>
        <w:contextualSpacing/>
        <w:jc w:val="both"/>
        <w:rPr>
          <w:sz w:val="24"/>
          <w:szCs w:val="24"/>
        </w:rPr>
      </w:pPr>
      <w:r>
        <w:rPr>
          <w:sz w:val="24"/>
          <w:szCs w:val="24"/>
        </w:rPr>
        <w:t>Программы для обработки видео</w:t>
      </w:r>
    </w:p>
    <w:p>
      <w:pPr>
        <w:pStyle w:val="ListParagraph"/>
        <w:numPr>
          <w:ilvl w:val="0"/>
          <w:numId w:val="35"/>
        </w:numPr>
        <w:spacing w:lineRule="auto" w:line="240" w:before="0" w:after="0"/>
        <w:ind w:left="1276" w:hanging="357"/>
        <w:contextualSpacing/>
        <w:jc w:val="both"/>
        <w:rPr>
          <w:sz w:val="24"/>
          <w:szCs w:val="24"/>
        </w:rPr>
      </w:pPr>
      <w:r>
        <w:rPr>
          <w:sz w:val="24"/>
          <w:szCs w:val="24"/>
        </w:rPr>
        <w:t>Системы автоматизированного проектирования</w:t>
      </w:r>
    </w:p>
    <w:p>
      <w:pPr>
        <w:pStyle w:val="ListParagraph"/>
        <w:numPr>
          <w:ilvl w:val="0"/>
          <w:numId w:val="35"/>
        </w:numPr>
        <w:spacing w:lineRule="auto" w:line="240" w:before="0" w:after="0"/>
        <w:ind w:left="1276" w:hanging="357"/>
        <w:contextualSpacing/>
        <w:jc w:val="both"/>
        <w:rPr>
          <w:sz w:val="24"/>
          <w:szCs w:val="24"/>
        </w:rPr>
      </w:pPr>
      <w:r>
        <w:rPr>
          <w:sz w:val="24"/>
          <w:szCs w:val="24"/>
        </w:rPr>
        <w:t>История Интернета.</w:t>
      </w:r>
    </w:p>
    <w:p>
      <w:pPr>
        <w:pStyle w:val="ListParagraph"/>
        <w:numPr>
          <w:ilvl w:val="0"/>
          <w:numId w:val="35"/>
        </w:numPr>
        <w:spacing w:lineRule="auto" w:line="240" w:before="0" w:after="0"/>
        <w:ind w:left="1276" w:hanging="357"/>
        <w:contextualSpacing/>
        <w:jc w:val="both"/>
        <w:rPr>
          <w:sz w:val="24"/>
          <w:szCs w:val="24"/>
        </w:rPr>
      </w:pPr>
      <w:r>
        <w:rPr>
          <w:sz w:val="24"/>
          <w:szCs w:val="24"/>
        </w:rPr>
        <w:t>Сервисы Интернет</w:t>
      </w:r>
    </w:p>
    <w:p>
      <w:pPr>
        <w:pStyle w:val="ListParagraph"/>
        <w:numPr>
          <w:ilvl w:val="0"/>
          <w:numId w:val="35"/>
        </w:numPr>
        <w:spacing w:lineRule="auto" w:line="240" w:before="0" w:after="0"/>
        <w:ind w:left="1276" w:hanging="357"/>
        <w:contextualSpacing/>
        <w:jc w:val="both"/>
        <w:rPr>
          <w:sz w:val="24"/>
          <w:szCs w:val="24"/>
        </w:rPr>
      </w:pPr>
      <w:r>
        <w:rPr>
          <w:sz w:val="24"/>
          <w:szCs w:val="24"/>
        </w:rPr>
        <w:t>Право и этика в Интернете</w:t>
      </w:r>
    </w:p>
    <w:p>
      <w:pPr>
        <w:pStyle w:val="ListParagraph"/>
        <w:widowControl w:val="false"/>
        <w:numPr>
          <w:ilvl w:val="0"/>
          <w:numId w:val="35"/>
        </w:numPr>
        <w:spacing w:lineRule="auto" w:line="240" w:before="0" w:after="0"/>
        <w:ind w:left="1276" w:hanging="360"/>
        <w:contextualSpacing/>
        <w:jc w:val="both"/>
        <w:rPr>
          <w:sz w:val="24"/>
          <w:szCs w:val="24"/>
        </w:rPr>
      </w:pPr>
      <w:r>
        <w:rPr>
          <w:sz w:val="24"/>
          <w:szCs w:val="24"/>
        </w:rPr>
        <w:t xml:space="preserve">Беспроводной Интернет </w:t>
      </w:r>
    </w:p>
    <w:p>
      <w:pPr>
        <w:pStyle w:val="ListParagraph"/>
        <w:widowControl w:val="false"/>
        <w:numPr>
          <w:ilvl w:val="0"/>
          <w:numId w:val="35"/>
        </w:numPr>
        <w:spacing w:lineRule="auto" w:line="240" w:before="0" w:after="0"/>
        <w:ind w:left="1276" w:hanging="360"/>
        <w:contextualSpacing/>
        <w:rPr>
          <w:sz w:val="24"/>
          <w:szCs w:val="24"/>
        </w:rPr>
      </w:pPr>
      <w:r>
        <w:rPr>
          <w:sz w:val="24"/>
          <w:szCs w:val="24"/>
        </w:rPr>
        <w:t>Применение ИКТ в профессиональной деятельности.</w:t>
      </w:r>
    </w:p>
    <w:p>
      <w:pPr>
        <w:pStyle w:val="ListParagraph"/>
        <w:numPr>
          <w:ilvl w:val="0"/>
          <w:numId w:val="35"/>
        </w:numPr>
        <w:spacing w:lineRule="auto" w:line="240" w:before="0" w:after="0"/>
        <w:ind w:left="1276" w:hanging="357"/>
        <w:contextualSpacing/>
        <w:jc w:val="both"/>
        <w:rPr>
          <w:sz w:val="24"/>
          <w:szCs w:val="24"/>
        </w:rPr>
      </w:pPr>
      <w:r>
        <w:rPr>
          <w:sz w:val="24"/>
          <w:szCs w:val="24"/>
        </w:rPr>
        <w:t xml:space="preserve">История развития операционной системы </w:t>
      </w:r>
      <w:r>
        <w:rPr>
          <w:sz w:val="24"/>
          <w:szCs w:val="24"/>
          <w:lang w:val="en-US"/>
        </w:rPr>
        <w:t>Windows</w:t>
      </w:r>
    </w:p>
    <w:p>
      <w:pPr>
        <w:pStyle w:val="ListParagraph"/>
        <w:numPr>
          <w:ilvl w:val="0"/>
          <w:numId w:val="35"/>
        </w:numPr>
        <w:spacing w:lineRule="auto" w:line="240" w:before="0" w:after="0"/>
        <w:ind w:left="1276" w:hanging="357"/>
        <w:contextualSpacing/>
        <w:jc w:val="both"/>
        <w:rPr>
          <w:sz w:val="24"/>
          <w:szCs w:val="24"/>
        </w:rPr>
      </w:pPr>
      <w:r>
        <w:rPr>
          <w:sz w:val="24"/>
          <w:szCs w:val="24"/>
        </w:rPr>
        <w:t>Дисплеи, их эволюция, направления развития</w:t>
      </w:r>
    </w:p>
    <w:p>
      <w:pPr>
        <w:pStyle w:val="ListParagraph"/>
        <w:numPr>
          <w:ilvl w:val="0"/>
          <w:numId w:val="35"/>
        </w:numPr>
        <w:spacing w:lineRule="auto" w:line="240" w:before="0" w:after="0"/>
        <w:ind w:left="1276" w:hanging="357"/>
        <w:contextualSpacing/>
        <w:jc w:val="both"/>
        <w:rPr>
          <w:sz w:val="24"/>
          <w:szCs w:val="24"/>
        </w:rPr>
      </w:pPr>
      <w:r>
        <w:rPr>
          <w:sz w:val="24"/>
          <w:szCs w:val="24"/>
        </w:rPr>
        <w:t>Моделирование и компьютер.</w:t>
      </w:r>
    </w:p>
    <w:p>
      <w:pPr>
        <w:pStyle w:val="ListParagraph"/>
        <w:spacing w:lineRule="auto" w:line="240" w:before="0" w:after="0"/>
        <w:ind w:left="1276" w:hanging="0"/>
        <w:contextualSpacing/>
        <w:jc w:val="both"/>
        <w:rPr>
          <w:sz w:val="24"/>
          <w:szCs w:val="24"/>
        </w:rPr>
      </w:pPr>
      <w:r>
        <w:rPr>
          <w:sz w:val="24"/>
          <w:szCs w:val="24"/>
        </w:rPr>
      </w:r>
    </w:p>
    <w:p>
      <w:pPr>
        <w:pStyle w:val="ListParagraph"/>
        <w:spacing w:lineRule="auto" w:line="240" w:before="0" w:after="0"/>
        <w:ind w:left="1276" w:hanging="0"/>
        <w:contextualSpacing/>
        <w:jc w:val="both"/>
        <w:rPr>
          <w:sz w:val="24"/>
          <w:szCs w:val="24"/>
        </w:rPr>
      </w:pPr>
      <w:r>
        <w:rPr>
          <w:sz w:val="24"/>
          <w:szCs w:val="24"/>
        </w:rPr>
      </w:r>
    </w:p>
    <w:p>
      <w:pPr>
        <w:pStyle w:val="Style31"/>
        <w:numPr>
          <w:ilvl w:val="0"/>
          <w:numId w:val="0"/>
        </w:numPr>
        <w:jc w:val="center"/>
        <w:outlineLvl w:val="0"/>
        <w:rPr>
          <w:rStyle w:val="Style18"/>
          <w:rFonts w:ascii="Times New Roman" w:hAnsi="Times New Roman"/>
          <w:i w:val="false"/>
          <w:i w:val="false"/>
          <w:color w:val="auto"/>
        </w:rPr>
      </w:pPr>
      <w:bookmarkStart w:id="93" w:name="_Toc382510523"/>
      <w:r>
        <w:rPr>
          <w:rStyle w:val="Style18"/>
          <w:rFonts w:ascii="Times New Roman" w:hAnsi="Times New Roman"/>
          <w:i w:val="false"/>
          <w:color w:val="auto"/>
        </w:rPr>
        <w:t>Самостоятельная работа № 8</w:t>
      </w:r>
      <w:bookmarkEnd w:id="93"/>
    </w:p>
    <w:p>
      <w:pPr>
        <w:pStyle w:val="Normal"/>
        <w:jc w:val="center"/>
        <w:rPr>
          <w:b/>
        </w:rPr>
      </w:pPr>
      <w:r>
        <w:rPr>
          <w:b/>
        </w:rPr>
        <w:t>Верстка рекламного буклета о своей профессии</w:t>
      </w:r>
    </w:p>
    <w:p>
      <w:pPr>
        <w:pStyle w:val="Normal"/>
        <w:spacing w:before="0" w:after="0"/>
        <w:ind w:firstLine="709"/>
        <w:jc w:val="both"/>
        <w:rPr>
          <w:sz w:val="24"/>
          <w:szCs w:val="24"/>
        </w:rPr>
      </w:pPr>
      <w:r>
        <w:rPr>
          <w:sz w:val="24"/>
          <w:szCs w:val="24"/>
        </w:rPr>
      </w:r>
    </w:p>
    <w:p>
      <w:pPr>
        <w:pStyle w:val="Normal"/>
        <w:overflowPunct w:val="true"/>
        <w:spacing w:before="0" w:after="0"/>
        <w:textAlignment w:val="baseline"/>
        <w:rPr>
          <w:sz w:val="24"/>
          <w:szCs w:val="24"/>
        </w:rPr>
      </w:pPr>
      <w:r>
        <w:rPr>
          <w:b/>
          <w:sz w:val="24"/>
          <w:szCs w:val="24"/>
        </w:rPr>
        <w:t>Цель работы</w:t>
      </w:r>
      <w:r>
        <w:rPr>
          <w:sz w:val="24"/>
          <w:szCs w:val="24"/>
        </w:rPr>
        <w:t>: научиться создавать и оформлять  сложный по структуре документ.</w:t>
      </w:r>
    </w:p>
    <w:p>
      <w:pPr>
        <w:pStyle w:val="Normal"/>
        <w:overflowPunct w:val="true"/>
        <w:spacing w:before="0" w:after="0"/>
        <w:textAlignment w:val="baseline"/>
        <w:rPr>
          <w:sz w:val="24"/>
          <w:szCs w:val="24"/>
        </w:rPr>
      </w:pPr>
      <w:r>
        <w:rPr>
          <w:sz w:val="24"/>
          <w:szCs w:val="24"/>
        </w:rPr>
      </w:r>
    </w:p>
    <w:p>
      <w:pPr>
        <w:pStyle w:val="Normal"/>
        <w:spacing w:before="0" w:after="0"/>
        <w:jc w:val="both"/>
        <w:rPr>
          <w:sz w:val="24"/>
          <w:szCs w:val="24"/>
        </w:rPr>
      </w:pPr>
      <w:r>
        <w:rPr>
          <w:b/>
          <w:sz w:val="24"/>
          <w:szCs w:val="24"/>
        </w:rPr>
        <w:t>Задание 1: </w:t>
      </w:r>
      <w:r>
        <w:rPr>
          <w:sz w:val="24"/>
          <w:szCs w:val="24"/>
        </w:rPr>
        <w:t xml:space="preserve"> Определить, с какой целью составляется буклет.</w:t>
      </w:r>
    </w:p>
    <w:p>
      <w:pPr>
        <w:pStyle w:val="Normal"/>
        <w:spacing w:before="0" w:after="0"/>
        <w:rPr>
          <w:sz w:val="24"/>
          <w:szCs w:val="24"/>
        </w:rPr>
      </w:pPr>
      <w:r>
        <w:rPr>
          <w:b/>
          <w:sz w:val="24"/>
          <w:szCs w:val="24"/>
        </w:rPr>
        <w:t xml:space="preserve">Задание 2:  </w:t>
      </w:r>
      <w:r>
        <w:rPr>
          <w:sz w:val="24"/>
          <w:szCs w:val="24"/>
        </w:rPr>
        <w:t>Просмотреть и изучить материал по теме (о своей профессии) в разных источниках (сеть Internet, энциклопедии, практические пособия, учебная литература).</w:t>
      </w:r>
    </w:p>
    <w:p>
      <w:pPr>
        <w:pStyle w:val="Normal"/>
        <w:spacing w:before="0" w:after="0"/>
        <w:rPr>
          <w:sz w:val="24"/>
          <w:szCs w:val="24"/>
        </w:rPr>
      </w:pPr>
      <w:r>
        <w:rPr>
          <w:b/>
          <w:sz w:val="24"/>
          <w:szCs w:val="24"/>
        </w:rPr>
        <w:t xml:space="preserve">Задание 3:  </w:t>
      </w:r>
      <w:r>
        <w:rPr>
          <w:sz w:val="24"/>
          <w:szCs w:val="24"/>
        </w:rPr>
        <w:t>Разработать описание структуры буклета.</w:t>
      </w:r>
    </w:p>
    <w:p>
      <w:pPr>
        <w:pStyle w:val="Normal"/>
        <w:spacing w:before="0" w:after="0"/>
        <w:rPr>
          <w:sz w:val="24"/>
          <w:szCs w:val="24"/>
        </w:rPr>
      </w:pPr>
      <w:r>
        <w:rPr>
          <w:b/>
          <w:sz w:val="24"/>
          <w:szCs w:val="24"/>
        </w:rPr>
        <w:t xml:space="preserve">Задание 4:  </w:t>
      </w:r>
      <w:r>
        <w:rPr>
          <w:sz w:val="24"/>
          <w:szCs w:val="24"/>
        </w:rPr>
        <w:t>Продумать краткое содержание информации.</w:t>
      </w:r>
    </w:p>
    <w:p>
      <w:pPr>
        <w:pStyle w:val="Normal"/>
        <w:spacing w:before="0" w:after="0"/>
        <w:rPr>
          <w:sz w:val="24"/>
          <w:szCs w:val="24"/>
        </w:rPr>
      </w:pPr>
      <w:r>
        <w:rPr>
          <w:b/>
          <w:sz w:val="24"/>
          <w:szCs w:val="24"/>
        </w:rPr>
        <w:t xml:space="preserve">Задание 5:  </w:t>
      </w:r>
      <w:r>
        <w:rPr>
          <w:sz w:val="24"/>
          <w:szCs w:val="24"/>
        </w:rPr>
        <w:t>Определить расположение текста, высказывания, иллюстраций, схем, таблиц, фотографий и т.д. и сверстать буклет.</w:t>
      </w:r>
    </w:p>
    <w:p>
      <w:pPr>
        <w:pStyle w:val="Normal"/>
        <w:spacing w:before="0" w:after="0"/>
        <w:jc w:val="both"/>
        <w:rPr>
          <w:sz w:val="24"/>
          <w:szCs w:val="24"/>
        </w:rPr>
      </w:pPr>
      <w:r>
        <w:rPr>
          <w:sz w:val="24"/>
          <w:szCs w:val="24"/>
        </w:rPr>
      </w:r>
    </w:p>
    <w:p>
      <w:pPr>
        <w:pStyle w:val="Default"/>
        <w:widowControl w:val="false"/>
        <w:spacing w:lineRule="auto" w:line="276"/>
        <w:ind w:firstLine="709"/>
        <w:jc w:val="both"/>
        <w:rPr>
          <w:b/>
          <w:color w:val="auto"/>
        </w:rPr>
      </w:pPr>
      <w:r>
        <w:rPr>
          <w:b/>
          <w:color w:val="auto"/>
        </w:rPr>
        <w:t>Краткие теоретические сведения</w:t>
      </w:r>
    </w:p>
    <w:p>
      <w:pPr>
        <w:pStyle w:val="Normal"/>
        <w:spacing w:before="0" w:after="0"/>
        <w:ind w:firstLine="567"/>
        <w:jc w:val="both"/>
        <w:rPr>
          <w:sz w:val="24"/>
          <w:szCs w:val="24"/>
        </w:rPr>
      </w:pPr>
      <w:r>
        <w:rPr>
          <w:sz w:val="24"/>
          <w:szCs w:val="24"/>
        </w:rPr>
        <w:t>БУКЛЕТ – это произведение печати, изготовленное на одном листе, сложенном параллельными сгибами в несколько страниц так, что текст на буклете может читаться без разрезки, раскрывается напечатанный буклет, как ширма.</w:t>
      </w:r>
    </w:p>
    <w:p>
      <w:pPr>
        <w:pStyle w:val="Normal"/>
        <w:spacing w:before="0" w:after="0"/>
        <w:ind w:firstLine="567"/>
        <w:jc w:val="both"/>
        <w:rPr>
          <w:sz w:val="24"/>
          <w:szCs w:val="24"/>
        </w:rPr>
      </w:pPr>
      <w:r>
        <w:rPr>
          <w:sz w:val="24"/>
          <w:szCs w:val="24"/>
        </w:rPr>
        <w:t xml:space="preserve">Для создания буклета по заданной теме нужно найти информацию с разных источников (сеть Internet, энциклопедии, практические пособия, учебная литература), изучить ее и оформить буклет пользуясь одним из прикладных программных средств, например.  MicrosoftWord, MicrosoftPublisher. </w:t>
      </w:r>
    </w:p>
    <w:p>
      <w:pPr>
        <w:pStyle w:val="Normal"/>
        <w:spacing w:before="0" w:after="0"/>
        <w:ind w:firstLine="567"/>
        <w:jc w:val="both"/>
        <w:rPr>
          <w:sz w:val="24"/>
          <w:szCs w:val="24"/>
        </w:rPr>
      </w:pPr>
      <w:r>
        <w:rPr>
          <w:sz w:val="24"/>
          <w:szCs w:val="24"/>
        </w:rPr>
        <w:t>Программа MicrosoftPublisher представляется наиболее удобной для создания информационного буклета, так как в ней имеются шаблоны публикаций для печати, что позволяет упростить процесс их создания. Если использовать текстовый редактор MicrosoftWorld, то в этом случае рекомендуется в пункте меню «Параметры страницы» выбрать альбомную ориентацию листа и разбить его на три колонки («Формат» - «Колонки»), или создать таблицу с тремя колонками, для размещения в них информации.</w:t>
      </w:r>
    </w:p>
    <w:p>
      <w:pPr>
        <w:pStyle w:val="Normal"/>
        <w:spacing w:before="0" w:after="0"/>
        <w:ind w:firstLine="567"/>
        <w:jc w:val="both"/>
        <w:rPr>
          <w:sz w:val="24"/>
          <w:szCs w:val="24"/>
        </w:rPr>
      </w:pPr>
      <w:r>
        <w:rPr>
          <w:sz w:val="24"/>
          <w:szCs w:val="24"/>
        </w:rPr>
        <w:t>Буклет составляется индивидуально.</w:t>
      </w:r>
    </w:p>
    <w:p>
      <w:pPr>
        <w:pStyle w:val="Normal"/>
        <w:spacing w:before="0" w:after="0"/>
        <w:ind w:firstLine="567"/>
        <w:jc w:val="both"/>
        <w:rPr>
          <w:sz w:val="24"/>
          <w:szCs w:val="24"/>
        </w:rPr>
      </w:pPr>
      <w:r>
        <w:rPr>
          <w:sz w:val="24"/>
          <w:szCs w:val="24"/>
        </w:rPr>
        <w:t>Работа должна быть представлена на бумаге формата А4 в печатном варианте.</w:t>
      </w:r>
    </w:p>
    <w:p>
      <w:pPr>
        <w:pStyle w:val="Normal"/>
        <w:spacing w:before="0" w:after="0"/>
        <w:rPr>
          <w:sz w:val="24"/>
          <w:szCs w:val="24"/>
        </w:rPr>
      </w:pPr>
      <w:r>
        <w:rPr>
          <w:sz w:val="24"/>
          <w:szCs w:val="24"/>
        </w:rPr>
      </w:r>
    </w:p>
    <w:p>
      <w:pPr>
        <w:pStyle w:val="Normal"/>
        <w:spacing w:before="0" w:after="0"/>
        <w:rPr>
          <w:b/>
          <w:sz w:val="24"/>
          <w:szCs w:val="24"/>
        </w:rPr>
      </w:pPr>
      <w:r>
        <w:rPr>
          <w:b/>
          <w:sz w:val="24"/>
          <w:szCs w:val="24"/>
        </w:rPr>
        <w:t>Требования к содержанию буклета:</w:t>
      </w:r>
    </w:p>
    <w:p>
      <w:pPr>
        <w:pStyle w:val="ListParagraph"/>
        <w:numPr>
          <w:ilvl w:val="0"/>
          <w:numId w:val="26"/>
        </w:numPr>
        <w:spacing w:before="0" w:after="0"/>
        <w:contextualSpacing/>
        <w:rPr>
          <w:sz w:val="24"/>
          <w:szCs w:val="24"/>
        </w:rPr>
      </w:pPr>
      <w:r>
        <w:rPr>
          <w:sz w:val="24"/>
          <w:szCs w:val="24"/>
        </w:rPr>
        <w:t>Содержание буклета, терминология должна быть доступна учащимся.</w:t>
      </w:r>
    </w:p>
    <w:p>
      <w:pPr>
        <w:pStyle w:val="ListParagraph"/>
        <w:numPr>
          <w:ilvl w:val="0"/>
          <w:numId w:val="26"/>
        </w:numPr>
        <w:spacing w:before="0" w:after="0"/>
        <w:contextualSpacing/>
        <w:rPr>
          <w:sz w:val="24"/>
          <w:szCs w:val="24"/>
        </w:rPr>
      </w:pPr>
      <w:r>
        <w:rPr>
          <w:sz w:val="24"/>
          <w:szCs w:val="24"/>
        </w:rPr>
        <w:t>Содержание буклета должно соответствовать заданной теме.</w:t>
      </w:r>
    </w:p>
    <w:p>
      <w:pPr>
        <w:pStyle w:val="ListParagraph"/>
        <w:numPr>
          <w:ilvl w:val="0"/>
          <w:numId w:val="26"/>
        </w:numPr>
        <w:spacing w:before="0" w:after="0"/>
        <w:contextualSpacing/>
        <w:rPr>
          <w:sz w:val="24"/>
          <w:szCs w:val="24"/>
        </w:rPr>
      </w:pPr>
      <w:r>
        <w:rPr>
          <w:sz w:val="24"/>
          <w:szCs w:val="24"/>
        </w:rPr>
        <w:t>Поскольку буклет является достаточно компактным по своему объему, то и представленная в нем информация должна быть представлена в компактном виде, тезисно.</w:t>
      </w:r>
    </w:p>
    <w:p>
      <w:pPr>
        <w:pStyle w:val="ListParagraph"/>
        <w:numPr>
          <w:ilvl w:val="0"/>
          <w:numId w:val="26"/>
        </w:numPr>
        <w:spacing w:before="0" w:after="0"/>
        <w:contextualSpacing/>
        <w:rPr>
          <w:sz w:val="24"/>
          <w:szCs w:val="24"/>
        </w:rPr>
      </w:pPr>
      <w:r>
        <w:rPr>
          <w:sz w:val="24"/>
          <w:szCs w:val="24"/>
        </w:rPr>
        <w:t>Буклет может содержать рисунки, фотографии, при его подготовке необходимо придерживаться единого стиля оформления.</w:t>
      </w:r>
    </w:p>
    <w:p>
      <w:pPr>
        <w:pStyle w:val="ListParagraph"/>
        <w:numPr>
          <w:ilvl w:val="0"/>
          <w:numId w:val="26"/>
        </w:numPr>
        <w:spacing w:before="0" w:after="0"/>
        <w:contextualSpacing/>
        <w:rPr>
          <w:sz w:val="24"/>
          <w:szCs w:val="24"/>
        </w:rPr>
      </w:pPr>
      <w:r>
        <w:rPr>
          <w:sz w:val="24"/>
          <w:szCs w:val="24"/>
        </w:rPr>
        <w:t>Информация должна быть изложена точно, ясно и кратко.</w:t>
      </w:r>
    </w:p>
    <w:p>
      <w:pPr>
        <w:pStyle w:val="ListParagraph"/>
        <w:numPr>
          <w:ilvl w:val="0"/>
          <w:numId w:val="26"/>
        </w:numPr>
        <w:spacing w:before="0" w:after="0"/>
        <w:contextualSpacing/>
        <w:rPr>
          <w:sz w:val="24"/>
          <w:szCs w:val="24"/>
        </w:rPr>
      </w:pPr>
      <w:r>
        <w:rPr>
          <w:sz w:val="24"/>
          <w:szCs w:val="24"/>
        </w:rPr>
        <w:t>При подготовке буклета главное - создать положительный имидж заданной теме.</w:t>
      </w:r>
    </w:p>
    <w:p>
      <w:pPr>
        <w:pStyle w:val="ListParagraph"/>
        <w:numPr>
          <w:ilvl w:val="0"/>
          <w:numId w:val="26"/>
        </w:numPr>
        <w:spacing w:before="0" w:after="0"/>
        <w:contextualSpacing/>
        <w:rPr>
          <w:sz w:val="24"/>
          <w:szCs w:val="24"/>
        </w:rPr>
      </w:pPr>
      <w:r>
        <w:rPr>
          <w:sz w:val="24"/>
          <w:szCs w:val="24"/>
        </w:rPr>
        <w:t>В правом нижнем углу работы обязательно указать: номер группы, фамилию и инициалы автора.</w:t>
      </w:r>
    </w:p>
    <w:p>
      <w:pPr>
        <w:pStyle w:val="Normal"/>
        <w:spacing w:before="0" w:after="0"/>
        <w:rPr>
          <w:sz w:val="24"/>
          <w:szCs w:val="24"/>
        </w:rPr>
      </w:pPr>
      <w:r>
        <w:rPr>
          <w:sz w:val="24"/>
          <w:szCs w:val="24"/>
        </w:rPr>
      </w:r>
    </w:p>
    <w:p>
      <w:pPr>
        <w:pStyle w:val="Style31"/>
        <w:numPr>
          <w:ilvl w:val="0"/>
          <w:numId w:val="0"/>
        </w:numPr>
        <w:jc w:val="center"/>
        <w:outlineLvl w:val="0"/>
        <w:rPr>
          <w:rStyle w:val="Style18"/>
          <w:rFonts w:ascii="Times New Roman" w:hAnsi="Times New Roman"/>
          <w:i w:val="false"/>
          <w:i w:val="false"/>
          <w:color w:val="auto"/>
        </w:rPr>
      </w:pPr>
      <w:bookmarkStart w:id="94" w:name="_Toc382510524"/>
      <w:r>
        <w:rPr>
          <w:rStyle w:val="Style18"/>
          <w:rFonts w:ascii="Times New Roman" w:hAnsi="Times New Roman"/>
          <w:i w:val="false"/>
          <w:iCs w:val="false"/>
          <w:color w:val="auto"/>
        </w:rPr>
        <w:t>Самостоятельная</w:t>
      </w:r>
      <w:r>
        <w:rPr>
          <w:rStyle w:val="Style18"/>
          <w:rFonts w:ascii="Times New Roman" w:hAnsi="Times New Roman"/>
          <w:i w:val="false"/>
          <w:color w:val="auto"/>
        </w:rPr>
        <w:t> работа № 9</w:t>
      </w:r>
      <w:bookmarkEnd w:id="94"/>
    </w:p>
    <w:p>
      <w:pPr>
        <w:pStyle w:val="Normal"/>
        <w:jc w:val="center"/>
        <w:rPr>
          <w:b/>
        </w:rPr>
      </w:pPr>
      <w:r>
        <w:rPr>
          <w:b/>
        </w:rPr>
        <w:t>Выполнение расчетов в Е</w:t>
      </w:r>
      <w:r>
        <w:rPr>
          <w:b/>
          <w:lang w:val="en-US"/>
        </w:rPr>
        <w:t>xcel</w:t>
      </w:r>
    </w:p>
    <w:p>
      <w:pPr>
        <w:pStyle w:val="Normal"/>
        <w:spacing w:before="0" w:after="0"/>
        <w:jc w:val="both"/>
        <w:rPr>
          <w:sz w:val="24"/>
          <w:szCs w:val="24"/>
        </w:rPr>
      </w:pPr>
      <w:bookmarkStart w:id="95" w:name="_Toc349115011"/>
      <w:bookmarkStart w:id="96" w:name="_Toc325134951"/>
      <w:bookmarkStart w:id="97" w:name="_Toc324534212"/>
      <w:bookmarkEnd w:id="95"/>
      <w:bookmarkEnd w:id="96"/>
      <w:bookmarkEnd w:id="97"/>
      <w:r>
        <w:rPr>
          <w:b/>
          <w:sz w:val="24"/>
          <w:szCs w:val="24"/>
        </w:rPr>
        <w:t xml:space="preserve">Цель: </w:t>
      </w:r>
      <w:r>
        <w:rPr>
          <w:sz w:val="24"/>
          <w:szCs w:val="24"/>
        </w:rPr>
        <w:t xml:space="preserve">овладеть приемами ввода и редактирования формул и функций в </w:t>
      </w:r>
      <w:r>
        <w:rPr>
          <w:sz w:val="24"/>
          <w:szCs w:val="24"/>
          <w:lang w:val="en-US"/>
        </w:rPr>
        <w:t>Excel</w:t>
      </w:r>
      <w:r>
        <w:rPr>
          <w:sz w:val="24"/>
          <w:szCs w:val="24"/>
        </w:rPr>
        <w:t>.</w:t>
      </w:r>
    </w:p>
    <w:p>
      <w:pPr>
        <w:pStyle w:val="Normal"/>
        <w:spacing w:before="0" w:after="0"/>
        <w:rPr>
          <w:b/>
          <w:sz w:val="24"/>
          <w:szCs w:val="24"/>
        </w:rPr>
      </w:pPr>
      <w:r>
        <w:rPr>
          <w:b/>
          <w:sz w:val="24"/>
          <w:szCs w:val="24"/>
        </w:rPr>
      </w:r>
    </w:p>
    <w:p>
      <w:pPr>
        <w:pStyle w:val="Normal"/>
        <w:spacing w:before="0" w:after="0"/>
        <w:rPr>
          <w:b/>
          <w:sz w:val="24"/>
          <w:szCs w:val="24"/>
        </w:rPr>
      </w:pPr>
      <w:r>
        <w:rPr>
          <w:b/>
          <w:sz w:val="24"/>
          <w:szCs w:val="24"/>
        </w:rPr>
        <w:t>Теоретическая часть:</w:t>
      </w:r>
    </w:p>
    <w:p>
      <w:pPr>
        <w:pStyle w:val="Normal"/>
        <w:shd w:val="clear" w:color="auto" w:fill="FFFFFF"/>
        <w:spacing w:before="0" w:after="0"/>
        <w:ind w:firstLine="720"/>
        <w:jc w:val="both"/>
        <w:rPr>
          <w:sz w:val="24"/>
          <w:szCs w:val="24"/>
        </w:rPr>
      </w:pPr>
      <w:r>
        <w:rPr>
          <w:b/>
          <w:i/>
          <w:sz w:val="24"/>
          <w:szCs w:val="24"/>
        </w:rPr>
        <w:t>Формула</w:t>
      </w:r>
      <w:r>
        <w:rPr>
          <w:sz w:val="24"/>
          <w:szCs w:val="24"/>
        </w:rPr>
        <w:t xml:space="preserve"> — это совокупность операндов, соединенных между собой знаками операций и круглых скобок. Операндом может быть число, текст, логичное значение, адрес ячейки (ссылка на ячейку), функция. В формулах различают арифметические операции и операции отношений. </w:t>
      </w:r>
    </w:p>
    <w:p>
      <w:pPr>
        <w:pStyle w:val="Normal"/>
        <w:shd w:val="clear" w:color="auto" w:fill="FFFFFF"/>
        <w:spacing w:before="0" w:after="0"/>
        <w:ind w:firstLine="720"/>
        <w:jc w:val="both"/>
        <w:rPr>
          <w:sz w:val="24"/>
          <w:szCs w:val="24"/>
        </w:rPr>
      </w:pPr>
      <w:r>
        <w:rPr>
          <w:sz w:val="24"/>
          <w:szCs w:val="24"/>
          <w:lang w:val="en-US"/>
        </w:rPr>
        <w:t>Excel</w:t>
      </w:r>
      <w:r>
        <w:rPr>
          <w:sz w:val="24"/>
          <w:szCs w:val="24"/>
        </w:rPr>
        <w:t xml:space="preserve"> допускает арифметические операции "+" — сложение, "-" — вычитание, "*" — умножение,"/" — деление, "^" — возведение в степень; операции отношений: "&gt;" — больше, "&lt;" — меньше, "=" — равно, "&lt;=" — меньше или равно, "&gt;=" — больше или равно, "&lt;&gt;" — не равно.</w:t>
      </w:r>
    </w:p>
    <w:p>
      <w:pPr>
        <w:pStyle w:val="Normal"/>
        <w:shd w:val="clear" w:color="auto" w:fill="FFFFFF"/>
        <w:spacing w:before="0" w:after="0"/>
        <w:ind w:firstLine="720"/>
        <w:jc w:val="both"/>
        <w:rPr>
          <w:sz w:val="24"/>
          <w:szCs w:val="24"/>
        </w:rPr>
      </w:pPr>
      <w:r>
        <w:rPr>
          <w:sz w:val="24"/>
          <w:szCs w:val="24"/>
        </w:rPr>
        <w:t>Арифметические операции и операции отношений выполняются над числовыми операндами. Над текстовыми операндами выполняется единственная операция "&amp;", которая к тексту первого операнда присоединяет текст второго операнда. Текстовые константы в формуле ограничиваются двойными кавычками. При вычислении формулы сначала выполняются операции в круглых скобках, потом арифметические операции, за ними операции отношений.</w:t>
      </w:r>
    </w:p>
    <w:p>
      <w:pPr>
        <w:pStyle w:val="Normal"/>
        <w:shd w:val="clear" w:color="auto" w:fill="FFFFFF"/>
        <w:spacing w:before="0" w:after="0"/>
        <w:ind w:firstLine="720"/>
        <w:jc w:val="both"/>
        <w:rPr>
          <w:sz w:val="24"/>
          <w:szCs w:val="24"/>
        </w:rPr>
      </w:pPr>
      <w:r>
        <w:rPr>
          <w:b/>
          <w:i/>
          <w:sz w:val="24"/>
          <w:szCs w:val="24"/>
        </w:rPr>
        <w:t>Адрес ячейки</w:t>
      </w:r>
      <w:r>
        <w:rPr>
          <w:sz w:val="24"/>
          <w:szCs w:val="24"/>
        </w:rPr>
        <w:t xml:space="preserve"> включает имя колонки и номер строки. Адреса ячеек (ссылки на ячейки) можно использовать в формулах. Возможны относительные, абсолютные и смешанные ссылки. Ссылка, которая включает имя колонки и номер строки, является относительной. При копировании формулы, а также редактировании листа такая ссылка будет модифицироваться. В абсолютных ссылках перед именем колонки и номером строки стоит символ $. Такие ссылки не модифицируются. В смешанныхссылках абсолютной является название колонки и относительной — номер строки, или наоборот (например, $А1, А$1). В них модифицируется только относительная часть ссылки. </w:t>
      </w:r>
    </w:p>
    <w:p>
      <w:pPr>
        <w:pStyle w:val="Normal"/>
        <w:shd w:val="clear" w:color="auto" w:fill="FFFFFF"/>
        <w:spacing w:before="0" w:after="0"/>
        <w:ind w:firstLine="720"/>
        <w:jc w:val="both"/>
        <w:rPr>
          <w:sz w:val="24"/>
          <w:szCs w:val="24"/>
        </w:rPr>
      </w:pPr>
      <w:r>
        <w:rPr>
          <w:sz w:val="24"/>
          <w:szCs w:val="24"/>
        </w:rPr>
        <w:t xml:space="preserve">В формуле может быть ссылка на диапазон ячеек. Диапазон может быть только прямоугольным. Указывая диапазон ячеек, задают адрес верхней левой ячейки и через двоеточие — адрес нижней правой ячейки. Если в формуле есть ссылки на ячейки, которые находятся на другом листе, то ссылка должна содержать имя листа, восклицательный знак и адрес ячейки: например, </w:t>
      </w:r>
      <w:r>
        <w:rPr>
          <w:b/>
          <w:sz w:val="24"/>
          <w:szCs w:val="24"/>
        </w:rPr>
        <w:t>лист! А1.</w:t>
      </w:r>
    </w:p>
    <w:p>
      <w:pPr>
        <w:pStyle w:val="Normal"/>
        <w:shd w:val="clear" w:color="auto" w:fill="FFFFFF"/>
        <w:spacing w:before="0" w:after="0"/>
        <w:ind w:firstLine="720"/>
        <w:jc w:val="both"/>
        <w:rPr>
          <w:sz w:val="24"/>
          <w:szCs w:val="24"/>
        </w:rPr>
      </w:pPr>
      <w:r>
        <w:rPr>
          <w:b/>
          <w:bCs/>
          <w:i/>
          <w:sz w:val="24"/>
          <w:szCs w:val="24"/>
        </w:rPr>
        <w:t>Функции.</w:t>
      </w:r>
      <w:r>
        <w:rPr>
          <w:sz w:val="24"/>
          <w:szCs w:val="24"/>
          <w:lang w:val="en-US"/>
        </w:rPr>
        <w:t>Excel</w:t>
      </w:r>
      <w:r>
        <w:rPr>
          <w:sz w:val="24"/>
          <w:szCs w:val="24"/>
        </w:rPr>
        <w:t xml:space="preserve"> содержит более 400 встроенных функций. Функция имеет имя и список аргументов в круглых скобках. Аргументами могут быть числовые и текстовые константы, ячейки, диапазоны ячеек. Некоторые функции доступны только тогда, когда открыта соответствующая надстройка. </w:t>
      </w:r>
    </w:p>
    <w:p>
      <w:pPr>
        <w:pStyle w:val="Normal"/>
        <w:shd w:val="clear" w:color="auto" w:fill="FFFFFF"/>
        <w:spacing w:before="0" w:after="0"/>
        <w:ind w:firstLine="720"/>
        <w:jc w:val="both"/>
        <w:rPr>
          <w:sz w:val="24"/>
          <w:szCs w:val="24"/>
        </w:rPr>
      </w:pPr>
      <w:r>
        <w:rPr>
          <w:sz w:val="24"/>
          <w:szCs w:val="24"/>
        </w:rPr>
        <w:t xml:space="preserve">Ввести функции в формулу можно вручную или с использованием мастера функций. Для работы с мастером функций надо нажать кнопку </w:t>
      </w:r>
      <w:r>
        <w:rPr>
          <w:b/>
          <w:bCs/>
          <w:i/>
          <w:sz w:val="24"/>
          <w:szCs w:val="24"/>
        </w:rPr>
        <w:t>Мастер функций</w:t>
      </w:r>
      <w:r>
        <w:rPr>
          <w:sz w:val="24"/>
          <w:szCs w:val="24"/>
        </w:rPr>
        <w:t xml:space="preserve">панели инструментов </w:t>
      </w:r>
      <w:r>
        <w:rPr>
          <w:b/>
          <w:bCs/>
          <w:i/>
          <w:sz w:val="24"/>
          <w:szCs w:val="24"/>
        </w:rPr>
        <w:t>Стандартная</w:t>
      </w:r>
      <w:r>
        <w:rPr>
          <w:sz w:val="24"/>
          <w:szCs w:val="24"/>
        </w:rPr>
        <w:t xml:space="preserve">или выполнить команду </w:t>
      </w:r>
      <w:r>
        <w:rPr>
          <w:b/>
          <w:bCs/>
          <w:i/>
          <w:sz w:val="24"/>
          <w:szCs w:val="24"/>
        </w:rPr>
        <w:t>Вставка-Функции</w:t>
      </w:r>
      <w:r>
        <w:rPr>
          <w:b/>
          <w:bCs/>
          <w:sz w:val="24"/>
          <w:szCs w:val="24"/>
        </w:rPr>
        <w:t xml:space="preserve">. </w:t>
      </w:r>
      <w:r>
        <w:rPr>
          <w:sz w:val="24"/>
          <w:szCs w:val="24"/>
        </w:rPr>
        <w:t xml:space="preserve">При этом открывается диалоговое окно </w:t>
      </w:r>
      <w:r>
        <w:rPr>
          <w:b/>
          <w:i/>
          <w:sz w:val="24"/>
          <w:szCs w:val="24"/>
        </w:rPr>
        <w:t>Мастер</w:t>
      </w:r>
      <w:r>
        <w:rPr>
          <w:b/>
          <w:bCs/>
          <w:i/>
          <w:sz w:val="24"/>
          <w:szCs w:val="24"/>
        </w:rPr>
        <w:t xml:space="preserve">функций шаг </w:t>
      </w:r>
      <w:r>
        <w:rPr>
          <w:b/>
          <w:i/>
          <w:sz w:val="24"/>
          <w:szCs w:val="24"/>
        </w:rPr>
        <w:t>1 из 2</w:t>
      </w:r>
      <w:r>
        <w:rPr>
          <w:sz w:val="24"/>
          <w:szCs w:val="24"/>
        </w:rPr>
        <w:t xml:space="preserve">, в котором можно выбрать категорию функций. При выборе категории в поле </w:t>
      </w:r>
      <w:r>
        <w:rPr>
          <w:b/>
          <w:bCs/>
          <w:sz w:val="24"/>
          <w:szCs w:val="24"/>
        </w:rPr>
        <w:t xml:space="preserve">Функция </w:t>
      </w:r>
      <w:r>
        <w:rPr>
          <w:sz w:val="24"/>
          <w:szCs w:val="24"/>
        </w:rPr>
        <w:t>выводится список функций данной категории. В этом списке можно выбрать нужную функцию. В строке состояния выводится краткое описание функции.</w:t>
      </w:r>
    </w:p>
    <w:p>
      <w:pPr>
        <w:pStyle w:val="Normal"/>
        <w:shd w:val="clear" w:color="auto" w:fill="FFFFFF"/>
        <w:spacing w:before="0" w:after="0"/>
        <w:ind w:firstLine="720"/>
        <w:jc w:val="both"/>
        <w:rPr>
          <w:sz w:val="24"/>
          <w:szCs w:val="24"/>
        </w:rPr>
      </w:pPr>
      <w:r>
        <w:rPr>
          <w:sz w:val="24"/>
          <w:szCs w:val="24"/>
        </w:rPr>
        <w:t>После выбора функции надо нажать кнопку</w:t>
      </w:r>
      <w:r>
        <w:rPr>
          <w:b/>
          <w:bCs/>
          <w:i/>
          <w:sz w:val="24"/>
          <w:szCs w:val="24"/>
        </w:rPr>
        <w:t>Далее,</w:t>
      </w:r>
      <w:r>
        <w:rPr>
          <w:sz w:val="24"/>
          <w:szCs w:val="24"/>
        </w:rPr>
        <w:t xml:space="preserve">в результате чего откроется окно диалога </w:t>
      </w:r>
      <w:r>
        <w:rPr>
          <w:b/>
          <w:bCs/>
          <w:i/>
          <w:sz w:val="24"/>
          <w:szCs w:val="24"/>
        </w:rPr>
        <w:t>Мастер функций шаг 2 из 2</w:t>
      </w:r>
      <w:r>
        <w:rPr>
          <w:b/>
          <w:bCs/>
          <w:sz w:val="24"/>
          <w:szCs w:val="24"/>
        </w:rPr>
        <w:t xml:space="preserve">, </w:t>
      </w:r>
      <w:r>
        <w:rPr>
          <w:sz w:val="24"/>
          <w:szCs w:val="24"/>
        </w:rPr>
        <w:t xml:space="preserve">в котором можно указать аргументы функции. В поле </w:t>
      </w:r>
      <w:r>
        <w:rPr>
          <w:b/>
          <w:bCs/>
          <w:i/>
          <w:sz w:val="24"/>
          <w:szCs w:val="24"/>
        </w:rPr>
        <w:t>Значение</w:t>
      </w:r>
      <w:r>
        <w:rPr>
          <w:sz w:val="24"/>
          <w:szCs w:val="24"/>
        </w:rPr>
        <w:t xml:space="preserve">выводится значение функции при указанных аргументах. После нажатия кнопки </w:t>
      </w:r>
      <w:r>
        <w:rPr>
          <w:b/>
          <w:i/>
          <w:sz w:val="24"/>
          <w:szCs w:val="24"/>
        </w:rPr>
        <w:t>Готово</w:t>
      </w:r>
      <w:r>
        <w:rPr>
          <w:sz w:val="24"/>
          <w:szCs w:val="24"/>
        </w:rPr>
        <w:t>формула вставляется в активную ячейку.</w:t>
      </w:r>
    </w:p>
    <w:p>
      <w:pPr>
        <w:pStyle w:val="Normal"/>
        <w:tabs>
          <w:tab w:val="clear" w:pos="708"/>
          <w:tab w:val="left" w:pos="5220" w:leader="none"/>
        </w:tabs>
        <w:spacing w:before="0" w:after="0"/>
        <w:rPr>
          <w:b/>
          <w:sz w:val="24"/>
          <w:szCs w:val="24"/>
        </w:rPr>
      </w:pPr>
      <w:r>
        <w:rPr>
          <w:b/>
          <w:sz w:val="24"/>
          <w:szCs w:val="24"/>
        </w:rPr>
        <w:t>Задания для самостоятельной работы:</w:t>
      </w:r>
    </w:p>
    <w:p>
      <w:pPr>
        <w:pStyle w:val="Normal"/>
        <w:numPr>
          <w:ilvl w:val="0"/>
          <w:numId w:val="34"/>
        </w:numPr>
        <w:tabs>
          <w:tab w:val="clear" w:pos="708"/>
          <w:tab w:val="left" w:pos="360" w:leader="none"/>
        </w:tabs>
        <w:spacing w:before="0" w:after="0"/>
        <w:ind w:left="360" w:hanging="360"/>
        <w:jc w:val="both"/>
        <w:rPr>
          <w:sz w:val="24"/>
          <w:szCs w:val="24"/>
        </w:rPr>
      </w:pPr>
      <w:r>
        <w:rPr>
          <w:sz w:val="24"/>
          <w:szCs w:val="24"/>
        </w:rPr>
        <w:t xml:space="preserve">Запишите формулы по всем требованиям </w:t>
      </w:r>
      <w:r>
        <w:rPr>
          <w:sz w:val="24"/>
          <w:szCs w:val="24"/>
          <w:lang w:val="en-US"/>
        </w:rPr>
        <w:t>MSExcel</w:t>
      </w:r>
      <w:r>
        <w:rPr>
          <w:sz w:val="24"/>
          <w:szCs w:val="24"/>
        </w:rPr>
        <w:t>:</w:t>
      </w:r>
    </w:p>
    <w:p>
      <w:pPr>
        <w:pStyle w:val="Normal"/>
        <w:spacing w:before="0" w:after="0"/>
        <w:jc w:val="both"/>
        <w:rPr>
          <w:b/>
          <w:sz w:val="24"/>
          <w:szCs w:val="24"/>
        </w:rPr>
      </w:pPr>
      <w:r>
        <w:rPr/>
      </w:r>
      <m:oMath xmlns:m="http://schemas.openxmlformats.org/officeDocument/2006/math">
        <m:r>
          <w:rPr>
            <w:rFonts w:ascii="Cambria Math" w:hAnsi="Cambria Math"/>
          </w:rPr>
          <m:t xml:space="preserve">y</m:t>
        </m:r>
        <m:r>
          <w:rPr>
            <w:rFonts w:ascii="Cambria Math" w:hAnsi="Cambria Math"/>
          </w:rPr>
          <m:t xml:space="preserve">=</m:t>
        </m:r>
        <m:r>
          <w:rPr>
            <w:rFonts w:ascii="Cambria Math" w:hAnsi="Cambria Math"/>
          </w:rPr>
          <m:t xml:space="preserve">0</m:t>
        </m:r>
        <m:r>
          <w:rPr>
            <w:rFonts w:ascii="Cambria Math" w:hAnsi="Cambria Math"/>
          </w:rPr>
          <m:t xml:space="preserve">,5</m:t>
        </m:r>
        <m:r>
          <w:rPr>
            <w:rFonts w:ascii="Cambria Math" w:hAnsi="Cambria Math"/>
          </w:rPr>
          <m:t xml:space="preserve">x</m:t>
        </m:r>
        <m:r>
          <w:rPr>
            <w:rFonts w:ascii="Cambria Math" w:hAnsi="Cambria Math"/>
          </w:rPr>
          <m:t xml:space="preserve">−</m:t>
        </m:r>
        <m:f>
          <m:num>
            <m:r>
              <w:rPr>
                <w:rFonts w:ascii="Cambria Math" w:hAnsi="Cambria Math"/>
              </w:rPr>
              <m:t xml:space="preserve">[</m:t>
            </m:r>
            <m:r>
              <w:rPr>
                <w:rFonts w:ascii="Cambria Math" w:hAnsi="Cambria Math"/>
              </w:rPr>
              <m:t xml:space="preserve">(</m:t>
            </m:r>
            <m:r>
              <m:rPr>
                <m:lit/>
                <m:nor/>
              </m:rPr>
              <w:rPr>
                <w:rFonts w:ascii="Cambria Math" w:hAnsi="Cambria Math"/>
              </w:rPr>
              <m:t xml:space="preserve">ax</m:t>
            </m:r>
            <m:r>
              <w:rPr>
                <w:rFonts w:ascii="Cambria Math" w:hAnsi="Cambria Math"/>
              </w:rPr>
              <m:t xml:space="preserve">−</m:t>
            </m:r>
            <m:r>
              <w:rPr>
                <w:rFonts w:ascii="Cambria Math" w:hAnsi="Cambria Math"/>
              </w:rPr>
              <m:t xml:space="preserve">b</m:t>
            </m:r>
            <m:r>
              <w:rPr>
                <w:rFonts w:ascii="Cambria Math" w:hAnsi="Cambria Math"/>
              </w:rPr>
              <m:t xml:space="preserve">)</m:t>
            </m:r>
            <m:r>
              <w:rPr>
                <w:rFonts w:ascii="Cambria Math" w:hAnsi="Cambria Math"/>
              </w:rPr>
              <m:t xml:space="preserve">+</m:t>
            </m:r>
            <m:r>
              <w:rPr>
                <w:rFonts w:ascii="Cambria Math" w:hAnsi="Cambria Math"/>
              </w:rPr>
              <m:t xml:space="preserve">c</m:t>
            </m:r>
            <m:r>
              <w:rPr>
                <w:rFonts w:ascii="Cambria Math" w:hAnsi="Cambria Math"/>
              </w:rPr>
              <m:t xml:space="preserve">]</m:t>
            </m:r>
            <m:r>
              <w:rPr>
                <w:rFonts w:ascii="Cambria Math" w:hAnsi="Cambria Math"/>
              </w:rPr>
              <m:t xml:space="preserve">x</m:t>
            </m:r>
            <m:r>
              <w:rPr>
                <w:rFonts w:ascii="Cambria Math" w:hAnsi="Cambria Math"/>
              </w:rPr>
              <m:t xml:space="preserve">−</m:t>
            </m:r>
            <m:r>
              <w:rPr>
                <w:rFonts w:ascii="Cambria Math" w:hAnsi="Cambria Math"/>
              </w:rPr>
              <m:t xml:space="preserve">b</m:t>
            </m:r>
          </m:num>
          <m:den>
            <m:r>
              <w:rPr>
                <w:rFonts w:ascii="Cambria Math" w:hAnsi="Cambria Math"/>
              </w:rPr>
              <m:t xml:space="preserve">x</m:t>
            </m:r>
            <m:r>
              <w:rPr>
                <w:rFonts w:ascii="Cambria Math" w:hAnsi="Cambria Math"/>
              </w:rPr>
              <m:t xml:space="preserve">−</m:t>
            </m:r>
            <m:r>
              <w:rPr>
                <w:rFonts w:ascii="Cambria Math" w:hAnsi="Cambria Math"/>
              </w:rPr>
              <m:t xml:space="preserve">1</m:t>
            </m:r>
          </m:den>
        </m:f>
      </m:oMath>
      <w:r>
        <w:rPr>
          <w:sz w:val="24"/>
          <w:szCs w:val="24"/>
        </w:rPr>
        <w:t>,</w:t>
        <w:tab/>
      </w:r>
      <w:r>
        <w:rPr/>
      </w:r>
      <m:oMath xmlns:m="http://schemas.openxmlformats.org/officeDocument/2006/math">
        <m:r>
          <w:rPr>
            <w:rFonts w:ascii="Cambria Math" w:hAnsi="Cambria Math"/>
          </w:rPr>
          <m:t xml:space="preserve">y</m:t>
        </m:r>
        <m:r>
          <w:rPr>
            <w:rFonts w:ascii="Cambria Math" w:hAnsi="Cambria Math"/>
          </w:rPr>
          <m:t xml:space="preserve">=</m:t>
        </m:r>
        <m:f>
          <m:num>
            <m:r>
              <w:rPr>
                <w:rFonts w:ascii="Cambria Math" w:hAnsi="Cambria Math"/>
              </w:rPr>
              <m:t xml:space="preserve">0</m:t>
            </m:r>
            <m:r>
              <w:rPr>
                <w:rFonts w:ascii="Cambria Math" w:hAnsi="Cambria Math"/>
              </w:rPr>
              <m:t xml:space="preserve">,5</m:t>
            </m:r>
            <m:sSup>
              <m:e>
                <m:r>
                  <w:rPr>
                    <w:rFonts w:ascii="Cambria Math" w:hAnsi="Cambria Math"/>
                  </w:rPr>
                  <m:t xml:space="preserve">x</m:t>
                </m:r>
              </m:e>
              <m:sup>
                <m:r>
                  <w:rPr>
                    <w:rFonts w:ascii="Cambria Math" w:hAnsi="Cambria Math"/>
                  </w:rPr>
                  <m:t xml:space="preserve">3</m:t>
                </m:r>
              </m:sup>
            </m:sSup>
            <m:r>
              <w:rPr>
                <w:rFonts w:ascii="Cambria Math" w:hAnsi="Cambria Math"/>
              </w:rPr>
              <m:t xml:space="preserve">+</m:t>
            </m:r>
            <m:r>
              <m:rPr>
                <m:lit/>
                <m:nor/>
              </m:rPr>
              <w:rPr>
                <w:rFonts w:ascii="Cambria Math" w:hAnsi="Cambria Math"/>
              </w:rPr>
              <m:t xml:space="preserve">ab</m:t>
            </m:r>
          </m:num>
          <m:den>
            <m:r>
              <w:rPr>
                <w:rFonts w:ascii="Cambria Math" w:hAnsi="Cambria Math"/>
              </w:rPr>
              <m:t xml:space="preserve">1</m:t>
            </m:r>
            <m:r>
              <w:rPr>
                <w:rFonts w:ascii="Cambria Math" w:hAnsi="Cambria Math"/>
              </w:rPr>
              <m:t xml:space="preserve">+</m:t>
            </m:r>
            <m:sSup>
              <m:e>
                <m:r>
                  <w:rPr>
                    <w:rFonts w:ascii="Cambria Math" w:hAnsi="Cambria Math"/>
                  </w:rPr>
                  <m:t xml:space="preserve">x</m:t>
                </m:r>
              </m:e>
              <m:sup>
                <m:r>
                  <w:rPr>
                    <w:rFonts w:ascii="Cambria Math" w:hAnsi="Cambria Math"/>
                  </w:rPr>
                  <m:t xml:space="preserve">2</m:t>
                </m:r>
              </m:sup>
            </m:sSup>
          </m:den>
        </m:f>
        <m:r>
          <w:rPr>
            <w:rFonts w:ascii="Cambria Math" w:hAnsi="Cambria Math"/>
          </w:rPr>
          <m:t xml:space="preserve">+</m:t>
        </m:r>
        <m:f>
          <m:num>
            <m:r>
              <w:rPr>
                <w:rFonts w:ascii="Cambria Math" w:hAnsi="Cambria Math"/>
              </w:rPr>
              <m:t xml:space="preserve">a</m:t>
            </m:r>
          </m:num>
          <m:den>
            <m:r>
              <w:rPr>
                <w:rFonts w:ascii="Cambria Math" w:hAnsi="Cambria Math"/>
              </w:rPr>
              <m:t xml:space="preserve">a</m:t>
            </m:r>
            <m:r>
              <w:rPr>
                <w:rFonts w:ascii="Cambria Math" w:hAnsi="Cambria Math"/>
              </w:rPr>
              <m:t xml:space="preserve">+</m:t>
            </m:r>
            <m:sSup>
              <m:e>
                <m:r>
                  <w:rPr>
                    <w:rFonts w:ascii="Cambria Math" w:hAnsi="Cambria Math"/>
                  </w:rPr>
                  <m:t xml:space="preserve">b</m:t>
                </m:r>
              </m:e>
              <m:sup>
                <m:r>
                  <w:rPr>
                    <w:rFonts w:ascii="Cambria Math" w:hAnsi="Cambria Math"/>
                  </w:rPr>
                  <m:t xml:space="preserve">2</m:t>
                </m:r>
              </m:sup>
            </m:sSup>
          </m:den>
        </m:f>
      </m:oMath>
      <w:r>
        <w:rPr>
          <w:sz w:val="24"/>
          <w:szCs w:val="24"/>
        </w:rPr>
        <w:t>,</w:t>
        <w:tab/>
      </w:r>
      <w:r>
        <w:rPr/>
      </w:r>
      <m:oMath xmlns:m="http://schemas.openxmlformats.org/officeDocument/2006/math">
        <m:r>
          <w:rPr>
            <w:rFonts w:ascii="Cambria Math" w:hAnsi="Cambria Math"/>
          </w:rPr>
          <m:t xml:space="preserve">y</m:t>
        </m:r>
        <m:r>
          <w:rPr>
            <w:rFonts w:ascii="Cambria Math" w:hAnsi="Cambria Math"/>
          </w:rPr>
          <m:t xml:space="preserve">=</m:t>
        </m:r>
        <m:f>
          <m:num>
            <m:r>
              <w:rPr>
                <w:rFonts w:ascii="Cambria Math" w:hAnsi="Cambria Math"/>
              </w:rPr>
              <m:t xml:space="preserve">x</m:t>
            </m:r>
            <m:r>
              <w:rPr>
                <w:rFonts w:ascii="Cambria Math" w:hAnsi="Cambria Math"/>
              </w:rPr>
              <m:t xml:space="preserve">+</m:t>
            </m:r>
            <m:r>
              <m:rPr>
                <m:lit/>
                <m:nor/>
              </m:rPr>
              <w:rPr>
                <w:rFonts w:ascii="Cambria Math" w:hAnsi="Cambria Math"/>
              </w:rPr>
              <m:t xml:space="preserve">ab</m:t>
            </m:r>
          </m:num>
          <m:den>
            <m:r>
              <w:rPr>
                <w:rFonts w:ascii="Cambria Math" w:hAnsi="Cambria Math"/>
              </w:rPr>
              <m:t xml:space="preserve">1</m:t>
            </m:r>
            <m:r>
              <w:rPr>
                <w:rFonts w:ascii="Cambria Math" w:hAnsi="Cambria Math"/>
              </w:rPr>
              <m:t xml:space="preserve">+</m:t>
            </m:r>
            <m:sSup>
              <m:e>
                <m:r>
                  <w:rPr>
                    <w:rFonts w:ascii="Cambria Math" w:hAnsi="Cambria Math"/>
                  </w:rPr>
                  <m:t xml:space="preserve">x</m:t>
                </m:r>
              </m:e>
              <m:sup>
                <m:r>
                  <w:rPr>
                    <w:rFonts w:ascii="Cambria Math" w:hAnsi="Cambria Math"/>
                  </w:rPr>
                  <m:t xml:space="preserve">2</m:t>
                </m:r>
              </m:sup>
            </m:sSup>
            <m:r>
              <w:rPr>
                <w:rFonts w:ascii="Cambria Math" w:hAnsi="Cambria Math"/>
              </w:rPr>
              <m:t xml:space="preserve">+</m:t>
            </m:r>
            <m:f>
              <m:num>
                <m:r>
                  <w:rPr>
                    <w:rFonts w:ascii="Cambria Math" w:hAnsi="Cambria Math"/>
                  </w:rPr>
                  <m:t xml:space="preserve">1</m:t>
                </m:r>
              </m:num>
              <m:den>
                <m:r>
                  <w:rPr>
                    <w:rFonts w:ascii="Cambria Math" w:hAnsi="Cambria Math"/>
                  </w:rPr>
                  <m:t xml:space="preserve">1</m:t>
                </m:r>
                <m:r>
                  <w:rPr>
                    <w:rFonts w:ascii="Cambria Math" w:hAnsi="Cambria Math"/>
                  </w:rPr>
                  <m:t xml:space="preserve">+</m:t>
                </m:r>
                <m:r>
                  <m:rPr>
                    <m:lit/>
                    <m:nor/>
                  </m:rPr>
                  <w:rPr>
                    <w:rFonts w:ascii="Cambria Math" w:hAnsi="Cambria Math"/>
                  </w:rPr>
                  <m:t xml:space="preserve">ab</m:t>
                </m:r>
              </m:den>
            </m:f>
          </m:den>
        </m:f>
        <m:r>
          <w:rPr>
            <w:rFonts w:ascii="Cambria Math" w:hAnsi="Cambria Math"/>
          </w:rPr>
          <m:t xml:space="preserve">+</m:t>
        </m:r>
        <m:f>
          <m:num>
            <m:r>
              <w:rPr>
                <w:rFonts w:ascii="Cambria Math" w:hAnsi="Cambria Math"/>
              </w:rPr>
              <m:t xml:space="preserve">a</m:t>
            </m:r>
          </m:num>
          <m:den>
            <m:r>
              <w:rPr>
                <w:rFonts w:ascii="Cambria Math" w:hAnsi="Cambria Math"/>
              </w:rPr>
              <m:t xml:space="preserve">a</m:t>
            </m:r>
            <m:r>
              <w:rPr>
                <w:rFonts w:ascii="Cambria Math" w:hAnsi="Cambria Math"/>
              </w:rPr>
              <m:t xml:space="preserve">+</m:t>
            </m:r>
            <m:r>
              <w:rPr>
                <w:rFonts w:ascii="Cambria Math" w:hAnsi="Cambria Math"/>
              </w:rPr>
              <m:t xml:space="preserve">b</m:t>
            </m:r>
          </m:den>
        </m:f>
      </m:oMath>
    </w:p>
    <w:p>
      <w:pPr>
        <w:pStyle w:val="Normal"/>
        <w:numPr>
          <w:ilvl w:val="0"/>
          <w:numId w:val="34"/>
        </w:numPr>
        <w:tabs>
          <w:tab w:val="clear" w:pos="708"/>
          <w:tab w:val="left" w:pos="360" w:leader="none"/>
        </w:tabs>
        <w:spacing w:before="0" w:after="0"/>
        <w:ind w:left="360" w:hanging="360"/>
        <w:jc w:val="both"/>
        <w:rPr>
          <w:b/>
          <w:sz w:val="24"/>
          <w:szCs w:val="24"/>
        </w:rPr>
      </w:pPr>
      <w:r>
        <w:rPr>
          <w:sz w:val="24"/>
          <w:szCs w:val="24"/>
        </w:rPr>
        <w:t>Составьте для этих формул таблицу по образцу:</w:t>
      </w:r>
    </w:p>
    <w:p>
      <w:pPr>
        <w:pStyle w:val="Normal"/>
        <w:spacing w:before="0" w:after="0"/>
        <w:ind w:left="360" w:hanging="0"/>
        <w:jc w:val="both"/>
        <w:rPr>
          <w:b/>
          <w:sz w:val="24"/>
          <w:szCs w:val="24"/>
        </w:rPr>
      </w:pPr>
      <w:r>
        <w:rPr>
          <w:b/>
          <w:sz w:val="24"/>
          <w:szCs w:val="24"/>
        </w:rPr>
      </w:r>
    </w:p>
    <w:tbl>
      <w:tblPr>
        <w:tblStyle w:val="a6"/>
        <w:tblW w:w="5760" w:type="dxa"/>
        <w:jc w:val="left"/>
        <w:tblInd w:w="648" w:type="dxa"/>
        <w:tblLayout w:type="fixed"/>
        <w:tblCellMar>
          <w:top w:w="0" w:type="dxa"/>
          <w:left w:w="108" w:type="dxa"/>
          <w:bottom w:w="0" w:type="dxa"/>
          <w:right w:w="108" w:type="dxa"/>
        </w:tblCellMar>
        <w:tblLook w:val="01e0" w:noHBand="0" w:noVBand="0" w:firstColumn="1" w:lastRow="1" w:lastColumn="1" w:firstRow="1"/>
      </w:tblPr>
      <w:tblGrid>
        <w:gridCol w:w="720"/>
        <w:gridCol w:w="1260"/>
        <w:gridCol w:w="1260"/>
        <w:gridCol w:w="1260"/>
        <w:gridCol w:w="1260"/>
      </w:tblGrid>
      <w:tr>
        <w:trPr>
          <w:trHeight w:val="330" w:hRule="atLeast"/>
        </w:trPr>
        <w:tc>
          <w:tcPr>
            <w:tcW w:w="720"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shd w:color="auto" w:fill="D9D9D9" w:val="clear"/>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A</w:t>
            </w:r>
          </w:p>
        </w:tc>
        <w:tc>
          <w:tcPr>
            <w:tcW w:w="1260" w:type="dxa"/>
            <w:tcBorders/>
            <w:shd w:color="auto" w:fill="D9D9D9" w:val="clear"/>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B</w:t>
            </w:r>
          </w:p>
        </w:tc>
        <w:tc>
          <w:tcPr>
            <w:tcW w:w="1260" w:type="dxa"/>
            <w:tcBorders/>
            <w:shd w:color="auto" w:fill="D9D9D9" w:val="clear"/>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C</w:t>
            </w:r>
          </w:p>
        </w:tc>
        <w:tc>
          <w:tcPr>
            <w:tcW w:w="1260" w:type="dxa"/>
            <w:tcBorders/>
            <w:shd w:color="auto" w:fill="D9D9D9" w:val="clear"/>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D</w:t>
            </w:r>
          </w:p>
        </w:tc>
      </w:tr>
      <w:tr>
        <w:trPr>
          <w:trHeight w:val="330" w:hRule="atLeast"/>
        </w:trPr>
        <w:tc>
          <w:tcPr>
            <w:tcW w:w="720"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1</w:t>
            </w:r>
          </w:p>
        </w:tc>
        <w:tc>
          <w:tcPr>
            <w:tcW w:w="1260" w:type="dxa"/>
            <w:tcBorders/>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a</w:t>
            </w:r>
          </w:p>
        </w:tc>
        <w:tc>
          <w:tcPr>
            <w:tcW w:w="1260" w:type="dxa"/>
            <w:tcBorders/>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b</w:t>
            </w:r>
          </w:p>
        </w:tc>
        <w:tc>
          <w:tcPr>
            <w:tcW w:w="1260" w:type="dxa"/>
            <w:tcBorders/>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c</w:t>
            </w:r>
          </w:p>
        </w:tc>
        <w:tc>
          <w:tcPr>
            <w:tcW w:w="1260" w:type="dxa"/>
            <w:tcBorders/>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x</w:t>
            </w:r>
          </w:p>
        </w:tc>
      </w:tr>
      <w:tr>
        <w:trPr>
          <w:trHeight w:val="330" w:hRule="atLeast"/>
        </w:trPr>
        <w:tc>
          <w:tcPr>
            <w:tcW w:w="720"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2</w:t>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0,1</w:t>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0,2</w:t>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0,3</w:t>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0,1</w:t>
            </w:r>
          </w:p>
        </w:tc>
      </w:tr>
      <w:tr>
        <w:trPr>
          <w:trHeight w:val="330" w:hRule="atLeast"/>
        </w:trPr>
        <w:tc>
          <w:tcPr>
            <w:tcW w:w="720"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3</w:t>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0,2</w:t>
            </w:r>
          </w:p>
        </w:tc>
      </w:tr>
      <w:tr>
        <w:trPr>
          <w:trHeight w:val="330" w:hRule="atLeast"/>
        </w:trPr>
        <w:tc>
          <w:tcPr>
            <w:tcW w:w="720"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4</w:t>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0,3</w:t>
            </w:r>
          </w:p>
        </w:tc>
      </w:tr>
      <w:tr>
        <w:trPr>
          <w:trHeight w:val="330" w:hRule="atLeast"/>
        </w:trPr>
        <w:tc>
          <w:tcPr>
            <w:tcW w:w="720"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5</w:t>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0,4</w:t>
            </w:r>
          </w:p>
        </w:tc>
      </w:tr>
      <w:tr>
        <w:trPr>
          <w:trHeight w:val="330" w:hRule="atLeast"/>
        </w:trPr>
        <w:tc>
          <w:tcPr>
            <w:tcW w:w="720"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6</w:t>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260"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0,5</w:t>
            </w:r>
          </w:p>
        </w:tc>
      </w:tr>
    </w:tbl>
    <w:p>
      <w:pPr>
        <w:pStyle w:val="Normal"/>
        <w:spacing w:before="0" w:after="0"/>
        <w:jc w:val="both"/>
        <w:rPr>
          <w:b/>
          <w:sz w:val="24"/>
          <w:szCs w:val="24"/>
        </w:rPr>
      </w:pPr>
      <w:r>
        <w:rPr>
          <w:b/>
          <w:sz w:val="24"/>
          <w:szCs w:val="24"/>
        </w:rPr>
      </w:r>
    </w:p>
    <w:p>
      <w:pPr>
        <w:pStyle w:val="Normal"/>
        <w:numPr>
          <w:ilvl w:val="0"/>
          <w:numId w:val="34"/>
        </w:numPr>
        <w:tabs>
          <w:tab w:val="clear" w:pos="708"/>
          <w:tab w:val="left" w:pos="360" w:leader="none"/>
        </w:tabs>
        <w:spacing w:before="0" w:after="0"/>
        <w:ind w:left="360" w:hanging="360"/>
        <w:jc w:val="both"/>
        <w:rPr>
          <w:b/>
          <w:sz w:val="24"/>
          <w:szCs w:val="24"/>
        </w:rPr>
      </w:pPr>
      <w:r>
        <w:rPr>
          <w:sz w:val="24"/>
          <w:szCs w:val="24"/>
        </w:rPr>
        <w:t xml:space="preserve">Запишите формулу вычисления в ячейку </w:t>
      </w:r>
      <w:r>
        <w:rPr>
          <w:b/>
          <w:sz w:val="24"/>
          <w:szCs w:val="24"/>
        </w:rPr>
        <w:t>Е2</w:t>
      </w:r>
      <w:r>
        <w:rPr>
          <w:sz w:val="24"/>
          <w:szCs w:val="24"/>
        </w:rPr>
        <w:t xml:space="preserve">и скопируйте в ячейки </w:t>
      </w:r>
      <w:r>
        <w:rPr>
          <w:b/>
          <w:sz w:val="24"/>
          <w:szCs w:val="24"/>
        </w:rPr>
        <w:t>Е3:Е6</w:t>
      </w:r>
      <w:r>
        <w:rPr>
          <w:sz w:val="24"/>
          <w:szCs w:val="24"/>
        </w:rPr>
        <w:t>.</w:t>
      </w:r>
    </w:p>
    <w:p>
      <w:pPr>
        <w:pStyle w:val="Normal"/>
        <w:numPr>
          <w:ilvl w:val="0"/>
          <w:numId w:val="34"/>
        </w:numPr>
        <w:tabs>
          <w:tab w:val="clear" w:pos="708"/>
          <w:tab w:val="left" w:pos="360" w:leader="none"/>
        </w:tabs>
        <w:spacing w:before="0" w:after="0"/>
        <w:ind w:left="360" w:hanging="360"/>
        <w:jc w:val="both"/>
        <w:rPr>
          <w:b/>
          <w:sz w:val="24"/>
          <w:szCs w:val="24"/>
        </w:rPr>
      </w:pPr>
      <w:r>
        <w:rPr>
          <w:sz w:val="24"/>
          <w:szCs w:val="24"/>
        </w:rPr>
        <w:t>Добавьте абсолютную адресацию в необходимые ячейки.</w:t>
      </w:r>
    </w:p>
    <w:p>
      <w:pPr>
        <w:pStyle w:val="ListParagraph"/>
        <w:numPr>
          <w:ilvl w:val="0"/>
          <w:numId w:val="34"/>
        </w:numPr>
        <w:tabs>
          <w:tab w:val="clear" w:pos="708"/>
          <w:tab w:val="left" w:pos="426" w:leader="none"/>
        </w:tabs>
        <w:spacing w:before="0" w:after="0"/>
        <w:ind w:left="720" w:hanging="720"/>
        <w:contextualSpacing/>
        <w:jc w:val="both"/>
        <w:rPr>
          <w:b/>
          <w:sz w:val="24"/>
          <w:szCs w:val="24"/>
        </w:rPr>
      </w:pPr>
      <w:r>
        <w:rPr>
          <w:sz w:val="24"/>
          <w:szCs w:val="24"/>
        </w:rPr>
        <w:t>Создайте (на другом листе) и заполните таблицу:</w:t>
      </w:r>
    </w:p>
    <w:tbl>
      <w:tblPr>
        <w:tblStyle w:val="a6"/>
        <w:tblW w:w="9360" w:type="dxa"/>
        <w:jc w:val="left"/>
        <w:tblInd w:w="108" w:type="dxa"/>
        <w:tblLayout w:type="fixed"/>
        <w:tblCellMar>
          <w:top w:w="0" w:type="dxa"/>
          <w:left w:w="108" w:type="dxa"/>
          <w:bottom w:w="0" w:type="dxa"/>
          <w:right w:w="108" w:type="dxa"/>
        </w:tblCellMar>
        <w:tblLook w:val="01e0" w:noHBand="0" w:noVBand="0" w:firstColumn="1" w:lastRow="1" w:lastColumn="1" w:firstRow="1"/>
      </w:tblPr>
      <w:tblGrid>
        <w:gridCol w:w="639"/>
        <w:gridCol w:w="1707"/>
        <w:gridCol w:w="817"/>
        <w:gridCol w:w="1119"/>
        <w:gridCol w:w="1155"/>
        <w:gridCol w:w="1042"/>
        <w:gridCol w:w="1081"/>
        <w:gridCol w:w="1799"/>
      </w:tblGrid>
      <w:tr>
        <w:trPr>
          <w:trHeight w:val="330" w:hRule="atLeast"/>
        </w:trPr>
        <w:tc>
          <w:tcPr>
            <w:tcW w:w="639"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707" w:type="dxa"/>
            <w:tcBorders/>
            <w:shd w:color="auto" w:fill="D9D9D9" w:val="clear"/>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A</w:t>
            </w:r>
          </w:p>
        </w:tc>
        <w:tc>
          <w:tcPr>
            <w:tcW w:w="817" w:type="dxa"/>
            <w:tcBorders/>
            <w:shd w:color="auto" w:fill="D9D9D9" w:val="clear"/>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B</w:t>
            </w:r>
          </w:p>
        </w:tc>
        <w:tc>
          <w:tcPr>
            <w:tcW w:w="1119" w:type="dxa"/>
            <w:tcBorders/>
            <w:shd w:color="auto" w:fill="D9D9D9" w:val="clear"/>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C</w:t>
            </w:r>
          </w:p>
        </w:tc>
        <w:tc>
          <w:tcPr>
            <w:tcW w:w="1155" w:type="dxa"/>
            <w:tcBorders/>
            <w:shd w:color="auto" w:fill="D9D9D9" w:val="clear"/>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D</w:t>
            </w:r>
          </w:p>
        </w:tc>
        <w:tc>
          <w:tcPr>
            <w:tcW w:w="1042" w:type="dxa"/>
            <w:tcBorders/>
            <w:shd w:color="auto" w:fill="D9D9D9" w:val="clear"/>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E</w:t>
            </w:r>
          </w:p>
        </w:tc>
        <w:tc>
          <w:tcPr>
            <w:tcW w:w="1081" w:type="dxa"/>
            <w:tcBorders/>
            <w:shd w:color="auto" w:fill="D9D9D9" w:val="clear"/>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F</w:t>
            </w:r>
          </w:p>
        </w:tc>
        <w:tc>
          <w:tcPr>
            <w:tcW w:w="1799" w:type="dxa"/>
            <w:tcBorders/>
            <w:shd w:color="auto" w:fill="D9D9D9" w:val="clear"/>
            <w:vAlign w:val="center"/>
          </w:tcPr>
          <w:p>
            <w:pPr>
              <w:pStyle w:val="Normal"/>
              <w:widowControl/>
              <w:spacing w:before="0" w:after="0"/>
              <w:jc w:val="center"/>
              <w:rPr>
                <w:b/>
                <w:sz w:val="24"/>
                <w:szCs w:val="24"/>
                <w:lang w:val="en-US"/>
              </w:rPr>
            </w:pPr>
            <w:r>
              <w:rPr>
                <w:rFonts w:eastAsia="Calibri" w:cs="Times New Roman"/>
                <w:b/>
                <w:kern w:val="0"/>
                <w:sz w:val="24"/>
                <w:szCs w:val="24"/>
                <w:lang w:val="en-US" w:bidi="ar-SA"/>
              </w:rPr>
              <w:t>G</w:t>
            </w:r>
          </w:p>
        </w:tc>
      </w:tr>
      <w:tr>
        <w:trPr>
          <w:trHeight w:val="330" w:hRule="atLeast"/>
        </w:trPr>
        <w:tc>
          <w:tcPr>
            <w:tcW w:w="639"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1</w:t>
            </w:r>
          </w:p>
        </w:tc>
        <w:tc>
          <w:tcPr>
            <w:tcW w:w="1707"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ФАМИЛИЯ</w:t>
            </w:r>
          </w:p>
        </w:tc>
        <w:tc>
          <w:tcPr>
            <w:tcW w:w="817"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ВЕС (кг)</w:t>
            </w:r>
          </w:p>
        </w:tc>
        <w:tc>
          <w:tcPr>
            <w:tcW w:w="111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РОСТ (см)</w:t>
            </w:r>
          </w:p>
        </w:tc>
        <w:tc>
          <w:tcPr>
            <w:tcW w:w="1155"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НОРМА ВЕСА</w:t>
            </w:r>
          </w:p>
        </w:tc>
        <w:tc>
          <w:tcPr>
            <w:tcW w:w="1042"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РАЗНИЦА</w:t>
            </w:r>
          </w:p>
        </w:tc>
        <w:tc>
          <w:tcPr>
            <w:tcW w:w="1081"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РЕЙТИНГ</w:t>
            </w:r>
          </w:p>
        </w:tc>
        <w:tc>
          <w:tcPr>
            <w:tcW w:w="179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РЕКОМЕНДАЦИИ</w:t>
            </w:r>
          </w:p>
        </w:tc>
      </w:tr>
      <w:tr>
        <w:trPr>
          <w:trHeight w:val="330" w:hRule="atLeast"/>
        </w:trPr>
        <w:tc>
          <w:tcPr>
            <w:tcW w:w="639"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2</w:t>
            </w:r>
          </w:p>
        </w:tc>
        <w:tc>
          <w:tcPr>
            <w:tcW w:w="1707" w:type="dxa"/>
            <w:tcBorders/>
            <w:vAlign w:val="center"/>
          </w:tcPr>
          <w:p>
            <w:pPr>
              <w:pStyle w:val="Normal"/>
              <w:widowControl/>
              <w:spacing w:before="0" w:after="0"/>
              <w:jc w:val="left"/>
              <w:rPr>
                <w:sz w:val="24"/>
                <w:szCs w:val="24"/>
              </w:rPr>
            </w:pPr>
            <w:r>
              <w:rPr>
                <w:rFonts w:eastAsia="Calibri" w:cs="Times New Roman"/>
                <w:kern w:val="0"/>
                <w:sz w:val="24"/>
                <w:szCs w:val="24"/>
                <w:lang w:val="ru-RU" w:bidi="ar-SA"/>
              </w:rPr>
              <w:t>Иванова</w:t>
            </w:r>
          </w:p>
        </w:tc>
        <w:tc>
          <w:tcPr>
            <w:tcW w:w="817"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50</w:t>
            </w:r>
          </w:p>
        </w:tc>
        <w:tc>
          <w:tcPr>
            <w:tcW w:w="111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150</w:t>
            </w:r>
          </w:p>
        </w:tc>
        <w:tc>
          <w:tcPr>
            <w:tcW w:w="1155"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42"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81"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79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r>
      <w:tr>
        <w:trPr>
          <w:trHeight w:val="330" w:hRule="atLeast"/>
        </w:trPr>
        <w:tc>
          <w:tcPr>
            <w:tcW w:w="639"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3</w:t>
            </w:r>
          </w:p>
        </w:tc>
        <w:tc>
          <w:tcPr>
            <w:tcW w:w="1707" w:type="dxa"/>
            <w:tcBorders/>
            <w:vAlign w:val="center"/>
          </w:tcPr>
          <w:p>
            <w:pPr>
              <w:pStyle w:val="Normal"/>
              <w:widowControl/>
              <w:spacing w:before="0" w:after="0"/>
              <w:jc w:val="left"/>
              <w:rPr>
                <w:sz w:val="24"/>
                <w:szCs w:val="24"/>
              </w:rPr>
            </w:pPr>
            <w:r>
              <w:rPr>
                <w:rFonts w:eastAsia="Calibri" w:cs="Times New Roman"/>
                <w:kern w:val="0"/>
                <w:sz w:val="24"/>
                <w:szCs w:val="24"/>
                <w:lang w:val="ru-RU" w:bidi="ar-SA"/>
              </w:rPr>
              <w:t>Петренко</w:t>
            </w:r>
          </w:p>
        </w:tc>
        <w:tc>
          <w:tcPr>
            <w:tcW w:w="817"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80</w:t>
            </w:r>
          </w:p>
        </w:tc>
        <w:tc>
          <w:tcPr>
            <w:tcW w:w="111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170</w:t>
            </w:r>
          </w:p>
        </w:tc>
        <w:tc>
          <w:tcPr>
            <w:tcW w:w="1155"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42"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81"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79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r>
      <w:tr>
        <w:trPr>
          <w:trHeight w:val="330" w:hRule="atLeast"/>
        </w:trPr>
        <w:tc>
          <w:tcPr>
            <w:tcW w:w="639"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4</w:t>
            </w:r>
          </w:p>
        </w:tc>
        <w:tc>
          <w:tcPr>
            <w:tcW w:w="1707" w:type="dxa"/>
            <w:tcBorders/>
            <w:vAlign w:val="center"/>
          </w:tcPr>
          <w:p>
            <w:pPr>
              <w:pStyle w:val="Normal"/>
              <w:widowControl/>
              <w:spacing w:before="0" w:after="0"/>
              <w:jc w:val="left"/>
              <w:rPr>
                <w:sz w:val="24"/>
                <w:szCs w:val="24"/>
              </w:rPr>
            </w:pPr>
            <w:r>
              <w:rPr>
                <w:rFonts w:eastAsia="Calibri" w:cs="Times New Roman"/>
                <w:kern w:val="0"/>
                <w:sz w:val="24"/>
                <w:szCs w:val="24"/>
                <w:lang w:val="ru-RU" w:bidi="ar-SA"/>
              </w:rPr>
              <w:t>Никоненко</w:t>
            </w:r>
          </w:p>
        </w:tc>
        <w:tc>
          <w:tcPr>
            <w:tcW w:w="817"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63</w:t>
            </w:r>
          </w:p>
        </w:tc>
        <w:tc>
          <w:tcPr>
            <w:tcW w:w="111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160</w:t>
            </w:r>
          </w:p>
        </w:tc>
        <w:tc>
          <w:tcPr>
            <w:tcW w:w="1155"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42"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81"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79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r>
      <w:tr>
        <w:trPr>
          <w:trHeight w:val="330" w:hRule="atLeast"/>
        </w:trPr>
        <w:tc>
          <w:tcPr>
            <w:tcW w:w="639"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5</w:t>
            </w:r>
          </w:p>
        </w:tc>
        <w:tc>
          <w:tcPr>
            <w:tcW w:w="1707" w:type="dxa"/>
            <w:tcBorders/>
            <w:vAlign w:val="center"/>
          </w:tcPr>
          <w:p>
            <w:pPr>
              <w:pStyle w:val="Normal"/>
              <w:widowControl/>
              <w:spacing w:before="0" w:after="0"/>
              <w:jc w:val="left"/>
              <w:rPr>
                <w:sz w:val="24"/>
                <w:szCs w:val="24"/>
              </w:rPr>
            </w:pPr>
            <w:r>
              <w:rPr>
                <w:rFonts w:eastAsia="Calibri" w:cs="Times New Roman"/>
                <w:kern w:val="0"/>
                <w:sz w:val="24"/>
                <w:szCs w:val="24"/>
                <w:lang w:val="ru-RU" w:bidi="ar-SA"/>
              </w:rPr>
              <w:t>Борисенко</w:t>
            </w:r>
          </w:p>
        </w:tc>
        <w:tc>
          <w:tcPr>
            <w:tcW w:w="817"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65</w:t>
            </w:r>
          </w:p>
        </w:tc>
        <w:tc>
          <w:tcPr>
            <w:tcW w:w="111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168</w:t>
            </w:r>
          </w:p>
        </w:tc>
        <w:tc>
          <w:tcPr>
            <w:tcW w:w="1155"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42"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81"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79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r>
      <w:tr>
        <w:trPr>
          <w:trHeight w:val="330" w:hRule="atLeast"/>
        </w:trPr>
        <w:tc>
          <w:tcPr>
            <w:tcW w:w="639"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6</w:t>
            </w:r>
          </w:p>
        </w:tc>
        <w:tc>
          <w:tcPr>
            <w:tcW w:w="1707" w:type="dxa"/>
            <w:tcBorders/>
            <w:vAlign w:val="center"/>
          </w:tcPr>
          <w:p>
            <w:pPr>
              <w:pStyle w:val="Normal"/>
              <w:widowControl/>
              <w:spacing w:before="0" w:after="0"/>
              <w:jc w:val="left"/>
              <w:rPr>
                <w:sz w:val="24"/>
                <w:szCs w:val="24"/>
              </w:rPr>
            </w:pPr>
            <w:r>
              <w:rPr>
                <w:rFonts w:eastAsia="Calibri" w:cs="Times New Roman"/>
                <w:kern w:val="0"/>
                <w:sz w:val="24"/>
                <w:szCs w:val="24"/>
                <w:lang w:val="ru-RU" w:bidi="ar-SA"/>
              </w:rPr>
              <w:t>Сидорчик</w:t>
            </w:r>
          </w:p>
        </w:tc>
        <w:tc>
          <w:tcPr>
            <w:tcW w:w="817"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48</w:t>
            </w:r>
          </w:p>
        </w:tc>
        <w:tc>
          <w:tcPr>
            <w:tcW w:w="111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165</w:t>
            </w:r>
          </w:p>
        </w:tc>
        <w:tc>
          <w:tcPr>
            <w:tcW w:w="1155"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42"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81"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79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r>
      <w:tr>
        <w:trPr>
          <w:trHeight w:val="330" w:hRule="atLeast"/>
        </w:trPr>
        <w:tc>
          <w:tcPr>
            <w:tcW w:w="639"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7</w:t>
            </w:r>
          </w:p>
        </w:tc>
        <w:tc>
          <w:tcPr>
            <w:tcW w:w="1707" w:type="dxa"/>
            <w:tcBorders/>
            <w:vAlign w:val="center"/>
          </w:tcPr>
          <w:p>
            <w:pPr>
              <w:pStyle w:val="Normal"/>
              <w:widowControl/>
              <w:spacing w:before="0" w:after="0"/>
              <w:jc w:val="left"/>
              <w:rPr>
                <w:sz w:val="24"/>
                <w:szCs w:val="24"/>
              </w:rPr>
            </w:pPr>
            <w:r>
              <w:rPr>
                <w:rFonts w:eastAsia="Calibri" w:cs="Times New Roman"/>
                <w:kern w:val="0"/>
                <w:sz w:val="24"/>
                <w:szCs w:val="24"/>
                <w:lang w:val="ru-RU" w:bidi="ar-SA"/>
              </w:rPr>
              <w:t>Возняк</w:t>
            </w:r>
          </w:p>
        </w:tc>
        <w:tc>
          <w:tcPr>
            <w:tcW w:w="817"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45</w:t>
            </w:r>
          </w:p>
        </w:tc>
        <w:tc>
          <w:tcPr>
            <w:tcW w:w="111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t>158</w:t>
            </w:r>
          </w:p>
        </w:tc>
        <w:tc>
          <w:tcPr>
            <w:tcW w:w="1155"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42"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81"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79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r>
      <w:tr>
        <w:trPr>
          <w:trHeight w:val="330" w:hRule="atLeast"/>
        </w:trPr>
        <w:tc>
          <w:tcPr>
            <w:tcW w:w="639"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8</w:t>
            </w:r>
          </w:p>
        </w:tc>
        <w:tc>
          <w:tcPr>
            <w:tcW w:w="1707" w:type="dxa"/>
            <w:tcBorders/>
            <w:vAlign w:val="center"/>
          </w:tcPr>
          <w:p>
            <w:pPr>
              <w:pStyle w:val="Normal"/>
              <w:widowControl/>
              <w:spacing w:before="0" w:after="0"/>
              <w:jc w:val="left"/>
              <w:rPr>
                <w:b/>
                <w:sz w:val="24"/>
                <w:szCs w:val="24"/>
              </w:rPr>
            </w:pPr>
            <w:r>
              <w:rPr>
                <w:rFonts w:eastAsia="Calibri" w:cs="Times New Roman"/>
                <w:b/>
                <w:kern w:val="0"/>
                <w:sz w:val="24"/>
                <w:szCs w:val="24"/>
                <w:lang w:val="ru-RU" w:bidi="ar-SA"/>
              </w:rPr>
              <w:t>. . .</w:t>
            </w:r>
          </w:p>
        </w:tc>
        <w:tc>
          <w:tcPr>
            <w:tcW w:w="817"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11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155"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42"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81"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79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r>
      <w:tr>
        <w:trPr>
          <w:trHeight w:val="330" w:hRule="atLeast"/>
        </w:trPr>
        <w:tc>
          <w:tcPr>
            <w:tcW w:w="639"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9</w:t>
            </w:r>
          </w:p>
        </w:tc>
        <w:tc>
          <w:tcPr>
            <w:tcW w:w="1707" w:type="dxa"/>
            <w:tcBorders/>
            <w:vAlign w:val="center"/>
          </w:tcPr>
          <w:p>
            <w:pPr>
              <w:pStyle w:val="Normal"/>
              <w:widowControl/>
              <w:spacing w:before="0" w:after="0"/>
              <w:jc w:val="left"/>
              <w:rPr>
                <w:b/>
                <w:sz w:val="24"/>
                <w:szCs w:val="24"/>
              </w:rPr>
            </w:pPr>
            <w:r>
              <w:rPr>
                <w:rFonts w:eastAsia="Calibri" w:cs="Times New Roman"/>
                <w:b/>
                <w:kern w:val="0"/>
                <w:sz w:val="24"/>
                <w:szCs w:val="24"/>
                <w:lang w:val="ru-RU" w:bidi="ar-SA"/>
              </w:rPr>
              <w:t>Средний вес</w:t>
            </w:r>
          </w:p>
        </w:tc>
        <w:tc>
          <w:tcPr>
            <w:tcW w:w="817"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11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155"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42"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81"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79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r>
      <w:tr>
        <w:trPr>
          <w:trHeight w:val="330" w:hRule="atLeast"/>
        </w:trPr>
        <w:tc>
          <w:tcPr>
            <w:tcW w:w="639"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10</w:t>
            </w:r>
          </w:p>
        </w:tc>
        <w:tc>
          <w:tcPr>
            <w:tcW w:w="1707" w:type="dxa"/>
            <w:tcBorders/>
            <w:vAlign w:val="center"/>
          </w:tcPr>
          <w:p>
            <w:pPr>
              <w:pStyle w:val="Normal"/>
              <w:widowControl/>
              <w:spacing w:before="0" w:after="0"/>
              <w:jc w:val="left"/>
              <w:rPr>
                <w:b/>
                <w:sz w:val="24"/>
                <w:szCs w:val="24"/>
              </w:rPr>
            </w:pPr>
            <w:r>
              <w:rPr>
                <w:rFonts w:eastAsia="Calibri" w:cs="Times New Roman"/>
                <w:b/>
                <w:kern w:val="0"/>
                <w:sz w:val="24"/>
                <w:szCs w:val="24"/>
                <w:lang w:val="ru-RU" w:bidi="ar-SA"/>
              </w:rPr>
              <w:t>Максимальный вес</w:t>
            </w:r>
          </w:p>
        </w:tc>
        <w:tc>
          <w:tcPr>
            <w:tcW w:w="817"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11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155"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42"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81"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79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r>
      <w:tr>
        <w:trPr>
          <w:trHeight w:val="330" w:hRule="atLeast"/>
        </w:trPr>
        <w:tc>
          <w:tcPr>
            <w:tcW w:w="639" w:type="dxa"/>
            <w:tcBorders/>
            <w:shd w:color="auto" w:fill="D9D9D9" w:val="clear"/>
            <w:vAlign w:val="center"/>
          </w:tcPr>
          <w:p>
            <w:pPr>
              <w:pStyle w:val="Normal"/>
              <w:widowControl/>
              <w:spacing w:before="0" w:after="0"/>
              <w:jc w:val="center"/>
              <w:rPr>
                <w:b/>
                <w:sz w:val="24"/>
                <w:szCs w:val="24"/>
              </w:rPr>
            </w:pPr>
            <w:r>
              <w:rPr>
                <w:rFonts w:eastAsia="Calibri" w:cs="Times New Roman"/>
                <w:b/>
                <w:kern w:val="0"/>
                <w:sz w:val="24"/>
                <w:szCs w:val="24"/>
                <w:lang w:val="ru-RU" w:bidi="ar-SA"/>
              </w:rPr>
              <w:t>11</w:t>
            </w:r>
          </w:p>
        </w:tc>
        <w:tc>
          <w:tcPr>
            <w:tcW w:w="1707" w:type="dxa"/>
            <w:tcBorders/>
            <w:vAlign w:val="center"/>
          </w:tcPr>
          <w:p>
            <w:pPr>
              <w:pStyle w:val="Normal"/>
              <w:widowControl/>
              <w:spacing w:before="0" w:after="0"/>
              <w:jc w:val="left"/>
              <w:rPr>
                <w:b/>
                <w:sz w:val="24"/>
                <w:szCs w:val="24"/>
              </w:rPr>
            </w:pPr>
            <w:r>
              <w:rPr>
                <w:rFonts w:eastAsia="Calibri" w:cs="Times New Roman"/>
                <w:b/>
                <w:kern w:val="0"/>
                <w:sz w:val="24"/>
                <w:szCs w:val="24"/>
                <w:lang w:val="ru-RU" w:bidi="ar-SA"/>
              </w:rPr>
              <w:t>Минимальный вес</w:t>
            </w:r>
          </w:p>
        </w:tc>
        <w:tc>
          <w:tcPr>
            <w:tcW w:w="817"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11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155"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42"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081"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c>
          <w:tcPr>
            <w:tcW w:w="1799" w:type="dxa"/>
            <w:tcBorders/>
            <w:vAlign w:val="center"/>
          </w:tcPr>
          <w:p>
            <w:pPr>
              <w:pStyle w:val="Normal"/>
              <w:widowControl/>
              <w:spacing w:before="0" w:after="0"/>
              <w:jc w:val="center"/>
              <w:rPr>
                <w:b/>
                <w:sz w:val="24"/>
                <w:szCs w:val="24"/>
              </w:rPr>
            </w:pPr>
            <w:r>
              <w:rPr>
                <w:rFonts w:eastAsia="Calibri" w:cs="Times New Roman"/>
                <w:b/>
                <w:kern w:val="0"/>
                <w:sz w:val="24"/>
                <w:szCs w:val="24"/>
                <w:lang w:val="ru-RU" w:bidi="ar-SA"/>
              </w:rPr>
            </w:r>
          </w:p>
        </w:tc>
      </w:tr>
    </w:tbl>
    <w:p>
      <w:pPr>
        <w:pStyle w:val="Normal"/>
        <w:spacing w:before="0" w:after="0"/>
        <w:ind w:right="720" w:hanging="0"/>
        <w:jc w:val="both"/>
        <w:rPr>
          <w:i/>
          <w:i/>
          <w:sz w:val="24"/>
          <w:szCs w:val="24"/>
        </w:rPr>
      </w:pPr>
      <w:r>
        <w:rPr>
          <w:i/>
          <w:sz w:val="24"/>
          <w:szCs w:val="24"/>
        </w:rPr>
      </w:r>
    </w:p>
    <w:p>
      <w:pPr>
        <w:pStyle w:val="Normal"/>
        <w:spacing w:before="0" w:after="0"/>
        <w:ind w:right="720" w:hanging="0"/>
        <w:jc w:val="both"/>
        <w:rPr>
          <w:i/>
          <w:i/>
          <w:sz w:val="24"/>
          <w:szCs w:val="24"/>
        </w:rPr>
      </w:pPr>
      <w:r>
        <w:rPr>
          <w:i/>
          <w:sz w:val="24"/>
          <w:szCs w:val="24"/>
        </w:rPr>
        <w:t>Норма веса = рост – 110;</w:t>
      </w:r>
    </w:p>
    <w:p>
      <w:pPr>
        <w:pStyle w:val="Normal"/>
        <w:spacing w:before="0" w:after="0"/>
        <w:ind w:right="720" w:hanging="0"/>
        <w:jc w:val="both"/>
        <w:rPr>
          <w:i/>
          <w:i/>
          <w:sz w:val="24"/>
          <w:szCs w:val="24"/>
        </w:rPr>
      </w:pPr>
      <w:r>
        <w:rPr>
          <w:i/>
          <w:sz w:val="24"/>
          <w:szCs w:val="24"/>
        </w:rPr>
        <w:t>Рейтинг – используется функция РАНГ;</w:t>
      </w:r>
    </w:p>
    <w:p>
      <w:pPr>
        <w:pStyle w:val="Normal"/>
        <w:spacing w:before="0" w:after="0"/>
        <w:ind w:right="-6" w:hanging="0"/>
        <w:jc w:val="both"/>
        <w:rPr>
          <w:i/>
          <w:i/>
          <w:sz w:val="24"/>
          <w:szCs w:val="24"/>
        </w:rPr>
      </w:pPr>
      <w:r>
        <w:rPr>
          <w:i/>
          <w:sz w:val="24"/>
          <w:szCs w:val="24"/>
        </w:rPr>
        <w:t xml:space="preserve">РЕКОМЕНДАЦИИ: если </w:t>
      </w:r>
      <w:r>
        <w:rPr>
          <w:b/>
          <w:i/>
          <w:sz w:val="24"/>
          <w:szCs w:val="24"/>
        </w:rPr>
        <w:t>разница</w:t>
      </w:r>
      <w:r>
        <w:rPr>
          <w:i/>
          <w:sz w:val="24"/>
          <w:szCs w:val="24"/>
        </w:rPr>
        <w:t xml:space="preserve"> между нормой и весом отрицательна — «</w:t>
      </w:r>
      <w:r>
        <w:rPr>
          <w:b/>
          <w:i/>
          <w:sz w:val="24"/>
          <w:szCs w:val="24"/>
        </w:rPr>
        <w:t>надо худеть</w:t>
      </w:r>
      <w:r>
        <w:rPr>
          <w:i/>
          <w:sz w:val="24"/>
          <w:szCs w:val="24"/>
        </w:rPr>
        <w:t>», а положительна — «</w:t>
      </w:r>
      <w:r>
        <w:rPr>
          <w:b/>
          <w:i/>
          <w:sz w:val="24"/>
          <w:szCs w:val="24"/>
        </w:rPr>
        <w:t>все хорошо</w:t>
      </w:r>
      <w:r>
        <w:rPr>
          <w:i/>
          <w:sz w:val="24"/>
          <w:szCs w:val="24"/>
        </w:rPr>
        <w:t>».</w:t>
      </w:r>
    </w:p>
    <w:p>
      <w:pPr>
        <w:pStyle w:val="Normal"/>
        <w:spacing w:before="0" w:after="0"/>
        <w:ind w:right="-6" w:hanging="0"/>
        <w:jc w:val="both"/>
        <w:rPr>
          <w:i/>
          <w:i/>
          <w:sz w:val="24"/>
          <w:szCs w:val="24"/>
        </w:rPr>
      </w:pPr>
      <w:r>
        <w:rPr>
          <w:i/>
          <w:sz w:val="24"/>
          <w:szCs w:val="24"/>
        </w:rPr>
      </w:r>
    </w:p>
    <w:p>
      <w:pPr>
        <w:pStyle w:val="ListParagraph"/>
        <w:numPr>
          <w:ilvl w:val="0"/>
          <w:numId w:val="34"/>
        </w:numPr>
        <w:tabs>
          <w:tab w:val="clear" w:pos="708"/>
          <w:tab w:val="left" w:pos="284" w:leader="none"/>
        </w:tabs>
        <w:spacing w:before="0" w:after="0"/>
        <w:ind w:left="426" w:hanging="284"/>
        <w:contextualSpacing/>
        <w:jc w:val="both"/>
        <w:rPr>
          <w:b/>
          <w:sz w:val="24"/>
          <w:szCs w:val="24"/>
        </w:rPr>
      </w:pPr>
      <w:r>
        <w:rPr>
          <w:sz w:val="24"/>
          <w:szCs w:val="24"/>
        </w:rPr>
        <w:t>Создайте и заполните таблицу:</w:t>
      </w:r>
    </w:p>
    <w:tbl>
      <w:tblPr>
        <w:tblStyle w:val="a6"/>
        <w:tblW w:w="9601" w:type="dxa"/>
        <w:jc w:val="left"/>
        <w:tblInd w:w="288" w:type="dxa"/>
        <w:tblLayout w:type="fixed"/>
        <w:tblCellMar>
          <w:top w:w="0" w:type="dxa"/>
          <w:left w:w="108" w:type="dxa"/>
          <w:bottom w:w="0" w:type="dxa"/>
          <w:right w:w="108" w:type="dxa"/>
        </w:tblCellMar>
        <w:tblLook w:val="01e0" w:noHBand="0" w:noVBand="0" w:firstColumn="1" w:lastRow="1" w:lastColumn="1" w:firstRow="1"/>
      </w:tblPr>
      <w:tblGrid>
        <w:gridCol w:w="1662"/>
        <w:gridCol w:w="851"/>
        <w:gridCol w:w="425"/>
        <w:gridCol w:w="462"/>
        <w:gridCol w:w="530"/>
        <w:gridCol w:w="692"/>
        <w:gridCol w:w="584"/>
        <w:gridCol w:w="1121"/>
        <w:gridCol w:w="723"/>
        <w:gridCol w:w="1417"/>
        <w:gridCol w:w="1132"/>
      </w:tblGrid>
      <w:tr>
        <w:trPr>
          <w:trHeight w:val="1571" w:hRule="atLeast"/>
        </w:trPr>
        <w:tc>
          <w:tcPr>
            <w:tcW w:w="1662" w:type="dxa"/>
            <w:tcBorders/>
            <w:textDirection w:val="btLr"/>
            <w:vAlign w:val="center"/>
          </w:tcPr>
          <w:p>
            <w:pPr>
              <w:pStyle w:val="Normal"/>
              <w:widowControl/>
              <w:spacing w:before="0" w:after="0"/>
              <w:jc w:val="center"/>
              <w:rPr>
                <w:b/>
                <w:sz w:val="20"/>
                <w:szCs w:val="20"/>
              </w:rPr>
            </w:pPr>
            <w:r>
              <w:rPr>
                <w:rFonts w:eastAsia="Calibri" w:cs="Times New Roman"/>
                <w:b/>
                <w:kern w:val="0"/>
                <w:sz w:val="20"/>
                <w:szCs w:val="20"/>
                <w:lang w:val="ru-RU" w:bidi="ar-SA"/>
              </w:rPr>
              <w:t>ФАМИЛИЯ</w:t>
            </w:r>
          </w:p>
        </w:tc>
        <w:tc>
          <w:tcPr>
            <w:tcW w:w="851" w:type="dxa"/>
            <w:tcBorders/>
            <w:textDirection w:val="btLr"/>
            <w:vAlign w:val="center"/>
          </w:tcPr>
          <w:p>
            <w:pPr>
              <w:pStyle w:val="Normal"/>
              <w:widowControl/>
              <w:spacing w:before="0" w:after="0"/>
              <w:jc w:val="left"/>
              <w:rPr>
                <w:b/>
                <w:sz w:val="20"/>
                <w:szCs w:val="20"/>
              </w:rPr>
            </w:pPr>
            <w:r>
              <w:rPr>
                <w:rFonts w:eastAsia="Calibri" w:cs="Times New Roman"/>
                <w:b/>
                <w:kern w:val="0"/>
                <w:sz w:val="20"/>
                <w:szCs w:val="20"/>
                <w:lang w:val="ru-RU" w:bidi="ar-SA"/>
              </w:rPr>
              <w:t>МАТЕМАТИКА</w:t>
            </w:r>
          </w:p>
        </w:tc>
        <w:tc>
          <w:tcPr>
            <w:tcW w:w="425" w:type="dxa"/>
            <w:tcBorders/>
            <w:textDirection w:val="btLr"/>
            <w:vAlign w:val="center"/>
          </w:tcPr>
          <w:p>
            <w:pPr>
              <w:pStyle w:val="Normal"/>
              <w:widowControl/>
              <w:spacing w:before="0" w:after="0"/>
              <w:jc w:val="center"/>
              <w:rPr>
                <w:b/>
                <w:sz w:val="20"/>
                <w:szCs w:val="20"/>
              </w:rPr>
            </w:pPr>
            <w:r>
              <w:rPr>
                <w:rFonts w:eastAsia="Calibri" w:cs="Times New Roman"/>
                <w:b/>
                <w:kern w:val="0"/>
                <w:sz w:val="20"/>
                <w:szCs w:val="20"/>
                <w:lang w:val="ru-RU" w:bidi="ar-SA"/>
              </w:rPr>
              <w:t>ИСТОРИЯ</w:t>
            </w:r>
          </w:p>
        </w:tc>
        <w:tc>
          <w:tcPr>
            <w:tcW w:w="462" w:type="dxa"/>
            <w:tcBorders/>
            <w:textDirection w:val="btLr"/>
            <w:vAlign w:val="center"/>
          </w:tcPr>
          <w:p>
            <w:pPr>
              <w:pStyle w:val="Normal"/>
              <w:widowControl/>
              <w:spacing w:before="0" w:after="0"/>
              <w:jc w:val="center"/>
              <w:rPr>
                <w:b/>
                <w:sz w:val="20"/>
                <w:szCs w:val="20"/>
              </w:rPr>
            </w:pPr>
            <w:r>
              <w:rPr>
                <w:rFonts w:eastAsia="Calibri" w:cs="Times New Roman"/>
                <w:b/>
                <w:kern w:val="0"/>
                <w:sz w:val="20"/>
                <w:szCs w:val="20"/>
                <w:lang w:val="ru-RU" w:bidi="ar-SA"/>
              </w:rPr>
              <w:t>ХИМИЯ</w:t>
            </w:r>
          </w:p>
        </w:tc>
        <w:tc>
          <w:tcPr>
            <w:tcW w:w="530" w:type="dxa"/>
            <w:tcBorders/>
            <w:textDirection w:val="btLr"/>
            <w:vAlign w:val="center"/>
          </w:tcPr>
          <w:p>
            <w:pPr>
              <w:pStyle w:val="Normal"/>
              <w:widowControl/>
              <w:spacing w:before="0" w:after="0"/>
              <w:jc w:val="center"/>
              <w:rPr>
                <w:b/>
                <w:sz w:val="20"/>
                <w:szCs w:val="20"/>
              </w:rPr>
            </w:pPr>
            <w:r>
              <w:rPr>
                <w:rFonts w:eastAsia="Calibri" w:cs="Times New Roman"/>
                <w:b/>
                <w:kern w:val="0"/>
                <w:sz w:val="20"/>
                <w:szCs w:val="20"/>
                <w:lang w:val="ru-RU" w:bidi="ar-SA"/>
              </w:rPr>
              <w:t>ЧЕРЧЕНИЕ</w:t>
            </w:r>
          </w:p>
        </w:tc>
        <w:tc>
          <w:tcPr>
            <w:tcW w:w="692" w:type="dxa"/>
            <w:tcBorders/>
            <w:textDirection w:val="btLr"/>
            <w:vAlign w:val="center"/>
          </w:tcPr>
          <w:p>
            <w:pPr>
              <w:pStyle w:val="Normal"/>
              <w:widowControl/>
              <w:spacing w:before="0" w:after="0"/>
              <w:jc w:val="center"/>
              <w:rPr>
                <w:b/>
                <w:sz w:val="20"/>
                <w:szCs w:val="20"/>
              </w:rPr>
            </w:pPr>
            <w:r>
              <w:rPr>
                <w:rFonts w:eastAsia="Calibri" w:cs="Times New Roman"/>
                <w:b/>
                <w:kern w:val="0"/>
                <w:sz w:val="20"/>
                <w:szCs w:val="20"/>
                <w:lang w:val="ru-RU" w:bidi="ar-SA"/>
              </w:rPr>
              <w:t>СРЕДНИЙ БАЛЛ</w:t>
            </w:r>
          </w:p>
        </w:tc>
        <w:tc>
          <w:tcPr>
            <w:tcW w:w="584" w:type="dxa"/>
            <w:tcBorders/>
            <w:textDirection w:val="btLr"/>
            <w:vAlign w:val="center"/>
          </w:tcPr>
          <w:p>
            <w:pPr>
              <w:pStyle w:val="Normal"/>
              <w:widowControl/>
              <w:spacing w:before="0" w:after="0"/>
              <w:jc w:val="center"/>
              <w:rPr>
                <w:b/>
                <w:sz w:val="20"/>
                <w:szCs w:val="20"/>
              </w:rPr>
            </w:pPr>
            <w:r>
              <w:rPr>
                <w:rFonts w:eastAsia="Calibri" w:cs="Times New Roman"/>
                <w:b/>
                <w:kern w:val="0"/>
                <w:sz w:val="20"/>
                <w:szCs w:val="20"/>
                <w:lang w:val="ru-RU" w:bidi="ar-SA"/>
              </w:rPr>
              <w:t>РЕЙТИНГ</w:t>
            </w:r>
          </w:p>
        </w:tc>
        <w:tc>
          <w:tcPr>
            <w:tcW w:w="1121" w:type="dxa"/>
            <w:tcBorders/>
            <w:textDirection w:val="btLr"/>
            <w:vAlign w:val="center"/>
          </w:tcPr>
          <w:p>
            <w:pPr>
              <w:pStyle w:val="Normal"/>
              <w:widowControl/>
              <w:spacing w:before="0" w:after="0"/>
              <w:jc w:val="center"/>
              <w:rPr>
                <w:b/>
                <w:sz w:val="20"/>
                <w:szCs w:val="20"/>
              </w:rPr>
            </w:pPr>
            <w:r>
              <w:rPr>
                <w:rFonts w:eastAsia="Calibri" w:cs="Times New Roman"/>
                <w:b/>
                <w:kern w:val="0"/>
                <w:sz w:val="20"/>
                <w:szCs w:val="20"/>
                <w:lang w:val="ru-RU" w:bidi="ar-SA"/>
              </w:rPr>
              <w:t>ИТОГ ОТНОСИТЕЛЬНО ПРОХОДНОГО БАЛЛА</w:t>
            </w:r>
          </w:p>
        </w:tc>
        <w:tc>
          <w:tcPr>
            <w:tcW w:w="723" w:type="dxa"/>
            <w:tcBorders/>
            <w:textDirection w:val="btLr"/>
            <w:vAlign w:val="center"/>
          </w:tcPr>
          <w:p>
            <w:pPr>
              <w:pStyle w:val="Normal"/>
              <w:widowControl/>
              <w:spacing w:before="0" w:after="0"/>
              <w:jc w:val="center"/>
              <w:rPr>
                <w:b/>
                <w:bCs/>
                <w:sz w:val="20"/>
                <w:szCs w:val="20"/>
              </w:rPr>
            </w:pPr>
            <w:r>
              <w:rPr>
                <w:rFonts w:eastAsia="Calibri" w:cs="Times New Roman"/>
                <w:b/>
                <w:bCs/>
                <w:kern w:val="0"/>
                <w:sz w:val="20"/>
                <w:szCs w:val="20"/>
                <w:lang w:val="ru-RU" w:bidi="ar-SA"/>
              </w:rPr>
              <w:t>КОЛИЧЕСТВО ОЦЕНКИ "2"</w:t>
            </w:r>
          </w:p>
        </w:tc>
        <w:tc>
          <w:tcPr>
            <w:tcW w:w="1417" w:type="dxa"/>
            <w:tcBorders/>
            <w:textDirection w:val="btLr"/>
            <w:vAlign w:val="center"/>
          </w:tcPr>
          <w:p>
            <w:pPr>
              <w:pStyle w:val="Normal"/>
              <w:widowControl/>
              <w:spacing w:before="0" w:after="0"/>
              <w:jc w:val="center"/>
              <w:rPr>
                <w:b/>
                <w:bCs/>
                <w:sz w:val="20"/>
                <w:szCs w:val="20"/>
              </w:rPr>
            </w:pPr>
            <w:r>
              <w:rPr>
                <w:rFonts w:eastAsia="Calibri" w:cs="Times New Roman"/>
                <w:b/>
                <w:bCs/>
                <w:kern w:val="0"/>
                <w:sz w:val="20"/>
                <w:szCs w:val="20"/>
                <w:lang w:val="ru-RU" w:bidi="ar-SA"/>
              </w:rPr>
              <w:t>ОТСУТСТВИЕ ОЦЕНКИ "2"</w:t>
            </w:r>
          </w:p>
        </w:tc>
        <w:tc>
          <w:tcPr>
            <w:tcW w:w="1132" w:type="dxa"/>
            <w:tcBorders/>
            <w:textDirection w:val="btLr"/>
            <w:vAlign w:val="center"/>
          </w:tcPr>
          <w:p>
            <w:pPr>
              <w:pStyle w:val="Normal"/>
              <w:widowControl/>
              <w:spacing w:before="0" w:after="0"/>
              <w:jc w:val="center"/>
              <w:rPr>
                <w:b/>
                <w:bCs/>
                <w:sz w:val="20"/>
                <w:szCs w:val="20"/>
              </w:rPr>
            </w:pPr>
            <w:r>
              <w:rPr>
                <w:rFonts w:eastAsia="Calibri" w:cs="Times New Roman"/>
                <w:b/>
                <w:bCs/>
                <w:kern w:val="0"/>
                <w:sz w:val="20"/>
                <w:szCs w:val="20"/>
                <w:lang w:val="ru-RU" w:bidi="ar-SA"/>
              </w:rPr>
              <w:t>ИТОГ ЗАЧИСЛЕНИЯ</w:t>
            </w:r>
          </w:p>
        </w:tc>
      </w:tr>
      <w:tr>
        <w:trPr>
          <w:trHeight w:val="315" w:hRule="atLeast"/>
        </w:trPr>
        <w:tc>
          <w:tcPr>
            <w:tcW w:w="1662" w:type="dxa"/>
            <w:tcBorders/>
          </w:tcPr>
          <w:p>
            <w:pPr>
              <w:pStyle w:val="Normal"/>
              <w:widowControl/>
              <w:spacing w:before="0" w:after="0"/>
              <w:jc w:val="both"/>
              <w:rPr>
                <w:sz w:val="24"/>
                <w:szCs w:val="24"/>
              </w:rPr>
            </w:pPr>
            <w:r>
              <w:rPr>
                <w:rFonts w:eastAsia="Calibri" w:cs="Times New Roman"/>
                <w:kern w:val="0"/>
                <w:sz w:val="24"/>
                <w:szCs w:val="24"/>
                <w:lang w:val="ru-RU" w:bidi="ar-SA"/>
              </w:rPr>
              <w:t>Синицына</w:t>
            </w:r>
          </w:p>
        </w:tc>
        <w:tc>
          <w:tcPr>
            <w:tcW w:w="85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25"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6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30"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69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84"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2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723"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417"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3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r>
      <w:tr>
        <w:trPr>
          <w:trHeight w:val="315" w:hRule="atLeast"/>
        </w:trPr>
        <w:tc>
          <w:tcPr>
            <w:tcW w:w="1662" w:type="dxa"/>
            <w:tcBorders/>
          </w:tcPr>
          <w:p>
            <w:pPr>
              <w:pStyle w:val="Normal"/>
              <w:widowControl/>
              <w:spacing w:before="0" w:after="0"/>
              <w:jc w:val="both"/>
              <w:rPr>
                <w:sz w:val="24"/>
                <w:szCs w:val="24"/>
              </w:rPr>
            </w:pPr>
            <w:r>
              <w:rPr>
                <w:rFonts w:eastAsia="Calibri" w:cs="Times New Roman"/>
                <w:kern w:val="0"/>
                <w:sz w:val="24"/>
                <w:szCs w:val="24"/>
                <w:lang w:val="ru-RU" w:bidi="ar-SA"/>
              </w:rPr>
              <w:t>Воробьев</w:t>
            </w:r>
          </w:p>
        </w:tc>
        <w:tc>
          <w:tcPr>
            <w:tcW w:w="85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25"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6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30"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69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84"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2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723"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417"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3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r>
      <w:tr>
        <w:trPr>
          <w:trHeight w:val="315" w:hRule="atLeast"/>
        </w:trPr>
        <w:tc>
          <w:tcPr>
            <w:tcW w:w="1662" w:type="dxa"/>
            <w:tcBorders/>
          </w:tcPr>
          <w:p>
            <w:pPr>
              <w:pStyle w:val="Normal"/>
              <w:widowControl/>
              <w:spacing w:before="0" w:after="0"/>
              <w:jc w:val="both"/>
              <w:rPr>
                <w:sz w:val="24"/>
                <w:szCs w:val="24"/>
              </w:rPr>
            </w:pPr>
            <w:r>
              <w:rPr>
                <w:rFonts w:eastAsia="Calibri" w:cs="Times New Roman"/>
                <w:kern w:val="0"/>
                <w:sz w:val="24"/>
                <w:szCs w:val="24"/>
                <w:lang w:val="ru-RU" w:bidi="ar-SA"/>
              </w:rPr>
              <w:t>Лопух</w:t>
            </w:r>
          </w:p>
        </w:tc>
        <w:tc>
          <w:tcPr>
            <w:tcW w:w="85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25"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6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30"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69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84"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2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723"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417"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3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r>
      <w:tr>
        <w:trPr>
          <w:trHeight w:val="315" w:hRule="atLeast"/>
        </w:trPr>
        <w:tc>
          <w:tcPr>
            <w:tcW w:w="1662" w:type="dxa"/>
            <w:tcBorders/>
          </w:tcPr>
          <w:p>
            <w:pPr>
              <w:pStyle w:val="Normal"/>
              <w:widowControl/>
              <w:spacing w:before="0" w:after="0"/>
              <w:jc w:val="both"/>
              <w:rPr>
                <w:sz w:val="24"/>
                <w:szCs w:val="24"/>
              </w:rPr>
            </w:pPr>
            <w:r>
              <w:rPr>
                <w:rFonts w:eastAsia="Calibri" w:cs="Times New Roman"/>
                <w:kern w:val="0"/>
                <w:sz w:val="24"/>
                <w:szCs w:val="24"/>
                <w:lang w:val="ru-RU" w:bidi="ar-SA"/>
              </w:rPr>
              <w:t>Чепурнов</w:t>
            </w:r>
          </w:p>
        </w:tc>
        <w:tc>
          <w:tcPr>
            <w:tcW w:w="85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25"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6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30"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69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84"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2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723"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417"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3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r>
      <w:tr>
        <w:trPr>
          <w:trHeight w:val="315" w:hRule="atLeast"/>
        </w:trPr>
        <w:tc>
          <w:tcPr>
            <w:tcW w:w="1662" w:type="dxa"/>
            <w:tcBorders/>
          </w:tcPr>
          <w:p>
            <w:pPr>
              <w:pStyle w:val="Normal"/>
              <w:widowControl/>
              <w:spacing w:before="0" w:after="0"/>
              <w:jc w:val="both"/>
              <w:rPr>
                <w:sz w:val="24"/>
                <w:szCs w:val="24"/>
              </w:rPr>
            </w:pPr>
            <w:r>
              <w:rPr>
                <w:rFonts w:eastAsia="Calibri" w:cs="Times New Roman"/>
                <w:kern w:val="0"/>
                <w:sz w:val="24"/>
                <w:szCs w:val="24"/>
                <w:lang w:val="ru-RU" w:bidi="ar-SA"/>
              </w:rPr>
              <w:t>Возняк</w:t>
            </w:r>
          </w:p>
        </w:tc>
        <w:tc>
          <w:tcPr>
            <w:tcW w:w="85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25"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6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30"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69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84"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2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723"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417"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3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r>
      <w:tr>
        <w:trPr>
          <w:trHeight w:val="315" w:hRule="atLeast"/>
        </w:trPr>
        <w:tc>
          <w:tcPr>
            <w:tcW w:w="1662" w:type="dxa"/>
            <w:tcBorders/>
          </w:tcPr>
          <w:p>
            <w:pPr>
              <w:pStyle w:val="Normal"/>
              <w:widowControl/>
              <w:spacing w:before="0" w:after="0"/>
              <w:jc w:val="both"/>
              <w:rPr>
                <w:sz w:val="24"/>
                <w:szCs w:val="24"/>
              </w:rPr>
            </w:pPr>
            <w:r>
              <w:rPr>
                <w:rFonts w:eastAsia="Calibri" w:cs="Times New Roman"/>
                <w:kern w:val="0"/>
                <w:sz w:val="24"/>
                <w:szCs w:val="24"/>
                <w:lang w:val="ru-RU" w:bidi="ar-SA"/>
              </w:rPr>
              <w:t>Мухина</w:t>
            </w:r>
          </w:p>
        </w:tc>
        <w:tc>
          <w:tcPr>
            <w:tcW w:w="85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25"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6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30"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69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84"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2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723"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417"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3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r>
      <w:tr>
        <w:trPr>
          <w:trHeight w:val="315" w:hRule="atLeast"/>
        </w:trPr>
        <w:tc>
          <w:tcPr>
            <w:tcW w:w="1662" w:type="dxa"/>
            <w:tcBorders/>
          </w:tcPr>
          <w:p>
            <w:pPr>
              <w:pStyle w:val="Normal"/>
              <w:widowControl/>
              <w:spacing w:before="0" w:after="0"/>
              <w:jc w:val="both"/>
              <w:rPr>
                <w:sz w:val="24"/>
                <w:szCs w:val="24"/>
              </w:rPr>
            </w:pPr>
            <w:r>
              <w:rPr>
                <w:rFonts w:eastAsia="Calibri" w:cs="Times New Roman"/>
                <w:kern w:val="0"/>
                <w:sz w:val="24"/>
                <w:szCs w:val="24"/>
                <w:lang w:val="ru-RU" w:bidi="ar-SA"/>
              </w:rPr>
              <w:t>Попова</w:t>
            </w:r>
          </w:p>
        </w:tc>
        <w:tc>
          <w:tcPr>
            <w:tcW w:w="85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25"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6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30"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69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84"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2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723"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417"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3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r>
      <w:tr>
        <w:trPr>
          <w:trHeight w:val="315" w:hRule="atLeast"/>
        </w:trPr>
        <w:tc>
          <w:tcPr>
            <w:tcW w:w="1662" w:type="dxa"/>
            <w:tcBorders/>
          </w:tcPr>
          <w:p>
            <w:pPr>
              <w:pStyle w:val="Normal"/>
              <w:widowControl/>
              <w:spacing w:before="0" w:after="0"/>
              <w:jc w:val="both"/>
              <w:rPr>
                <w:b/>
                <w:sz w:val="24"/>
                <w:szCs w:val="24"/>
              </w:rPr>
            </w:pPr>
            <w:r>
              <w:rPr>
                <w:rFonts w:eastAsia="Calibri" w:cs="Times New Roman"/>
                <w:b/>
                <w:kern w:val="0"/>
                <w:sz w:val="24"/>
                <w:szCs w:val="24"/>
                <w:lang w:val="ru-RU" w:bidi="ar-SA"/>
              </w:rPr>
              <w:t>ПРОХОДНОЙ БАЛЛ</w:t>
            </w:r>
          </w:p>
        </w:tc>
        <w:tc>
          <w:tcPr>
            <w:tcW w:w="85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25"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6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30"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69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84"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2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723"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417"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32" w:type="dxa"/>
            <w:tcBorders/>
          </w:tcPr>
          <w:p>
            <w:pPr>
              <w:pStyle w:val="Normal"/>
              <w:widowControl/>
              <w:spacing w:before="0" w:after="0"/>
              <w:jc w:val="both"/>
              <w:rPr>
                <w:sz w:val="24"/>
                <w:szCs w:val="24"/>
              </w:rPr>
            </w:pPr>
            <w:r>
              <w:rPr>
                <w:rFonts w:eastAsia="Calibri" w:cs="Times New Roman"/>
                <w:kern w:val="0"/>
                <w:sz w:val="24"/>
                <w:szCs w:val="24"/>
                <w:lang w:val="ru-RU" w:bidi="ar-SA"/>
              </w:rPr>
            </w:r>
          </w:p>
        </w:tc>
      </w:tr>
      <w:tr>
        <w:trPr>
          <w:trHeight w:val="315" w:hRule="atLeast"/>
        </w:trPr>
        <w:tc>
          <w:tcPr>
            <w:tcW w:w="1662" w:type="dxa"/>
            <w:tcBorders/>
          </w:tcPr>
          <w:p>
            <w:pPr>
              <w:pStyle w:val="Normal"/>
              <w:widowControl/>
              <w:spacing w:before="0" w:after="0"/>
              <w:jc w:val="both"/>
              <w:rPr>
                <w:b/>
                <w:sz w:val="24"/>
                <w:szCs w:val="24"/>
              </w:rPr>
            </w:pPr>
            <w:r>
              <w:rPr>
                <w:rFonts w:eastAsia="Calibri" w:cs="Times New Roman"/>
                <w:b/>
                <w:kern w:val="0"/>
                <w:sz w:val="24"/>
                <w:szCs w:val="24"/>
                <w:lang w:val="ru-RU" w:bidi="ar-SA"/>
              </w:rPr>
              <w:t>MAX</w:t>
            </w:r>
          </w:p>
        </w:tc>
        <w:tc>
          <w:tcPr>
            <w:tcW w:w="85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25"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6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30"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69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84"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2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723"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417"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32" w:type="dxa"/>
            <w:tcBorders/>
          </w:tcPr>
          <w:p>
            <w:pPr>
              <w:pStyle w:val="Normal"/>
              <w:widowControl/>
              <w:spacing w:before="0" w:after="0"/>
              <w:jc w:val="both"/>
              <w:rPr>
                <w:sz w:val="24"/>
                <w:szCs w:val="24"/>
              </w:rPr>
            </w:pPr>
            <w:r>
              <w:rPr>
                <w:rFonts w:eastAsia="Calibri" w:cs="Times New Roman"/>
                <w:kern w:val="0"/>
                <w:sz w:val="24"/>
                <w:szCs w:val="24"/>
                <w:lang w:val="ru-RU" w:bidi="ar-SA"/>
              </w:rPr>
            </w:r>
          </w:p>
        </w:tc>
      </w:tr>
      <w:tr>
        <w:trPr>
          <w:trHeight w:val="330" w:hRule="atLeast"/>
        </w:trPr>
        <w:tc>
          <w:tcPr>
            <w:tcW w:w="1662" w:type="dxa"/>
            <w:tcBorders/>
          </w:tcPr>
          <w:p>
            <w:pPr>
              <w:pStyle w:val="Normal"/>
              <w:widowControl/>
              <w:spacing w:before="0" w:after="0"/>
              <w:jc w:val="both"/>
              <w:rPr>
                <w:b/>
                <w:sz w:val="24"/>
                <w:szCs w:val="24"/>
              </w:rPr>
            </w:pPr>
            <w:r>
              <w:rPr>
                <w:rFonts w:eastAsia="Calibri" w:cs="Times New Roman"/>
                <w:b/>
                <w:kern w:val="0"/>
                <w:sz w:val="24"/>
                <w:szCs w:val="24"/>
                <w:lang w:val="ru-RU" w:bidi="ar-SA"/>
              </w:rPr>
              <w:t>MIN</w:t>
            </w:r>
          </w:p>
        </w:tc>
        <w:tc>
          <w:tcPr>
            <w:tcW w:w="85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25"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46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30"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692"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584"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21"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723"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417" w:type="dxa"/>
            <w:tcBorders/>
          </w:tcPr>
          <w:p>
            <w:pPr>
              <w:pStyle w:val="Normal"/>
              <w:widowControl/>
              <w:spacing w:before="0" w:after="0"/>
              <w:jc w:val="both"/>
              <w:rPr>
                <w:b/>
                <w:bCs/>
                <w:sz w:val="24"/>
                <w:szCs w:val="24"/>
              </w:rPr>
            </w:pPr>
            <w:r>
              <w:rPr>
                <w:rFonts w:eastAsia="Calibri" w:cs="Times New Roman"/>
                <w:b/>
                <w:bCs/>
                <w:kern w:val="0"/>
                <w:sz w:val="24"/>
                <w:szCs w:val="24"/>
                <w:lang w:val="ru-RU" w:bidi="ar-SA"/>
              </w:rPr>
            </w:r>
          </w:p>
        </w:tc>
        <w:tc>
          <w:tcPr>
            <w:tcW w:w="1132" w:type="dxa"/>
            <w:tcBorders/>
          </w:tcPr>
          <w:p>
            <w:pPr>
              <w:pStyle w:val="Normal"/>
              <w:widowControl/>
              <w:spacing w:before="0" w:after="0"/>
              <w:jc w:val="both"/>
              <w:rPr>
                <w:sz w:val="24"/>
                <w:szCs w:val="24"/>
              </w:rPr>
            </w:pPr>
            <w:r>
              <w:rPr>
                <w:rFonts w:eastAsia="Calibri" w:cs="Times New Roman"/>
                <w:kern w:val="0"/>
                <w:sz w:val="24"/>
                <w:szCs w:val="24"/>
                <w:lang w:val="ru-RU" w:bidi="ar-SA"/>
              </w:rPr>
            </w:r>
          </w:p>
        </w:tc>
      </w:tr>
    </w:tbl>
    <w:p>
      <w:pPr>
        <w:pStyle w:val="Normal"/>
        <w:spacing w:before="0" w:after="0"/>
        <w:jc w:val="both"/>
        <w:rPr>
          <w:sz w:val="24"/>
          <w:szCs w:val="24"/>
        </w:rPr>
      </w:pPr>
      <w:r>
        <w:rPr>
          <w:sz w:val="24"/>
          <w:szCs w:val="24"/>
        </w:rPr>
      </w:r>
    </w:p>
    <w:p>
      <w:pPr>
        <w:pStyle w:val="Normal"/>
        <w:spacing w:before="0" w:after="0"/>
        <w:jc w:val="both"/>
        <w:rPr>
          <w:sz w:val="24"/>
          <w:szCs w:val="24"/>
        </w:rPr>
      </w:pPr>
      <w:r>
        <w:rPr>
          <w:sz w:val="24"/>
          <w:szCs w:val="24"/>
        </w:rPr>
        <w:t>Вставьте оценки по своему желанию.</w:t>
      </w:r>
    </w:p>
    <w:p>
      <w:pPr>
        <w:pStyle w:val="Normal"/>
        <w:spacing w:before="0" w:after="0"/>
        <w:jc w:val="both"/>
        <w:rPr>
          <w:sz w:val="24"/>
          <w:szCs w:val="24"/>
        </w:rPr>
      </w:pPr>
      <w:r>
        <w:rPr>
          <w:sz w:val="24"/>
          <w:szCs w:val="24"/>
          <w:u w:val="single"/>
        </w:rPr>
        <w:t>Проходной балл</w:t>
      </w:r>
      <w:r>
        <w:rPr>
          <w:sz w:val="24"/>
          <w:szCs w:val="24"/>
        </w:rPr>
        <w:t xml:space="preserve"> — среднее значение всех оценок.</w:t>
      </w:r>
    </w:p>
    <w:p>
      <w:pPr>
        <w:pStyle w:val="Normal"/>
        <w:spacing w:before="0" w:after="0"/>
        <w:jc w:val="both"/>
        <w:rPr>
          <w:sz w:val="24"/>
          <w:szCs w:val="24"/>
        </w:rPr>
      </w:pPr>
      <w:r>
        <w:rPr>
          <w:sz w:val="24"/>
          <w:szCs w:val="24"/>
          <w:u w:val="single"/>
        </w:rPr>
        <w:t>Итог относительно проходного балла</w:t>
      </w:r>
      <w:r>
        <w:rPr>
          <w:sz w:val="24"/>
          <w:szCs w:val="24"/>
        </w:rPr>
        <w:t>: если средний балл меньше проходного — «Надо работать», иначе — «Победитель».</w:t>
      </w:r>
    </w:p>
    <w:p>
      <w:pPr>
        <w:pStyle w:val="Normal"/>
        <w:spacing w:before="0" w:after="0"/>
        <w:jc w:val="both"/>
        <w:rPr>
          <w:sz w:val="24"/>
          <w:szCs w:val="24"/>
        </w:rPr>
      </w:pPr>
      <w:r>
        <w:rPr>
          <w:sz w:val="24"/>
          <w:szCs w:val="24"/>
          <w:u w:val="single"/>
        </w:rPr>
        <w:t>Условия зачисления</w:t>
      </w:r>
      <w:r>
        <w:rPr>
          <w:sz w:val="24"/>
          <w:szCs w:val="24"/>
        </w:rPr>
        <w:t>: если количество «2» = 0 и средний балл больше или равен проходному — «зачислен», иначе — «не зачислен».</w:t>
      </w:r>
    </w:p>
    <w:p>
      <w:pPr>
        <w:pStyle w:val="Normal"/>
        <w:numPr>
          <w:ilvl w:val="0"/>
          <w:numId w:val="34"/>
        </w:numPr>
        <w:tabs>
          <w:tab w:val="clear" w:pos="708"/>
        </w:tabs>
        <w:spacing w:before="0" w:after="0"/>
        <w:ind w:left="426" w:hanging="360"/>
        <w:jc w:val="both"/>
        <w:rPr>
          <w:b/>
          <w:sz w:val="24"/>
          <w:szCs w:val="24"/>
        </w:rPr>
      </w:pPr>
      <w:r>
        <w:rPr>
          <w:sz w:val="24"/>
          <w:szCs w:val="24"/>
        </w:rPr>
        <w:t>Создайте форму для ввода данных.</w:t>
      </w:r>
    </w:p>
    <w:p>
      <w:pPr>
        <w:pStyle w:val="Normal"/>
        <w:numPr>
          <w:ilvl w:val="0"/>
          <w:numId w:val="34"/>
        </w:numPr>
        <w:tabs>
          <w:tab w:val="clear" w:pos="708"/>
        </w:tabs>
        <w:spacing w:before="0" w:after="0"/>
        <w:ind w:left="426" w:hanging="360"/>
        <w:jc w:val="both"/>
        <w:rPr>
          <w:b/>
          <w:sz w:val="24"/>
          <w:szCs w:val="24"/>
        </w:rPr>
      </w:pPr>
      <w:r>
        <w:rPr>
          <w:sz w:val="24"/>
          <w:szCs w:val="24"/>
        </w:rPr>
        <w:t>Постройтедиаграмму</w:t>
      </w:r>
      <w:r>
        <w:rPr>
          <w:b/>
          <w:sz w:val="24"/>
          <w:szCs w:val="24"/>
        </w:rPr>
        <w:t xml:space="preserve">, </w:t>
      </w:r>
      <w:r>
        <w:rPr>
          <w:sz w:val="24"/>
          <w:szCs w:val="24"/>
        </w:rPr>
        <w:t>в которой указывается средний балл каждого абитуриента.</w:t>
      </w:r>
    </w:p>
    <w:p>
      <w:pPr>
        <w:pStyle w:val="Normal"/>
        <w:numPr>
          <w:ilvl w:val="0"/>
          <w:numId w:val="34"/>
        </w:numPr>
        <w:tabs>
          <w:tab w:val="clear" w:pos="708"/>
        </w:tabs>
        <w:spacing w:before="0" w:after="0"/>
        <w:ind w:left="426" w:hanging="360"/>
        <w:jc w:val="both"/>
        <w:rPr>
          <w:b/>
          <w:sz w:val="24"/>
          <w:szCs w:val="24"/>
        </w:rPr>
      </w:pPr>
      <w:r>
        <w:rPr>
          <w:sz w:val="24"/>
          <w:szCs w:val="24"/>
        </w:rPr>
        <w:t>Запишите все функции и формулы, которые использовалисьво время работы.</w:t>
      </w:r>
    </w:p>
    <w:p>
      <w:pPr>
        <w:pStyle w:val="Normal"/>
        <w:numPr>
          <w:ilvl w:val="0"/>
          <w:numId w:val="34"/>
        </w:numPr>
        <w:tabs>
          <w:tab w:val="clear" w:pos="708"/>
        </w:tabs>
        <w:spacing w:before="0" w:after="0"/>
        <w:ind w:left="426" w:hanging="360"/>
        <w:jc w:val="both"/>
        <w:rPr>
          <w:b/>
          <w:sz w:val="24"/>
          <w:szCs w:val="24"/>
        </w:rPr>
      </w:pPr>
      <w:r>
        <w:rPr>
          <w:sz w:val="24"/>
          <w:szCs w:val="24"/>
        </w:rPr>
        <w:t>Сохранитепод своим именем и номером группы.</w:t>
      </w:r>
    </w:p>
    <w:p>
      <w:pPr>
        <w:pStyle w:val="Normal"/>
        <w:spacing w:before="0" w:after="0"/>
        <w:jc w:val="both"/>
        <w:rPr>
          <w:sz w:val="24"/>
          <w:szCs w:val="24"/>
        </w:rPr>
      </w:pPr>
      <w:r>
        <w:rPr>
          <w:sz w:val="24"/>
          <w:szCs w:val="24"/>
        </w:rPr>
      </w:r>
    </w:p>
    <w:p>
      <w:pPr>
        <w:pStyle w:val="Style31"/>
        <w:numPr>
          <w:ilvl w:val="0"/>
          <w:numId w:val="0"/>
        </w:numPr>
        <w:jc w:val="center"/>
        <w:outlineLvl w:val="0"/>
        <w:rPr>
          <w:rStyle w:val="Style18"/>
          <w:rFonts w:ascii="Times New Roman" w:hAnsi="Times New Roman"/>
          <w:i w:val="false"/>
          <w:i w:val="false"/>
          <w:color w:val="auto"/>
        </w:rPr>
      </w:pPr>
      <w:bookmarkStart w:id="98" w:name="_Toc349115013"/>
      <w:bookmarkStart w:id="99" w:name="_Toc382510525"/>
      <w:r>
        <w:rPr>
          <w:rStyle w:val="Style18"/>
          <w:rFonts w:ascii="Times New Roman" w:hAnsi="Times New Roman"/>
          <w:i w:val="false"/>
          <w:color w:val="auto"/>
        </w:rPr>
        <w:t>Самостоятельная работа № 10</w:t>
      </w:r>
      <w:bookmarkEnd w:id="99"/>
    </w:p>
    <w:p>
      <w:pPr>
        <w:pStyle w:val="Normal"/>
        <w:jc w:val="center"/>
        <w:rPr>
          <w:b/>
        </w:rPr>
      </w:pPr>
      <w:bookmarkStart w:id="100" w:name="_Toc349115013"/>
      <w:r>
        <w:rPr>
          <w:b/>
        </w:rPr>
        <w:t xml:space="preserve">Создание презентации по выбранной теме </w:t>
      </w:r>
      <w:bookmarkEnd w:id="100"/>
    </w:p>
    <w:p>
      <w:pPr>
        <w:pStyle w:val="Normal"/>
        <w:spacing w:before="0" w:after="0"/>
        <w:ind w:firstLine="709"/>
        <w:jc w:val="both"/>
        <w:rPr>
          <w:sz w:val="24"/>
          <w:szCs w:val="24"/>
        </w:rPr>
      </w:pPr>
      <w:r>
        <w:rPr>
          <w:b/>
          <w:sz w:val="24"/>
          <w:szCs w:val="24"/>
        </w:rPr>
        <w:t xml:space="preserve">Цель работы: </w:t>
      </w:r>
      <w:r>
        <w:rPr>
          <w:sz w:val="24"/>
          <w:szCs w:val="24"/>
        </w:rPr>
        <w:t xml:space="preserve">найти информацию по выбранной теме, научиться создавать </w:t>
      </w:r>
      <w:r>
        <w:rPr>
          <w:bCs/>
          <w:sz w:val="24"/>
          <w:szCs w:val="24"/>
          <w:lang w:eastAsia="ko-KR"/>
        </w:rPr>
        <w:t xml:space="preserve">презентации в </w:t>
      </w:r>
      <w:r>
        <w:rPr>
          <w:bCs/>
          <w:sz w:val="24"/>
          <w:szCs w:val="24"/>
          <w:lang w:val="en-US" w:eastAsia="ko-KR"/>
        </w:rPr>
        <w:t>PowerPoint</w:t>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Задание 1: </w:t>
      </w:r>
      <w:r>
        <w:rPr>
          <w:sz w:val="24"/>
          <w:szCs w:val="24"/>
        </w:rPr>
        <w:t>Определите тематику для подготовки презентации</w:t>
      </w:r>
    </w:p>
    <w:p>
      <w:pPr>
        <w:pStyle w:val="Normal"/>
        <w:spacing w:before="0" w:after="0"/>
        <w:ind w:firstLine="709"/>
        <w:jc w:val="both"/>
        <w:rPr>
          <w:sz w:val="24"/>
          <w:szCs w:val="24"/>
        </w:rPr>
      </w:pPr>
      <w:r>
        <w:rPr>
          <w:b/>
          <w:sz w:val="24"/>
          <w:szCs w:val="24"/>
        </w:rPr>
        <w:t>Задание 2: </w:t>
      </w:r>
      <w:r>
        <w:rPr>
          <w:sz w:val="24"/>
          <w:szCs w:val="24"/>
        </w:rPr>
        <w:t>Пользуясь литературой, Интернет-ресурсами, собственными знаниями подготовьте текстовый и графический материал для будущей презентации.</w:t>
      </w:r>
    </w:p>
    <w:p>
      <w:pPr>
        <w:pStyle w:val="Normal"/>
        <w:spacing w:before="0" w:after="0"/>
        <w:ind w:firstLine="567"/>
        <w:rPr>
          <w:sz w:val="24"/>
          <w:szCs w:val="24"/>
        </w:rPr>
      </w:pPr>
      <w:r>
        <w:rPr>
          <w:b/>
          <w:sz w:val="24"/>
          <w:szCs w:val="24"/>
        </w:rPr>
        <w:t>Задание 3: </w:t>
      </w:r>
      <w:r>
        <w:rPr>
          <w:sz w:val="24"/>
          <w:szCs w:val="24"/>
        </w:rPr>
        <w:t>Создайте презентацию по плану:</w:t>
      </w:r>
    </w:p>
    <w:p>
      <w:pPr>
        <w:pStyle w:val="Normal"/>
        <w:spacing w:before="0" w:after="0"/>
        <w:ind w:left="993" w:hanging="0"/>
        <w:rPr>
          <w:sz w:val="24"/>
          <w:szCs w:val="24"/>
        </w:rPr>
      </w:pPr>
      <w:r>
        <w:rPr>
          <w:sz w:val="24"/>
          <w:szCs w:val="24"/>
        </w:rPr>
        <w:t>I Этап. Разработка общей концепции (информационной структуры).</w:t>
      </w:r>
    </w:p>
    <w:p>
      <w:pPr>
        <w:pStyle w:val="Normal"/>
        <w:spacing w:before="0" w:after="0"/>
        <w:ind w:left="993" w:hanging="0"/>
        <w:rPr>
          <w:sz w:val="24"/>
          <w:szCs w:val="24"/>
        </w:rPr>
      </w:pPr>
      <w:r>
        <w:rPr>
          <w:sz w:val="24"/>
          <w:szCs w:val="24"/>
        </w:rPr>
        <w:t>II Этап. Создание сценария презентации (разработка послайдовой схемы).</w:t>
      </w:r>
    </w:p>
    <w:p>
      <w:pPr>
        <w:pStyle w:val="Normal"/>
        <w:spacing w:before="0" w:after="0"/>
        <w:ind w:left="993" w:hanging="0"/>
        <w:rPr>
          <w:sz w:val="24"/>
          <w:szCs w:val="24"/>
        </w:rPr>
      </w:pPr>
      <w:r>
        <w:rPr>
          <w:sz w:val="24"/>
          <w:szCs w:val="24"/>
        </w:rPr>
        <w:t>III Этап. Вставка текста, вставка рисунков.</w:t>
      </w:r>
    </w:p>
    <w:p>
      <w:pPr>
        <w:pStyle w:val="Normal"/>
        <w:spacing w:before="0" w:after="0"/>
        <w:ind w:left="993" w:hanging="0"/>
        <w:rPr>
          <w:sz w:val="24"/>
          <w:szCs w:val="24"/>
        </w:rPr>
      </w:pPr>
      <w:r>
        <w:rPr>
          <w:sz w:val="24"/>
          <w:szCs w:val="24"/>
        </w:rPr>
        <w:t>IV Этап. Настройка анимации.</w:t>
      </w:r>
    </w:p>
    <w:p>
      <w:pPr>
        <w:pStyle w:val="Normal"/>
        <w:spacing w:before="0" w:after="0"/>
        <w:ind w:left="993" w:hanging="0"/>
        <w:rPr>
          <w:sz w:val="24"/>
          <w:szCs w:val="24"/>
        </w:rPr>
      </w:pPr>
      <w:r>
        <w:rPr>
          <w:sz w:val="24"/>
          <w:szCs w:val="24"/>
        </w:rPr>
        <w:t>V Этап. Редактирование и сортировка слайдов.</w:t>
      </w:r>
    </w:p>
    <w:p>
      <w:pPr>
        <w:pStyle w:val="Normal"/>
        <w:spacing w:before="0" w:after="0"/>
        <w:ind w:left="993" w:hanging="0"/>
        <w:rPr>
          <w:sz w:val="24"/>
          <w:szCs w:val="24"/>
        </w:rPr>
      </w:pPr>
      <w:r>
        <w:rPr>
          <w:sz w:val="24"/>
          <w:szCs w:val="24"/>
        </w:rPr>
        <w:t>VI Этап. Создание управляющих кнопок.</w:t>
      </w:r>
    </w:p>
    <w:p>
      <w:pPr>
        <w:pStyle w:val="Normal"/>
        <w:spacing w:before="0" w:after="0"/>
        <w:ind w:left="993" w:hanging="0"/>
        <w:rPr>
          <w:sz w:val="24"/>
          <w:szCs w:val="24"/>
        </w:rPr>
      </w:pPr>
      <w:r>
        <w:rPr>
          <w:sz w:val="24"/>
          <w:szCs w:val="24"/>
        </w:rPr>
        <w:t>VII Этап. Запуск и наладка презентации.</w:t>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 xml:space="preserve">Примечание: </w:t>
      </w:r>
      <w:r>
        <w:rPr>
          <w:sz w:val="24"/>
          <w:szCs w:val="24"/>
        </w:rPr>
        <w:t>см. Методические указания 3.4</w:t>
      </w:r>
    </w:p>
    <w:p>
      <w:pPr>
        <w:pStyle w:val="Normal"/>
        <w:spacing w:before="0" w:after="0"/>
        <w:ind w:firstLine="709"/>
        <w:jc w:val="both"/>
        <w:rPr>
          <w:sz w:val="24"/>
          <w:szCs w:val="24"/>
        </w:rPr>
      </w:pPr>
      <w:r>
        <w:rPr>
          <w:sz w:val="24"/>
          <w:szCs w:val="24"/>
        </w:rPr>
      </w:r>
    </w:p>
    <w:p>
      <w:pPr>
        <w:pStyle w:val="Normal"/>
        <w:ind w:left="709" w:hanging="0"/>
        <w:rPr>
          <w:b/>
          <w:sz w:val="24"/>
          <w:szCs w:val="24"/>
        </w:rPr>
      </w:pPr>
      <w:r>
        <w:rPr>
          <w:b/>
          <w:sz w:val="24"/>
          <w:szCs w:val="24"/>
        </w:rPr>
        <w:t>Тематика презентаций:</w:t>
      </w:r>
    </w:p>
    <w:p>
      <w:pPr>
        <w:pStyle w:val="Normal"/>
        <w:numPr>
          <w:ilvl w:val="0"/>
          <w:numId w:val="41"/>
        </w:numPr>
        <w:spacing w:lineRule="auto" w:line="240" w:before="0" w:after="0"/>
        <w:ind w:left="1134" w:hanging="360"/>
        <w:rPr>
          <w:sz w:val="24"/>
          <w:szCs w:val="24"/>
        </w:rPr>
      </w:pPr>
      <w:r>
        <w:rPr>
          <w:sz w:val="24"/>
          <w:szCs w:val="24"/>
        </w:rPr>
        <w:t>Файл. Имена файлов.</w:t>
      </w:r>
    </w:p>
    <w:p>
      <w:pPr>
        <w:pStyle w:val="Normal"/>
        <w:numPr>
          <w:ilvl w:val="0"/>
          <w:numId w:val="41"/>
        </w:numPr>
        <w:spacing w:lineRule="auto" w:line="240" w:before="0" w:after="0"/>
        <w:ind w:left="1134" w:hanging="360"/>
        <w:rPr>
          <w:sz w:val="24"/>
          <w:szCs w:val="24"/>
        </w:rPr>
      </w:pPr>
      <w:r>
        <w:rPr>
          <w:sz w:val="24"/>
          <w:szCs w:val="24"/>
        </w:rPr>
        <w:t>Архивация данных.</w:t>
      </w:r>
    </w:p>
    <w:p>
      <w:pPr>
        <w:pStyle w:val="ListParagraph"/>
        <w:numPr>
          <w:ilvl w:val="0"/>
          <w:numId w:val="41"/>
        </w:numPr>
        <w:spacing w:lineRule="auto" w:line="240" w:before="0" w:after="0"/>
        <w:ind w:left="1134" w:hanging="360"/>
        <w:contextualSpacing/>
        <w:jc w:val="both"/>
        <w:rPr>
          <w:bCs/>
          <w:sz w:val="24"/>
          <w:szCs w:val="24"/>
        </w:rPr>
      </w:pPr>
      <w:r>
        <w:rPr>
          <w:sz w:val="24"/>
          <w:szCs w:val="24"/>
        </w:rPr>
        <w:t>Суперкомпьютеры и их применение</w:t>
      </w:r>
    </w:p>
    <w:p>
      <w:pPr>
        <w:pStyle w:val="ListParagraph"/>
        <w:numPr>
          <w:ilvl w:val="0"/>
          <w:numId w:val="41"/>
        </w:numPr>
        <w:spacing w:lineRule="auto" w:line="240" w:before="0" w:after="0"/>
        <w:ind w:left="1134" w:hanging="360"/>
        <w:contextualSpacing/>
        <w:jc w:val="both"/>
        <w:rPr>
          <w:bCs/>
          <w:sz w:val="24"/>
          <w:szCs w:val="24"/>
        </w:rPr>
      </w:pPr>
      <w:r>
        <w:rPr>
          <w:sz w:val="24"/>
          <w:szCs w:val="24"/>
        </w:rPr>
        <w:t>Ноутбук – устройство для профессиональной деятельности</w:t>
      </w:r>
    </w:p>
    <w:p>
      <w:pPr>
        <w:pStyle w:val="ListParagraph"/>
        <w:numPr>
          <w:ilvl w:val="0"/>
          <w:numId w:val="41"/>
        </w:numPr>
        <w:spacing w:lineRule="auto" w:line="240" w:before="0" w:after="0"/>
        <w:ind w:left="1134" w:hanging="360"/>
        <w:contextualSpacing/>
        <w:jc w:val="both"/>
        <w:rPr>
          <w:bCs/>
          <w:sz w:val="24"/>
          <w:szCs w:val="24"/>
        </w:rPr>
      </w:pPr>
      <w:r>
        <w:rPr>
          <w:sz w:val="24"/>
          <w:szCs w:val="24"/>
        </w:rPr>
        <w:t>Карманные персональные компьютеры</w:t>
      </w:r>
    </w:p>
    <w:p>
      <w:pPr>
        <w:pStyle w:val="Normal"/>
        <w:numPr>
          <w:ilvl w:val="0"/>
          <w:numId w:val="41"/>
        </w:numPr>
        <w:spacing w:lineRule="auto" w:line="240" w:before="0" w:after="0"/>
        <w:ind w:left="1134" w:hanging="360"/>
        <w:rPr>
          <w:sz w:val="24"/>
          <w:szCs w:val="24"/>
        </w:rPr>
      </w:pPr>
      <w:r>
        <w:rPr>
          <w:sz w:val="24"/>
          <w:szCs w:val="24"/>
        </w:rPr>
        <w:t>Электронная коммерция в Интернете.</w:t>
      </w:r>
    </w:p>
    <w:p>
      <w:pPr>
        <w:pStyle w:val="ListParagraph"/>
        <w:numPr>
          <w:ilvl w:val="0"/>
          <w:numId w:val="41"/>
        </w:numPr>
        <w:spacing w:lineRule="auto" w:line="240" w:before="0" w:after="0"/>
        <w:ind w:left="1134" w:hanging="360"/>
        <w:contextualSpacing/>
        <w:jc w:val="both"/>
        <w:rPr>
          <w:bCs/>
          <w:sz w:val="24"/>
          <w:szCs w:val="24"/>
        </w:rPr>
      </w:pPr>
      <w:r>
        <w:rPr>
          <w:bCs/>
          <w:sz w:val="24"/>
          <w:szCs w:val="24"/>
        </w:rPr>
        <w:t>Оргтехника и профессия</w:t>
      </w:r>
    </w:p>
    <w:p>
      <w:pPr>
        <w:pStyle w:val="ListParagraph"/>
        <w:numPr>
          <w:ilvl w:val="0"/>
          <w:numId w:val="41"/>
        </w:numPr>
        <w:spacing w:lineRule="auto" w:line="240" w:before="0" w:after="0"/>
        <w:ind w:left="1134" w:hanging="360"/>
        <w:contextualSpacing/>
        <w:jc w:val="both"/>
        <w:rPr>
          <w:bCs/>
          <w:sz w:val="24"/>
          <w:szCs w:val="24"/>
        </w:rPr>
      </w:pPr>
      <w:r>
        <w:rPr>
          <w:bCs/>
          <w:sz w:val="24"/>
          <w:szCs w:val="24"/>
        </w:rPr>
        <w:t>Информационные технологии в управлении</w:t>
      </w:r>
    </w:p>
    <w:p>
      <w:pPr>
        <w:pStyle w:val="ListParagraph"/>
        <w:numPr>
          <w:ilvl w:val="0"/>
          <w:numId w:val="41"/>
        </w:numPr>
        <w:spacing w:lineRule="auto" w:line="240" w:before="0" w:after="0"/>
        <w:ind w:left="1134" w:hanging="360"/>
        <w:contextualSpacing/>
        <w:jc w:val="both"/>
        <w:rPr>
          <w:bCs/>
          <w:sz w:val="24"/>
          <w:szCs w:val="24"/>
        </w:rPr>
      </w:pPr>
      <w:r>
        <w:rPr>
          <w:bCs/>
          <w:sz w:val="24"/>
          <w:szCs w:val="24"/>
        </w:rPr>
        <w:t>Информационные технологии в бизнесе</w:t>
      </w:r>
    </w:p>
    <w:p>
      <w:pPr>
        <w:pStyle w:val="ListParagraph"/>
        <w:numPr>
          <w:ilvl w:val="0"/>
          <w:numId w:val="41"/>
        </w:numPr>
        <w:spacing w:lineRule="auto" w:line="240" w:before="0" w:after="0"/>
        <w:ind w:left="1134" w:hanging="360"/>
        <w:contextualSpacing/>
        <w:jc w:val="both"/>
        <w:rPr>
          <w:bCs/>
          <w:sz w:val="24"/>
          <w:szCs w:val="24"/>
        </w:rPr>
      </w:pPr>
      <w:r>
        <w:rPr>
          <w:bCs/>
          <w:sz w:val="24"/>
          <w:szCs w:val="24"/>
        </w:rPr>
        <w:t>Периферийные устройства компьютера</w:t>
      </w:r>
    </w:p>
    <w:p>
      <w:pPr>
        <w:pStyle w:val="ListParagraph"/>
        <w:numPr>
          <w:ilvl w:val="0"/>
          <w:numId w:val="41"/>
        </w:numPr>
        <w:spacing w:lineRule="auto" w:line="240" w:before="0" w:after="0"/>
        <w:ind w:left="1134" w:hanging="360"/>
        <w:contextualSpacing/>
        <w:jc w:val="both"/>
        <w:rPr>
          <w:bCs/>
          <w:sz w:val="24"/>
          <w:szCs w:val="24"/>
        </w:rPr>
      </w:pPr>
      <w:r>
        <w:rPr>
          <w:bCs/>
          <w:sz w:val="24"/>
          <w:szCs w:val="24"/>
        </w:rPr>
        <w:t>Сенсорные экраны</w:t>
      </w:r>
    </w:p>
    <w:p>
      <w:pPr>
        <w:pStyle w:val="ListParagraph"/>
        <w:numPr>
          <w:ilvl w:val="0"/>
          <w:numId w:val="41"/>
        </w:numPr>
        <w:spacing w:lineRule="auto" w:line="240" w:before="0" w:after="0"/>
        <w:ind w:left="1134" w:hanging="360"/>
        <w:contextualSpacing/>
        <w:jc w:val="both"/>
        <w:rPr>
          <w:bCs/>
          <w:sz w:val="24"/>
          <w:szCs w:val="24"/>
        </w:rPr>
      </w:pPr>
      <w:r>
        <w:rPr>
          <w:bCs/>
          <w:sz w:val="24"/>
          <w:szCs w:val="24"/>
        </w:rPr>
        <w:t>Телекоммуникации: конференции, интервью, репортажи</w:t>
      </w:r>
    </w:p>
    <w:p>
      <w:pPr>
        <w:pStyle w:val="Normal"/>
        <w:numPr>
          <w:ilvl w:val="0"/>
          <w:numId w:val="41"/>
        </w:numPr>
        <w:spacing w:lineRule="auto" w:line="240" w:before="0" w:after="0"/>
        <w:ind w:left="1134" w:hanging="360"/>
        <w:jc w:val="both"/>
        <w:rPr>
          <w:sz w:val="24"/>
          <w:szCs w:val="24"/>
        </w:rPr>
      </w:pPr>
      <w:r>
        <w:rPr>
          <w:sz w:val="24"/>
          <w:szCs w:val="24"/>
        </w:rPr>
        <w:t>Флоренция - культурная столица Возрождения.</w:t>
      </w:r>
    </w:p>
    <w:p>
      <w:pPr>
        <w:pStyle w:val="Normal"/>
        <w:numPr>
          <w:ilvl w:val="0"/>
          <w:numId w:val="41"/>
        </w:numPr>
        <w:spacing w:lineRule="auto" w:line="240" w:before="0" w:after="0"/>
        <w:ind w:left="1134" w:hanging="360"/>
        <w:jc w:val="both"/>
        <w:rPr>
          <w:sz w:val="24"/>
          <w:szCs w:val="24"/>
        </w:rPr>
      </w:pPr>
      <w:r>
        <w:rPr>
          <w:sz w:val="24"/>
          <w:szCs w:val="24"/>
        </w:rPr>
        <w:t>Архитектура Ватикана – город-государство и город – памятник.</w:t>
      </w:r>
    </w:p>
    <w:p>
      <w:pPr>
        <w:pStyle w:val="Normal"/>
        <w:numPr>
          <w:ilvl w:val="0"/>
          <w:numId w:val="41"/>
        </w:numPr>
        <w:spacing w:lineRule="auto" w:line="240" w:before="0" w:after="0"/>
        <w:ind w:left="1134" w:hanging="360"/>
        <w:jc w:val="both"/>
        <w:rPr>
          <w:sz w:val="24"/>
          <w:szCs w:val="24"/>
        </w:rPr>
      </w:pPr>
      <w:r>
        <w:rPr>
          <w:sz w:val="24"/>
          <w:szCs w:val="24"/>
        </w:rPr>
        <w:t>Фонтаны Рима - памятники барочного искусства.</w:t>
      </w:r>
    </w:p>
    <w:p>
      <w:pPr>
        <w:pStyle w:val="Normal"/>
        <w:numPr>
          <w:ilvl w:val="0"/>
          <w:numId w:val="41"/>
        </w:numPr>
        <w:spacing w:lineRule="auto" w:line="240" w:before="0" w:after="0"/>
        <w:ind w:left="1134" w:hanging="360"/>
        <w:jc w:val="both"/>
        <w:rPr>
          <w:sz w:val="24"/>
          <w:szCs w:val="24"/>
        </w:rPr>
      </w:pPr>
      <w:r>
        <w:rPr>
          <w:sz w:val="24"/>
          <w:szCs w:val="24"/>
        </w:rPr>
        <w:t>Шедевры французской архитектуры эпохи классицизма. Дворцовые ансамбли в окрестностях Парижа.</w:t>
      </w:r>
    </w:p>
    <w:p>
      <w:pPr>
        <w:pStyle w:val="Normal"/>
        <w:numPr>
          <w:ilvl w:val="0"/>
          <w:numId w:val="41"/>
        </w:numPr>
        <w:spacing w:lineRule="auto" w:line="240" w:before="0" w:after="0"/>
        <w:ind w:left="1134" w:hanging="360"/>
        <w:jc w:val="both"/>
        <w:rPr>
          <w:sz w:val="24"/>
          <w:szCs w:val="24"/>
        </w:rPr>
      </w:pPr>
      <w:r>
        <w:rPr>
          <w:sz w:val="24"/>
          <w:szCs w:val="24"/>
        </w:rPr>
        <w:t>Торжество западноевропейского ампира.</w:t>
      </w:r>
    </w:p>
    <w:p>
      <w:pPr>
        <w:pStyle w:val="Normal"/>
        <w:numPr>
          <w:ilvl w:val="0"/>
          <w:numId w:val="41"/>
        </w:numPr>
        <w:spacing w:lineRule="auto" w:line="240" w:before="0" w:after="0"/>
        <w:ind w:left="1134" w:hanging="360"/>
        <w:jc w:val="both"/>
        <w:rPr>
          <w:sz w:val="24"/>
          <w:szCs w:val="24"/>
        </w:rPr>
      </w:pPr>
      <w:r>
        <w:rPr>
          <w:sz w:val="24"/>
          <w:szCs w:val="24"/>
        </w:rPr>
        <w:t>Площади Парижа – объекты туристических маршрутов.</w:t>
      </w:r>
    </w:p>
    <w:p>
      <w:pPr>
        <w:pStyle w:val="Normal"/>
        <w:numPr>
          <w:ilvl w:val="0"/>
          <w:numId w:val="41"/>
        </w:numPr>
        <w:spacing w:lineRule="auto" w:line="240" w:before="0" w:after="0"/>
        <w:ind w:left="1134" w:hanging="360"/>
        <w:jc w:val="both"/>
        <w:rPr>
          <w:sz w:val="24"/>
          <w:szCs w:val="24"/>
        </w:rPr>
      </w:pPr>
      <w:r>
        <w:rPr>
          <w:sz w:val="24"/>
          <w:szCs w:val="24"/>
        </w:rPr>
        <w:t xml:space="preserve">Иерусалим – город трех религий. </w:t>
      </w:r>
    </w:p>
    <w:p>
      <w:pPr>
        <w:pStyle w:val="Normal"/>
        <w:numPr>
          <w:ilvl w:val="0"/>
          <w:numId w:val="41"/>
        </w:numPr>
        <w:spacing w:lineRule="auto" w:line="240" w:before="0" w:after="0"/>
        <w:ind w:left="1134" w:hanging="360"/>
        <w:jc w:val="both"/>
        <w:rPr>
          <w:sz w:val="24"/>
          <w:szCs w:val="24"/>
        </w:rPr>
      </w:pPr>
      <w:r>
        <w:rPr>
          <w:sz w:val="24"/>
          <w:szCs w:val="24"/>
        </w:rPr>
        <w:t>Памятники раннего христианства на территории Израиля.</w:t>
      </w:r>
    </w:p>
    <w:p>
      <w:pPr>
        <w:pStyle w:val="3"/>
        <w:keepNext w:val="false"/>
        <w:spacing w:lineRule="auto" w:line="276" w:before="0" w:after="0"/>
        <w:jc w:val="center"/>
        <w:rPr>
          <w:rFonts w:ascii="Times New Roman" w:hAnsi="Times New Roman"/>
          <w:color w:val="auto"/>
        </w:rPr>
      </w:pPr>
      <w:r>
        <w:rPr>
          <w:rFonts w:ascii="Times New Roman" w:hAnsi="Times New Roman"/>
          <w:color w:val="auto"/>
        </w:rPr>
      </w:r>
    </w:p>
    <w:p>
      <w:pPr>
        <w:pStyle w:val="Style31"/>
        <w:numPr>
          <w:ilvl w:val="0"/>
          <w:numId w:val="0"/>
        </w:numPr>
        <w:jc w:val="center"/>
        <w:outlineLvl w:val="0"/>
        <w:rPr>
          <w:rStyle w:val="Style18"/>
          <w:rFonts w:ascii="Times New Roman" w:hAnsi="Times New Roman"/>
          <w:i w:val="false"/>
          <w:i w:val="false"/>
          <w:color w:val="auto"/>
        </w:rPr>
      </w:pPr>
      <w:bookmarkStart w:id="101" w:name="_Toc382510526"/>
      <w:r>
        <w:rPr>
          <w:rStyle w:val="Style18"/>
          <w:rFonts w:ascii="Times New Roman" w:hAnsi="Times New Roman"/>
          <w:i w:val="false"/>
          <w:color w:val="auto"/>
        </w:rPr>
        <w:t>Самостоятельная работа № 11</w:t>
      </w:r>
      <w:bookmarkEnd w:id="101"/>
    </w:p>
    <w:p>
      <w:pPr>
        <w:pStyle w:val="Normal"/>
        <w:jc w:val="center"/>
        <w:rPr>
          <w:b/>
        </w:rPr>
      </w:pPr>
      <w:r>
        <w:rPr>
          <w:b/>
        </w:rPr>
        <w:t>Составление сравнительной таблицы СУБД</w:t>
      </w:r>
    </w:p>
    <w:p>
      <w:pPr>
        <w:pStyle w:val="Normal"/>
        <w:spacing w:before="0" w:after="0"/>
        <w:ind w:firstLine="709"/>
        <w:jc w:val="both"/>
        <w:rPr>
          <w:sz w:val="24"/>
          <w:szCs w:val="24"/>
        </w:rPr>
      </w:pPr>
      <w:r>
        <w:rPr>
          <w:b/>
          <w:sz w:val="24"/>
          <w:szCs w:val="24"/>
        </w:rPr>
        <w:t xml:space="preserve">Цель работы: </w:t>
      </w:r>
      <w:r>
        <w:rPr>
          <w:sz w:val="24"/>
          <w:szCs w:val="24"/>
        </w:rPr>
        <w:t>познакомиться с системами управления базами данных современного рынка, дать сравнительную характеристику СУБД по видам классификации.</w:t>
      </w:r>
    </w:p>
    <w:p>
      <w:pPr>
        <w:pStyle w:val="Normal"/>
        <w:spacing w:before="0" w:after="0"/>
        <w:ind w:firstLine="709"/>
        <w:jc w:val="both"/>
        <w:rPr>
          <w:sz w:val="24"/>
          <w:szCs w:val="24"/>
        </w:rPr>
      </w:pPr>
      <w:r>
        <w:rPr>
          <w:sz w:val="24"/>
          <w:szCs w:val="24"/>
        </w:rPr>
      </w:r>
    </w:p>
    <w:p>
      <w:pPr>
        <w:pStyle w:val="Default"/>
        <w:widowControl w:val="false"/>
        <w:spacing w:lineRule="auto" w:line="276"/>
        <w:ind w:firstLine="709"/>
        <w:jc w:val="both"/>
        <w:rPr>
          <w:b/>
          <w:color w:val="auto"/>
        </w:rPr>
      </w:pPr>
      <w:r>
        <w:rPr>
          <w:b/>
          <w:color w:val="auto"/>
        </w:rPr>
        <w:t>Краткие теоретические сведения</w:t>
      </w:r>
    </w:p>
    <w:p>
      <w:pPr>
        <w:pStyle w:val="Normal"/>
        <w:spacing w:before="0" w:after="0"/>
        <w:ind w:firstLine="709"/>
        <w:jc w:val="both"/>
        <w:rPr>
          <w:sz w:val="24"/>
          <w:szCs w:val="24"/>
        </w:rPr>
      </w:pPr>
      <w:r>
        <w:rPr>
          <w:sz w:val="24"/>
          <w:szCs w:val="24"/>
        </w:rPr>
        <w:t>Система управления базами данных (СУБД) - специализированный комплекс программ, предназначенный для удобной и эффективной организации, контроля и администрирования баз данных [14].</w:t>
      </w:r>
    </w:p>
    <w:p>
      <w:pPr>
        <w:pStyle w:val="Normal"/>
        <w:spacing w:before="0" w:after="0"/>
        <w:ind w:firstLine="709"/>
        <w:jc w:val="both"/>
        <w:rPr>
          <w:sz w:val="24"/>
          <w:szCs w:val="24"/>
        </w:rPr>
      </w:pPr>
      <w:r>
        <w:rPr>
          <w:sz w:val="24"/>
          <w:szCs w:val="24"/>
        </w:rPr>
        <w:t>В свободной энциклопедии Википедия предложена следующая классификация СУБД:</w:t>
      </w:r>
    </w:p>
    <w:p>
      <w:pPr>
        <w:pStyle w:val="ListParagraph"/>
        <w:numPr>
          <w:ilvl w:val="0"/>
          <w:numId w:val="23"/>
        </w:numPr>
        <w:spacing w:before="0" w:after="0"/>
        <w:contextualSpacing/>
        <w:jc w:val="both"/>
        <w:rPr>
          <w:sz w:val="24"/>
          <w:szCs w:val="24"/>
        </w:rPr>
      </w:pPr>
      <w:r>
        <w:rPr>
          <w:sz w:val="24"/>
          <w:szCs w:val="24"/>
        </w:rPr>
        <w:t>по модели данных:</w:t>
      </w:r>
    </w:p>
    <w:p>
      <w:pPr>
        <w:pStyle w:val="ListParagraph"/>
        <w:numPr>
          <w:ilvl w:val="1"/>
          <w:numId w:val="23"/>
        </w:numPr>
        <w:spacing w:before="0" w:after="0"/>
        <w:contextualSpacing/>
        <w:jc w:val="both"/>
        <w:rPr>
          <w:sz w:val="24"/>
          <w:szCs w:val="24"/>
        </w:rPr>
      </w:pPr>
      <w:r>
        <w:rPr>
          <w:sz w:val="24"/>
          <w:szCs w:val="24"/>
        </w:rPr>
        <w:t>иерархические;</w:t>
      </w:r>
    </w:p>
    <w:p>
      <w:pPr>
        <w:pStyle w:val="ListParagraph"/>
        <w:numPr>
          <w:ilvl w:val="1"/>
          <w:numId w:val="23"/>
        </w:numPr>
        <w:spacing w:before="0" w:after="0"/>
        <w:contextualSpacing/>
        <w:jc w:val="both"/>
        <w:rPr>
          <w:sz w:val="24"/>
          <w:szCs w:val="24"/>
        </w:rPr>
      </w:pPr>
      <w:r>
        <w:rPr>
          <w:sz w:val="24"/>
          <w:szCs w:val="24"/>
        </w:rPr>
        <w:t>сетевые;</w:t>
      </w:r>
    </w:p>
    <w:p>
      <w:pPr>
        <w:pStyle w:val="ListParagraph"/>
        <w:numPr>
          <w:ilvl w:val="1"/>
          <w:numId w:val="23"/>
        </w:numPr>
        <w:spacing w:before="0" w:after="0"/>
        <w:contextualSpacing/>
        <w:jc w:val="both"/>
        <w:rPr>
          <w:sz w:val="24"/>
          <w:szCs w:val="24"/>
        </w:rPr>
      </w:pPr>
      <w:r>
        <w:rPr>
          <w:sz w:val="24"/>
          <w:szCs w:val="24"/>
        </w:rPr>
        <w:t>реляционные;</w:t>
      </w:r>
    </w:p>
    <w:p>
      <w:pPr>
        <w:pStyle w:val="ListParagraph"/>
        <w:numPr>
          <w:ilvl w:val="1"/>
          <w:numId w:val="23"/>
        </w:numPr>
        <w:spacing w:before="0" w:after="0"/>
        <w:contextualSpacing/>
        <w:jc w:val="both"/>
        <w:rPr>
          <w:sz w:val="24"/>
          <w:szCs w:val="24"/>
        </w:rPr>
      </w:pPr>
      <w:r>
        <w:rPr>
          <w:sz w:val="24"/>
          <w:szCs w:val="24"/>
        </w:rPr>
        <w:t>объектно-ориентированные;</w:t>
      </w:r>
    </w:p>
    <w:p>
      <w:pPr>
        <w:pStyle w:val="ListParagraph"/>
        <w:numPr>
          <w:ilvl w:val="1"/>
          <w:numId w:val="23"/>
        </w:numPr>
        <w:spacing w:before="0" w:after="0"/>
        <w:contextualSpacing/>
        <w:jc w:val="both"/>
        <w:rPr>
          <w:sz w:val="24"/>
          <w:szCs w:val="24"/>
        </w:rPr>
      </w:pPr>
      <w:r>
        <w:rPr>
          <w:sz w:val="24"/>
          <w:szCs w:val="24"/>
        </w:rPr>
        <w:t>объектно-реляционные;</w:t>
      </w:r>
    </w:p>
    <w:p>
      <w:pPr>
        <w:pStyle w:val="ListParagraph"/>
        <w:numPr>
          <w:ilvl w:val="0"/>
          <w:numId w:val="23"/>
        </w:numPr>
        <w:spacing w:before="0" w:after="0"/>
        <w:contextualSpacing/>
        <w:jc w:val="both"/>
        <w:rPr>
          <w:sz w:val="24"/>
          <w:szCs w:val="24"/>
        </w:rPr>
      </w:pPr>
      <w:r>
        <w:rPr>
          <w:sz w:val="24"/>
          <w:szCs w:val="24"/>
        </w:rPr>
        <w:t>по степени распределённости:</w:t>
      </w:r>
    </w:p>
    <w:p>
      <w:pPr>
        <w:pStyle w:val="ListParagraph"/>
        <w:numPr>
          <w:ilvl w:val="1"/>
          <w:numId w:val="23"/>
        </w:numPr>
        <w:spacing w:before="0" w:after="0"/>
        <w:contextualSpacing/>
        <w:jc w:val="both"/>
        <w:rPr>
          <w:sz w:val="24"/>
          <w:szCs w:val="24"/>
        </w:rPr>
      </w:pPr>
      <w:r>
        <w:rPr>
          <w:sz w:val="24"/>
          <w:szCs w:val="24"/>
        </w:rPr>
        <w:t>локальные СУБД (все части локальной СУБД размещаются на одном компьютере);</w:t>
      </w:r>
    </w:p>
    <w:p>
      <w:pPr>
        <w:pStyle w:val="ListParagraph"/>
        <w:numPr>
          <w:ilvl w:val="1"/>
          <w:numId w:val="23"/>
        </w:numPr>
        <w:spacing w:before="0" w:after="0"/>
        <w:contextualSpacing/>
        <w:jc w:val="both"/>
        <w:rPr>
          <w:sz w:val="24"/>
          <w:szCs w:val="24"/>
        </w:rPr>
      </w:pPr>
      <w:r>
        <w:rPr>
          <w:sz w:val="24"/>
          <w:szCs w:val="24"/>
        </w:rPr>
        <w:t>распределённые СУБД (части СУБД могут размещаться на двух и более компьютерах);</w:t>
      </w:r>
    </w:p>
    <w:p>
      <w:pPr>
        <w:pStyle w:val="ListParagraph"/>
        <w:numPr>
          <w:ilvl w:val="0"/>
          <w:numId w:val="23"/>
        </w:numPr>
        <w:spacing w:before="0" w:after="0"/>
        <w:contextualSpacing/>
        <w:jc w:val="both"/>
        <w:rPr>
          <w:sz w:val="24"/>
          <w:szCs w:val="24"/>
        </w:rPr>
      </w:pPr>
      <w:r>
        <w:rPr>
          <w:sz w:val="24"/>
          <w:szCs w:val="24"/>
        </w:rPr>
        <w:t>по способу доступа к БД:</w:t>
      </w:r>
    </w:p>
    <w:p>
      <w:pPr>
        <w:pStyle w:val="ListParagraph"/>
        <w:numPr>
          <w:ilvl w:val="1"/>
          <w:numId w:val="23"/>
        </w:numPr>
        <w:spacing w:before="0" w:after="0"/>
        <w:contextualSpacing/>
        <w:jc w:val="both"/>
        <w:rPr>
          <w:sz w:val="24"/>
          <w:szCs w:val="24"/>
        </w:rPr>
      </w:pPr>
      <w:r>
        <w:rPr>
          <w:sz w:val="24"/>
          <w:szCs w:val="24"/>
        </w:rPr>
        <w:t>файл-серверные (Файлы данных располагаются централизованно на файл-сервере. СУБД располагается на каждом клиентском компьютере (рабочей станции). Доступ СУБД к данным осуществляется через локальную сеть.);</w:t>
      </w:r>
    </w:p>
    <w:p>
      <w:pPr>
        <w:pStyle w:val="ListParagraph"/>
        <w:numPr>
          <w:ilvl w:val="1"/>
          <w:numId w:val="23"/>
        </w:numPr>
        <w:spacing w:before="0" w:after="0"/>
        <w:contextualSpacing/>
        <w:jc w:val="both"/>
        <w:rPr>
          <w:sz w:val="24"/>
          <w:szCs w:val="24"/>
        </w:rPr>
      </w:pPr>
      <w:hyperlink r:id="rId16" w:tgtFrame="Клиент-серверная СУБД">
        <w:r>
          <w:rPr>
            <w:sz w:val="24"/>
            <w:szCs w:val="24"/>
          </w:rPr>
          <w:t>клиент-серверные</w:t>
        </w:r>
      </w:hyperlink>
      <w:r>
        <w:rPr>
          <w:sz w:val="24"/>
          <w:szCs w:val="24"/>
        </w:rPr>
        <w:t xml:space="preserve"> (Располагается на сервере вместе с БД и осуществляет доступ к БД непосредственно, в монопольном режиме.Все клиентские запросы на обработку данных обрабатываются централизованно.);</w:t>
      </w:r>
    </w:p>
    <w:p>
      <w:pPr>
        <w:pStyle w:val="ListParagraph"/>
        <w:numPr>
          <w:ilvl w:val="1"/>
          <w:numId w:val="23"/>
        </w:numPr>
        <w:spacing w:before="0" w:after="0"/>
        <w:contextualSpacing/>
        <w:jc w:val="both"/>
        <w:rPr>
          <w:sz w:val="24"/>
          <w:szCs w:val="24"/>
        </w:rPr>
      </w:pPr>
      <w:r>
        <w:rPr>
          <w:sz w:val="24"/>
          <w:szCs w:val="24"/>
        </w:rPr>
        <w:t>встраиваемые (Может поставляться как составная часть некоторого программного продукта, не требуя процедуры самостоятельной установки.Предназначена для локального хранения данных своего приложения и не рассчитана на коллективное использование в сети.).</w:t>
      </w:r>
    </w:p>
    <w:p>
      <w:pPr>
        <w:pStyle w:val="Normal"/>
        <w:spacing w:before="0" w:after="0"/>
        <w:ind w:firstLine="709"/>
        <w:jc w:val="both"/>
        <w:rPr>
          <w:sz w:val="24"/>
          <w:szCs w:val="24"/>
        </w:rPr>
      </w:pPr>
      <w:r>
        <w:rPr>
          <w:b/>
          <w:sz w:val="24"/>
          <w:szCs w:val="24"/>
        </w:rPr>
        <w:t>Задание: </w:t>
      </w:r>
      <w:r>
        <w:rPr>
          <w:sz w:val="24"/>
          <w:szCs w:val="24"/>
        </w:rPr>
        <w:t xml:space="preserve">Пользуясь ресурсами интернета, найдите информацию по СУБД. Изучите результаты поиска. Заполните в тетради сравнительную таблицу </w:t>
      </w:r>
    </w:p>
    <w:p>
      <w:pPr>
        <w:pStyle w:val="Caption"/>
        <w:spacing w:lineRule="auto" w:line="276"/>
        <w:ind w:firstLine="700"/>
        <w:rPr>
          <w:b w:val="false"/>
          <w:sz w:val="24"/>
          <w:szCs w:val="24"/>
        </w:rPr>
      </w:pPr>
      <w:r>
        <w:rPr>
          <w:b w:val="false"/>
          <w:sz w:val="24"/>
          <w:szCs w:val="24"/>
        </w:rPr>
      </w:r>
    </w:p>
    <w:p>
      <w:pPr>
        <w:pStyle w:val="Caption"/>
        <w:spacing w:lineRule="auto" w:line="276"/>
        <w:ind w:firstLine="700"/>
        <w:rPr>
          <w:b w:val="false"/>
          <w:sz w:val="24"/>
          <w:szCs w:val="24"/>
        </w:rPr>
      </w:pPr>
      <w:r>
        <w:rPr>
          <w:b w:val="false"/>
          <w:sz w:val="24"/>
          <w:szCs w:val="24"/>
        </w:rPr>
      </w:r>
    </w:p>
    <w:p>
      <w:pPr>
        <w:pStyle w:val="Caption"/>
        <w:spacing w:lineRule="auto" w:line="276"/>
        <w:ind w:firstLine="700"/>
        <w:rPr>
          <w:b w:val="false"/>
          <w:sz w:val="24"/>
          <w:szCs w:val="24"/>
        </w:rPr>
      </w:pPr>
      <w:r>
        <w:rPr>
          <w:b w:val="false"/>
          <w:sz w:val="24"/>
          <w:szCs w:val="24"/>
        </w:rPr>
      </w:r>
    </w:p>
    <w:p>
      <w:pPr>
        <w:pStyle w:val="Caption"/>
        <w:spacing w:lineRule="auto" w:line="276"/>
        <w:ind w:firstLine="700"/>
        <w:rPr>
          <w:b w:val="false"/>
          <w:sz w:val="24"/>
          <w:szCs w:val="24"/>
        </w:rPr>
      </w:pPr>
      <w:r>
        <w:rPr>
          <w:b w:val="false"/>
          <w:sz w:val="24"/>
          <w:szCs w:val="24"/>
        </w:rPr>
      </w:r>
    </w:p>
    <w:p>
      <w:pPr>
        <w:pStyle w:val="Caption"/>
        <w:spacing w:lineRule="auto" w:line="276"/>
        <w:ind w:firstLine="700"/>
        <w:rPr>
          <w:b w:val="false"/>
          <w:sz w:val="24"/>
          <w:szCs w:val="24"/>
        </w:rPr>
      </w:pPr>
      <w:r>
        <w:rPr>
          <w:b w:val="false"/>
          <w:sz w:val="24"/>
          <w:szCs w:val="24"/>
        </w:rPr>
      </w:r>
    </w:p>
    <w:p>
      <w:pPr>
        <w:pStyle w:val="Caption"/>
        <w:spacing w:lineRule="auto" w:line="276"/>
        <w:ind w:firstLine="700"/>
        <w:rPr>
          <w:b w:val="false"/>
          <w:sz w:val="24"/>
          <w:szCs w:val="24"/>
        </w:rPr>
      </w:pPr>
      <w:r>
        <w:rPr>
          <w:b w:val="false"/>
          <w:sz w:val="24"/>
          <w:szCs w:val="24"/>
        </w:rPr>
      </w:r>
    </w:p>
    <w:p>
      <w:pPr>
        <w:pStyle w:val="Caption"/>
        <w:spacing w:lineRule="auto" w:line="276"/>
        <w:ind w:firstLine="700"/>
        <w:rPr>
          <w:b w:val="false"/>
          <w:sz w:val="24"/>
          <w:szCs w:val="24"/>
        </w:rPr>
      </w:pPr>
      <w:r>
        <w:rPr>
          <w:b w:val="false"/>
          <w:sz w:val="24"/>
          <w:szCs w:val="24"/>
        </w:rPr>
      </w:r>
    </w:p>
    <w:p>
      <w:pPr>
        <w:pStyle w:val="Caption"/>
        <w:spacing w:lineRule="auto" w:line="276"/>
        <w:ind w:firstLine="700"/>
        <w:rPr>
          <w:b w:val="false"/>
          <w:sz w:val="24"/>
          <w:szCs w:val="24"/>
        </w:rPr>
      </w:pPr>
      <w:r>
        <w:rPr>
          <w:b w:val="false"/>
          <w:sz w:val="24"/>
          <w:szCs w:val="24"/>
        </w:rPr>
        <w:t>Таблица  - Сравнительная характеристика СУБД</w:t>
      </w:r>
    </w:p>
    <w:tbl>
      <w:tblPr>
        <w:tblW w:w="9639" w:type="dxa"/>
        <w:jc w:val="left"/>
        <w:tblInd w:w="109" w:type="dxa"/>
        <w:tblLayout w:type="fixed"/>
        <w:tblCellMar>
          <w:top w:w="0" w:type="dxa"/>
          <w:left w:w="108" w:type="dxa"/>
          <w:bottom w:w="0" w:type="dxa"/>
          <w:right w:w="108" w:type="dxa"/>
        </w:tblCellMar>
        <w:tblLook w:val="00a0" w:noHBand="0" w:noVBand="0" w:firstColumn="1" w:lastRow="0" w:lastColumn="0" w:firstRow="1"/>
      </w:tblPr>
      <w:tblGrid>
        <w:gridCol w:w="1416"/>
        <w:gridCol w:w="1531"/>
        <w:gridCol w:w="1532"/>
        <w:gridCol w:w="1984"/>
        <w:gridCol w:w="1474"/>
        <w:gridCol w:w="1701"/>
      </w:tblGrid>
      <w:tr>
        <w:trPr>
          <w:trHeight w:val="1304" w:hRule="atLeast"/>
        </w:trPr>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bCs/>
                <w:sz w:val="24"/>
                <w:szCs w:val="24"/>
              </w:rPr>
            </w:pPr>
            <w:r>
              <w:rPr>
                <w:bCs/>
                <w:sz w:val="24"/>
                <w:szCs w:val="24"/>
              </w:rPr>
              <w:t>Название СУБД</w:t>
            </w:r>
          </w:p>
        </w:tc>
        <w:tc>
          <w:tcPr>
            <w:tcW w:w="153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bCs/>
                <w:sz w:val="24"/>
                <w:szCs w:val="24"/>
              </w:rPr>
            </w:pPr>
            <w:r>
              <w:rPr>
                <w:bCs/>
                <w:sz w:val="24"/>
                <w:szCs w:val="24"/>
              </w:rPr>
              <w:t>Время появления,  разработчик</w:t>
            </w:r>
          </w:p>
        </w:tc>
        <w:tc>
          <w:tcPr>
            <w:tcW w:w="15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bCs/>
                <w:sz w:val="24"/>
                <w:szCs w:val="24"/>
              </w:rPr>
            </w:pPr>
            <w:r>
              <w:rPr>
                <w:bCs/>
                <w:sz w:val="24"/>
                <w:szCs w:val="24"/>
              </w:rPr>
              <w:t>Вид СУБД (классифи-кация)</w:t>
            </w:r>
          </w:p>
        </w:tc>
        <w:tc>
          <w:tcPr>
            <w:tcW w:w="19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bCs/>
                <w:sz w:val="24"/>
                <w:szCs w:val="24"/>
              </w:rPr>
            </w:pPr>
            <w:r>
              <w:rPr>
                <w:bCs/>
                <w:sz w:val="24"/>
                <w:szCs w:val="24"/>
              </w:rPr>
              <w:t>Особенности (основные характеристики, назначение)</w:t>
            </w:r>
          </w:p>
        </w:tc>
        <w:tc>
          <w:tcPr>
            <w:tcW w:w="14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bCs/>
                <w:sz w:val="24"/>
                <w:szCs w:val="24"/>
              </w:rPr>
            </w:pPr>
            <w:r>
              <w:rPr>
                <w:bCs/>
                <w:sz w:val="24"/>
                <w:szCs w:val="24"/>
              </w:rPr>
              <w:t>Недостатки</w:t>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bCs/>
                <w:sz w:val="24"/>
                <w:szCs w:val="24"/>
              </w:rPr>
            </w:pPr>
            <w:r>
              <w:rPr>
                <w:bCs/>
                <w:sz w:val="24"/>
                <w:szCs w:val="24"/>
              </w:rPr>
              <w:t>Источник информации (адрес ссылки на ресурс)</w:t>
            </w:r>
          </w:p>
        </w:tc>
      </w:tr>
      <w:tr>
        <w:trPr>
          <w:trHeight w:val="340" w:hRule="atLeast"/>
        </w:trPr>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bCs/>
                <w:sz w:val="24"/>
                <w:szCs w:val="24"/>
              </w:rPr>
            </w:pPr>
            <w:r>
              <w:rPr>
                <w:sz w:val="24"/>
                <w:szCs w:val="24"/>
                <w:lang w:val="en-US"/>
              </w:rPr>
              <w:t xml:space="preserve">MS </w:t>
            </w:r>
            <w:r>
              <w:rPr>
                <w:sz w:val="24"/>
                <w:szCs w:val="24"/>
              </w:rPr>
              <w:t>Access</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5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47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r>
      <w:tr>
        <w:trPr>
          <w:trHeight w:val="340" w:hRule="atLeast"/>
        </w:trPr>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bCs/>
                <w:sz w:val="24"/>
                <w:szCs w:val="24"/>
              </w:rPr>
            </w:pPr>
            <w:r>
              <w:rPr>
                <w:sz w:val="24"/>
                <w:szCs w:val="24"/>
              </w:rPr>
              <w:t>Paradox</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5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47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r>
      <w:tr>
        <w:trPr>
          <w:trHeight w:val="340" w:hRule="atLeast"/>
        </w:trPr>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bCs/>
                <w:sz w:val="24"/>
                <w:szCs w:val="24"/>
              </w:rPr>
            </w:pPr>
            <w:r>
              <w:rPr>
                <w:sz w:val="24"/>
                <w:szCs w:val="24"/>
              </w:rPr>
              <w:t>dBase</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5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47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r>
      <w:tr>
        <w:trPr>
          <w:trHeight w:val="340" w:hRule="atLeast"/>
        </w:trPr>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bCs/>
                <w:sz w:val="24"/>
                <w:szCs w:val="24"/>
              </w:rPr>
            </w:pPr>
            <w:r>
              <w:rPr>
                <w:sz w:val="24"/>
                <w:szCs w:val="24"/>
              </w:rPr>
              <w:t>FoxPro</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5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47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r>
      <w:tr>
        <w:trPr>
          <w:trHeight w:val="340" w:hRule="atLeast"/>
        </w:trPr>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bCs/>
                <w:sz w:val="24"/>
                <w:szCs w:val="24"/>
              </w:rPr>
            </w:pPr>
            <w:r>
              <w:rPr>
                <w:sz w:val="24"/>
                <w:szCs w:val="24"/>
                <w:lang w:val="en-US"/>
              </w:rPr>
              <w:t>Oracle</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5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47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r>
      <w:tr>
        <w:trPr>
          <w:trHeight w:val="340" w:hRule="atLeast"/>
        </w:trPr>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sz w:val="24"/>
                <w:szCs w:val="24"/>
                <w:lang w:val="en-US"/>
              </w:rPr>
            </w:pPr>
            <w:r>
              <w:rPr>
                <w:sz w:val="24"/>
                <w:szCs w:val="24"/>
                <w:lang w:val="en-US"/>
              </w:rPr>
              <w:t>MySQL</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5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47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r>
      <w:tr>
        <w:trPr>
          <w:trHeight w:val="340" w:hRule="atLeast"/>
        </w:trPr>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rPr>
                <w:sz w:val="24"/>
                <w:szCs w:val="24"/>
                <w:lang w:val="en-US"/>
              </w:rPr>
            </w:pPr>
            <w:r>
              <w:rPr>
                <w:sz w:val="24"/>
                <w:szCs w:val="24"/>
                <w:lang w:val="en-US"/>
              </w:rPr>
              <w:t>Informix</w:t>
            </w:r>
          </w:p>
        </w:tc>
        <w:tc>
          <w:tcPr>
            <w:tcW w:w="153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53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98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47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c>
          <w:tcPr>
            <w:tcW w:w="170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both"/>
              <w:rPr>
                <w:bCs/>
                <w:sz w:val="24"/>
                <w:szCs w:val="24"/>
              </w:rPr>
            </w:pPr>
            <w:r>
              <w:rPr>
                <w:bCs/>
                <w:sz w:val="24"/>
                <w:szCs w:val="24"/>
              </w:rPr>
            </w:r>
          </w:p>
        </w:tc>
      </w:tr>
    </w:tbl>
    <w:p>
      <w:pPr>
        <w:pStyle w:val="Style31"/>
        <w:numPr>
          <w:ilvl w:val="0"/>
          <w:numId w:val="0"/>
        </w:numPr>
        <w:jc w:val="center"/>
        <w:outlineLvl w:val="0"/>
        <w:rPr>
          <w:rStyle w:val="Style18"/>
          <w:rFonts w:ascii="Times New Roman" w:hAnsi="Times New Roman"/>
          <w:i w:val="false"/>
          <w:i w:val="false"/>
          <w:color w:val="auto"/>
        </w:rPr>
      </w:pPr>
      <w:bookmarkStart w:id="102" w:name="_Toc382510527"/>
      <w:r>
        <w:rPr>
          <w:rStyle w:val="Style18"/>
          <w:rFonts w:ascii="Times New Roman" w:hAnsi="Times New Roman"/>
          <w:i w:val="false"/>
          <w:color w:val="auto"/>
        </w:rPr>
        <w:t>Самостоятельная работа № 12</w:t>
      </w:r>
      <w:bookmarkEnd w:id="102"/>
    </w:p>
    <w:p>
      <w:pPr>
        <w:pStyle w:val="Normal"/>
        <w:spacing w:before="0" w:after="0"/>
        <w:jc w:val="center"/>
        <w:rPr>
          <w:b/>
          <w:sz w:val="24"/>
          <w:szCs w:val="24"/>
        </w:rPr>
      </w:pPr>
      <w:r>
        <w:rPr>
          <w:b/>
          <w:sz w:val="24"/>
          <w:szCs w:val="24"/>
        </w:rPr>
        <w:t>Составление  подпрограмм в Паскале</w:t>
      </w:r>
    </w:p>
    <w:p>
      <w:pPr>
        <w:pStyle w:val="Normal"/>
        <w:spacing w:before="0" w:after="0"/>
        <w:rPr>
          <w:b/>
          <w:sz w:val="24"/>
          <w:szCs w:val="24"/>
        </w:rPr>
      </w:pPr>
      <w:r>
        <w:rPr>
          <w:b/>
          <w:sz w:val="24"/>
          <w:szCs w:val="24"/>
        </w:rPr>
      </w:r>
    </w:p>
    <w:p>
      <w:pPr>
        <w:pStyle w:val="Normal"/>
        <w:spacing w:before="0" w:after="0"/>
        <w:rPr>
          <w:sz w:val="24"/>
          <w:szCs w:val="24"/>
        </w:rPr>
      </w:pPr>
      <w:r>
        <w:rPr>
          <w:b/>
          <w:sz w:val="24"/>
          <w:szCs w:val="24"/>
        </w:rPr>
        <w:t>Цель работы:</w:t>
      </w:r>
      <w:r>
        <w:rPr>
          <w:sz w:val="24"/>
          <w:szCs w:val="24"/>
        </w:rPr>
        <w:t xml:space="preserve"> ознакомление с подпрограммами-функциями; ознакомление с подпрограммами-процедурами; получение навыков в составлении х программ на основе приобретённых сведений.</w:t>
      </w:r>
    </w:p>
    <w:p>
      <w:pPr>
        <w:pStyle w:val="NormalWeb"/>
        <w:spacing w:lineRule="auto" w:line="276" w:beforeAutospacing="0" w:before="0" w:afterAutospacing="0" w:after="0"/>
        <w:rPr/>
      </w:pPr>
      <w:r>
        <w:rPr/>
      </w:r>
    </w:p>
    <w:p>
      <w:pPr>
        <w:pStyle w:val="Normal"/>
        <w:rPr>
          <w:b/>
          <w:sz w:val="24"/>
          <w:szCs w:val="24"/>
        </w:rPr>
      </w:pPr>
      <w:bookmarkStart w:id="103" w:name="_Toc215157081"/>
      <w:r>
        <w:rPr>
          <w:b/>
          <w:sz w:val="24"/>
          <w:szCs w:val="24"/>
        </w:rPr>
        <w:t>Общие понятия</w:t>
      </w:r>
      <w:bookmarkEnd w:id="103"/>
    </w:p>
    <w:p>
      <w:pPr>
        <w:pStyle w:val="NormalWeb"/>
        <w:spacing w:lineRule="auto" w:line="276" w:beforeAutospacing="0" w:before="0" w:afterAutospacing="0" w:after="0"/>
        <w:ind w:firstLine="454"/>
        <w:jc w:val="both"/>
        <w:rPr/>
      </w:pPr>
      <w:r>
        <w:rPr/>
        <w:t xml:space="preserve">Автономная часть программы, с помощью которой можно производить одни и те же вычисления с разными исходными данными и в различных местах программы, многократно называется подпрограммой. Преимущества использования подпрограмм </w:t>
      </w:r>
      <w:r>
        <w:rPr>
          <w:rFonts w:eastAsia="Symbol" w:cs="Symbol" w:ascii="Symbol" w:hAnsi="Symbol"/>
        </w:rPr>
        <w:sym w:font="Symbol" w:char="f02d"/>
      </w:r>
      <w:r>
        <w:rPr/>
        <w:t xml:space="preserve"> уменьшение объема программы, сокращение времени на отладку. </w:t>
      </w:r>
    </w:p>
    <w:p>
      <w:pPr>
        <w:pStyle w:val="Normal"/>
        <w:shd w:val="clear" w:color="auto" w:fill="FFFFFF"/>
        <w:spacing w:before="0" w:after="0"/>
        <w:ind w:firstLine="454"/>
        <w:jc w:val="both"/>
        <w:rPr>
          <w:sz w:val="24"/>
          <w:szCs w:val="24"/>
        </w:rPr>
      </w:pPr>
      <w:r>
        <w:rPr>
          <w:sz w:val="24"/>
          <w:szCs w:val="24"/>
        </w:rPr>
        <w:t xml:space="preserve">В </w:t>
      </w:r>
      <w:r>
        <w:rPr>
          <w:sz w:val="24"/>
          <w:szCs w:val="24"/>
          <w:lang w:val="en-US"/>
        </w:rPr>
        <w:t>Pascal</w:t>
      </w:r>
      <w:r>
        <w:rPr>
          <w:sz w:val="24"/>
          <w:szCs w:val="24"/>
        </w:rPr>
        <w:t xml:space="preserve"> существует 2 вида подпрограмм: процедуры и функции. В отличие от стандартных процедур и функций, описанных в специальных модулях, все пользовательские подпрограммы должны быть описаны в начале программы (до начала тела программы).</w:t>
      </w:r>
    </w:p>
    <w:p>
      <w:pPr>
        <w:pStyle w:val="Normal"/>
        <w:shd w:val="clear" w:color="auto" w:fill="FFFFFF"/>
        <w:spacing w:before="0" w:after="0"/>
        <w:ind w:firstLine="426"/>
        <w:jc w:val="both"/>
        <w:rPr>
          <w:b/>
          <w:sz w:val="24"/>
          <w:szCs w:val="24"/>
          <w:lang w:val="en-US"/>
        </w:rPr>
      </w:pPr>
      <w:r>
        <w:rPr>
          <w:b/>
          <w:sz w:val="24"/>
          <w:szCs w:val="24"/>
        </w:rPr>
        <w:t>Функция</w:t>
      </w:r>
    </w:p>
    <w:p>
      <w:pPr>
        <w:pStyle w:val="Normal"/>
        <w:shd w:val="clear" w:color="auto" w:fill="FFFFFF"/>
        <w:spacing w:before="0" w:after="0"/>
        <w:jc w:val="both"/>
        <w:rPr>
          <w:b/>
          <w:sz w:val="24"/>
          <w:szCs w:val="24"/>
          <w:lang w:val="en-US"/>
        </w:rPr>
      </w:pPr>
      <w:r>
        <w:rPr>
          <w:b/>
          <w:sz w:val="24"/>
          <w:szCs w:val="24"/>
          <w:lang w:val="en-US"/>
        </w:rPr>
        <w:t xml:space="preserve">FunctionSum_v(var a:vector;n:byte):integer; </w:t>
      </w:r>
    </w:p>
    <w:p>
      <w:pPr>
        <w:pStyle w:val="Normal"/>
        <w:shd w:val="clear" w:color="auto" w:fill="FFFFFF"/>
        <w:spacing w:before="0" w:after="0"/>
        <w:jc w:val="both"/>
        <w:rPr>
          <w:sz w:val="24"/>
          <w:szCs w:val="24"/>
          <w:lang w:val="en-US"/>
        </w:rPr>
      </w:pPr>
      <w:r>
        <w:rPr>
          <w:sz w:val="24"/>
          <w:szCs w:val="24"/>
          <w:lang w:val="en-US"/>
        </w:rPr>
        <mc:AlternateContent>
          <mc:Choice Requires="wpg">
            <w:drawing>
              <wp:anchor behindDoc="1" distT="0" distB="0" distL="103505" distR="0" simplePos="0" locked="0" layoutInCell="1" allowOverlap="1" relativeHeight="13">
                <wp:simplePos x="0" y="0"/>
                <wp:positionH relativeFrom="column">
                  <wp:posOffset>-113665</wp:posOffset>
                </wp:positionH>
                <wp:positionV relativeFrom="paragraph">
                  <wp:posOffset>36195</wp:posOffset>
                </wp:positionV>
                <wp:extent cx="3429000" cy="559435"/>
                <wp:effectExtent l="0" t="635" r="0" b="0"/>
                <wp:wrapNone/>
                <wp:docPr id="20" name=""/>
                <a:graphic xmlns:a="http://schemas.openxmlformats.org/drawingml/2006/main">
                  <a:graphicData uri="http://schemas.microsoft.com/office/word/2010/wordprocessingGroup">
                    <wpg:wgp>
                      <wpg:cNvGrpSpPr/>
                      <wpg:grpSpPr>
                        <a:xfrm>
                          <a:off x="0" y="0"/>
                          <a:ext cx="3429000" cy="559440"/>
                          <a:chOff x="0" y="0"/>
                          <a:chExt cx="3429000" cy="559440"/>
                        </a:xfrm>
                      </wpg:grpSpPr>
                      <wps:wsp>
                        <wps:cNvPr id="21" name=""/>
                        <wps:cNvSpPr/>
                        <wps:spPr>
                          <a:xfrm flipV="1" rot="5400000">
                            <a:off x="338040" y="-325800"/>
                            <a:ext cx="90000" cy="743040"/>
                          </a:xfrm>
                          <a:custGeom>
                            <a:avLst/>
                            <a:gdLst>
                              <a:gd name="textAreaLeft" fmla="*/ 0 w 51120"/>
                              <a:gd name="textAreaRight" fmla="*/ 18360 w 51120"/>
                              <a:gd name="textAreaTop" fmla="*/ 10800 h 421200"/>
                              <a:gd name="textAreaBottom" fmla="*/ 410400 h 421200"/>
                            </a:gdLst>
                            <a:ahLst/>
                            <a:rect l="textAreaLeft" t="textAreaTop" r="textAreaRight" b="textAreaBottom"/>
                            <a:pathLst>
                              <a:path w="21600" h="21600">
                                <a:moveTo>
                                  <a:pt x="0" y="0"/>
                                </a:moveTo>
                                <a:cubicBezTo>
                                  <a:pt x="5400" y="0"/>
                                  <a:pt x="10800" y="900"/>
                                  <a:pt x="10800" y="1800"/>
                                </a:cubicBezTo>
                                <a:lnTo>
                                  <a:pt x="10800" y="9000"/>
                                </a:lnTo>
                                <a:cubicBezTo>
                                  <a:pt x="10800" y="9900"/>
                                  <a:pt x="16200" y="10800"/>
                                  <a:pt x="21600" y="10800"/>
                                </a:cubicBezTo>
                                <a:cubicBezTo>
                                  <a:pt x="16200" y="10800"/>
                                  <a:pt x="10800" y="11700"/>
                                  <a:pt x="10800" y="12600"/>
                                </a:cubicBezTo>
                                <a:lnTo>
                                  <a:pt x="10800" y="19800"/>
                                </a:lnTo>
                                <a:cubicBezTo>
                                  <a:pt x="10800" y="20700"/>
                                  <a:pt x="5400" y="21600"/>
                                  <a:pt x="0" y="21600"/>
                                </a:cubicBezTo>
                              </a:path>
                            </a:pathLst>
                          </a:custGeom>
                          <a:noFill/>
                          <a:ln w="0">
                            <a:solidFill>
                              <a:srgbClr val="000000"/>
                            </a:solidFill>
                          </a:ln>
                        </wps:spPr>
                        <wps:style>
                          <a:lnRef idx="0"/>
                          <a:fillRef idx="0"/>
                          <a:effectRef idx="0"/>
                          <a:fontRef idx="minor"/>
                        </wps:style>
                        <wps:bodyPr/>
                      </wps:wsp>
                      <wps:wsp>
                        <wps:cNvPr id="22" name=""/>
                        <wps:cNvSpPr/>
                        <wps:spPr>
                          <a:xfrm flipV="1" rot="5400000">
                            <a:off x="856800" y="-182880"/>
                            <a:ext cx="90000" cy="457200"/>
                          </a:xfrm>
                          <a:custGeom>
                            <a:avLst/>
                            <a:gdLst>
                              <a:gd name="textAreaLeft" fmla="*/ 0 w 51120"/>
                              <a:gd name="textAreaRight" fmla="*/ 18360 w 51120"/>
                              <a:gd name="textAreaTop" fmla="*/ 6480 h 259200"/>
                              <a:gd name="textAreaBottom" fmla="*/ 252720 h 259200"/>
                            </a:gdLst>
                            <a:ahLst/>
                            <a:rect l="textAreaLeft" t="textAreaTop" r="textAreaRight" b="textAreaBottom"/>
                            <a:pathLst>
                              <a:path w="21600" h="21600">
                                <a:moveTo>
                                  <a:pt x="0" y="0"/>
                                </a:moveTo>
                                <a:cubicBezTo>
                                  <a:pt x="5400" y="0"/>
                                  <a:pt x="10800" y="900"/>
                                  <a:pt x="10800" y="1800"/>
                                </a:cubicBezTo>
                                <a:lnTo>
                                  <a:pt x="10800" y="9000"/>
                                </a:lnTo>
                                <a:cubicBezTo>
                                  <a:pt x="10800" y="9900"/>
                                  <a:pt x="16200" y="10800"/>
                                  <a:pt x="21600" y="10800"/>
                                </a:cubicBezTo>
                                <a:cubicBezTo>
                                  <a:pt x="16200" y="10800"/>
                                  <a:pt x="10800" y="11700"/>
                                  <a:pt x="10800" y="12600"/>
                                </a:cubicBezTo>
                                <a:lnTo>
                                  <a:pt x="10800" y="19800"/>
                                </a:lnTo>
                                <a:cubicBezTo>
                                  <a:pt x="10800" y="20700"/>
                                  <a:pt x="5400" y="21600"/>
                                  <a:pt x="0" y="21600"/>
                                </a:cubicBezTo>
                              </a:path>
                            </a:pathLst>
                          </a:custGeom>
                          <a:noFill/>
                          <a:ln w="0">
                            <a:solidFill>
                              <a:srgbClr val="000000"/>
                            </a:solidFill>
                          </a:ln>
                        </wps:spPr>
                        <wps:style>
                          <a:lnRef idx="0"/>
                          <a:fillRef idx="0"/>
                          <a:effectRef idx="0"/>
                          <a:fontRef idx="minor"/>
                        </wps:style>
                        <wps:bodyPr/>
                      </wps:wsp>
                      <wps:wsp>
                        <wps:cNvPr id="23" name=""/>
                        <wps:cNvSpPr/>
                        <wps:spPr>
                          <a:xfrm flipV="1" rot="5400000">
                            <a:off x="1849680" y="-869760"/>
                            <a:ext cx="90000" cy="1829520"/>
                          </a:xfrm>
                          <a:custGeom>
                            <a:avLst/>
                            <a:gdLst>
                              <a:gd name="textAreaLeft" fmla="*/ 0 w 51120"/>
                              <a:gd name="textAreaRight" fmla="*/ 18360 w 51120"/>
                              <a:gd name="textAreaTop" fmla="*/ 27000 h 1037160"/>
                              <a:gd name="textAreaBottom" fmla="*/ 1010160 h 1037160"/>
                            </a:gdLst>
                            <a:ahLst/>
                            <a:rect l="textAreaLeft" t="textAreaTop" r="textAreaRight" b="textAreaBottom"/>
                            <a:pathLst>
                              <a:path w="21600" h="21600">
                                <a:moveTo>
                                  <a:pt x="0" y="0"/>
                                </a:moveTo>
                                <a:cubicBezTo>
                                  <a:pt x="5400" y="0"/>
                                  <a:pt x="10800" y="900"/>
                                  <a:pt x="10800" y="1800"/>
                                </a:cubicBezTo>
                                <a:lnTo>
                                  <a:pt x="10800" y="9000"/>
                                </a:lnTo>
                                <a:cubicBezTo>
                                  <a:pt x="10800" y="9900"/>
                                  <a:pt x="16200" y="10800"/>
                                  <a:pt x="21600" y="10800"/>
                                </a:cubicBezTo>
                                <a:cubicBezTo>
                                  <a:pt x="16200" y="10800"/>
                                  <a:pt x="10800" y="11700"/>
                                  <a:pt x="10800" y="12600"/>
                                </a:cubicBezTo>
                                <a:lnTo>
                                  <a:pt x="10800" y="19800"/>
                                </a:lnTo>
                                <a:cubicBezTo>
                                  <a:pt x="10800" y="20700"/>
                                  <a:pt x="5400" y="21600"/>
                                  <a:pt x="0" y="21600"/>
                                </a:cubicBezTo>
                              </a:path>
                            </a:pathLst>
                          </a:custGeom>
                          <a:noFill/>
                          <a:ln w="0">
                            <a:solidFill>
                              <a:srgbClr val="000000"/>
                            </a:solidFill>
                          </a:ln>
                        </wps:spPr>
                        <wps:style>
                          <a:lnRef idx="0"/>
                          <a:fillRef idx="0"/>
                          <a:effectRef idx="0"/>
                          <a:fontRef idx="minor"/>
                        </wps:style>
                        <wps:bodyPr/>
                      </wps:wsp>
                      <wps:wsp>
                        <wps:cNvPr id="24" name=""/>
                        <wps:cNvSpPr/>
                        <wps:spPr>
                          <a:xfrm flipV="1" rot="5400000">
                            <a:off x="2887560" y="-240120"/>
                            <a:ext cx="90000" cy="571680"/>
                          </a:xfrm>
                          <a:custGeom>
                            <a:avLst/>
                            <a:gdLst>
                              <a:gd name="textAreaLeft" fmla="*/ 0 w 51120"/>
                              <a:gd name="textAreaRight" fmla="*/ 18360 w 51120"/>
                              <a:gd name="textAreaTop" fmla="*/ 8280 h 324000"/>
                              <a:gd name="textAreaBottom" fmla="*/ 315720 h 324000"/>
                            </a:gdLst>
                            <a:ahLst/>
                            <a:rect l="textAreaLeft" t="textAreaTop" r="textAreaRight" b="textAreaBottom"/>
                            <a:pathLst>
                              <a:path w="21600" h="21600">
                                <a:moveTo>
                                  <a:pt x="0" y="0"/>
                                </a:moveTo>
                                <a:cubicBezTo>
                                  <a:pt x="5400" y="0"/>
                                  <a:pt x="10800" y="900"/>
                                  <a:pt x="10800" y="1800"/>
                                </a:cubicBezTo>
                                <a:lnTo>
                                  <a:pt x="10800" y="9000"/>
                                </a:lnTo>
                                <a:cubicBezTo>
                                  <a:pt x="10800" y="9900"/>
                                  <a:pt x="16200" y="10800"/>
                                  <a:pt x="21600" y="10800"/>
                                </a:cubicBezTo>
                                <a:cubicBezTo>
                                  <a:pt x="16200" y="10800"/>
                                  <a:pt x="10800" y="11700"/>
                                  <a:pt x="10800" y="12600"/>
                                </a:cubicBezTo>
                                <a:lnTo>
                                  <a:pt x="10800" y="19800"/>
                                </a:lnTo>
                                <a:cubicBezTo>
                                  <a:pt x="10800" y="20700"/>
                                  <a:pt x="5400" y="21600"/>
                                  <a:pt x="0" y="21600"/>
                                </a:cubicBezTo>
                              </a:path>
                            </a:pathLst>
                          </a:custGeom>
                          <a:noFill/>
                          <a:ln w="0">
                            <a:solidFill>
                              <a:srgbClr val="000000"/>
                            </a:solidFill>
                          </a:ln>
                        </wps:spPr>
                        <wps:style>
                          <a:lnRef idx="0"/>
                          <a:fillRef idx="0"/>
                          <a:effectRef idx="0"/>
                          <a:fontRef idx="minor"/>
                        </wps:style>
                        <wps:bodyPr/>
                      </wps:wsp>
                      <wps:wsp>
                        <wps:cNvPr id="25" name=""/>
                        <wps:cNvSpPr/>
                        <wps:spPr>
                          <a:xfrm>
                            <a:off x="0" y="100440"/>
                            <a:ext cx="3429000" cy="459000"/>
                          </a:xfrm>
                          <a:prstGeom prst="rect">
                            <a:avLst/>
                          </a:prstGeom>
                          <a:noFill/>
                          <a:ln w="0">
                            <a:noFill/>
                          </a:ln>
                        </wps:spPr>
                        <wps:style>
                          <a:lnRef idx="0"/>
                          <a:fillRef idx="0"/>
                          <a:effectRef idx="0"/>
                          <a:fontRef idx="minor"/>
                        </wps:style>
                        <wps:txbx>
                          <w:txbxContent>
                            <w:p>
                              <w:pPr>
                                <w:overflowPunct w:val="false"/>
                                <w:spacing w:before="0" w:after="0" w:lineRule="auto" w:line="240"/>
                                <w:jc w:val="left"/>
                                <w:rPr/>
                              </w:pPr>
                              <w:r>
                                <w:rPr>
                                  <w:szCs w:val="22"/>
                                  <w:sz w:val="18"/>
                                  <w:rFonts w:ascii="Times New Roman" w:hAnsi="Times New Roman"/>
                                  <w:lang w:eastAsia="ru-RU"/>
                                </w:rPr>
                                <w:t>зарезер.         имясписок формальных         тип возвращ.</w:t>
                              </w:r>
                            </w:p>
                            <w:p>
                              <w:pPr>
                                <w:overflowPunct w:val="false"/>
                                <w:spacing w:before="0" w:after="0" w:lineRule="auto" w:line="240"/>
                                <w:jc w:val="left"/>
                                <w:rPr/>
                              </w:pPr>
                              <w:r>
                                <w:rPr>
                                  <w:szCs w:val="22"/>
                                  <w:sz w:val="18"/>
                                  <w:rFonts w:ascii="Times New Roman" w:hAnsi="Times New Roman"/>
                                  <w:lang w:eastAsia="ru-RU"/>
                                </w:rPr>
                                <w:t>слово  функции  параметров           значения</w:t>
                              </w:r>
                            </w:p>
                          </w:txbxContent>
                        </wps:txbx>
                        <wps:bodyPr anchor="t">
                          <a:noAutofit/>
                        </wps:bodyPr>
                      </wps:wsp>
                    </wpg:wgp>
                  </a:graphicData>
                </a:graphic>
              </wp:anchor>
            </w:drawing>
          </mc:Choice>
          <mc:Fallback>
            <w:pict>
              <v:group id="shape_0" style="position:absolute;margin-left:-8.95pt;margin-top:-65.7pt;width:270pt;height:144.05pt" coordorigin="-179,-1314" coordsize="5400,2881">
                <v:shapetype id="_x0000_t88" coordsize="21600,21600" o:spt="88" adj="10800,1800" path="m,qx@13@14l10800@5qy@15@16qx@17@18l10800@6qy@19@20xnsem,qx@13@14l10800@5qy@15@16qx@17@18l10800@6qy@19@20nfe">
                  <v:stroke joinstyle="miter"/>
                  <v:formulas>
                    <v:f eqn="val #0"/>
                    <v:f eqn="sum 21600 0 @0"/>
                    <v:f eqn="min @1 @0"/>
                    <v:f eqn="prod @2 1 2"/>
                    <v:f eqn="val #1"/>
                    <v:f eqn="sum @0 0 @4"/>
                    <v:f eqn="sum height 0 @4"/>
                    <v:f eqn="sumangle 0 45 0"/>
                    <v:f eqn="cos 10800 @7"/>
                    <v:f eqn="sin @4 @7"/>
                    <v:f eqn="sum 0 @8 0"/>
                    <v:f eqn="sum @4 0 @9"/>
                    <v:f eqn="sum height @9 @4"/>
                    <v:f eqn="sum 10800 0 0"/>
                    <v:f eqn="sum @4 0 0"/>
                    <v:f eqn="sum 10800 10800 0"/>
                    <v:f eqn="sum @4 @5 0"/>
                    <v:f eqn="sum 0 @15 10800"/>
                    <v:f eqn="sum @4 @16 0"/>
                    <v:f eqn="sum 0 10800 10800"/>
                    <v:f eqn="sum @4 @6 0"/>
                  </v:formulas>
                  <v:path gradientshapeok="t" o:connecttype="rect" textboxrect="0,@11,@10,@12"/>
                  <v:handles>
                    <v:h position="10800,@4"/>
                    <v:h position="21600,@0"/>
                  </v:handles>
                </v:shapetype>
                <v:shape id="shape_0" stroked="t" o:allowincell="f" style="position:absolute;left:353;top:-456;width:141;height:1169;flip:y;mso-wrap-style:none;v-text-anchor:middle;rotation:270" type="_x0000_t88">
                  <v:fill o:detectmouseclick="t" on="false"/>
                  <v:stroke color="black" joinstyle="round" endcap="flat"/>
                  <w10:wrap type="none"/>
                </v:shape>
                <v:shape id="shape_0" stroked="t" o:allowincell="f" style="position:absolute;left:1170;top:-231;width:141;height:719;flip:y;mso-wrap-style:none;v-text-anchor:middle;rotation:270" type="_x0000_t88">
                  <v:fill o:detectmouseclick="t" on="false"/>
                  <v:stroke color="black" joinstyle="round" endcap="flat"/>
                  <w10:wrap type="none"/>
                </v:shape>
                <v:shape id="shape_0" stroked="t" o:allowincell="f" style="position:absolute;left:2733;top:-1312;width:141;height:2880;flip:y;mso-wrap-style:none;v-text-anchor:middle;rotation:270" type="_x0000_t88">
                  <v:fill o:detectmouseclick="t" on="false"/>
                  <v:stroke color="black" joinstyle="round" endcap="flat"/>
                  <w10:wrap type="none"/>
                </v:shape>
                <v:shape id="shape_0" stroked="t" o:allowincell="f" style="position:absolute;left:4368;top:-321;width:141;height:899;flip:y;mso-wrap-style:none;v-text-anchor:middle;rotation:270" type="_x0000_t88">
                  <v:fill o:detectmouseclick="t" on="false"/>
                  <v:stroke color="black" joinstyle="round" endcap="flat"/>
                  <w10:wrap type="none"/>
                </v:shape>
              </v:group>
            </w:pict>
          </mc:Fallback>
        </mc:AlternateContent>
      </w:r>
    </w:p>
    <w:p>
      <w:pPr>
        <w:pStyle w:val="Normal"/>
        <w:shd w:val="clear" w:color="auto" w:fill="FFFFFF"/>
        <w:spacing w:before="0" w:after="0"/>
        <w:ind w:firstLine="720"/>
        <w:jc w:val="both"/>
        <w:rPr>
          <w:b/>
          <w:i/>
          <w:i/>
          <w:sz w:val="24"/>
          <w:szCs w:val="24"/>
          <w:lang w:val="en-US"/>
        </w:rPr>
      </w:pPr>
      <w:r>
        <w:rPr>
          <w:b/>
          <w:i/>
          <w:sz w:val="24"/>
          <w:szCs w:val="24"/>
          <w:lang w:val="en-US"/>
        </w:rPr>
      </w:r>
    </w:p>
    <w:p>
      <w:pPr>
        <w:pStyle w:val="Normal"/>
        <w:shd w:val="clear" w:color="auto" w:fill="FFFFFF"/>
        <w:spacing w:before="0" w:after="0"/>
        <w:ind w:firstLine="426"/>
        <w:jc w:val="both"/>
        <w:rPr>
          <w:b/>
          <w:sz w:val="24"/>
          <w:szCs w:val="24"/>
          <w:lang w:val="en-US"/>
        </w:rPr>
      </w:pPr>
      <w:r>
        <w:rPr>
          <w:b/>
          <w:sz w:val="24"/>
          <w:szCs w:val="24"/>
        </w:rPr>
        <w:t>Процедура</w:t>
      </w:r>
    </w:p>
    <w:p>
      <w:pPr>
        <w:pStyle w:val="Normal"/>
        <w:shd w:val="clear" w:color="auto" w:fill="FFFFFF"/>
        <w:spacing w:before="0" w:after="0"/>
        <w:jc w:val="both"/>
        <w:rPr>
          <w:b/>
          <w:sz w:val="24"/>
          <w:szCs w:val="24"/>
          <w:lang w:val="en-US"/>
        </w:rPr>
      </w:pPr>
      <w:r>
        <w:rPr>
          <w:b/>
          <w:sz w:val="24"/>
          <w:szCs w:val="24"/>
          <w:lang w:val="en-US"/>
        </w:rPr>
        <w:t xml:space="preserve">Procedure Sum_vec(a:vector;n:byte;varsum:integer); </w:t>
      </w:r>
    </w:p>
    <w:p>
      <w:pPr>
        <w:pStyle w:val="Normal"/>
        <w:shd w:val="clear" w:color="auto" w:fill="FFFFFF"/>
        <w:spacing w:before="0" w:after="0"/>
        <w:ind w:firstLine="720"/>
        <w:jc w:val="both"/>
        <w:rPr>
          <w:b/>
          <w:i/>
          <w:i/>
          <w:sz w:val="24"/>
          <w:szCs w:val="24"/>
          <w:lang w:val="en-US"/>
        </w:rPr>
      </w:pPr>
      <w:r>
        <w:rPr>
          <w:b/>
          <w:i/>
          <w:sz w:val="24"/>
          <w:szCs w:val="24"/>
          <w:lang w:val="en-US"/>
        </w:rPr>
        <mc:AlternateContent>
          <mc:Choice Requires="wpg">
            <w:drawing>
              <wp:anchor behindDoc="1" distT="0" distB="0" distL="0" distR="0" simplePos="0" locked="0" layoutInCell="1" allowOverlap="1" relativeHeight="14">
                <wp:simplePos x="0" y="0"/>
                <wp:positionH relativeFrom="column">
                  <wp:posOffset>-194945</wp:posOffset>
                </wp:positionH>
                <wp:positionV relativeFrom="paragraph">
                  <wp:posOffset>46355</wp:posOffset>
                </wp:positionV>
                <wp:extent cx="4339590" cy="100330"/>
                <wp:effectExtent l="0" t="46355" r="0" b="0"/>
                <wp:wrapNone/>
                <wp:docPr id="26" name=""/>
                <a:graphic xmlns:a="http://schemas.openxmlformats.org/drawingml/2006/main">
                  <a:graphicData uri="http://schemas.microsoft.com/office/word/2010/wordprocessingGroup">
                    <wpg:wgp>
                      <wpg:cNvGrpSpPr/>
                      <wpg:grpSpPr>
                        <a:xfrm>
                          <a:off x="0" y="0"/>
                          <a:ext cx="4339440" cy="100440"/>
                          <a:chOff x="0" y="0"/>
                          <a:chExt cx="4339440" cy="100440"/>
                        </a:xfrm>
                      </wpg:grpSpPr>
                      <wps:wsp>
                        <wps:cNvPr id="27" name=""/>
                        <wps:cNvSpPr/>
                        <wps:spPr>
                          <a:xfrm flipV="1" rot="5400000">
                            <a:off x="444960" y="-444960"/>
                            <a:ext cx="99720" cy="990000"/>
                          </a:xfrm>
                          <a:prstGeom prst="rect">
                            <a:avLst/>
                          </a:prstGeom>
                          <a:solidFill>
                            <a:srgbClr val="ffffff"/>
                          </a:solidFill>
                          <a:ln w="0">
                            <a:solidFill>
                              <a:srgbClr val="000000"/>
                            </a:solidFill>
                          </a:ln>
                        </wps:spPr>
                        <wps:style>
                          <a:lnRef idx="0"/>
                          <a:fillRef idx="0"/>
                          <a:effectRef idx="0"/>
                          <a:fontRef idx="minor"/>
                        </wps:style>
                        <wps:bodyPr/>
                      </wps:wsp>
                      <wps:wsp>
                        <wps:cNvPr id="28" name=""/>
                        <wps:cNvSpPr/>
                        <wps:spPr>
                          <a:xfrm flipV="1" rot="5400000">
                            <a:off x="1068840" y="-330840"/>
                            <a:ext cx="99720" cy="761400"/>
                          </a:xfrm>
                          <a:prstGeom prst="rect">
                            <a:avLst/>
                          </a:prstGeom>
                          <a:solidFill>
                            <a:srgbClr val="ffffff"/>
                          </a:solidFill>
                          <a:ln w="0">
                            <a:solidFill>
                              <a:srgbClr val="000000"/>
                            </a:solidFill>
                          </a:ln>
                        </wps:spPr>
                        <wps:style>
                          <a:lnRef idx="0"/>
                          <a:fillRef idx="0"/>
                          <a:effectRef idx="0"/>
                          <a:fontRef idx="minor"/>
                        </wps:style>
                        <wps:bodyPr/>
                      </wps:wsp>
                      <wps:wsp>
                        <wps:cNvPr id="29" name=""/>
                        <wps:cNvSpPr/>
                        <wps:spPr>
                          <a:xfrm flipV="1" rot="5400000">
                            <a:off x="2614680" y="-1623960"/>
                            <a:ext cx="99000" cy="3350160"/>
                          </a:xfrm>
                          <a:prstGeom prst="rect">
                            <a:avLst/>
                          </a:prstGeom>
                          <a:solidFill>
                            <a:srgbClr val="ffffff"/>
                          </a:solidFill>
                          <a:ln w="0">
                            <a:solidFill>
                              <a:srgbClr val="000000"/>
                            </a:solidFill>
                          </a:ln>
                        </wps:spPr>
                        <wps:style>
                          <a:lnRef idx="0"/>
                          <a:fillRef idx="0"/>
                          <a:effectRef idx="0"/>
                          <a:fontRef idx="minor"/>
                        </wps:style>
                        <wps:bodyPr/>
                      </wps:wsp>
                    </wpg:wgp>
                  </a:graphicData>
                </a:graphic>
              </wp:anchor>
            </w:drawing>
          </mc:Choice>
          <mc:Fallback>
            <w:pict>
              <v:group id="shape_0" style="position:absolute;margin-left:19.7pt;margin-top:-124.25pt;width:178.6pt;height:263.8pt" coordorigin="394,-2485" coordsize="3572,5276"/>
            </w:pict>
          </mc:Fallback>
        </mc:AlternateContent>
      </w:r>
    </w:p>
    <w:p>
      <w:pPr>
        <w:pStyle w:val="Normal"/>
        <w:shd w:val="clear" w:color="auto" w:fill="FFFFFF"/>
        <w:spacing w:before="0" w:after="0"/>
        <w:ind w:firstLine="720"/>
        <w:jc w:val="both"/>
        <w:rPr>
          <w:b/>
          <w:i/>
          <w:i/>
          <w:sz w:val="24"/>
          <w:szCs w:val="24"/>
          <w:lang w:val="en-US"/>
        </w:rPr>
      </w:pPr>
      <w:r>
        <w:rPr>
          <w:b/>
          <w:i/>
          <w:sz w:val="24"/>
          <w:szCs w:val="24"/>
          <w:lang w:val="en-US"/>
        </w:rPr>
        <mc:AlternateContent>
          <mc:Choice Requires="wps">
            <w:drawing>
              <wp:anchor behindDoc="0" distT="0" distB="0" distL="114300" distR="0" simplePos="0" locked="0" layoutInCell="1" allowOverlap="1" relativeHeight="8">
                <wp:simplePos x="0" y="0"/>
                <wp:positionH relativeFrom="column">
                  <wp:posOffset>635</wp:posOffset>
                </wp:positionH>
                <wp:positionV relativeFrom="paragraph">
                  <wp:posOffset>-3175</wp:posOffset>
                </wp:positionV>
                <wp:extent cx="3429000" cy="459105"/>
                <wp:effectExtent l="635" t="0" r="0" b="0"/>
                <wp:wrapNone/>
                <wp:docPr id="30" name=""/>
                <a:graphic xmlns:a="http://schemas.openxmlformats.org/drawingml/2006/main">
                  <a:graphicData uri="http://schemas.microsoft.com/office/word/2010/wordprocessingShape">
                    <wps:wsp>
                      <wps:cNvSpPr/>
                      <wps:spPr>
                        <a:xfrm>
                          <a:off x="0" y="0"/>
                          <a:ext cx="3429000" cy="459000"/>
                        </a:xfrm>
                        <a:prstGeom prst="rect">
                          <a:avLst/>
                        </a:prstGeom>
                        <a:noFill/>
                        <a:ln w="0">
                          <a:noFill/>
                        </a:ln>
                      </wps:spPr>
                      <wps:style>
                        <a:lnRef idx="0"/>
                        <a:fillRef idx="0"/>
                        <a:effectRef idx="0"/>
                        <a:fontRef idx="minor"/>
                      </wps:style>
                      <wps:txbx>
                        <w:txbxContent>
                          <w:p>
                            <w:pPr>
                              <w:pStyle w:val="Style33"/>
                              <w:rPr>
                                <w:sz w:val="18"/>
                                <w:szCs w:val="18"/>
                              </w:rPr>
                            </w:pPr>
                            <w:r>
                              <w:rPr>
                                <w:sz w:val="18"/>
                                <w:szCs w:val="18"/>
                              </w:rPr>
                              <w:t>зарезерв.</w:t>
                              <w:tab/>
                              <w:t xml:space="preserve">        имя</w:t>
                              <w:tab/>
                              <w:tab/>
                              <w:tab/>
                              <w:t>список формальных</w:t>
                              <w:tab/>
                            </w:r>
                          </w:p>
                          <w:p>
                            <w:pPr>
                              <w:pStyle w:val="Style33"/>
                              <w:spacing w:before="0" w:after="200"/>
                              <w:rPr>
                                <w:sz w:val="18"/>
                                <w:szCs w:val="18"/>
                              </w:rPr>
                            </w:pPr>
                            <w:r>
                              <w:rPr>
                                <w:sz w:val="18"/>
                                <w:szCs w:val="18"/>
                              </w:rPr>
                              <w:t xml:space="preserve">   </w:t>
                            </w:r>
                            <w:r>
                              <w:rPr>
                                <w:sz w:val="18"/>
                                <w:szCs w:val="18"/>
                              </w:rPr>
                              <w:t>слово</w:t>
                              <w:tab/>
                              <w:t xml:space="preserve">  процедуры</w:t>
                              <w:tab/>
                              <w:tab/>
                              <w:t>параметров</w:t>
                              <w:tab/>
                            </w:r>
                          </w:p>
                        </w:txbxContent>
                      </wps:txbx>
                      <wps:bodyPr anchor="t">
                        <a:noAutofit/>
                      </wps:bodyPr>
                    </wps:wsp>
                  </a:graphicData>
                </a:graphic>
              </wp:anchor>
            </w:drawing>
          </mc:Choice>
          <mc:Fallback>
            <w:pict/>
          </mc:Fallback>
        </mc:AlternateContent>
      </w:r>
    </w:p>
    <w:p>
      <w:pPr>
        <w:pStyle w:val="Normal"/>
        <w:shd w:val="clear" w:color="auto" w:fill="FFFFFF"/>
        <w:spacing w:before="0" w:after="0"/>
        <w:ind w:firstLine="454"/>
        <w:jc w:val="both"/>
        <w:rPr>
          <w:sz w:val="24"/>
          <w:szCs w:val="24"/>
        </w:rPr>
      </w:pPr>
      <w:r>
        <w:rPr>
          <w:sz w:val="24"/>
          <w:szCs w:val="24"/>
        </w:rPr>
        <w:t>Основные отличия между процедурами и функциями приведены в таблице 5.</w:t>
      </w:r>
    </w:p>
    <w:p>
      <w:pPr>
        <w:pStyle w:val="Normal"/>
        <w:spacing w:before="0" w:after="0"/>
        <w:jc w:val="center"/>
        <w:rPr>
          <w:i/>
          <w:i/>
          <w:sz w:val="24"/>
          <w:szCs w:val="24"/>
        </w:rPr>
      </w:pPr>
      <w:r>
        <w:rPr>
          <w:sz w:val="24"/>
          <w:szCs w:val="24"/>
        </w:rPr>
        <w:t xml:space="preserve">Таблица 5 </w:t>
      </w:r>
      <w:r>
        <w:rPr>
          <w:rFonts w:eastAsia="Symbol" w:cs="Symbol" w:ascii="Symbol" w:hAnsi="Symbol"/>
          <w:sz w:val="24"/>
          <w:szCs w:val="24"/>
        </w:rPr>
        <w:sym w:font="Symbol" w:char="f02d"/>
      </w:r>
      <w:r>
        <w:rPr>
          <w:sz w:val="24"/>
          <w:szCs w:val="24"/>
        </w:rPr>
        <w:t xml:space="preserve"> Основные отличия между процедурами и функциями</w:t>
      </w:r>
    </w:p>
    <w:tbl>
      <w:tblPr>
        <w:tblW w:w="9254" w:type="dxa"/>
        <w:jc w:val="left"/>
        <w:tblInd w:w="0" w:type="dxa"/>
        <w:tblLayout w:type="fixed"/>
        <w:tblCellMar>
          <w:top w:w="0" w:type="dxa"/>
          <w:left w:w="40" w:type="dxa"/>
          <w:bottom w:w="0" w:type="dxa"/>
          <w:right w:w="40" w:type="dxa"/>
        </w:tblCellMar>
        <w:tblLook w:val="0000" w:noHBand="0" w:noVBand="0" w:firstColumn="0" w:lastRow="0" w:lastColumn="0" w:firstRow="0"/>
      </w:tblPr>
      <w:tblGrid>
        <w:gridCol w:w="4717"/>
        <w:gridCol w:w="4536"/>
      </w:tblGrid>
      <w:tr>
        <w:trPr>
          <w:trHeight w:val="292" w:hRule="atLeast"/>
        </w:trPr>
        <w:tc>
          <w:tcPr>
            <w:tcW w:w="4717" w:type="dxa"/>
            <w:tcBorders>
              <w:top w:val="single" w:sz="6" w:space="0" w:color="000000"/>
              <w:left w:val="single" w:sz="6" w:space="0" w:color="000000"/>
              <w:bottom w:val="single" w:sz="6" w:space="0" w:color="000000"/>
              <w:right w:val="single" w:sz="6" w:space="0" w:color="000000"/>
            </w:tcBorders>
          </w:tcPr>
          <w:p>
            <w:pPr>
              <w:pStyle w:val="Normal"/>
              <w:widowControl w:val="false"/>
              <w:shd w:val="clear" w:color="auto" w:fill="FFFFFF"/>
              <w:spacing w:before="0" w:after="0"/>
              <w:jc w:val="center"/>
              <w:rPr>
                <w:b/>
                <w:sz w:val="24"/>
                <w:szCs w:val="24"/>
              </w:rPr>
            </w:pPr>
            <w:r>
              <w:rPr>
                <w:b/>
                <w:sz w:val="24"/>
                <w:szCs w:val="24"/>
              </w:rPr>
              <w:t>Функция</w:t>
            </w:r>
          </w:p>
        </w:tc>
        <w:tc>
          <w:tcPr>
            <w:tcW w:w="4536" w:type="dxa"/>
            <w:tcBorders>
              <w:top w:val="single" w:sz="6" w:space="0" w:color="000000"/>
              <w:left w:val="single" w:sz="6" w:space="0" w:color="000000"/>
              <w:bottom w:val="single" w:sz="6" w:space="0" w:color="000000"/>
              <w:right w:val="single" w:sz="6" w:space="0" w:color="000000"/>
            </w:tcBorders>
          </w:tcPr>
          <w:p>
            <w:pPr>
              <w:pStyle w:val="Normal"/>
              <w:widowControl w:val="false"/>
              <w:shd w:val="clear" w:color="auto" w:fill="FFFFFF"/>
              <w:spacing w:before="0" w:after="0"/>
              <w:jc w:val="center"/>
              <w:rPr>
                <w:b/>
                <w:sz w:val="24"/>
                <w:szCs w:val="24"/>
              </w:rPr>
            </w:pPr>
            <w:r>
              <w:rPr>
                <w:b/>
                <w:sz w:val="24"/>
                <w:szCs w:val="24"/>
              </w:rPr>
              <w:t>Процедура</w:t>
            </w:r>
          </w:p>
        </w:tc>
      </w:tr>
      <w:tr>
        <w:trPr>
          <w:trHeight w:val="486" w:hRule="atLeast"/>
        </w:trPr>
        <w:tc>
          <w:tcPr>
            <w:tcW w:w="4717" w:type="dxa"/>
            <w:tcBorders>
              <w:top w:val="single" w:sz="6" w:space="0" w:color="000000"/>
              <w:left w:val="single" w:sz="6" w:space="0" w:color="000000"/>
              <w:bottom w:val="single" w:sz="4" w:space="0" w:color="000000"/>
              <w:right w:val="single" w:sz="6" w:space="0" w:color="000000"/>
            </w:tcBorders>
          </w:tcPr>
          <w:p>
            <w:pPr>
              <w:pStyle w:val="Normal"/>
              <w:widowControl w:val="false"/>
              <w:shd w:val="clear" w:color="auto" w:fill="FFFFFF"/>
              <w:spacing w:before="0" w:after="0"/>
              <w:ind w:right="-170" w:hanging="0"/>
              <w:rPr>
                <w:sz w:val="24"/>
                <w:szCs w:val="24"/>
              </w:rPr>
            </w:pPr>
            <w:r>
              <w:rPr>
                <w:sz w:val="24"/>
                <w:szCs w:val="24"/>
              </w:rPr>
              <w:t>Возвращает одно значение, которое связывается с именем функции, поэтому в теле подпрограммы-функции обязательно должно быть присваивание имени функции некоторого значения, чтобы вернуть его в основную программу</w:t>
            </w:r>
          </w:p>
          <w:p>
            <w:pPr>
              <w:pStyle w:val="Normal"/>
              <w:widowControl w:val="false"/>
              <w:shd w:val="clear" w:color="auto" w:fill="FFFFFF"/>
              <w:spacing w:before="0" w:after="0"/>
              <w:ind w:right="-170" w:hanging="0"/>
              <w:rPr>
                <w:sz w:val="24"/>
                <w:szCs w:val="24"/>
              </w:rPr>
            </w:pPr>
            <w:r>
              <w:rPr>
                <w:sz w:val="24"/>
                <w:szCs w:val="24"/>
              </w:rPr>
              <w:t>Может использоваться в выражениях как обычная переменная, например, у:=х+ln(х)</w:t>
            </w:r>
          </w:p>
        </w:tc>
        <w:tc>
          <w:tcPr>
            <w:tcW w:w="4536" w:type="dxa"/>
            <w:tcBorders>
              <w:top w:val="single" w:sz="6" w:space="0" w:color="000000"/>
              <w:left w:val="single" w:sz="6" w:space="0" w:color="000000"/>
              <w:bottom w:val="single" w:sz="4" w:space="0" w:color="000000"/>
              <w:right w:val="single" w:sz="6" w:space="0" w:color="000000"/>
            </w:tcBorders>
          </w:tcPr>
          <w:p>
            <w:pPr>
              <w:pStyle w:val="Normal"/>
              <w:widowControl w:val="false"/>
              <w:shd w:val="clear" w:color="auto" w:fill="FFFFFF"/>
              <w:spacing w:before="0" w:after="0"/>
              <w:rPr>
                <w:sz w:val="24"/>
                <w:szCs w:val="24"/>
              </w:rPr>
            </w:pPr>
            <w:r>
              <w:rPr>
                <w:sz w:val="24"/>
                <w:szCs w:val="24"/>
              </w:rPr>
              <w:t>Может возвращать любое количество значений, которые связываются с именем процедуры</w:t>
            </w:r>
          </w:p>
          <w:p>
            <w:pPr>
              <w:pStyle w:val="Normal"/>
              <w:widowControl w:val="false"/>
              <w:shd w:val="clear" w:color="auto" w:fill="FFFFFF"/>
              <w:spacing w:before="0" w:after="0"/>
              <w:rPr>
                <w:sz w:val="24"/>
                <w:szCs w:val="24"/>
              </w:rPr>
            </w:pPr>
            <w:r>
              <w:rPr>
                <w:sz w:val="24"/>
                <w:szCs w:val="24"/>
              </w:rPr>
            </w:r>
          </w:p>
          <w:p>
            <w:pPr>
              <w:pStyle w:val="Normal"/>
              <w:widowControl w:val="false"/>
              <w:shd w:val="clear" w:color="auto" w:fill="FFFFFF"/>
              <w:spacing w:before="0" w:after="0"/>
              <w:rPr>
                <w:sz w:val="24"/>
                <w:szCs w:val="24"/>
              </w:rPr>
            </w:pPr>
            <w:r>
              <w:rPr>
                <w:sz w:val="24"/>
                <w:szCs w:val="24"/>
              </w:rPr>
            </w:r>
          </w:p>
          <w:p>
            <w:pPr>
              <w:pStyle w:val="Normal"/>
              <w:widowControl w:val="false"/>
              <w:shd w:val="clear" w:color="auto" w:fill="FFFFFF"/>
              <w:spacing w:before="0" w:after="0"/>
              <w:rPr>
                <w:sz w:val="24"/>
                <w:szCs w:val="24"/>
              </w:rPr>
            </w:pPr>
            <w:r>
              <w:rPr>
                <w:sz w:val="24"/>
                <w:szCs w:val="24"/>
              </w:rPr>
              <w:t>Нельзя использовать в выражениях, например, нельзя написать у:=</w:t>
            </w:r>
            <w:r>
              <w:rPr>
                <w:sz w:val="24"/>
                <w:szCs w:val="24"/>
                <w:lang w:val="en-US"/>
              </w:rPr>
              <w:t>x</w:t>
            </w:r>
            <w:r>
              <w:rPr>
                <w:sz w:val="24"/>
                <w:szCs w:val="24"/>
              </w:rPr>
              <w:t>+</w:t>
            </w:r>
            <w:r>
              <w:rPr>
                <w:sz w:val="24"/>
                <w:szCs w:val="24"/>
                <w:lang w:val="en-US"/>
              </w:rPr>
              <w:t>write</w:t>
            </w:r>
            <w:r>
              <w:rPr>
                <w:sz w:val="24"/>
                <w:szCs w:val="24"/>
              </w:rPr>
              <w:t xml:space="preserve"> (х)</w:t>
            </w:r>
          </w:p>
        </w:tc>
      </w:tr>
    </w:tbl>
    <w:p>
      <w:pPr>
        <w:pStyle w:val="Normal"/>
        <w:shd w:val="clear" w:color="auto" w:fill="FFFFFF"/>
        <w:spacing w:before="0" w:after="0"/>
        <w:ind w:firstLine="454"/>
        <w:jc w:val="both"/>
        <w:rPr>
          <w:i/>
          <w:i/>
          <w:sz w:val="24"/>
          <w:szCs w:val="24"/>
        </w:rPr>
      </w:pPr>
      <w:r>
        <w:rPr>
          <w:sz w:val="24"/>
          <w:szCs w:val="24"/>
        </w:rPr>
        <w:t xml:space="preserve">Выполнение подпрограммы начинается при обращении к ней из основной программы. Процесс обращения называется </w:t>
      </w:r>
      <w:r>
        <w:rPr>
          <w:i/>
          <w:sz w:val="24"/>
          <w:szCs w:val="24"/>
        </w:rPr>
        <w:t xml:space="preserve">вызовом процедуры </w:t>
      </w:r>
      <w:r>
        <w:rPr>
          <w:sz w:val="24"/>
          <w:szCs w:val="24"/>
        </w:rPr>
        <w:t>или</w:t>
      </w:r>
      <w:r>
        <w:rPr>
          <w:i/>
          <w:sz w:val="24"/>
          <w:szCs w:val="24"/>
        </w:rPr>
        <w:t xml:space="preserve"> функции.</w:t>
      </w:r>
    </w:p>
    <w:p>
      <w:pPr>
        <w:pStyle w:val="Normal"/>
        <w:shd w:val="clear" w:color="auto" w:fill="FFFFFF"/>
        <w:spacing w:before="0" w:after="0"/>
        <w:ind w:firstLine="454"/>
        <w:jc w:val="both"/>
        <w:rPr>
          <w:sz w:val="24"/>
          <w:szCs w:val="24"/>
        </w:rPr>
      </w:pPr>
      <w:r>
        <w:rPr>
          <w:sz w:val="24"/>
          <w:szCs w:val="24"/>
        </w:rPr>
        <w:t>Когда в теле основной программы встречается оператор вызова подпрограммы, выполнение инструкций основной программы приостанавливается и выполняются инструкции подпрограммы. После выполнения всех инструкций подпрограммы продолжается выполнение инструкций основной программы с оператора, следующего за обращением к процедуре или функции.</w:t>
      </w:r>
    </w:p>
    <w:p>
      <w:pPr>
        <w:pStyle w:val="Normal"/>
        <w:spacing w:before="0" w:after="0"/>
        <w:rPr>
          <w:b/>
        </w:rPr>
      </w:pPr>
      <w:r>
        <w:rPr>
          <w:b/>
        </w:rPr>
      </w:r>
      <w:bookmarkStart w:id="104" w:name="_Toc215157082"/>
      <w:bookmarkStart w:id="105" w:name="_Toc64870635"/>
      <w:bookmarkStart w:id="106" w:name="_Toc215157082"/>
      <w:bookmarkStart w:id="107" w:name="_Toc64870635"/>
    </w:p>
    <w:p>
      <w:pPr>
        <w:pStyle w:val="Normal"/>
        <w:spacing w:before="0" w:after="0"/>
        <w:rPr>
          <w:b/>
        </w:rPr>
      </w:pPr>
      <w:bookmarkStart w:id="108" w:name="_Toc215157082"/>
      <w:bookmarkStart w:id="109" w:name="_Toc64870635"/>
      <w:r>
        <w:rPr>
          <w:b/>
        </w:rPr>
        <w:t>Формальные и фактические параметры</w:t>
      </w:r>
      <w:bookmarkEnd w:id="108"/>
      <w:bookmarkEnd w:id="109"/>
    </w:p>
    <w:p>
      <w:pPr>
        <w:pStyle w:val="NormalWeb"/>
        <w:spacing w:lineRule="auto" w:line="276" w:beforeAutospacing="0" w:before="0" w:afterAutospacing="0" w:after="0"/>
        <w:ind w:firstLine="454"/>
        <w:jc w:val="both"/>
        <w:rPr>
          <w:b/>
          <w:bCs/>
          <w:u w:val="single"/>
        </w:rPr>
      </w:pPr>
      <w:r>
        <w:rPr/>
        <w:t xml:space="preserve">Параметры (переменные), определяемые при описании процедуры или функции, называются </w:t>
      </w:r>
      <w:r>
        <w:rPr>
          <w:bCs/>
          <w:i/>
        </w:rPr>
        <w:t>формальными</w:t>
      </w:r>
      <w:r>
        <w:rPr>
          <w:bCs/>
        </w:rPr>
        <w:t>.</w:t>
      </w:r>
    </w:p>
    <w:p>
      <w:pPr>
        <w:pStyle w:val="NormalWeb"/>
        <w:spacing w:lineRule="auto" w:line="276" w:beforeAutospacing="0" w:before="0" w:afterAutospacing="0" w:after="0"/>
        <w:ind w:firstLine="454"/>
        <w:jc w:val="both"/>
        <w:rPr>
          <w:bCs/>
        </w:rPr>
      </w:pPr>
      <w:r>
        <w:rPr/>
        <w:t xml:space="preserve">Параметры (переменные), задаваемые при вызове подпрограммы, называются </w:t>
      </w:r>
      <w:r>
        <w:rPr>
          <w:bCs/>
          <w:i/>
        </w:rPr>
        <w:t>фактическими</w:t>
      </w:r>
      <w:r>
        <w:rPr>
          <w:bCs/>
        </w:rPr>
        <w:t>.</w:t>
      </w:r>
    </w:p>
    <w:p>
      <w:pPr>
        <w:pStyle w:val="Normal"/>
        <w:shd w:val="clear" w:color="auto" w:fill="FFFFFF"/>
        <w:spacing w:before="0" w:after="0"/>
        <w:ind w:firstLine="454"/>
        <w:jc w:val="both"/>
        <w:rPr>
          <w:b/>
          <w:sz w:val="24"/>
          <w:szCs w:val="24"/>
        </w:rPr>
      </w:pPr>
      <w:r>
        <w:rPr>
          <w:sz w:val="24"/>
          <w:szCs w:val="24"/>
        </w:rPr>
        <w:t xml:space="preserve">Замена формальных параметров фактическими делается так: на место первого формального параметра подставляется первый фактический параметр, на место второго формального параметра </w:t>
      </w:r>
      <w:r>
        <w:rPr>
          <w:rFonts w:eastAsia="Symbol" w:cs="Symbol" w:ascii="Symbol" w:hAnsi="Symbol"/>
          <w:sz w:val="24"/>
          <w:szCs w:val="24"/>
        </w:rPr>
        <w:sym w:font="Symbol" w:char="f02d"/>
      </w:r>
      <w:r>
        <w:rPr>
          <w:sz w:val="24"/>
          <w:szCs w:val="24"/>
        </w:rPr>
        <w:t xml:space="preserve"> второй фактический и т.д. Поэтому количество и типы формальных и фактических параметров должны совпадать. </w:t>
      </w:r>
    </w:p>
    <w:p>
      <w:pPr>
        <w:pStyle w:val="Normal"/>
        <w:shd w:val="clear" w:color="auto" w:fill="FFFFFF"/>
        <w:spacing w:before="0" w:after="0"/>
        <w:ind w:firstLine="454"/>
        <w:jc w:val="both"/>
        <w:rPr>
          <w:sz w:val="24"/>
          <w:szCs w:val="24"/>
        </w:rPr>
      </w:pPr>
      <w:r>
        <w:rPr>
          <w:sz w:val="24"/>
          <w:szCs w:val="24"/>
        </w:rPr>
        <w:t>Формальные параметры, если они приводятся при описании процедуры, можно разделить на несколько категорий. Мы будем рассматривать только две:</w:t>
      </w:r>
    </w:p>
    <w:p>
      <w:pPr>
        <w:pStyle w:val="Normal"/>
        <w:shd w:val="clear" w:color="auto" w:fill="FFFFFF"/>
        <w:spacing w:before="0" w:after="0"/>
        <w:ind w:firstLine="454"/>
        <w:jc w:val="both"/>
        <w:rPr>
          <w:sz w:val="24"/>
          <w:szCs w:val="24"/>
        </w:rPr>
      </w:pPr>
      <w:r>
        <w:rPr>
          <w:rFonts w:eastAsia="Symbol" w:cs="Symbol" w:ascii="Symbol" w:hAnsi="Symbol"/>
          <w:sz w:val="24"/>
          <w:szCs w:val="24"/>
        </w:rPr>
        <w:sym w:font="Symbol" w:char="f02d"/>
      </w:r>
      <w:r>
        <w:rPr>
          <w:sz w:val="24"/>
          <w:szCs w:val="24"/>
        </w:rPr>
        <w:t xml:space="preserve"> </w:t>
      </w:r>
      <w:r>
        <w:rPr>
          <w:sz w:val="24"/>
          <w:szCs w:val="24"/>
        </w:rPr>
        <w:t>параметры-значения;</w:t>
      </w:r>
    </w:p>
    <w:p>
      <w:pPr>
        <w:pStyle w:val="Normal"/>
        <w:shd w:val="clear" w:color="auto" w:fill="FFFFFF"/>
        <w:spacing w:before="0" w:after="0"/>
        <w:ind w:firstLine="454"/>
        <w:jc w:val="both"/>
        <w:rPr>
          <w:sz w:val="24"/>
          <w:szCs w:val="24"/>
        </w:rPr>
      </w:pPr>
      <w:r>
        <w:rPr>
          <w:rFonts w:eastAsia="Symbol" w:cs="Symbol" w:ascii="Symbol" w:hAnsi="Symbol"/>
          <w:sz w:val="24"/>
          <w:szCs w:val="24"/>
        </w:rPr>
        <w:sym w:font="Symbol" w:char="f02d"/>
      </w:r>
      <w:r>
        <w:rPr>
          <w:sz w:val="24"/>
          <w:szCs w:val="24"/>
        </w:rPr>
        <w:t xml:space="preserve"> </w:t>
      </w:r>
      <w:r>
        <w:rPr>
          <w:sz w:val="24"/>
          <w:szCs w:val="24"/>
        </w:rPr>
        <w:t>параметры-переменные.</w:t>
      </w:r>
    </w:p>
    <w:p>
      <w:pPr>
        <w:pStyle w:val="BodyText2"/>
        <w:spacing w:lineRule="auto" w:line="276" w:before="0" w:after="0"/>
        <w:ind w:firstLine="454"/>
        <w:jc w:val="both"/>
        <w:rPr>
          <w:rFonts w:ascii="Times New Roman" w:hAnsi="Times New Roman" w:cs="Times New Roman"/>
          <w:szCs w:val="24"/>
        </w:rPr>
      </w:pPr>
      <w:r>
        <w:rPr>
          <w:rFonts w:cs="Times New Roman" w:ascii="Times New Roman" w:hAnsi="Times New Roman"/>
          <w:szCs w:val="24"/>
        </w:rPr>
        <w:t>Основные отличия параметров-значений и параметров-переменных приведены в таблице 6.</w:t>
      </w:r>
    </w:p>
    <w:p>
      <w:pPr>
        <w:pStyle w:val="BodyText2"/>
        <w:spacing w:lineRule="auto" w:line="276" w:before="0" w:after="0"/>
        <w:rPr>
          <w:rFonts w:ascii="Times New Roman" w:hAnsi="Times New Roman" w:cs="Times New Roman"/>
          <w:szCs w:val="24"/>
        </w:rPr>
      </w:pPr>
      <w:r>
        <w:rPr>
          <w:rFonts w:cs="Times New Roman" w:ascii="Times New Roman" w:hAnsi="Times New Roman"/>
          <w:szCs w:val="24"/>
        </w:rPr>
        <w:t xml:space="preserve">Таблица 6 </w:t>
      </w:r>
      <w:r>
        <w:rPr>
          <w:rFonts w:eastAsia="Symbol" w:cs="Symbol" w:ascii="Symbol" w:hAnsi="Symbol"/>
          <w:szCs w:val="24"/>
        </w:rPr>
        <w:sym w:font="Symbol" w:char="f02d"/>
      </w:r>
      <w:r>
        <w:rPr>
          <w:rFonts w:cs="Times New Roman" w:ascii="Times New Roman" w:hAnsi="Times New Roman"/>
          <w:szCs w:val="24"/>
        </w:rPr>
        <w:t xml:space="preserve"> Основные отличия параметров-значений и параметров-переменных</w:t>
      </w:r>
    </w:p>
    <w:tbl>
      <w:tblPr>
        <w:tblW w:w="9112" w:type="dxa"/>
        <w:jc w:val="left"/>
        <w:tblInd w:w="0" w:type="dxa"/>
        <w:tblLayout w:type="fixed"/>
        <w:tblCellMar>
          <w:top w:w="0" w:type="dxa"/>
          <w:left w:w="40" w:type="dxa"/>
          <w:bottom w:w="0" w:type="dxa"/>
          <w:right w:w="40" w:type="dxa"/>
        </w:tblCellMar>
        <w:tblLook w:val="0000" w:noHBand="0" w:noVBand="0" w:firstColumn="0" w:lastRow="0" w:lastColumn="0" w:firstRow="0"/>
      </w:tblPr>
      <w:tblGrid>
        <w:gridCol w:w="4434"/>
        <w:gridCol w:w="4677"/>
      </w:tblGrid>
      <w:tr>
        <w:trPr>
          <w:trHeight w:val="315" w:hRule="atLeast"/>
        </w:trPr>
        <w:tc>
          <w:tcPr>
            <w:tcW w:w="4434" w:type="dxa"/>
            <w:tcBorders>
              <w:top w:val="single" w:sz="6" w:space="0" w:color="000000"/>
              <w:left w:val="single" w:sz="6" w:space="0" w:color="000000"/>
              <w:bottom w:val="single" w:sz="6" w:space="0" w:color="000000"/>
              <w:right w:val="single" w:sz="6" w:space="0" w:color="000000"/>
            </w:tcBorders>
          </w:tcPr>
          <w:p>
            <w:pPr>
              <w:pStyle w:val="Normal"/>
              <w:widowControl w:val="false"/>
              <w:shd w:val="clear" w:color="auto" w:fill="FFFFFF"/>
              <w:spacing w:before="0" w:after="0"/>
              <w:jc w:val="center"/>
              <w:rPr>
                <w:sz w:val="24"/>
                <w:szCs w:val="24"/>
              </w:rPr>
            </w:pPr>
            <w:r>
              <w:rPr>
                <w:sz w:val="24"/>
                <w:szCs w:val="24"/>
              </w:rPr>
              <w:t>Параметры-значения</w:t>
            </w:r>
          </w:p>
        </w:tc>
        <w:tc>
          <w:tcPr>
            <w:tcW w:w="4677" w:type="dxa"/>
            <w:tcBorders>
              <w:top w:val="single" w:sz="6" w:space="0" w:color="000000"/>
              <w:left w:val="single" w:sz="6" w:space="0" w:color="000000"/>
              <w:bottom w:val="single" w:sz="6" w:space="0" w:color="000000"/>
              <w:right w:val="single" w:sz="6" w:space="0" w:color="000000"/>
            </w:tcBorders>
          </w:tcPr>
          <w:p>
            <w:pPr>
              <w:pStyle w:val="Normal"/>
              <w:widowControl w:val="false"/>
              <w:shd w:val="clear" w:color="auto" w:fill="FFFFFF"/>
              <w:spacing w:before="0" w:after="0"/>
              <w:jc w:val="center"/>
              <w:rPr>
                <w:sz w:val="24"/>
                <w:szCs w:val="24"/>
              </w:rPr>
            </w:pPr>
            <w:r>
              <w:rPr>
                <w:sz w:val="24"/>
                <w:szCs w:val="24"/>
              </w:rPr>
              <w:t>Параметры-переменные</w:t>
            </w:r>
          </w:p>
        </w:tc>
      </w:tr>
      <w:tr>
        <w:trPr>
          <w:trHeight w:val="298" w:hRule="atLeast"/>
        </w:trPr>
        <w:tc>
          <w:tcPr>
            <w:tcW w:w="44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hd w:val="clear" w:color="auto" w:fill="FFFFFF"/>
              <w:spacing w:before="0" w:after="0"/>
              <w:rPr>
                <w:sz w:val="24"/>
                <w:szCs w:val="24"/>
              </w:rPr>
            </w:pPr>
            <w:r>
              <w:rPr>
                <w:sz w:val="24"/>
                <w:szCs w:val="24"/>
              </w:rPr>
              <w:t xml:space="preserve">Признаком является отсутствие служебного слова </w:t>
            </w:r>
            <w:r>
              <w:rPr>
                <w:sz w:val="24"/>
                <w:szCs w:val="24"/>
                <w:lang w:val="en-US"/>
              </w:rPr>
              <w:t>var</w:t>
            </w:r>
          </w:p>
        </w:tc>
        <w:tc>
          <w:tcPr>
            <w:tcW w:w="4677"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hd w:val="clear" w:color="auto" w:fill="FFFFFF"/>
              <w:spacing w:before="0" w:after="0"/>
              <w:rPr>
                <w:sz w:val="24"/>
                <w:szCs w:val="24"/>
              </w:rPr>
            </w:pPr>
            <w:r>
              <w:rPr>
                <w:sz w:val="24"/>
                <w:szCs w:val="24"/>
              </w:rPr>
              <w:t xml:space="preserve">Признаком является наличие служебного слова </w:t>
            </w:r>
            <w:r>
              <w:rPr>
                <w:sz w:val="24"/>
                <w:szCs w:val="24"/>
                <w:lang w:val="en-US"/>
              </w:rPr>
              <w:t>var</w:t>
            </w:r>
          </w:p>
        </w:tc>
      </w:tr>
      <w:tr>
        <w:trPr>
          <w:trHeight w:val="969" w:hRule="atLeast"/>
        </w:trPr>
        <w:tc>
          <w:tcPr>
            <w:tcW w:w="4434" w:type="dxa"/>
            <w:tcBorders>
              <w:top w:val="single" w:sz="6" w:space="0" w:color="000000"/>
              <w:left w:val="single" w:sz="6" w:space="0" w:color="000000"/>
              <w:bottom w:val="single" w:sz="6" w:space="0" w:color="000000"/>
              <w:right w:val="single" w:sz="6" w:space="0" w:color="000000"/>
            </w:tcBorders>
          </w:tcPr>
          <w:p>
            <w:pPr>
              <w:pStyle w:val="Normal"/>
              <w:widowControl w:val="false"/>
              <w:shd w:val="clear" w:color="auto" w:fill="FFFFFF"/>
              <w:spacing w:before="0" w:after="0"/>
              <w:rPr>
                <w:sz w:val="24"/>
                <w:szCs w:val="24"/>
              </w:rPr>
            </w:pPr>
            <w:r>
              <w:rPr>
                <w:sz w:val="24"/>
                <w:szCs w:val="24"/>
              </w:rPr>
              <w:t>Передаются в процедуру через стек в виде копии их значений. Процедура не может менять параметры х и у вне процедуры</w:t>
            </w:r>
          </w:p>
        </w:tc>
        <w:tc>
          <w:tcPr>
            <w:tcW w:w="4677" w:type="dxa"/>
            <w:tcBorders>
              <w:top w:val="single" w:sz="6" w:space="0" w:color="000000"/>
              <w:left w:val="single" w:sz="6" w:space="0" w:color="000000"/>
              <w:bottom w:val="single" w:sz="6" w:space="0" w:color="000000"/>
              <w:right w:val="single" w:sz="6" w:space="0" w:color="000000"/>
            </w:tcBorders>
          </w:tcPr>
          <w:p>
            <w:pPr>
              <w:pStyle w:val="Normal"/>
              <w:widowControl w:val="false"/>
              <w:shd w:val="clear" w:color="auto" w:fill="FFFFFF"/>
              <w:spacing w:before="0" w:after="0"/>
              <w:rPr>
                <w:sz w:val="24"/>
                <w:szCs w:val="24"/>
              </w:rPr>
            </w:pPr>
            <w:r>
              <w:rPr>
                <w:sz w:val="24"/>
                <w:szCs w:val="24"/>
              </w:rPr>
              <w:t>Передаются через стек, но напрямую.</w:t>
            </w:r>
          </w:p>
          <w:p>
            <w:pPr>
              <w:pStyle w:val="Normal"/>
              <w:widowControl w:val="false"/>
              <w:shd w:val="clear" w:color="auto" w:fill="FFFFFF"/>
              <w:spacing w:before="0" w:after="0"/>
              <w:rPr>
                <w:sz w:val="24"/>
                <w:szCs w:val="24"/>
              </w:rPr>
            </w:pPr>
            <w:r>
              <w:rPr>
                <w:sz w:val="24"/>
                <w:szCs w:val="24"/>
              </w:rPr>
              <w:t>Эти параметры процедура может изменять в основной программе</w:t>
            </w:r>
          </w:p>
        </w:tc>
      </w:tr>
      <w:tr>
        <w:trPr>
          <w:trHeight w:val="281" w:hRule="atLeast"/>
        </w:trPr>
        <w:tc>
          <w:tcPr>
            <w:tcW w:w="4434" w:type="dxa"/>
            <w:tcBorders>
              <w:top w:val="single" w:sz="6" w:space="0" w:color="000000"/>
              <w:left w:val="single" w:sz="6" w:space="0" w:color="000000"/>
              <w:bottom w:val="single" w:sz="6" w:space="0" w:color="000000"/>
              <w:right w:val="single" w:sz="6" w:space="0" w:color="000000"/>
            </w:tcBorders>
          </w:tcPr>
          <w:p>
            <w:pPr>
              <w:pStyle w:val="Normal"/>
              <w:widowControl w:val="false"/>
              <w:shd w:val="clear" w:color="auto" w:fill="FFFFFF"/>
              <w:spacing w:before="0" w:after="0"/>
              <w:rPr>
                <w:sz w:val="24"/>
                <w:szCs w:val="24"/>
              </w:rPr>
            </w:pPr>
            <w:r>
              <w:rPr>
                <w:sz w:val="24"/>
                <w:szCs w:val="24"/>
              </w:rPr>
              <w:t xml:space="preserve">В качестве фактических параметров могут выступать </w:t>
            </w:r>
            <w:r>
              <w:rPr>
                <w:i/>
                <w:sz w:val="24"/>
                <w:szCs w:val="24"/>
              </w:rPr>
              <w:t xml:space="preserve">любые выражения </w:t>
            </w:r>
            <w:r>
              <w:rPr>
                <w:sz w:val="24"/>
                <w:szCs w:val="24"/>
              </w:rPr>
              <w:t>соответствующего типа и константы</w:t>
            </w:r>
          </w:p>
        </w:tc>
        <w:tc>
          <w:tcPr>
            <w:tcW w:w="4677" w:type="dxa"/>
            <w:tcBorders>
              <w:top w:val="single" w:sz="6" w:space="0" w:color="000000"/>
              <w:left w:val="single" w:sz="6" w:space="0" w:color="000000"/>
              <w:bottom w:val="single" w:sz="6" w:space="0" w:color="000000"/>
              <w:right w:val="single" w:sz="6" w:space="0" w:color="000000"/>
            </w:tcBorders>
          </w:tcPr>
          <w:p>
            <w:pPr>
              <w:pStyle w:val="Normal"/>
              <w:widowControl w:val="false"/>
              <w:shd w:val="clear" w:color="auto" w:fill="FFFFFF"/>
              <w:spacing w:before="0" w:after="0"/>
              <w:rPr>
                <w:sz w:val="24"/>
                <w:szCs w:val="24"/>
              </w:rPr>
            </w:pPr>
            <w:r>
              <w:rPr>
                <w:sz w:val="24"/>
                <w:szCs w:val="24"/>
              </w:rPr>
              <w:t xml:space="preserve">В качестве фактических параметров должны использоваться </w:t>
            </w:r>
            <w:r>
              <w:rPr>
                <w:i/>
                <w:sz w:val="24"/>
                <w:szCs w:val="24"/>
              </w:rPr>
              <w:t xml:space="preserve">только переменные </w:t>
            </w:r>
            <w:r>
              <w:rPr>
                <w:sz w:val="24"/>
                <w:szCs w:val="24"/>
              </w:rPr>
              <w:t>соответствующего типа</w:t>
            </w:r>
          </w:p>
        </w:tc>
      </w:tr>
    </w:tbl>
    <w:p>
      <w:pPr>
        <w:pStyle w:val="3"/>
        <w:spacing w:lineRule="auto" w:line="276" w:before="0" w:after="0"/>
        <w:ind w:firstLine="454"/>
        <w:rPr>
          <w:rFonts w:ascii="Times New Roman" w:hAnsi="Times New Roman"/>
          <w:color w:val="auto"/>
        </w:rPr>
      </w:pPr>
      <w:r>
        <w:rPr>
          <w:rFonts w:ascii="Times New Roman" w:hAnsi="Times New Roman"/>
          <w:color w:val="auto"/>
        </w:rPr>
      </w:r>
    </w:p>
    <w:p>
      <w:pPr>
        <w:pStyle w:val="Normal"/>
        <w:ind w:firstLine="454"/>
        <w:rPr>
          <w:b/>
        </w:rPr>
      </w:pPr>
      <w:r>
        <w:rPr>
          <w:b/>
        </w:rPr>
        <w:t>Локальные и глобальные параметры</w:t>
      </w:r>
    </w:p>
    <w:p>
      <w:pPr>
        <w:pStyle w:val="Normal"/>
        <w:shd w:val="clear" w:color="auto" w:fill="FFFFFF"/>
        <w:spacing w:before="0" w:after="0"/>
        <w:ind w:firstLine="454"/>
        <w:jc w:val="both"/>
        <w:rPr>
          <w:sz w:val="24"/>
          <w:szCs w:val="24"/>
        </w:rPr>
      </w:pPr>
      <w:r>
        <w:rPr>
          <w:sz w:val="24"/>
          <w:szCs w:val="24"/>
        </w:rPr>
        <w:t xml:space="preserve">Переменные и константы, описанные внутри подпрограммы, называются </w:t>
      </w:r>
      <w:r>
        <w:rPr>
          <w:i/>
          <w:sz w:val="24"/>
          <w:szCs w:val="24"/>
        </w:rPr>
        <w:t>локальными</w:t>
      </w:r>
      <w:r>
        <w:rPr>
          <w:sz w:val="24"/>
          <w:szCs w:val="24"/>
        </w:rPr>
        <w:t xml:space="preserve">. Для основной программы они не существуют. Переменные и константы, определенные в разделе описаний основной программы, называются </w:t>
      </w:r>
      <w:r>
        <w:rPr>
          <w:i/>
          <w:sz w:val="24"/>
          <w:szCs w:val="24"/>
        </w:rPr>
        <w:t>глобальными</w:t>
      </w:r>
      <w:r>
        <w:rPr>
          <w:sz w:val="24"/>
          <w:szCs w:val="24"/>
        </w:rPr>
        <w:t>.  Любой подпрограмме доступны все глобальные параметры, за исключением тех, с чьими именами совпадают имена ее параметров или локальных переменных.</w:t>
      </w:r>
    </w:p>
    <w:p>
      <w:pPr>
        <w:pStyle w:val="Normal"/>
        <w:shd w:val="clear" w:color="auto" w:fill="FFFFFF"/>
        <w:spacing w:before="0" w:after="0"/>
        <w:ind w:firstLine="454"/>
        <w:jc w:val="both"/>
        <w:rPr>
          <w:sz w:val="24"/>
          <w:szCs w:val="24"/>
        </w:rPr>
      </w:pPr>
      <w:r>
        <w:rPr>
          <w:sz w:val="24"/>
          <w:szCs w:val="24"/>
        </w:rPr>
        <w:t xml:space="preserve">В заголовках процедур и функций в списке формальных параметров необходимо указывать их тип. Правилами языка </w:t>
      </w:r>
      <w:r>
        <w:rPr>
          <w:sz w:val="24"/>
          <w:szCs w:val="24"/>
          <w:lang w:val="en-US"/>
        </w:rPr>
        <w:t>Pascal</w:t>
      </w:r>
      <w:r>
        <w:rPr>
          <w:sz w:val="24"/>
          <w:szCs w:val="24"/>
        </w:rPr>
        <w:t xml:space="preserve"> определено, что можно использовать либо стандартные типы (определенными разработчиками языка), либо так называемые предопределенные типы (определённые программистом ранее). Вводить новый тип в списке формальных параметров не допускается. </w:t>
      </w:r>
    </w:p>
    <w:p>
      <w:pPr>
        <w:pStyle w:val="Normal"/>
        <w:rPr>
          <w:b/>
        </w:rPr>
      </w:pPr>
      <w:bookmarkStart w:id="110" w:name="_Toc215157084"/>
      <w:r>
        <w:rPr>
          <w:b/>
        </w:rPr>
        <w:t xml:space="preserve"> </w:t>
      </w:r>
    </w:p>
    <w:p>
      <w:pPr>
        <w:pStyle w:val="Normal"/>
        <w:ind w:firstLine="454"/>
        <w:rPr>
          <w:b/>
        </w:rPr>
      </w:pPr>
      <w:bookmarkStart w:id="111" w:name="_Toc215157084"/>
      <w:r>
        <w:rPr>
          <w:b/>
        </w:rPr>
        <w:t>Рекурсия</w:t>
      </w:r>
      <w:bookmarkEnd w:id="111"/>
    </w:p>
    <w:p>
      <w:pPr>
        <w:pStyle w:val="Normal"/>
        <w:shd w:val="clear" w:color="auto" w:fill="FFFFFF"/>
        <w:spacing w:before="0" w:after="0"/>
        <w:ind w:firstLine="454"/>
        <w:jc w:val="both"/>
        <w:rPr>
          <w:sz w:val="24"/>
          <w:szCs w:val="24"/>
        </w:rPr>
      </w:pPr>
      <w:r>
        <w:rPr>
          <w:sz w:val="24"/>
          <w:szCs w:val="24"/>
        </w:rPr>
        <w:t xml:space="preserve">Язык </w:t>
      </w:r>
      <w:r>
        <w:rPr>
          <w:sz w:val="24"/>
          <w:szCs w:val="24"/>
          <w:lang w:val="en-US"/>
        </w:rPr>
        <w:t>Pascal</w:t>
      </w:r>
      <w:r>
        <w:rPr>
          <w:sz w:val="24"/>
          <w:szCs w:val="24"/>
        </w:rPr>
        <w:t xml:space="preserve"> допускает, чтобы процедуры или функции были рекурсивными.</w:t>
      </w:r>
    </w:p>
    <w:p>
      <w:pPr>
        <w:pStyle w:val="Normal"/>
        <w:shd w:val="clear" w:color="auto" w:fill="FFFFFF"/>
        <w:spacing w:before="0" w:after="0"/>
        <w:ind w:firstLine="454"/>
        <w:jc w:val="both"/>
        <w:rPr>
          <w:b/>
          <w:bCs/>
          <w:sz w:val="24"/>
          <w:szCs w:val="24"/>
        </w:rPr>
      </w:pPr>
      <w:r>
        <w:rPr>
          <w:i/>
          <w:sz w:val="24"/>
          <w:szCs w:val="24"/>
        </w:rPr>
        <w:t>Рекурсия</w:t>
      </w:r>
      <w:r>
        <w:rPr>
          <w:rFonts w:eastAsia="Symbol" w:cs="Symbol" w:ascii="Symbol" w:hAnsi="Symbol"/>
          <w:sz w:val="24"/>
          <w:szCs w:val="24"/>
        </w:rPr>
        <w:sym w:font="Symbol" w:char="f02d"/>
      </w:r>
      <w:r>
        <w:rPr>
          <w:sz w:val="24"/>
          <w:szCs w:val="24"/>
        </w:rPr>
        <w:t xml:space="preserve"> это такой способ организации вычислительного процесса, при котором процедура или функция в собственном разделе операторов обращается сама к себе. В ряде случаев этот прием позволяет существенно повысить эффективность программирования.</w:t>
      </w:r>
    </w:p>
    <w:p>
      <w:pPr>
        <w:pStyle w:val="NormalWeb"/>
        <w:spacing w:lineRule="auto" w:line="276" w:beforeAutospacing="0" w:before="0" w:afterAutospacing="0" w:after="0"/>
        <w:ind w:firstLine="454"/>
        <w:jc w:val="both"/>
        <w:rPr/>
      </w:pPr>
      <w:r>
        <w:rPr/>
        <w:t xml:space="preserve">Рекурсивная форма организации алгоритма обычно выглядит изящнее итерационной и дает более компактный текст программы, но при выполнении, как правило, медленнее и может вызвать переполнение </w:t>
      </w:r>
      <w:r>
        <w:rPr>
          <w:i/>
          <w:iCs/>
        </w:rPr>
        <w:t>стека</w:t>
      </w:r>
      <w:r>
        <w:rPr/>
        <w:t>.</w:t>
      </w:r>
    </w:p>
    <w:p>
      <w:pPr>
        <w:pStyle w:val="NormalWeb"/>
        <w:spacing w:lineRule="auto" w:line="276" w:beforeAutospacing="0" w:before="0" w:afterAutospacing="0" w:after="0"/>
        <w:ind w:firstLine="454"/>
        <w:jc w:val="both"/>
        <w:rPr/>
      </w:pPr>
      <w:r>
        <w:rPr>
          <w:bCs/>
          <w:i/>
        </w:rPr>
        <w:t>Стек</w:t>
      </w:r>
      <w:r>
        <w:rPr/>
        <w:t xml:space="preserve">– это специальная область памяти (конечное число ячеек), где сохраняется </w:t>
      </w:r>
      <w:r>
        <w:rPr>
          <w:bCs/>
          <w:i/>
          <w:iCs/>
        </w:rPr>
        <w:t>адрес возврата</w:t>
      </w:r>
      <w:r>
        <w:rPr/>
        <w:t xml:space="preserve"> (адрес вызывающей программы, используется для передачи управления вызывающей программе). Стеки используются также для передачи параметров в процедуры (для обычных параметров в стек заносятся их значения, для параметров-переменных – их адреса), размер стека ограничен. Стек можно представить в виде стопки книг. Если стопка достигла максимального размера, то при добавлении новой книги сверху – нижняя книга должна быть убрана.</w:t>
      </w:r>
    </w:p>
    <w:p>
      <w:pPr>
        <w:pStyle w:val="NormalWeb"/>
        <w:spacing w:lineRule="auto" w:line="276" w:beforeAutospacing="0" w:before="0" w:afterAutospacing="0" w:after="0"/>
        <w:ind w:firstLine="454"/>
        <w:jc w:val="both"/>
        <w:rPr/>
      </w:pPr>
      <w:r>
        <w:rPr/>
        <w:t>Нужно обязательно отслеживать в программе наполнение стека, то есть не допускать зацикливания рекурсии.</w:t>
      </w:r>
    </w:p>
    <w:p>
      <w:pPr>
        <w:pStyle w:val="Normal"/>
        <w:rPr>
          <w:b/>
        </w:rPr>
      </w:pPr>
      <w:bookmarkStart w:id="112" w:name="_Toc215157085"/>
      <w:r>
        <w:rPr>
          <w:b/>
        </w:rPr>
        <w:t>Примеры решения задач</w:t>
      </w:r>
      <w:bookmarkEnd w:id="112"/>
    </w:p>
    <w:p>
      <w:pPr>
        <w:pStyle w:val="NormalWeb"/>
        <w:spacing w:lineRule="auto" w:line="276" w:beforeAutospacing="0" w:before="0" w:afterAutospacing="0" w:after="0"/>
        <w:ind w:firstLine="454"/>
        <w:rPr/>
      </w:pPr>
      <w:r>
        <w:rPr>
          <w:b/>
        </w:rPr>
        <w:t>Пример 1.</w:t>
      </w:r>
      <w:r>
        <w:rPr/>
        <w:t xml:space="preserve"> Вычислить х</w:t>
      </w:r>
      <w:r>
        <w:rPr>
          <w:vertAlign w:val="superscript"/>
          <w:lang w:val="en-US"/>
        </w:rPr>
        <w:t>n</w:t>
      </w:r>
      <w:r>
        <w:rPr/>
        <w:t>,используя рекурсивную функцию.</w:t>
      </w:r>
    </w:p>
    <w:p>
      <w:pPr>
        <w:pStyle w:val="NormalWeb"/>
        <w:spacing w:lineRule="auto" w:line="276" w:beforeAutospacing="0" w:before="0" w:afterAutospacing="0" w:after="0"/>
        <w:ind w:firstLine="454"/>
        <w:rPr>
          <w:b/>
          <w:lang w:val="en-US"/>
        </w:rPr>
      </w:pPr>
      <w:r>
        <w:rPr>
          <w:b/>
        </w:rPr>
        <w:t>Решение</w:t>
      </w:r>
      <w:r>
        <w:rPr>
          <w:b/>
          <w:lang w:val="en-US"/>
        </w:rPr>
        <w:t>:</w:t>
      </w:r>
    </w:p>
    <w:p>
      <w:pPr>
        <w:pStyle w:val="NormalWeb"/>
        <w:spacing w:lineRule="auto" w:line="276" w:beforeAutospacing="0" w:before="0" w:afterAutospacing="0" w:after="0"/>
        <w:rPr>
          <w:lang w:val="en-US"/>
        </w:rPr>
      </w:pPr>
      <w:r>
        <w:rPr>
          <w:lang w:val="en-US"/>
        </w:rPr>
        <w:t>usescrt;</w:t>
      </w:r>
    </w:p>
    <w:p>
      <w:pPr>
        <w:pStyle w:val="NormalWeb"/>
        <w:spacing w:lineRule="auto" w:line="276" w:beforeAutospacing="0" w:before="0" w:afterAutospacing="0" w:after="0"/>
        <w:rPr>
          <w:lang w:val="en-US"/>
        </w:rPr>
      </w:pPr>
      <w:r>
        <w:rPr>
          <w:lang w:val="en-US"/>
        </w:rPr>
        <w:t>var x1,x2:word;</w:t>
      </w:r>
    </w:p>
    <w:p>
      <w:pPr>
        <w:pStyle w:val="NormalWeb"/>
        <w:spacing w:lineRule="auto" w:line="276" w:beforeAutospacing="0" w:before="0" w:afterAutospacing="0" w:after="0"/>
        <w:rPr>
          <w:lang w:val="en-US"/>
        </w:rPr>
      </w:pPr>
      <w:r>
        <w:rPr>
          <w:lang w:val="en-US"/>
        </w:rPr>
        <w:t>i,m:byte; s:longint;</w:t>
      </w:r>
    </w:p>
    <w:p>
      <w:pPr>
        <w:pStyle w:val="NormalWeb"/>
        <w:spacing w:lineRule="auto" w:line="276" w:beforeAutospacing="0" w:before="0" w:afterAutospacing="0" w:after="0"/>
        <w:rPr>
          <w:lang w:val="en-US"/>
        </w:rPr>
      </w:pPr>
      <w:r>
        <w:rPr>
          <w:lang w:val="en-US"/>
        </w:rPr>
        <w:t>functionxn(x,n:byte):longint;</w:t>
      </w:r>
    </w:p>
    <w:p>
      <w:pPr>
        <w:pStyle w:val="NormalWeb"/>
        <w:spacing w:lineRule="auto" w:line="276" w:beforeAutospacing="0" w:before="0" w:afterAutospacing="0" w:after="0"/>
        <w:rPr>
          <w:lang w:val="en-US"/>
        </w:rPr>
      </w:pPr>
      <w:r>
        <w:rPr>
          <w:lang w:val="en-US"/>
        </w:rPr>
        <w:t>begin</w:t>
      </w:r>
    </w:p>
    <w:p>
      <w:pPr>
        <w:pStyle w:val="NormalWeb"/>
        <w:spacing w:lineRule="auto" w:line="276" w:beforeAutospacing="0" w:before="0" w:afterAutospacing="0" w:after="0"/>
        <w:ind w:left="284" w:hanging="0"/>
        <w:rPr>
          <w:lang w:val="en-US"/>
        </w:rPr>
      </w:pPr>
      <w:r>
        <w:rPr>
          <w:lang w:val="en-US"/>
        </w:rPr>
        <w:t>if n=0 then xn:=1</w:t>
      </w:r>
    </w:p>
    <w:p>
      <w:pPr>
        <w:pStyle w:val="NormalWeb"/>
        <w:spacing w:lineRule="auto" w:line="276" w:beforeAutospacing="0" w:before="0" w:afterAutospacing="0" w:after="0"/>
        <w:ind w:left="284" w:hanging="0"/>
        <w:rPr>
          <w:lang w:val="en-US"/>
        </w:rPr>
      </w:pPr>
      <w:r>
        <w:rPr>
          <w:lang w:val="en-US"/>
        </w:rPr>
        <w:t>elsexn:=xn(x,n-1)*x;</w:t>
      </w:r>
    </w:p>
    <w:p>
      <w:pPr>
        <w:pStyle w:val="NormalWeb"/>
        <w:spacing w:lineRule="auto" w:line="276" w:beforeAutospacing="0" w:before="0" w:afterAutospacing="0" w:after="0"/>
        <w:ind w:left="284" w:hanging="0"/>
        <w:rPr>
          <w:lang w:val="en-US"/>
        </w:rPr>
      </w:pPr>
      <w:r>
        <w:rPr>
          <w:lang w:val="en-US"/>
        </w:rPr>
        <w:t>end;</w:t>
      </w:r>
    </w:p>
    <w:p>
      <w:pPr>
        <w:pStyle w:val="NormalWeb"/>
        <w:spacing w:lineRule="auto" w:line="276" w:beforeAutospacing="0" w:before="0" w:afterAutospacing="0" w:after="0"/>
        <w:rPr>
          <w:lang w:val="en-US"/>
        </w:rPr>
      </w:pPr>
      <w:r>
        <w:rPr>
          <w:lang w:val="en-US"/>
        </w:rPr>
        <w:t>begin</w:t>
      </w:r>
    </w:p>
    <w:p>
      <w:pPr>
        <w:pStyle w:val="NormalWeb"/>
        <w:spacing w:lineRule="auto" w:line="276" w:beforeAutospacing="0" w:before="0" w:afterAutospacing="0" w:after="0"/>
        <w:ind w:left="284" w:hanging="0"/>
        <w:rPr>
          <w:lang w:val="en-US"/>
        </w:rPr>
      </w:pPr>
      <w:r>
        <w:rPr>
          <w:lang w:val="en-US"/>
        </w:rPr>
        <w:t>clrscr;</w:t>
      </w:r>
    </w:p>
    <w:p>
      <w:pPr>
        <w:pStyle w:val="NormalWeb"/>
        <w:spacing w:lineRule="auto" w:line="276" w:beforeAutospacing="0" w:before="0" w:afterAutospacing="0" w:after="0"/>
        <w:ind w:left="284" w:hanging="0"/>
        <w:rPr>
          <w:lang w:val="en-US"/>
        </w:rPr>
      </w:pPr>
      <w:r>
        <w:rPr>
          <w:lang w:val="en-US"/>
        </w:rPr>
        <w:t>write('x,n='); readln(x1,m);</w:t>
      </w:r>
    </w:p>
    <w:p>
      <w:pPr>
        <w:pStyle w:val="NormalWeb"/>
        <w:spacing w:lineRule="auto" w:line="276" w:beforeAutospacing="0" w:before="0" w:afterAutospacing="0" w:after="0"/>
        <w:ind w:left="284" w:hanging="0"/>
        <w:rPr>
          <w:lang w:val="en-US"/>
        </w:rPr>
      </w:pPr>
      <w:r>
        <w:rPr>
          <w:lang w:val="en-US"/>
        </w:rPr>
        <w:t>writeln('xn-',xn(x1,m));</w:t>
      </w:r>
    </w:p>
    <w:p>
      <w:pPr>
        <w:pStyle w:val="NormalWeb"/>
        <w:spacing w:lineRule="auto" w:line="276" w:beforeAutospacing="0" w:before="0" w:afterAutospacing="0" w:after="0"/>
        <w:ind w:left="284" w:hanging="0"/>
        <w:rPr/>
      </w:pPr>
      <w:r>
        <w:rPr>
          <w:lang w:val="en-US"/>
        </w:rPr>
        <w:t>readkey</w:t>
      </w:r>
      <w:r>
        <w:rPr/>
        <w:t>;</w:t>
      </w:r>
    </w:p>
    <w:p>
      <w:pPr>
        <w:pStyle w:val="NormalWeb"/>
        <w:spacing w:lineRule="auto" w:line="276" w:beforeAutospacing="0" w:before="0" w:afterAutospacing="0" w:after="0"/>
        <w:rPr/>
      </w:pPr>
      <w:r>
        <w:rPr>
          <w:lang w:val="en-US"/>
        </w:rPr>
        <w:t>end</w:t>
      </w:r>
      <w:r>
        <w:rPr/>
        <w:t>.</w:t>
        <w:tab/>
      </w:r>
    </w:p>
    <w:p>
      <w:pPr>
        <w:pStyle w:val="NormalWeb"/>
        <w:spacing w:lineRule="auto" w:line="276" w:beforeAutospacing="0" w:before="0" w:afterAutospacing="0" w:after="0"/>
        <w:ind w:firstLine="454"/>
        <w:jc w:val="both"/>
        <w:rPr>
          <w:b/>
        </w:rPr>
      </w:pPr>
      <w:r>
        <w:rPr>
          <w:b/>
        </w:rPr>
      </w:r>
    </w:p>
    <w:p>
      <w:pPr>
        <w:pStyle w:val="NormalWeb"/>
        <w:spacing w:lineRule="auto" w:line="276" w:beforeAutospacing="0" w:before="0" w:afterAutospacing="0" w:after="0"/>
        <w:ind w:firstLine="454"/>
        <w:jc w:val="both"/>
        <w:rPr>
          <w:lang w:val="en-US"/>
        </w:rPr>
      </w:pPr>
      <w:r>
        <w:rPr>
          <w:b/>
        </w:rPr>
        <w:t xml:space="preserve">Пример 2. </w:t>
      </w:r>
      <w:r>
        <w:rPr/>
        <w:t xml:space="preserve">Написать рекурсивную функцию вычисления суммы </w:t>
        <w:br/>
        <w:t xml:space="preserve">1 + 2 + 3 + 4 + 5 + … </w:t>
      </w:r>
      <w:r>
        <w:rPr>
          <w:lang w:val="en-US"/>
        </w:rPr>
        <w:t>+ N.</w:t>
      </w:r>
    </w:p>
    <w:p>
      <w:pPr>
        <w:pStyle w:val="NormalWeb"/>
        <w:spacing w:lineRule="auto" w:line="276" w:beforeAutospacing="0" w:before="0" w:afterAutospacing="0" w:after="0"/>
        <w:ind w:firstLine="454"/>
        <w:rPr>
          <w:b/>
          <w:lang w:val="en-US"/>
        </w:rPr>
      </w:pPr>
      <w:r>
        <w:rPr>
          <w:b/>
        </w:rPr>
        <w:t>Решение</w:t>
      </w:r>
      <w:r>
        <w:rPr>
          <w:b/>
          <w:lang w:val="en-US"/>
        </w:rPr>
        <w:t>:</w:t>
      </w:r>
    </w:p>
    <w:p>
      <w:pPr>
        <w:pStyle w:val="NormalWeb"/>
        <w:spacing w:lineRule="auto" w:line="276" w:beforeAutospacing="0" w:before="0" w:afterAutospacing="0" w:after="0"/>
        <w:rPr>
          <w:lang w:val="en-US"/>
        </w:rPr>
      </w:pPr>
      <w:r>
        <w:rPr>
          <w:lang w:val="en-US"/>
        </w:rPr>
        <w:t>usescrt;</w:t>
      </w:r>
    </w:p>
    <w:p>
      <w:pPr>
        <w:pStyle w:val="NormalWeb"/>
        <w:spacing w:lineRule="auto" w:line="276" w:beforeAutospacing="0" w:before="0" w:afterAutospacing="0" w:after="0"/>
        <w:rPr>
          <w:lang w:val="en-US"/>
        </w:rPr>
      </w:pPr>
      <w:r>
        <w:rPr>
          <w:lang w:val="en-US"/>
        </w:rPr>
        <w:t>var m:word;</w:t>
      </w:r>
    </w:p>
    <w:p>
      <w:pPr>
        <w:pStyle w:val="NormalWeb"/>
        <w:spacing w:lineRule="auto" w:line="276" w:beforeAutospacing="0" w:before="0" w:afterAutospacing="0" w:after="0"/>
        <w:rPr>
          <w:lang w:val="en-US"/>
        </w:rPr>
      </w:pPr>
      <w:r>
        <w:rPr>
          <w:lang w:val="en-US"/>
        </w:rPr>
        <w:t>funnction sum(n:word):longint;</w:t>
      </w:r>
    </w:p>
    <w:p>
      <w:pPr>
        <w:pStyle w:val="NormalWeb"/>
        <w:spacing w:lineRule="auto" w:line="276" w:beforeAutospacing="0" w:before="0" w:afterAutospacing="0" w:after="0"/>
        <w:rPr>
          <w:lang w:val="en-US"/>
        </w:rPr>
      </w:pPr>
      <w:r>
        <w:rPr>
          <w:lang w:val="en-US"/>
        </w:rPr>
        <w:t>begin</w:t>
      </w:r>
    </w:p>
    <w:p>
      <w:pPr>
        <w:pStyle w:val="NormalWeb"/>
        <w:spacing w:lineRule="auto" w:line="276" w:beforeAutospacing="0" w:before="0" w:afterAutospacing="0" w:after="0"/>
        <w:ind w:left="284" w:hanging="0"/>
        <w:rPr>
          <w:lang w:val="en-US"/>
        </w:rPr>
      </w:pPr>
      <w:r>
        <w:rPr>
          <w:lang w:val="en-US"/>
        </w:rPr>
        <w:t>if n=1 then sum:=1 else sum:=sum(n-1)+n;</w:t>
      </w:r>
    </w:p>
    <w:p>
      <w:pPr>
        <w:pStyle w:val="NormalWeb"/>
        <w:spacing w:lineRule="auto" w:line="276" w:beforeAutospacing="0" w:before="0" w:afterAutospacing="0" w:after="0"/>
        <w:ind w:left="284" w:hanging="0"/>
        <w:rPr>
          <w:lang w:val="en-US"/>
        </w:rPr>
      </w:pPr>
      <w:r>
        <w:rPr>
          <w:lang w:val="en-US"/>
        </w:rPr>
        <w:t>end;</w:t>
      </w:r>
    </w:p>
    <w:p>
      <w:pPr>
        <w:pStyle w:val="NormalWeb"/>
        <w:spacing w:lineRule="auto" w:line="276" w:beforeAutospacing="0" w:before="0" w:afterAutospacing="0" w:after="0"/>
        <w:rPr>
          <w:lang w:val="en-US"/>
        </w:rPr>
      </w:pPr>
      <w:r>
        <w:rPr>
          <w:lang w:val="en-US"/>
        </w:rPr>
        <w:t>begin</w:t>
      </w:r>
    </w:p>
    <w:p>
      <w:pPr>
        <w:pStyle w:val="NormalWeb"/>
        <w:spacing w:lineRule="auto" w:line="276" w:beforeAutospacing="0" w:before="0" w:afterAutospacing="0" w:after="0"/>
        <w:ind w:left="284" w:hanging="0"/>
        <w:rPr>
          <w:lang w:val="en-US"/>
        </w:rPr>
      </w:pPr>
      <w:r>
        <w:rPr>
          <w:lang w:val="en-US"/>
        </w:rPr>
        <w:t>write('n=');</w:t>
      </w:r>
    </w:p>
    <w:p>
      <w:pPr>
        <w:pStyle w:val="NormalWeb"/>
        <w:spacing w:lineRule="auto" w:line="276" w:beforeAutospacing="0" w:before="0" w:afterAutospacing="0" w:after="0"/>
        <w:ind w:left="284" w:hanging="0"/>
        <w:rPr>
          <w:lang w:val="en-US"/>
        </w:rPr>
      </w:pPr>
      <w:r>
        <w:rPr>
          <w:lang w:val="en-US"/>
        </w:rPr>
        <w:t>readln(m);</w:t>
      </w:r>
    </w:p>
    <w:p>
      <w:pPr>
        <w:pStyle w:val="NormalWeb"/>
        <w:spacing w:lineRule="auto" w:line="276" w:beforeAutospacing="0" w:before="0" w:afterAutospacing="0" w:after="0"/>
        <w:ind w:left="284" w:hanging="0"/>
        <w:rPr>
          <w:lang w:val="en-US"/>
        </w:rPr>
      </w:pPr>
      <w:r>
        <w:rPr>
          <w:lang w:val="en-US"/>
        </w:rPr>
        <w:t>writeln('сумма -',sum(m));</w:t>
      </w:r>
    </w:p>
    <w:p>
      <w:pPr>
        <w:pStyle w:val="NormalWeb"/>
        <w:spacing w:lineRule="auto" w:line="276" w:beforeAutospacing="0" w:before="0" w:afterAutospacing="0" w:after="0"/>
        <w:ind w:left="284" w:hanging="0"/>
        <w:rPr/>
      </w:pPr>
      <w:r>
        <w:rPr>
          <w:lang w:val="en-US"/>
        </w:rPr>
        <w:t>readkey</w:t>
      </w:r>
      <w:r>
        <w:rPr/>
        <w:t>;</w:t>
      </w:r>
    </w:p>
    <w:p>
      <w:pPr>
        <w:pStyle w:val="NormalWeb"/>
        <w:spacing w:lineRule="auto" w:line="276" w:beforeAutospacing="0" w:before="0" w:afterAutospacing="0" w:after="0"/>
        <w:rPr/>
      </w:pPr>
      <w:r>
        <w:rPr>
          <w:lang w:val="en-US"/>
        </w:rPr>
        <w:t>end</w:t>
      </w:r>
      <w:r>
        <w:rPr/>
        <w:t>.</w:t>
      </w:r>
    </w:p>
    <w:p>
      <w:pPr>
        <w:pStyle w:val="Normal"/>
        <w:shd w:val="clear" w:color="auto" w:fill="FFFFFF"/>
        <w:spacing w:before="0" w:after="0"/>
        <w:ind w:firstLine="454"/>
        <w:rPr>
          <w:b/>
          <w:sz w:val="24"/>
          <w:szCs w:val="24"/>
        </w:rPr>
      </w:pPr>
      <w:r>
        <w:rPr>
          <w:b/>
          <w:sz w:val="24"/>
          <w:szCs w:val="24"/>
        </w:rPr>
      </w:r>
    </w:p>
    <w:p>
      <w:pPr>
        <w:pStyle w:val="Normal"/>
        <w:shd w:val="clear" w:color="auto" w:fill="FFFFFF"/>
        <w:spacing w:before="0" w:after="0"/>
        <w:ind w:firstLine="454"/>
        <w:jc w:val="both"/>
        <w:rPr>
          <w:iCs/>
          <w:sz w:val="24"/>
          <w:szCs w:val="24"/>
        </w:rPr>
      </w:pPr>
      <w:r>
        <w:rPr>
          <w:b/>
          <w:sz w:val="24"/>
          <w:szCs w:val="24"/>
        </w:rPr>
        <w:t>Пример 3.</w:t>
      </w:r>
      <w:r>
        <w:rPr>
          <w:iCs/>
          <w:sz w:val="24"/>
          <w:szCs w:val="24"/>
        </w:rPr>
        <w:t>Написать функцию, подсчитывающую количество цифр числа. Используя  ее, определить, в каком из двух данных чисел больше цифр.</w:t>
      </w:r>
    </w:p>
    <w:p>
      <w:pPr>
        <w:pStyle w:val="Normal"/>
        <w:shd w:val="clear" w:color="auto" w:fill="FFFFFF"/>
        <w:spacing w:before="0" w:after="0"/>
        <w:ind w:firstLine="454"/>
        <w:rPr>
          <w:b/>
          <w:iCs/>
          <w:sz w:val="24"/>
          <w:szCs w:val="24"/>
          <w:lang w:val="en-US"/>
        </w:rPr>
      </w:pPr>
      <w:r>
        <w:rPr>
          <w:b/>
          <w:iCs/>
          <w:sz w:val="24"/>
          <w:szCs w:val="24"/>
        </w:rPr>
        <w:t>Решение</w:t>
      </w:r>
      <w:r>
        <w:rPr>
          <w:b/>
          <w:iCs/>
          <w:sz w:val="24"/>
          <w:szCs w:val="24"/>
          <w:lang w:val="en-US"/>
        </w:rPr>
        <w:t>:</w:t>
      </w:r>
    </w:p>
    <w:p>
      <w:pPr>
        <w:pStyle w:val="NormalWeb"/>
        <w:spacing w:lineRule="auto" w:line="276" w:beforeAutospacing="0" w:before="0" w:afterAutospacing="0" w:after="0"/>
        <w:rPr>
          <w:lang w:val="en-US"/>
        </w:rPr>
      </w:pPr>
      <w:r>
        <w:rPr>
          <w:lang w:val="en-US"/>
        </w:rPr>
        <w:t>usescrt;</w:t>
      </w:r>
    </w:p>
    <w:p>
      <w:pPr>
        <w:pStyle w:val="NormalWeb"/>
        <w:spacing w:lineRule="auto" w:line="276" w:beforeAutospacing="0" w:before="0" w:afterAutospacing="0" w:after="0"/>
        <w:rPr>
          <w:lang w:val="en-US"/>
        </w:rPr>
      </w:pPr>
      <w:r>
        <w:rPr>
          <w:lang w:val="en-US"/>
        </w:rPr>
        <w:t>var nl,n2:longint;</w:t>
      </w:r>
    </w:p>
    <w:p>
      <w:pPr>
        <w:pStyle w:val="NormalWeb"/>
        <w:spacing w:lineRule="auto" w:line="276" w:beforeAutospacing="0" w:before="0" w:afterAutospacing="0" w:after="0"/>
        <w:rPr>
          <w:lang w:val="en-US"/>
        </w:rPr>
      </w:pPr>
      <w:r>
        <w:rPr>
          <w:lang w:val="en-US"/>
        </w:rPr>
        <w:t>kl,k2:byte;</w:t>
      </w:r>
    </w:p>
    <w:p>
      <w:pPr>
        <w:pStyle w:val="NormalWeb"/>
        <w:spacing w:lineRule="auto" w:line="276" w:beforeAutospacing="0" w:before="0" w:afterAutospacing="0" w:after="0"/>
        <w:rPr>
          <w:lang w:val="en-US"/>
        </w:rPr>
      </w:pPr>
      <w:r>
        <w:rPr>
          <w:lang w:val="en-US"/>
        </w:rPr>
        <w:t xml:space="preserve">function Quantity(x:longint):byte; </w:t>
      </w:r>
    </w:p>
    <w:p>
      <w:pPr>
        <w:pStyle w:val="NormalWeb"/>
        <w:spacing w:lineRule="auto" w:line="276" w:beforeAutospacing="0" w:before="0" w:afterAutospacing="0" w:after="0"/>
        <w:ind w:left="284" w:hanging="0"/>
        <w:rPr>
          <w:lang w:val="en-US"/>
        </w:rPr>
      </w:pPr>
      <w:r>
        <w:rPr>
          <w:lang w:val="en-US"/>
        </w:rPr>
        <w:t>var k:byte;</w:t>
      </w:r>
    </w:p>
    <w:p>
      <w:pPr>
        <w:pStyle w:val="NormalWeb"/>
        <w:spacing w:lineRule="auto" w:line="276" w:beforeAutospacing="0" w:before="0" w:afterAutospacing="0" w:after="0"/>
        <w:ind w:left="284" w:hanging="0"/>
        <w:rPr>
          <w:lang w:val="en-US"/>
        </w:rPr>
      </w:pPr>
      <w:r>
        <w:rPr>
          <w:lang w:val="en-US"/>
        </w:rPr>
        <w:t>begin</w:t>
      </w:r>
    </w:p>
    <w:p>
      <w:pPr>
        <w:pStyle w:val="NormalWeb"/>
        <w:spacing w:lineRule="auto" w:line="276" w:beforeAutospacing="0" w:before="0" w:afterAutospacing="0" w:after="0"/>
        <w:ind w:left="284" w:hanging="0"/>
        <w:rPr>
          <w:lang w:val="en-US"/>
        </w:rPr>
      </w:pPr>
      <w:r>
        <w:rPr>
          <w:lang w:val="en-US"/>
        </w:rPr>
        <w:t xml:space="preserve">while x&lt;&gt;0 do </w:t>
      </w:r>
    </w:p>
    <w:p>
      <w:pPr>
        <w:pStyle w:val="NormalWeb"/>
        <w:spacing w:lineRule="auto" w:line="276" w:beforeAutospacing="0" w:before="0" w:afterAutospacing="0" w:after="0"/>
        <w:ind w:left="284" w:hanging="0"/>
        <w:rPr>
          <w:lang w:val="en-US"/>
        </w:rPr>
      </w:pPr>
      <w:r>
        <w:rPr>
          <w:lang w:val="en-US"/>
        </w:rPr>
        <w:t>begin</w:t>
      </w:r>
    </w:p>
    <w:p>
      <w:pPr>
        <w:pStyle w:val="NormalWeb"/>
        <w:spacing w:lineRule="auto" w:line="276" w:beforeAutospacing="0" w:before="0" w:afterAutospacing="0" w:after="0"/>
        <w:ind w:left="284" w:hanging="0"/>
        <w:rPr>
          <w:lang w:val="en-US"/>
        </w:rPr>
      </w:pPr>
      <w:r>
        <w:rPr>
          <w:lang w:val="en-US"/>
        </w:rPr>
        <w:t>inc(k); x:=x div 10; end;</w:t>
      </w:r>
    </w:p>
    <w:p>
      <w:pPr>
        <w:pStyle w:val="NormalWeb"/>
        <w:spacing w:lineRule="auto" w:line="276" w:beforeAutospacing="0" w:before="0" w:afterAutospacing="0" w:after="0"/>
        <w:ind w:left="284" w:hanging="0"/>
        <w:rPr>
          <w:lang w:val="en-US"/>
        </w:rPr>
      </w:pPr>
      <w:r>
        <w:rPr>
          <w:lang w:val="en-US"/>
        </w:rPr>
        <w:t>Quantity:=k;</w:t>
      </w:r>
    </w:p>
    <w:p>
      <w:pPr>
        <w:pStyle w:val="NormalWeb"/>
        <w:spacing w:lineRule="auto" w:line="276" w:beforeAutospacing="0" w:before="0" w:afterAutospacing="0" w:after="0"/>
        <w:ind w:left="284" w:hanging="0"/>
        <w:rPr>
          <w:lang w:val="en-US"/>
        </w:rPr>
      </w:pPr>
      <w:r>
        <w:rPr>
          <w:lang w:val="en-US"/>
        </w:rPr>
        <w:t>end;</w:t>
      </w:r>
    </w:p>
    <w:p>
      <w:pPr>
        <w:pStyle w:val="NormalWeb"/>
        <w:spacing w:lineRule="auto" w:line="276" w:beforeAutospacing="0" w:before="0" w:afterAutospacing="0" w:after="0"/>
        <w:rPr>
          <w:lang w:val="en-US"/>
        </w:rPr>
      </w:pPr>
      <w:r>
        <w:rPr>
          <w:lang w:val="en-US"/>
        </w:rPr>
        <w:t>begin</w:t>
      </w:r>
    </w:p>
    <w:p>
      <w:pPr>
        <w:pStyle w:val="NormalWeb"/>
        <w:spacing w:lineRule="auto" w:line="276" w:beforeAutospacing="0" w:before="0" w:afterAutospacing="0" w:after="0"/>
        <w:ind w:left="284" w:hanging="0"/>
        <w:rPr>
          <w:lang w:val="en-US"/>
        </w:rPr>
      </w:pPr>
      <w:r>
        <w:rPr>
          <w:lang w:val="en-US"/>
        </w:rPr>
        <w:t>writeln ('</w:t>
      </w:r>
      <w:r>
        <w:rPr/>
        <w:t>Введитедвачисла</w:t>
      </w:r>
      <w:r>
        <w:rPr>
          <w:lang w:val="en-US"/>
        </w:rPr>
        <w:t xml:space="preserve">’); </w:t>
      </w:r>
    </w:p>
    <w:p>
      <w:pPr>
        <w:pStyle w:val="NormalWeb"/>
        <w:spacing w:lineRule="auto" w:line="276" w:beforeAutospacing="0" w:before="0" w:afterAutospacing="0" w:after="0"/>
        <w:ind w:left="284" w:hanging="0"/>
        <w:rPr>
          <w:lang w:val="en-US"/>
        </w:rPr>
      </w:pPr>
      <w:r>
        <w:rPr>
          <w:lang w:val="en-US"/>
        </w:rPr>
        <w:t>readln(nl,n2);</w:t>
      </w:r>
    </w:p>
    <w:p>
      <w:pPr>
        <w:pStyle w:val="NormalWeb"/>
        <w:spacing w:lineRule="auto" w:line="276" w:beforeAutospacing="0" w:before="0" w:afterAutospacing="0" w:after="0"/>
        <w:ind w:left="284" w:right="-57" w:hanging="0"/>
        <w:rPr>
          <w:lang w:val="en-US"/>
        </w:rPr>
      </w:pPr>
      <w:r>
        <w:rPr>
          <w:lang w:val="en-US"/>
        </w:rPr>
        <w:t>kl:=Quantity(nl); {</w:t>
      </w:r>
      <w:r>
        <w:rPr/>
        <w:t>количествоцифрпервогочисла</w:t>
      </w:r>
      <w:r>
        <w:rPr>
          <w:lang w:val="en-US"/>
        </w:rPr>
        <w:t>}</w:t>
      </w:r>
    </w:p>
    <w:p>
      <w:pPr>
        <w:pStyle w:val="NormalWeb"/>
        <w:spacing w:lineRule="auto" w:line="276" w:beforeAutospacing="0" w:before="0" w:afterAutospacing="0" w:after="0"/>
        <w:ind w:left="284" w:hanging="0"/>
        <w:rPr/>
      </w:pPr>
      <w:r>
        <w:rPr>
          <w:lang w:val="en-US"/>
        </w:rPr>
        <w:t>k</w:t>
      </w:r>
      <w:r>
        <w:rPr/>
        <w:t>2:=</w:t>
      </w:r>
      <w:r>
        <w:rPr>
          <w:lang w:val="en-US"/>
        </w:rPr>
        <w:t>Quantity</w:t>
      </w:r>
      <w:r>
        <w:rPr/>
        <w:t>(</w:t>
      </w:r>
      <w:r>
        <w:rPr>
          <w:lang w:val="en-US"/>
        </w:rPr>
        <w:t>n</w:t>
      </w:r>
      <w:r>
        <w:rPr/>
        <w:t>2);{количество цифр второго числа}</w:t>
      </w:r>
    </w:p>
    <w:p>
      <w:pPr>
        <w:pStyle w:val="NormalWeb"/>
        <w:spacing w:lineRule="auto" w:line="276" w:beforeAutospacing="0" w:before="0" w:afterAutospacing="0" w:after="0"/>
        <w:ind w:left="284" w:hanging="0"/>
        <w:rPr/>
      </w:pPr>
      <w:r>
        <w:rPr>
          <w:lang w:val="en-US"/>
        </w:rPr>
        <w:t>ifkl</w:t>
      </w:r>
      <w:r>
        <w:rPr/>
        <w:t>=</w:t>
      </w:r>
      <w:r>
        <w:rPr>
          <w:lang w:val="en-US"/>
        </w:rPr>
        <w:t>k</w:t>
      </w:r>
      <w:r>
        <w:rPr/>
        <w:t xml:space="preserve">2 </w:t>
      </w:r>
      <w:r>
        <w:rPr>
          <w:lang w:val="en-US"/>
        </w:rPr>
        <w:t>thenwriteln</w:t>
      </w:r>
      <w:r>
        <w:rPr/>
        <w:t xml:space="preserve">('Одинаковое количество цифр') </w:t>
      </w:r>
      <w:r>
        <w:rPr>
          <w:lang w:val="en-US"/>
        </w:rPr>
        <w:t>elseifkl</w:t>
      </w:r>
      <w:r>
        <w:rPr/>
        <w:t>&gt;</w:t>
      </w:r>
      <w:r>
        <w:rPr>
          <w:lang w:val="en-US"/>
        </w:rPr>
        <w:t>k</w:t>
      </w:r>
      <w:r>
        <w:rPr/>
        <w:t xml:space="preserve">2 </w:t>
      </w:r>
      <w:r>
        <w:rPr>
          <w:lang w:val="en-US"/>
        </w:rPr>
        <w:t>thenwriteln</w:t>
      </w:r>
      <w:r>
        <w:rPr/>
        <w:t xml:space="preserve">('В первом числе цифр больше') </w:t>
      </w:r>
      <w:r>
        <w:rPr>
          <w:lang w:val="en-US"/>
        </w:rPr>
        <w:t>elsewriteln</w:t>
      </w:r>
      <w:r>
        <w:rPr/>
        <w:t xml:space="preserve">('Во втором числе цифр больше'); </w:t>
      </w:r>
    </w:p>
    <w:p>
      <w:pPr>
        <w:pStyle w:val="NormalWeb"/>
        <w:spacing w:lineRule="auto" w:line="276" w:beforeAutospacing="0" w:before="0" w:afterAutospacing="0" w:after="0"/>
        <w:ind w:left="284" w:hanging="0"/>
        <w:rPr/>
      </w:pPr>
      <w:r>
        <w:rPr>
          <w:lang w:val="en-US"/>
        </w:rPr>
        <w:t>readkey</w:t>
      </w:r>
      <w:r>
        <w:rPr/>
        <w:t xml:space="preserve">; </w:t>
      </w:r>
    </w:p>
    <w:p>
      <w:pPr>
        <w:pStyle w:val="NormalWeb"/>
        <w:spacing w:lineRule="auto" w:line="276" w:beforeAutospacing="0" w:before="0" w:afterAutospacing="0" w:after="0"/>
        <w:rPr/>
      </w:pPr>
      <w:r>
        <w:rPr>
          <w:lang w:val="en-US"/>
        </w:rPr>
        <w:t>end</w:t>
      </w:r>
      <w:r>
        <w:rPr/>
        <w:t>.</w:t>
        <w:tab/>
      </w:r>
    </w:p>
    <w:p>
      <w:pPr>
        <w:pStyle w:val="NormalWeb"/>
        <w:spacing w:lineRule="auto" w:line="276" w:beforeAutospacing="0" w:before="0" w:afterAutospacing="0" w:after="0"/>
        <w:ind w:firstLine="454"/>
        <w:rPr>
          <w:b/>
        </w:rPr>
      </w:pPr>
      <w:r>
        <w:rPr>
          <w:b/>
        </w:rPr>
      </w:r>
    </w:p>
    <w:p>
      <w:pPr>
        <w:pStyle w:val="NormalWeb"/>
        <w:spacing w:lineRule="auto" w:line="276" w:beforeAutospacing="0" w:before="0" w:afterAutospacing="0" w:after="0"/>
        <w:ind w:firstLine="454"/>
        <w:rPr>
          <w:rFonts w:eastAsia="MS Mincho"/>
        </w:rPr>
      </w:pPr>
      <w:r>
        <w:rPr>
          <w:b/>
        </w:rPr>
        <w:t>Пример 4.</w:t>
      </w:r>
      <w:r>
        <w:rPr>
          <w:rFonts w:eastAsia="MS Mincho"/>
        </w:rPr>
        <w:t xml:space="preserve">Дана точка. </w:t>
      </w:r>
      <w:r>
        <w:rPr/>
        <w:t>Определить, л</w:t>
      </w:r>
      <w:r>
        <w:rPr>
          <w:rFonts w:eastAsia="MS Mincho"/>
        </w:rPr>
        <w:t xml:space="preserve">ежит ли она в кольце. </w:t>
      </w:r>
    </w:p>
    <w:p>
      <w:pPr>
        <w:pStyle w:val="PlainText"/>
        <w:spacing w:lineRule="auto" w:line="276"/>
        <w:ind w:firstLine="454"/>
        <w:rPr>
          <w:rFonts w:ascii="Times New Roman" w:hAnsi="Times New Roman" w:eastAsia="MS Mincho"/>
          <w:b/>
          <w:sz w:val="24"/>
          <w:szCs w:val="24"/>
          <w:lang w:val="en-US"/>
        </w:rPr>
      </w:pPr>
      <w:r>
        <w:rPr>
          <w:rFonts w:eastAsia="MS Mincho" w:ascii="Times New Roman" w:hAnsi="Times New Roman"/>
          <w:b/>
          <w:sz w:val="24"/>
          <w:szCs w:val="24"/>
        </w:rPr>
        <w:t>Решение</w:t>
      </w:r>
      <w:r>
        <w:rPr>
          <w:rFonts w:eastAsia="MS Mincho" w:ascii="Times New Roman" w:hAnsi="Times New Roman"/>
          <w:b/>
          <w:sz w:val="24"/>
          <w:szCs w:val="24"/>
          <w:lang w:val="en-US"/>
        </w:rPr>
        <w:t>:</w:t>
      </w:r>
    </w:p>
    <w:p>
      <w:pPr>
        <w:pStyle w:val="NormalWeb"/>
        <w:spacing w:lineRule="auto" w:line="276" w:beforeAutospacing="0" w:before="0" w:afterAutospacing="0" w:after="0"/>
        <w:rPr>
          <w:lang w:val="en-US"/>
        </w:rPr>
      </w:pPr>
      <w:r>
        <w:rPr>
          <w:lang w:val="en-US"/>
        </w:rPr>
        <w:t>usescrt;</w:t>
      </w:r>
    </w:p>
    <w:p>
      <w:pPr>
        <w:pStyle w:val="NormalWeb"/>
        <w:spacing w:lineRule="auto" w:line="276" w:beforeAutospacing="0" w:before="0" w:afterAutospacing="0" w:after="0"/>
        <w:rPr>
          <w:lang w:val="en-US"/>
        </w:rPr>
      </w:pPr>
      <w:r>
        <w:rPr>
          <w:lang w:val="en-US"/>
        </w:rPr>
        <w:t>var x,y,r1,r2,a,b:real;</w:t>
      </w:r>
    </w:p>
    <w:p>
      <w:pPr>
        <w:pStyle w:val="NormalWeb"/>
        <w:spacing w:lineRule="auto" w:line="276" w:beforeAutospacing="0" w:before="0" w:afterAutospacing="0" w:after="0"/>
        <w:rPr>
          <w:lang w:val="en-US"/>
        </w:rPr>
      </w:pPr>
      <w:r>
        <w:rPr>
          <w:lang w:val="en-US"/>
        </w:rPr>
        <w:t>procedurehaltpr;</w:t>
      </w:r>
    </w:p>
    <w:p>
      <w:pPr>
        <w:pStyle w:val="NormalWeb"/>
        <w:spacing w:lineRule="auto" w:line="276" w:beforeAutospacing="0" w:before="0" w:afterAutospacing="0" w:after="0"/>
        <w:rPr>
          <w:lang w:val="en-US"/>
        </w:rPr>
      </w:pPr>
      <w:r>
        <w:rPr>
          <w:lang w:val="en-US"/>
        </w:rPr>
        <w:t>begin</w:t>
      </w:r>
    </w:p>
    <w:p>
      <w:pPr>
        <w:pStyle w:val="NormalWeb"/>
        <w:spacing w:lineRule="auto" w:line="276" w:beforeAutospacing="0" w:before="0" w:afterAutospacing="0" w:after="0"/>
        <w:ind w:left="284" w:hanging="0"/>
        <w:rPr>
          <w:lang w:val="en-US"/>
        </w:rPr>
      </w:pPr>
      <w:r>
        <w:rPr>
          <w:lang w:val="en-US"/>
        </w:rPr>
        <w:t>writeln('</w:t>
      </w:r>
      <w:r>
        <w:rPr/>
        <w:t>Неверныеданные</w:t>
      </w:r>
      <w:r>
        <w:rPr>
          <w:lang w:val="en-US"/>
        </w:rPr>
        <w:t>');</w:t>
      </w:r>
    </w:p>
    <w:p>
      <w:pPr>
        <w:pStyle w:val="NormalWeb"/>
        <w:spacing w:lineRule="auto" w:line="276" w:beforeAutospacing="0" w:before="0" w:afterAutospacing="0" w:after="0"/>
        <w:ind w:left="284" w:hanging="0"/>
        <w:rPr>
          <w:lang w:val="en-US"/>
        </w:rPr>
      </w:pPr>
      <w:r>
        <w:rPr>
          <w:lang w:val="en-US"/>
        </w:rPr>
        <w:t>write('r1&lt;r2');</w:t>
      </w:r>
    </w:p>
    <w:p>
      <w:pPr>
        <w:pStyle w:val="NormalWeb"/>
        <w:spacing w:lineRule="auto" w:line="276" w:beforeAutospacing="0" w:before="0" w:afterAutospacing="0" w:after="0"/>
        <w:ind w:left="284" w:hanging="0"/>
        <w:rPr>
          <w:lang w:val="en-US"/>
        </w:rPr>
      </w:pPr>
      <w:r>
        <w:rPr>
          <w:lang w:val="en-US"/>
        </w:rPr>
        <w:t>readln; halt;</w:t>
      </w:r>
    </w:p>
    <w:p>
      <w:pPr>
        <w:pStyle w:val="NormalWeb"/>
        <w:spacing w:lineRule="auto" w:line="276" w:beforeAutospacing="0" w:before="0" w:afterAutospacing="0" w:after="0"/>
        <w:rPr>
          <w:lang w:val="en-US"/>
        </w:rPr>
      </w:pPr>
      <w:r>
        <w:rPr>
          <w:lang w:val="en-US"/>
        </w:rPr>
        <w:t>end;</w:t>
      </w:r>
    </w:p>
    <w:p>
      <w:pPr>
        <w:pStyle w:val="NormalWeb"/>
        <w:spacing w:lineRule="auto" w:line="276" w:beforeAutospacing="0" w:before="0" w:afterAutospacing="0" w:after="0"/>
        <w:rPr>
          <w:lang w:val="en-US"/>
        </w:rPr>
      </w:pPr>
      <w:r>
        <w:rPr>
          <w:lang w:val="en-US"/>
        </w:rPr>
        <w:t>begin</w:t>
      </w:r>
    </w:p>
    <w:p>
      <w:pPr>
        <w:pStyle w:val="NormalWeb"/>
        <w:spacing w:lineRule="auto" w:line="276" w:beforeAutospacing="0" w:before="0" w:afterAutospacing="0" w:after="0"/>
        <w:ind w:left="284" w:hanging="0"/>
        <w:rPr>
          <w:lang w:val="en-US"/>
        </w:rPr>
      </w:pPr>
      <w:r>
        <w:rPr>
          <w:lang w:val="en-US"/>
        </w:rPr>
        <w:t>clrscr;</w:t>
      </w:r>
    </w:p>
    <w:p>
      <w:pPr>
        <w:pStyle w:val="NormalWeb"/>
        <w:spacing w:lineRule="auto" w:line="276" w:beforeAutospacing="0" w:before="0" w:afterAutospacing="0" w:after="0"/>
        <w:ind w:left="284" w:hanging="0"/>
        <w:rPr>
          <w:lang w:val="en-US"/>
        </w:rPr>
      </w:pPr>
      <w:r>
        <w:rPr>
          <w:lang w:val="en-US"/>
        </w:rPr>
        <w:t>write('координатыцентраокр. a=');readln(a);</w:t>
      </w:r>
    </w:p>
    <w:p>
      <w:pPr>
        <w:pStyle w:val="NormalWeb"/>
        <w:spacing w:lineRule="auto" w:line="276" w:beforeAutospacing="0" w:before="0" w:afterAutospacing="0" w:after="0"/>
        <w:ind w:left="284" w:hanging="0"/>
        <w:rPr>
          <w:lang w:val="en-US"/>
        </w:rPr>
      </w:pPr>
      <w:r>
        <w:rPr>
          <w:lang w:val="en-US"/>
        </w:rPr>
        <w:t>write('координатыцентраокр. b=');readln(b);</w:t>
      </w:r>
    </w:p>
    <w:p>
      <w:pPr>
        <w:pStyle w:val="NormalWeb"/>
        <w:spacing w:lineRule="auto" w:line="276" w:beforeAutospacing="0" w:before="0" w:afterAutospacing="0" w:after="0"/>
        <w:ind w:left="284" w:hanging="0"/>
        <w:rPr>
          <w:lang w:val="en-US"/>
        </w:rPr>
      </w:pPr>
      <w:r>
        <w:rPr>
          <w:lang w:val="en-US"/>
        </w:rPr>
        <w:t>write('x='); readln(x);</w:t>
      </w:r>
    </w:p>
    <w:p>
      <w:pPr>
        <w:pStyle w:val="NormalWeb"/>
        <w:spacing w:lineRule="auto" w:line="276" w:beforeAutospacing="0" w:before="0" w:afterAutospacing="0" w:after="0"/>
        <w:ind w:left="284" w:hanging="0"/>
        <w:rPr>
          <w:lang w:val="en-US"/>
        </w:rPr>
      </w:pPr>
      <w:r>
        <w:rPr>
          <w:lang w:val="en-US"/>
        </w:rPr>
        <w:t>write('y='); readln(y);</w:t>
      </w:r>
    </w:p>
    <w:p>
      <w:pPr>
        <w:pStyle w:val="NormalWeb"/>
        <w:spacing w:lineRule="auto" w:line="276" w:beforeAutospacing="0" w:before="0" w:afterAutospacing="0" w:after="0"/>
        <w:ind w:left="284" w:hanging="0"/>
        <w:rPr>
          <w:lang w:val="en-US"/>
        </w:rPr>
      </w:pPr>
      <w:r>
        <w:rPr>
          <w:lang w:val="en-US"/>
        </w:rPr>
        <w:t>write('r1=');readln(r1);</w:t>
      </w:r>
    </w:p>
    <w:p>
      <w:pPr>
        <w:pStyle w:val="NormalWeb"/>
        <w:spacing w:lineRule="auto" w:line="276" w:beforeAutospacing="0" w:before="0" w:afterAutospacing="0" w:after="0"/>
        <w:ind w:left="284" w:hanging="0"/>
        <w:rPr>
          <w:lang w:val="en-US"/>
        </w:rPr>
      </w:pPr>
      <w:r>
        <w:rPr>
          <w:lang w:val="en-US"/>
        </w:rPr>
        <w:t>write('r2=');readln(r2);</w:t>
      </w:r>
    </w:p>
    <w:p>
      <w:pPr>
        <w:pStyle w:val="NormalWeb"/>
        <w:spacing w:lineRule="auto" w:line="276" w:beforeAutospacing="0" w:before="0" w:afterAutospacing="0" w:after="0"/>
        <w:ind w:left="284" w:hanging="0"/>
        <w:rPr>
          <w:lang w:val="en-US"/>
        </w:rPr>
      </w:pPr>
      <w:r>
        <w:rPr>
          <w:lang w:val="en-US"/>
        </w:rPr>
        <w:t>if r1&gt;r2 then haltpr;</w:t>
      </w:r>
    </w:p>
    <w:p>
      <w:pPr>
        <w:pStyle w:val="NormalWeb"/>
        <w:spacing w:lineRule="auto" w:line="276" w:beforeAutospacing="0" w:before="0" w:afterAutospacing="0" w:after="0"/>
        <w:ind w:left="284" w:hanging="0"/>
        <w:rPr>
          <w:lang w:val="en-US"/>
        </w:rPr>
      </w:pPr>
      <w:r>
        <w:rPr>
          <w:lang w:val="en-US"/>
        </w:rPr>
        <w:t>if (sqr(x-a)+sqr(y-b)&lt;sqr(r2))and(sqr(x-)+</w:t>
        <w:br/>
        <w:t>sqr(y-b)&gt;sqr(r1))</w:t>
      </w:r>
    </w:p>
    <w:p>
      <w:pPr>
        <w:pStyle w:val="NormalWeb"/>
        <w:spacing w:lineRule="auto" w:line="276" w:beforeAutospacing="0" w:before="0" w:afterAutospacing="0" w:after="0"/>
        <w:ind w:left="284" w:hanging="0"/>
        <w:rPr>
          <w:lang w:val="en-US"/>
        </w:rPr>
      </w:pPr>
      <w:r>
        <w:rPr>
          <w:lang w:val="en-US"/>
        </w:rPr>
        <w:t>then write('лежит')</w:t>
      </w:r>
    </w:p>
    <w:p>
      <w:pPr>
        <w:pStyle w:val="NormalWeb"/>
        <w:spacing w:lineRule="auto" w:line="276" w:beforeAutospacing="0" w:before="0" w:afterAutospacing="0" w:after="0"/>
        <w:ind w:left="284" w:hanging="0"/>
        <w:rPr>
          <w:lang w:val="en-US"/>
        </w:rPr>
      </w:pPr>
      <w:r>
        <w:rPr>
          <w:lang w:val="en-US"/>
        </w:rPr>
        <w:t>else write('нележит');</w:t>
      </w:r>
    </w:p>
    <w:p>
      <w:pPr>
        <w:pStyle w:val="NormalWeb"/>
        <w:spacing w:lineRule="auto" w:line="276" w:beforeAutospacing="0" w:before="0" w:afterAutospacing="0" w:after="0"/>
        <w:ind w:left="284" w:hanging="0"/>
        <w:rPr/>
      </w:pPr>
      <w:r>
        <w:rPr>
          <w:lang w:val="en-US"/>
        </w:rPr>
        <w:t>readln</w:t>
      </w:r>
      <w:r>
        <w:rPr/>
        <w:t>;</w:t>
      </w:r>
    </w:p>
    <w:p>
      <w:pPr>
        <w:pStyle w:val="NormalWeb"/>
        <w:spacing w:lineRule="auto" w:line="276" w:beforeAutospacing="0" w:before="0" w:afterAutospacing="0" w:after="0"/>
        <w:rPr/>
      </w:pPr>
      <w:r>
        <w:rPr>
          <w:lang w:val="en-US"/>
        </w:rPr>
        <w:t>end</w:t>
      </w:r>
      <w:r>
        <w:rPr/>
        <w:t>.</w:t>
      </w:r>
    </w:p>
    <w:p>
      <w:pPr>
        <w:pStyle w:val="Normal"/>
        <w:spacing w:before="0" w:after="0"/>
        <w:rPr>
          <w:sz w:val="24"/>
          <w:szCs w:val="24"/>
        </w:rPr>
      </w:pPr>
      <w:r>
        <w:rPr>
          <w:sz w:val="24"/>
          <w:szCs w:val="24"/>
        </w:rPr>
      </w:r>
    </w:p>
    <w:p>
      <w:pPr>
        <w:pStyle w:val="PlainText"/>
        <w:spacing w:lineRule="auto" w:line="276"/>
        <w:ind w:firstLine="454"/>
        <w:jc w:val="both"/>
        <w:rPr>
          <w:rFonts w:ascii="Times New Roman" w:hAnsi="Times New Roman" w:eastAsia="MS Mincho"/>
          <w:sz w:val="24"/>
          <w:szCs w:val="24"/>
        </w:rPr>
      </w:pPr>
      <w:r>
        <w:rPr>
          <w:rFonts w:eastAsia="MS Mincho" w:ascii="Times New Roman" w:hAnsi="Times New Roman"/>
          <w:b/>
          <w:sz w:val="24"/>
          <w:szCs w:val="24"/>
        </w:rPr>
        <w:t xml:space="preserve">Пример 5. </w:t>
      </w:r>
      <w:r>
        <w:rPr>
          <w:rFonts w:eastAsia="MS Mincho" w:ascii="Times New Roman" w:hAnsi="Times New Roman"/>
          <w:sz w:val="24"/>
          <w:szCs w:val="24"/>
        </w:rPr>
        <w:t>Определить, сократимая ли дробь a/b (дробь a/b несократимая, если НОД=1).</w:t>
      </w:r>
    </w:p>
    <w:p>
      <w:pPr>
        <w:pStyle w:val="PlainText"/>
        <w:spacing w:lineRule="auto" w:line="276"/>
        <w:ind w:firstLine="454"/>
        <w:rPr>
          <w:rFonts w:ascii="Times New Roman" w:hAnsi="Times New Roman" w:eastAsia="MS Mincho"/>
          <w:b/>
          <w:sz w:val="24"/>
          <w:szCs w:val="24"/>
          <w:lang w:val="en-US"/>
        </w:rPr>
      </w:pPr>
      <w:r>
        <w:rPr>
          <w:rFonts w:eastAsia="MS Mincho" w:ascii="Times New Roman" w:hAnsi="Times New Roman"/>
          <w:b/>
          <w:sz w:val="24"/>
          <w:szCs w:val="24"/>
        </w:rPr>
        <w:t>Решение</w:t>
      </w:r>
      <w:r>
        <w:rPr>
          <w:rFonts w:eastAsia="MS Mincho" w:ascii="Times New Roman" w:hAnsi="Times New Roman"/>
          <w:b/>
          <w:sz w:val="24"/>
          <w:szCs w:val="24"/>
          <w:lang w:val="en-US"/>
        </w:rPr>
        <w:t>:</w:t>
      </w:r>
    </w:p>
    <w:p>
      <w:pPr>
        <w:pStyle w:val="NormalWeb"/>
        <w:spacing w:lineRule="auto" w:line="276" w:beforeAutospacing="0" w:before="0" w:afterAutospacing="0" w:after="0"/>
        <w:rPr>
          <w:lang w:val="en-US"/>
        </w:rPr>
      </w:pPr>
      <w:r>
        <w:rPr>
          <w:lang w:val="en-US"/>
        </w:rPr>
        <w:t>usescrt;</w:t>
      </w:r>
    </w:p>
    <w:p>
      <w:pPr>
        <w:pStyle w:val="NormalWeb"/>
        <w:spacing w:lineRule="auto" w:line="276" w:beforeAutospacing="0" w:before="0" w:afterAutospacing="0" w:after="0"/>
        <w:rPr>
          <w:lang w:val="en-US"/>
        </w:rPr>
      </w:pPr>
      <w:r>
        <w:rPr>
          <w:lang w:val="en-US"/>
        </w:rPr>
        <w:t>varm,n,ot:longint;</w:t>
      </w:r>
    </w:p>
    <w:p>
      <w:pPr>
        <w:pStyle w:val="NormalWeb"/>
        <w:spacing w:lineRule="auto" w:line="276" w:beforeAutospacing="0" w:before="0" w:afterAutospacing="0" w:after="0"/>
        <w:rPr>
          <w:lang w:val="en-US"/>
        </w:rPr>
      </w:pPr>
      <w:r>
        <w:rPr>
          <w:lang w:val="en-US"/>
        </w:rPr>
        <w:t>procedure nod(a,b:longint; var n:longint);</w:t>
      </w:r>
    </w:p>
    <w:p>
      <w:pPr>
        <w:pStyle w:val="NormalWeb"/>
        <w:spacing w:lineRule="auto" w:line="276" w:beforeAutospacing="0" w:before="0" w:afterAutospacing="0" w:after="0"/>
        <w:rPr>
          <w:lang w:val="en-US"/>
        </w:rPr>
      </w:pPr>
      <w:r>
        <w:rPr>
          <w:lang w:val="en-US"/>
        </w:rPr>
        <w:t>begin</w:t>
      </w:r>
    </w:p>
    <w:p>
      <w:pPr>
        <w:pStyle w:val="NormalWeb"/>
        <w:spacing w:lineRule="auto" w:line="276" w:beforeAutospacing="0" w:before="0" w:afterAutospacing="0" w:after="0"/>
        <w:ind w:left="284" w:hanging="0"/>
        <w:rPr>
          <w:lang w:val="en-US"/>
        </w:rPr>
      </w:pPr>
      <w:r>
        <w:rPr>
          <w:lang w:val="en-US"/>
        </w:rPr>
        <w:t>while a&lt;&gt;b do</w:t>
      </w:r>
    </w:p>
    <w:p>
      <w:pPr>
        <w:pStyle w:val="NormalWeb"/>
        <w:spacing w:lineRule="auto" w:line="276" w:beforeAutospacing="0" w:before="0" w:afterAutospacing="0" w:after="0"/>
        <w:ind w:left="284" w:hanging="0"/>
        <w:rPr>
          <w:lang w:val="en-US"/>
        </w:rPr>
      </w:pPr>
      <w:r>
        <w:rPr>
          <w:lang w:val="en-US"/>
        </w:rPr>
        <w:t>if a&gt;b then a:=a-b</w:t>
      </w:r>
    </w:p>
    <w:p>
      <w:pPr>
        <w:pStyle w:val="NormalWeb"/>
        <w:spacing w:lineRule="auto" w:line="276" w:beforeAutospacing="0" w:before="0" w:afterAutospacing="0" w:after="0"/>
        <w:ind w:left="284" w:hanging="0"/>
        <w:rPr>
          <w:lang w:val="en-US"/>
        </w:rPr>
      </w:pPr>
      <w:r>
        <w:rPr>
          <w:lang w:val="en-US"/>
        </w:rPr>
        <w:t>else b:=b-a;</w:t>
      </w:r>
    </w:p>
    <w:p>
      <w:pPr>
        <w:pStyle w:val="NormalWeb"/>
        <w:spacing w:lineRule="auto" w:line="276" w:beforeAutospacing="0" w:before="0" w:afterAutospacing="0" w:after="0"/>
        <w:ind w:left="284" w:hanging="0"/>
        <w:rPr>
          <w:lang w:val="en-US"/>
        </w:rPr>
      </w:pPr>
      <w:r>
        <w:rPr>
          <w:lang w:val="en-US"/>
        </w:rPr>
        <w:t>n:=a;</w:t>
      </w:r>
    </w:p>
    <w:p>
      <w:pPr>
        <w:pStyle w:val="NormalWeb"/>
        <w:spacing w:lineRule="auto" w:line="276" w:beforeAutospacing="0" w:before="0" w:afterAutospacing="0" w:after="0"/>
        <w:rPr>
          <w:lang w:val="en-US"/>
        </w:rPr>
      </w:pPr>
      <w:r>
        <w:rPr>
          <w:lang w:val="en-US"/>
        </w:rPr>
        <w:t>end;</w:t>
      </w:r>
    </w:p>
    <w:p>
      <w:pPr>
        <w:pStyle w:val="NormalWeb"/>
        <w:spacing w:lineRule="auto" w:line="276" w:beforeAutospacing="0" w:before="0" w:afterAutospacing="0" w:after="0"/>
        <w:rPr>
          <w:lang w:val="en-US"/>
        </w:rPr>
      </w:pPr>
      <w:r>
        <w:rPr>
          <w:lang w:val="en-US"/>
        </w:rPr>
        <w:t>begin</w:t>
      </w:r>
    </w:p>
    <w:p>
      <w:pPr>
        <w:pStyle w:val="NormalWeb"/>
        <w:spacing w:lineRule="auto" w:line="276" w:beforeAutospacing="0" w:before="0" w:afterAutospacing="0" w:after="0"/>
        <w:ind w:left="284" w:hanging="0"/>
        <w:rPr>
          <w:lang w:val="en-US"/>
        </w:rPr>
      </w:pPr>
      <w:r>
        <w:rPr>
          <w:lang w:val="en-US"/>
        </w:rPr>
        <w:t>clrscr;</w:t>
      </w:r>
    </w:p>
    <w:p>
      <w:pPr>
        <w:pStyle w:val="NormalWeb"/>
        <w:spacing w:lineRule="auto" w:line="276" w:beforeAutospacing="0" w:before="0" w:afterAutospacing="0" w:after="0"/>
        <w:ind w:left="284" w:hanging="0"/>
        <w:rPr>
          <w:lang w:val="en-US"/>
        </w:rPr>
      </w:pPr>
      <w:r>
        <w:rPr>
          <w:lang w:val="en-US"/>
        </w:rPr>
        <w:t>write('числитель');</w:t>
      </w:r>
    </w:p>
    <w:p>
      <w:pPr>
        <w:pStyle w:val="NormalWeb"/>
        <w:spacing w:lineRule="auto" w:line="276" w:beforeAutospacing="0" w:before="0" w:afterAutospacing="0" w:after="0"/>
        <w:ind w:left="284" w:hanging="0"/>
        <w:rPr>
          <w:lang w:val="en-US"/>
        </w:rPr>
      </w:pPr>
      <w:r>
        <w:rPr>
          <w:lang w:val="en-US"/>
        </w:rPr>
        <w:t>readln(m);</w:t>
      </w:r>
    </w:p>
    <w:p>
      <w:pPr>
        <w:pStyle w:val="NormalWeb"/>
        <w:spacing w:lineRule="auto" w:line="276" w:beforeAutospacing="0" w:before="0" w:afterAutospacing="0" w:after="0"/>
        <w:ind w:left="284" w:hanging="0"/>
        <w:rPr>
          <w:lang w:val="en-US"/>
        </w:rPr>
      </w:pPr>
      <w:r>
        <w:rPr>
          <w:lang w:val="en-US"/>
        </w:rPr>
        <w:t>write('знаменатель');</w:t>
      </w:r>
    </w:p>
    <w:p>
      <w:pPr>
        <w:pStyle w:val="NormalWeb"/>
        <w:spacing w:lineRule="auto" w:line="276" w:beforeAutospacing="0" w:before="0" w:afterAutospacing="0" w:after="0"/>
        <w:ind w:left="284" w:hanging="0"/>
        <w:rPr>
          <w:lang w:val="en-US"/>
        </w:rPr>
      </w:pPr>
      <w:r>
        <w:rPr>
          <w:lang w:val="en-US"/>
        </w:rPr>
        <w:t>readln(n);</w:t>
      </w:r>
    </w:p>
    <w:p>
      <w:pPr>
        <w:pStyle w:val="NormalWeb"/>
        <w:spacing w:lineRule="auto" w:line="276" w:beforeAutospacing="0" w:before="0" w:afterAutospacing="0" w:after="0"/>
        <w:ind w:left="284" w:hanging="0"/>
        <w:rPr>
          <w:lang w:val="en-US"/>
        </w:rPr>
      </w:pPr>
      <w:r>
        <w:rPr>
          <w:lang w:val="en-US"/>
        </w:rPr>
        <w:t>nod(m,n,ot);</w:t>
      </w:r>
    </w:p>
    <w:p>
      <w:pPr>
        <w:pStyle w:val="NormalWeb"/>
        <w:spacing w:lineRule="auto" w:line="276" w:beforeAutospacing="0" w:before="0" w:afterAutospacing="0" w:after="0"/>
        <w:ind w:left="284" w:hanging="0"/>
        <w:rPr>
          <w:lang w:val="en-US"/>
        </w:rPr>
      </w:pPr>
      <w:r>
        <w:rPr>
          <w:lang w:val="en-US"/>
        </w:rPr>
        <w:t>ifot=1</w:t>
      </w:r>
    </w:p>
    <w:p>
      <w:pPr>
        <w:pStyle w:val="NormalWeb"/>
        <w:spacing w:lineRule="auto" w:line="276" w:beforeAutospacing="0" w:before="0" w:afterAutospacing="0" w:after="0"/>
        <w:ind w:left="284" w:hanging="0"/>
        <w:rPr>
          <w:lang w:val="en-US"/>
        </w:rPr>
      </w:pPr>
      <w:r>
        <w:rPr>
          <w:lang w:val="en-US"/>
        </w:rPr>
        <w:t>then write('несократимая')</w:t>
      </w:r>
    </w:p>
    <w:p>
      <w:pPr>
        <w:pStyle w:val="NormalWeb"/>
        <w:spacing w:lineRule="auto" w:line="276" w:beforeAutospacing="0" w:before="0" w:afterAutospacing="0" w:after="0"/>
        <w:ind w:left="284" w:hanging="0"/>
        <w:rPr>
          <w:lang w:val="en-US"/>
        </w:rPr>
      </w:pPr>
      <w:r>
        <w:rPr>
          <w:lang w:val="en-US"/>
        </w:rPr>
        <w:t>else write('</w:t>
      </w:r>
      <w:r>
        <w:rPr/>
        <w:t>сократимая</w:t>
      </w:r>
      <w:r>
        <w:rPr>
          <w:lang w:val="en-US"/>
        </w:rPr>
        <w:t>');</w:t>
      </w:r>
    </w:p>
    <w:p>
      <w:pPr>
        <w:pStyle w:val="NormalWeb"/>
        <w:spacing w:lineRule="auto" w:line="276" w:beforeAutospacing="0" w:before="0" w:afterAutospacing="0" w:after="0"/>
        <w:ind w:left="284" w:hanging="0"/>
        <w:rPr/>
      </w:pPr>
      <w:r>
        <w:rPr>
          <w:lang w:val="en-US"/>
        </w:rPr>
        <w:t>readln</w:t>
      </w:r>
      <w:r>
        <w:rPr/>
        <w:t xml:space="preserve">; </w:t>
      </w:r>
    </w:p>
    <w:p>
      <w:pPr>
        <w:pStyle w:val="NormalWeb"/>
        <w:spacing w:lineRule="auto" w:line="276" w:beforeAutospacing="0" w:before="0" w:afterAutospacing="0" w:after="0"/>
        <w:rPr/>
      </w:pPr>
      <w:r>
        <w:rPr>
          <w:lang w:val="en-US"/>
        </w:rPr>
        <w:t>end</w:t>
      </w:r>
      <w:r>
        <w:rPr/>
        <w:t>.</w:t>
      </w:r>
    </w:p>
    <w:p>
      <w:pPr>
        <w:pStyle w:val="2"/>
        <w:spacing w:lineRule="auto" w:line="276"/>
        <w:ind w:hanging="0"/>
        <w:jc w:val="left"/>
        <w:rPr>
          <w:bCs/>
          <w:szCs w:val="24"/>
        </w:rPr>
      </w:pPr>
      <w:r>
        <w:rPr>
          <w:bCs/>
          <w:szCs w:val="24"/>
        </w:rPr>
      </w:r>
    </w:p>
    <w:p>
      <w:pPr>
        <w:pStyle w:val="Normal"/>
        <w:spacing w:before="0" w:after="0"/>
        <w:ind w:firstLine="709"/>
        <w:jc w:val="both"/>
        <w:rPr>
          <w:bCs/>
          <w:sz w:val="24"/>
          <w:szCs w:val="24"/>
        </w:rPr>
      </w:pPr>
      <w:r>
        <w:rPr>
          <w:b/>
          <w:bCs/>
          <w:sz w:val="24"/>
          <w:szCs w:val="24"/>
        </w:rPr>
        <w:t>Задание: </w:t>
      </w:r>
      <w:r>
        <w:rPr>
          <w:bCs/>
          <w:sz w:val="24"/>
          <w:szCs w:val="24"/>
        </w:rPr>
        <w:t xml:space="preserve">Выполните задания в соответствии с номером учащегося в списке по журналу (см. в табл.). </w:t>
      </w:r>
    </w:p>
    <w:p>
      <w:pPr>
        <w:pStyle w:val="Caption"/>
        <w:spacing w:lineRule="auto" w:line="276"/>
        <w:ind w:firstLine="700"/>
        <w:rPr>
          <w:b w:val="false"/>
          <w:sz w:val="24"/>
          <w:szCs w:val="24"/>
        </w:rPr>
      </w:pPr>
      <w:r>
        <w:rPr>
          <w:b w:val="false"/>
          <w:sz w:val="24"/>
          <w:szCs w:val="24"/>
        </w:rPr>
        <w:t>Таблица  – Номера вариантов учащихся по списку</w:t>
      </w:r>
    </w:p>
    <w:tbl>
      <w:tblPr>
        <w:tblW w:w="9747" w:type="dxa"/>
        <w:jc w:val="left"/>
        <w:tblInd w:w="0" w:type="dxa"/>
        <w:tblLayout w:type="fixed"/>
        <w:tblCellMar>
          <w:top w:w="0" w:type="dxa"/>
          <w:left w:w="108" w:type="dxa"/>
          <w:bottom w:w="0" w:type="dxa"/>
          <w:right w:w="108" w:type="dxa"/>
        </w:tblCellMar>
        <w:tblLook w:val="00a0" w:noHBand="0" w:noVBand="0" w:firstColumn="1" w:lastRow="0" w:lastColumn="0" w:firstRow="1"/>
      </w:tblPr>
      <w:tblGrid>
        <w:gridCol w:w="2942"/>
        <w:gridCol w:w="851"/>
        <w:gridCol w:w="851"/>
        <w:gridCol w:w="851"/>
        <w:gridCol w:w="850"/>
        <w:gridCol w:w="851"/>
        <w:gridCol w:w="850"/>
        <w:gridCol w:w="851"/>
        <w:gridCol w:w="849"/>
      </w:tblGrid>
      <w:tr>
        <w:trPr>
          <w:trHeight w:val="397" w:hRule="atLeast"/>
        </w:trPr>
        <w:tc>
          <w:tcPr>
            <w:tcW w:w="29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rPr>
                <w:b/>
                <w:bCs/>
                <w:sz w:val="24"/>
                <w:szCs w:val="24"/>
              </w:rPr>
            </w:pPr>
            <w:r>
              <w:rPr>
                <w:b/>
                <w:bCs/>
                <w:sz w:val="24"/>
                <w:szCs w:val="24"/>
              </w:rPr>
              <w:t>Номер задания</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1,20</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2,19</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3,18</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4,17</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5,16</w:t>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6,15</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7,14</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8,13</w:t>
            </w:r>
          </w:p>
        </w:tc>
      </w:tr>
      <w:tr>
        <w:trPr>
          <w:trHeight w:val="737" w:hRule="atLeast"/>
        </w:trPr>
        <w:tc>
          <w:tcPr>
            <w:tcW w:w="294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rPr>
                <w:b/>
                <w:bCs/>
                <w:sz w:val="24"/>
                <w:szCs w:val="24"/>
              </w:rPr>
            </w:pPr>
            <w:r>
              <w:rPr>
                <w:b/>
                <w:bCs/>
                <w:sz w:val="24"/>
                <w:szCs w:val="24"/>
              </w:rPr>
              <w:t>Номер учащегося</w:t>
            </w:r>
          </w:p>
          <w:p>
            <w:pPr>
              <w:pStyle w:val="Normal"/>
              <w:widowControl w:val="false"/>
              <w:spacing w:before="0" w:after="0"/>
              <w:rPr>
                <w:b/>
                <w:bCs/>
                <w:sz w:val="24"/>
                <w:szCs w:val="24"/>
              </w:rPr>
            </w:pPr>
            <w:r>
              <w:rPr>
                <w:b/>
                <w:bCs/>
                <w:sz w:val="24"/>
                <w:szCs w:val="24"/>
              </w:rPr>
              <w:t>в списке по журналу</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1,9,</w:t>
            </w:r>
          </w:p>
          <w:p>
            <w:pPr>
              <w:pStyle w:val="Normal"/>
              <w:widowControl w:val="false"/>
              <w:spacing w:before="0" w:after="0"/>
              <w:jc w:val="center"/>
              <w:rPr>
                <w:bCs/>
                <w:sz w:val="24"/>
                <w:szCs w:val="24"/>
              </w:rPr>
            </w:pPr>
            <w:r>
              <w:rPr>
                <w:bCs/>
                <w:sz w:val="24"/>
                <w:szCs w:val="24"/>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2,10,</w:t>
            </w:r>
          </w:p>
          <w:p>
            <w:pPr>
              <w:pStyle w:val="Normal"/>
              <w:widowControl w:val="false"/>
              <w:spacing w:before="0" w:after="0"/>
              <w:jc w:val="center"/>
              <w:rPr>
                <w:bCs/>
                <w:sz w:val="24"/>
                <w:szCs w:val="24"/>
              </w:rPr>
            </w:pPr>
            <w:r>
              <w:rPr>
                <w:bCs/>
                <w:sz w:val="24"/>
                <w:szCs w:val="24"/>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3,11,</w:t>
            </w:r>
          </w:p>
          <w:p>
            <w:pPr>
              <w:pStyle w:val="Normal"/>
              <w:widowControl w:val="false"/>
              <w:spacing w:before="0" w:after="0"/>
              <w:jc w:val="center"/>
              <w:rPr>
                <w:bCs/>
                <w:sz w:val="24"/>
                <w:szCs w:val="24"/>
              </w:rPr>
            </w:pPr>
            <w:r>
              <w:rPr>
                <w:bCs/>
                <w:sz w:val="24"/>
                <w:szCs w:val="24"/>
              </w:rPr>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4,12,</w:t>
            </w:r>
          </w:p>
          <w:p>
            <w:pPr>
              <w:pStyle w:val="Normal"/>
              <w:widowControl w:val="false"/>
              <w:spacing w:before="0" w:after="0"/>
              <w:jc w:val="center"/>
              <w:rPr>
                <w:bCs/>
                <w:sz w:val="24"/>
                <w:szCs w:val="24"/>
              </w:rPr>
            </w:pPr>
            <w:r>
              <w:rPr>
                <w:bCs/>
                <w:sz w:val="24"/>
                <w:szCs w:val="24"/>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5,13,</w:t>
            </w:r>
          </w:p>
          <w:p>
            <w:pPr>
              <w:pStyle w:val="Normal"/>
              <w:widowControl w:val="false"/>
              <w:spacing w:before="0" w:after="0"/>
              <w:jc w:val="center"/>
              <w:rPr>
                <w:bCs/>
                <w:sz w:val="24"/>
                <w:szCs w:val="24"/>
              </w:rPr>
            </w:pPr>
            <w:r>
              <w:rPr>
                <w:bCs/>
                <w:sz w:val="24"/>
                <w:szCs w:val="24"/>
              </w:rPr>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6,14,</w:t>
            </w:r>
          </w:p>
          <w:p>
            <w:pPr>
              <w:pStyle w:val="Normal"/>
              <w:widowControl w:val="false"/>
              <w:spacing w:before="0" w:after="0"/>
              <w:jc w:val="center"/>
              <w:rPr>
                <w:bCs/>
                <w:sz w:val="24"/>
                <w:szCs w:val="24"/>
              </w:rPr>
            </w:pPr>
            <w:r>
              <w:rPr>
                <w:bCs/>
                <w:sz w:val="24"/>
                <w:szCs w:val="24"/>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7,15,</w:t>
            </w:r>
          </w:p>
          <w:p>
            <w:pPr>
              <w:pStyle w:val="Normal"/>
              <w:widowControl w:val="false"/>
              <w:spacing w:before="0" w:after="0"/>
              <w:jc w:val="center"/>
              <w:rPr>
                <w:bCs/>
                <w:sz w:val="24"/>
                <w:szCs w:val="24"/>
              </w:rPr>
            </w:pPr>
            <w:r>
              <w:rPr>
                <w:bCs/>
                <w:sz w:val="24"/>
                <w:szCs w:val="24"/>
              </w:rPr>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0"/>
              <w:jc w:val="center"/>
              <w:rPr>
                <w:bCs/>
                <w:sz w:val="24"/>
                <w:szCs w:val="24"/>
              </w:rPr>
            </w:pPr>
            <w:r>
              <w:rPr>
                <w:bCs/>
                <w:sz w:val="24"/>
                <w:szCs w:val="24"/>
              </w:rPr>
              <w:t>8,16,</w:t>
            </w:r>
          </w:p>
          <w:p>
            <w:pPr>
              <w:pStyle w:val="Normal"/>
              <w:widowControl w:val="false"/>
              <w:spacing w:before="0" w:after="0"/>
              <w:jc w:val="center"/>
              <w:rPr>
                <w:bCs/>
                <w:sz w:val="24"/>
                <w:szCs w:val="24"/>
              </w:rPr>
            </w:pPr>
            <w:r>
              <w:rPr>
                <w:bCs/>
                <w:sz w:val="24"/>
                <w:szCs w:val="24"/>
              </w:rPr>
            </w:r>
          </w:p>
        </w:tc>
      </w:tr>
    </w:tbl>
    <w:p>
      <w:pPr>
        <w:pStyle w:val="2"/>
        <w:spacing w:lineRule="auto" w:line="276"/>
        <w:ind w:hanging="0"/>
        <w:jc w:val="left"/>
        <w:rPr>
          <w:b/>
        </w:rPr>
      </w:pPr>
      <w:r>
        <w:rPr>
          <w:bCs/>
          <w:szCs w:val="24"/>
          <w:lang w:val="en-US"/>
        </w:rPr>
        <w:tab/>
      </w:r>
      <w:bookmarkStart w:id="113" w:name="_Toc215157086"/>
      <w:r>
        <w:rPr>
          <w:b/>
        </w:rPr>
        <w:t>Задания для самостоятельного решения</w:t>
      </w:r>
      <w:bookmarkEnd w:id="113"/>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 xml:space="preserve">Напишите программу, состоящую из трех процедур и основной программы. Первая процедура организует ввод двух целых чисел </w:t>
      </w:r>
      <w:r>
        <w:rPr>
          <w:sz w:val="24"/>
          <w:szCs w:val="24"/>
          <w:lang w:val="en-US"/>
        </w:rPr>
        <w:t>x</w:t>
      </w:r>
      <w:r>
        <w:rPr>
          <w:sz w:val="24"/>
          <w:szCs w:val="24"/>
        </w:rPr>
        <w:t xml:space="preserve"> и </w:t>
      </w:r>
      <w:r>
        <w:rPr>
          <w:sz w:val="24"/>
          <w:szCs w:val="24"/>
          <w:lang w:val="en-US"/>
        </w:rPr>
        <w:t>y</w:t>
      </w:r>
      <w:r>
        <w:rPr>
          <w:sz w:val="24"/>
          <w:szCs w:val="24"/>
        </w:rPr>
        <w:t xml:space="preserve">, вторая проверяет их сумму, третья выводит результат. Используйте эти процедуры в основной программе. Опишите </w:t>
      </w:r>
      <w:r>
        <w:rPr>
          <w:sz w:val="24"/>
          <w:szCs w:val="24"/>
          <w:lang w:val="en-US"/>
        </w:rPr>
        <w:t>x</w:t>
      </w:r>
      <w:r>
        <w:rPr>
          <w:sz w:val="24"/>
          <w:szCs w:val="24"/>
        </w:rPr>
        <w:t xml:space="preserve"> и </w:t>
      </w:r>
      <w:r>
        <w:rPr>
          <w:sz w:val="24"/>
          <w:szCs w:val="24"/>
          <w:lang w:val="en-US"/>
        </w:rPr>
        <w:t>y</w:t>
      </w:r>
      <w:r>
        <w:rPr>
          <w:sz w:val="24"/>
          <w:szCs w:val="24"/>
        </w:rPr>
        <w:t xml:space="preserve"> как глобальные переменные.</w:t>
      </w:r>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Напишите программу вычисления площади поверхности и длины экватора на основе известного радиуса планет солнечной системы. Форму планет будем считать шаром. Вычисление площади поверхности и длины экватора оформите отдельными функциями.</w:t>
      </w:r>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Напишите программу поиска большего из четырех чисел с использованием подпрограммы поиска большего из двух чисел.</w:t>
      </w:r>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Даны координаты вершин многоугольника (</w:t>
      </w:r>
      <w:r>
        <w:rPr>
          <w:sz w:val="24"/>
          <w:szCs w:val="24"/>
          <w:lang w:val="en-US"/>
        </w:rPr>
        <w:t>x</w:t>
      </w:r>
      <w:r>
        <w:rPr>
          <w:sz w:val="24"/>
          <w:szCs w:val="24"/>
        </w:rPr>
        <w:t xml:space="preserve">1, </w:t>
      </w:r>
      <w:r>
        <w:rPr>
          <w:sz w:val="24"/>
          <w:szCs w:val="24"/>
          <w:lang w:val="en-US"/>
        </w:rPr>
        <w:t>y</w:t>
      </w:r>
      <w:r>
        <w:rPr>
          <w:sz w:val="24"/>
          <w:szCs w:val="24"/>
        </w:rPr>
        <w:t xml:space="preserve">1, </w:t>
      </w:r>
      <w:r>
        <w:rPr>
          <w:sz w:val="24"/>
          <w:szCs w:val="24"/>
          <w:lang w:val="en-US"/>
        </w:rPr>
        <w:t>x</w:t>
      </w:r>
      <w:r>
        <w:rPr>
          <w:sz w:val="24"/>
          <w:szCs w:val="24"/>
        </w:rPr>
        <w:t xml:space="preserve">2, </w:t>
      </w:r>
      <w:r>
        <w:rPr>
          <w:sz w:val="24"/>
          <w:szCs w:val="24"/>
          <w:lang w:val="en-US"/>
        </w:rPr>
        <w:t>y</w:t>
      </w:r>
      <w:r>
        <w:rPr>
          <w:sz w:val="24"/>
          <w:szCs w:val="24"/>
        </w:rPr>
        <w:t>2,…,</w:t>
        <w:br/>
      </w:r>
      <w:r>
        <w:rPr>
          <w:sz w:val="24"/>
          <w:szCs w:val="24"/>
          <w:lang w:val="en-US"/>
        </w:rPr>
        <w:t>x</w:t>
      </w:r>
      <w:r>
        <w:rPr>
          <w:sz w:val="24"/>
          <w:szCs w:val="24"/>
        </w:rPr>
        <w:t xml:space="preserve">10, </w:t>
      </w:r>
      <w:r>
        <w:rPr>
          <w:sz w:val="24"/>
          <w:szCs w:val="24"/>
          <w:lang w:val="en-US"/>
        </w:rPr>
        <w:t>y</w:t>
      </w:r>
      <w:r>
        <w:rPr>
          <w:sz w:val="24"/>
          <w:szCs w:val="24"/>
        </w:rPr>
        <w:t>10). Напишите программу для вычисления его периметра (вычисление расстояния между вершинами оформить подпрограммой).</w:t>
      </w:r>
    </w:p>
    <w:p>
      <w:pPr>
        <w:pStyle w:val="Normal"/>
        <w:numPr>
          <w:ilvl w:val="0"/>
          <w:numId w:val="33"/>
        </w:numPr>
        <w:tabs>
          <w:tab w:val="clear" w:pos="708"/>
          <w:tab w:val="left" w:pos="720" w:leader="none"/>
        </w:tabs>
        <w:spacing w:before="0" w:after="0"/>
        <w:ind w:left="0" w:firstLine="454"/>
        <w:jc w:val="both"/>
        <w:rPr>
          <w:sz w:val="24"/>
          <w:szCs w:val="24"/>
        </w:rPr>
      </w:pPr>
      <w:r>
        <w:rPr>
          <w:spacing w:val="-2"/>
          <w:sz w:val="24"/>
          <w:szCs w:val="24"/>
        </w:rPr>
        <w:t xml:space="preserve">Напишите программу вычисления суммы: 1! + 2! + 3! + … + </w:t>
      </w:r>
      <w:r>
        <w:rPr>
          <w:spacing w:val="-2"/>
          <w:sz w:val="24"/>
          <w:szCs w:val="24"/>
          <w:lang w:val="en-US"/>
        </w:rPr>
        <w:t>n</w:t>
      </w:r>
      <w:r>
        <w:rPr>
          <w:spacing w:val="-2"/>
          <w:sz w:val="24"/>
          <w:szCs w:val="24"/>
        </w:rPr>
        <w:t>!</w:t>
      </w:r>
      <w:r>
        <w:rPr>
          <w:sz w:val="24"/>
          <w:szCs w:val="24"/>
        </w:rPr>
        <w:t>, используя функцию вычисления факториала.</w:t>
      </w:r>
    </w:p>
    <w:p>
      <w:pPr>
        <w:pStyle w:val="Normal"/>
        <w:numPr>
          <w:ilvl w:val="0"/>
          <w:numId w:val="33"/>
        </w:numPr>
        <w:tabs>
          <w:tab w:val="clear" w:pos="708"/>
          <w:tab w:val="left" w:pos="720" w:leader="none"/>
        </w:tabs>
        <w:spacing w:before="0" w:after="0"/>
        <w:ind w:left="0" w:firstLine="454"/>
        <w:jc w:val="both"/>
        <w:rPr>
          <w:sz w:val="24"/>
          <w:szCs w:val="24"/>
        </w:rPr>
      </w:pPr>
      <w:r>
        <w:rPr>
          <w:spacing w:val="-6"/>
          <w:sz w:val="24"/>
          <w:szCs w:val="24"/>
        </w:rPr>
        <w:t xml:space="preserve">Напишите программу для вычисления числа сочетаний из </w:t>
      </w:r>
      <w:r>
        <w:rPr>
          <w:spacing w:val="-6"/>
          <w:sz w:val="24"/>
          <w:szCs w:val="24"/>
          <w:lang w:val="en-US"/>
        </w:rPr>
        <w:t>N</w:t>
      </w:r>
      <w:r>
        <w:rPr>
          <w:spacing w:val="-6"/>
          <w:sz w:val="24"/>
          <w:szCs w:val="24"/>
        </w:rPr>
        <w:t xml:space="preserve"> по </w:t>
      </w:r>
      <w:r>
        <w:rPr>
          <w:spacing w:val="-6"/>
          <w:sz w:val="24"/>
          <w:szCs w:val="24"/>
          <w:lang w:val="en-US"/>
        </w:rPr>
        <w:t>M</w:t>
      </w:r>
      <w:r>
        <w:rPr>
          <w:spacing w:val="-6"/>
          <w:sz w:val="24"/>
          <w:szCs w:val="24"/>
        </w:rPr>
        <w:t>.</w:t>
      </w:r>
      <w:r>
        <w:rPr>
          <w:sz w:val="24"/>
          <w:szCs w:val="24"/>
        </w:rPr>
        <w:t xml:space="preserve"> Число сочетаний определяется по формуле </w:t>
      </w:r>
      <w:r>
        <w:rPr/>
      </w:r>
      <m:oMath xmlns:m="http://schemas.openxmlformats.org/officeDocument/2006/math">
        <m:f>
          <m:num>
            <m:r>
              <w:rPr>
                <w:rFonts w:ascii="Cambria Math" w:hAnsi="Cambria Math"/>
              </w:rPr>
              <m:t xml:space="preserve">M</m:t>
            </m:r>
            <m:r>
              <w:rPr>
                <w:rFonts w:ascii="Cambria Math" w:hAnsi="Cambria Math"/>
              </w:rPr>
              <m:t xml:space="preserve">!</m:t>
            </m:r>
          </m:num>
          <m:den>
            <m:r>
              <w:rPr>
                <w:rFonts w:ascii="Cambria Math" w:hAnsi="Cambria Math"/>
              </w:rPr>
              <m:t xml:space="preserve">N</m:t>
            </m:r>
            <m:r>
              <w:rPr>
                <w:rFonts w:ascii="Cambria Math" w:hAnsi="Cambria Math"/>
              </w:rPr>
              <m:t xml:space="preserve">!</m:t>
            </m:r>
            <m:r>
              <w:rPr>
                <w:rFonts w:ascii="Cambria Math" w:hAnsi="Cambria Math"/>
              </w:rPr>
              <m:t xml:space="preserve">⋅</m:t>
            </m:r>
            <m:d>
              <m:dPr>
                <m:begChr m:val="("/>
                <m:endChr m:val=")"/>
              </m:dPr>
              <m:e>
                <m:r>
                  <w:rPr>
                    <w:rFonts w:ascii="Cambria Math" w:hAnsi="Cambria Math"/>
                  </w:rPr>
                  <m:t xml:space="preserve">M</m:t>
                </m:r>
                <m:r>
                  <w:rPr>
                    <w:rFonts w:ascii="Cambria Math" w:hAnsi="Cambria Math"/>
                  </w:rPr>
                  <m:t xml:space="preserve">−</m:t>
                </m:r>
                <m:r>
                  <w:rPr>
                    <w:rFonts w:ascii="Cambria Math" w:hAnsi="Cambria Math"/>
                  </w:rPr>
                  <m:t xml:space="preserve">N</m:t>
                </m:r>
              </m:e>
            </m:d>
            <m:r>
              <w:rPr>
                <w:rFonts w:ascii="Cambria Math" w:hAnsi="Cambria Math"/>
              </w:rPr>
              <m:t xml:space="preserve">!</m:t>
            </m:r>
          </m:den>
        </m:f>
      </m:oMath>
      <w:r>
        <w:rPr>
          <w:sz w:val="24"/>
          <w:szCs w:val="24"/>
        </w:rPr>
        <w:t xml:space="preserve">, где </w:t>
      </w:r>
      <w:r>
        <w:rPr>
          <w:sz w:val="24"/>
          <w:szCs w:val="24"/>
          <w:lang w:val="en-US"/>
        </w:rPr>
        <w:t>N</w:t>
      </w:r>
      <w:r>
        <w:rPr>
          <w:sz w:val="24"/>
          <w:szCs w:val="24"/>
        </w:rPr>
        <w:t xml:space="preserve"> – количество элементов перебора. Используйте подпрограмму вычисления факториала.</w:t>
      </w:r>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Напишите программу для определения НОД трех натуральных чисел.</w:t>
      </w:r>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 xml:space="preserve">Даны действительные числа </w:t>
      </w:r>
      <w:r>
        <w:rPr>
          <w:sz w:val="24"/>
          <w:szCs w:val="24"/>
          <w:lang w:val="en-US"/>
        </w:rPr>
        <w:t>s</w:t>
      </w:r>
      <w:r>
        <w:rPr>
          <w:sz w:val="24"/>
          <w:szCs w:val="24"/>
        </w:rPr>
        <w:t xml:space="preserve">, </w:t>
      </w:r>
      <w:r>
        <w:rPr>
          <w:sz w:val="24"/>
          <w:szCs w:val="24"/>
          <w:lang w:val="en-US"/>
        </w:rPr>
        <w:t>t</w:t>
      </w:r>
      <w:r>
        <w:rPr>
          <w:sz w:val="24"/>
          <w:szCs w:val="24"/>
        </w:rPr>
        <w:t>. Составить программу вычис</w:t>
      </w:r>
      <w:r>
        <w:rPr>
          <w:spacing w:val="-2"/>
          <w:sz w:val="24"/>
          <w:szCs w:val="24"/>
        </w:rPr>
        <w:t xml:space="preserve">ления выражения </w:t>
      </w:r>
      <w:r>
        <w:rPr>
          <w:spacing w:val="-2"/>
          <w:sz w:val="24"/>
          <w:szCs w:val="24"/>
          <w:lang w:val="en-US"/>
        </w:rPr>
        <w:t>f</w:t>
      </w:r>
      <w:r>
        <w:rPr>
          <w:spacing w:val="-2"/>
          <w:sz w:val="24"/>
          <w:szCs w:val="24"/>
        </w:rPr>
        <w:t>(</w:t>
      </w:r>
      <w:r>
        <w:rPr>
          <w:spacing w:val="-2"/>
          <w:sz w:val="24"/>
          <w:szCs w:val="24"/>
          <w:lang w:val="en-US"/>
        </w:rPr>
        <w:t>t</w:t>
      </w:r>
      <w:r>
        <w:rPr>
          <w:spacing w:val="-2"/>
          <w:sz w:val="24"/>
          <w:szCs w:val="24"/>
        </w:rPr>
        <w:t>, -2</w:t>
      </w:r>
      <w:r>
        <w:rPr>
          <w:spacing w:val="-2"/>
          <w:sz w:val="24"/>
          <w:szCs w:val="24"/>
          <w:lang w:val="en-US"/>
        </w:rPr>
        <w:t>s</w:t>
      </w:r>
      <w:r>
        <w:rPr>
          <w:spacing w:val="-2"/>
          <w:sz w:val="24"/>
          <w:szCs w:val="24"/>
        </w:rPr>
        <w:t>, 1.17)+</w:t>
      </w:r>
      <w:r>
        <w:rPr>
          <w:spacing w:val="-2"/>
          <w:sz w:val="24"/>
          <w:szCs w:val="24"/>
          <w:lang w:val="en-US"/>
        </w:rPr>
        <w:t>f</w:t>
      </w:r>
      <w:r>
        <w:rPr>
          <w:spacing w:val="-2"/>
          <w:sz w:val="24"/>
          <w:szCs w:val="24"/>
        </w:rPr>
        <w:t xml:space="preserve">(2.2, </w:t>
      </w:r>
      <w:r>
        <w:rPr>
          <w:spacing w:val="-2"/>
          <w:sz w:val="24"/>
          <w:szCs w:val="24"/>
          <w:lang w:val="en-US"/>
        </w:rPr>
        <w:t>t</w:t>
      </w:r>
      <w:r>
        <w:rPr>
          <w:spacing w:val="-2"/>
          <w:sz w:val="24"/>
          <w:szCs w:val="24"/>
        </w:rPr>
        <w:t xml:space="preserve">, </w:t>
      </w:r>
      <w:r>
        <w:rPr>
          <w:spacing w:val="-2"/>
          <w:sz w:val="24"/>
          <w:szCs w:val="24"/>
          <w:lang w:val="en-US"/>
        </w:rPr>
        <w:t>s</w:t>
      </w:r>
      <w:r>
        <w:rPr>
          <w:spacing w:val="-2"/>
          <w:sz w:val="24"/>
          <w:szCs w:val="24"/>
        </w:rPr>
        <w:t>-</w:t>
      </w:r>
      <w:r>
        <w:rPr>
          <w:spacing w:val="-2"/>
          <w:sz w:val="24"/>
          <w:szCs w:val="24"/>
          <w:lang w:val="en-US"/>
        </w:rPr>
        <w:t>t</w:t>
      </w:r>
      <w:r>
        <w:rPr>
          <w:spacing w:val="-2"/>
          <w:sz w:val="24"/>
          <w:szCs w:val="24"/>
        </w:rPr>
        <w:t>), где</w:t>
      </w:r>
      <w:r>
        <w:rPr/>
      </w:r>
      <m:oMath xmlns:m="http://schemas.openxmlformats.org/officeDocument/2006/math">
        <m:r>
          <w:rPr>
            <w:rFonts w:ascii="Cambria Math" w:hAnsi="Cambria Math"/>
          </w:rPr>
          <m:t xml:space="preserve">f</m:t>
        </m:r>
        <m:d>
          <m:dPr>
            <m:begChr m:val="("/>
            <m:endChr m:val=")"/>
          </m:dPr>
          <m:e>
            <m:r>
              <w:rPr>
                <w:rFonts w:ascii="Cambria Math" w:hAnsi="Cambria Math"/>
              </w:rPr>
              <m:t xml:space="preserve">a</m:t>
            </m:r>
            <m:r>
              <w:rPr>
                <w:rFonts w:ascii="Cambria Math" w:hAnsi="Cambria Math"/>
              </w:rPr>
              <m:t xml:space="preserve">,</m:t>
            </m:r>
            <m:r>
              <m:t xml:space="preserve"> </m:t>
            </m:r>
            <m:r>
              <w:rPr>
                <w:rFonts w:ascii="Cambria Math" w:hAnsi="Cambria Math"/>
              </w:rPr>
              <m:t xml:space="preserve">b</m:t>
            </m:r>
            <m:r>
              <w:rPr>
                <w:rFonts w:ascii="Cambria Math" w:hAnsi="Cambria Math"/>
              </w:rPr>
              <m:t xml:space="preserve">,</m:t>
            </m:r>
            <m:r>
              <m:t xml:space="preserve"> </m:t>
            </m:r>
            <m:r>
              <w:rPr>
                <w:rFonts w:ascii="Cambria Math" w:hAnsi="Cambria Math"/>
              </w:rPr>
              <m:t xml:space="preserve">c</m:t>
            </m:r>
          </m:e>
        </m:d>
        <m:r>
          <w:rPr>
            <w:rFonts w:ascii="Cambria Math" w:hAnsi="Cambria Math"/>
          </w:rPr>
          <m:t xml:space="preserve">=</m:t>
        </m:r>
        <m:f>
          <m:num>
            <m:d>
              <m:dPr>
                <m:begChr m:val="("/>
                <m:endChr m:val=")"/>
              </m:dPr>
              <m:e>
                <m:r>
                  <w:rPr>
                    <w:rFonts w:ascii="Cambria Math" w:hAnsi="Cambria Math"/>
                  </w:rPr>
                  <m:t xml:space="preserve">2</m:t>
                </m:r>
                <m:r>
                  <w:rPr>
                    <w:rFonts w:ascii="Cambria Math" w:hAnsi="Cambria Math"/>
                  </w:rPr>
                  <m:t xml:space="preserve">a</m:t>
                </m:r>
                <m:r>
                  <w:rPr>
                    <w:rFonts w:ascii="Cambria Math" w:hAnsi="Cambria Math"/>
                  </w:rPr>
                  <m:t xml:space="preserve">−</m:t>
                </m:r>
                <m:r>
                  <w:rPr>
                    <w:rFonts w:ascii="Cambria Math" w:hAnsi="Cambria Math"/>
                  </w:rPr>
                  <m:t xml:space="preserve">b</m:t>
                </m:r>
                <m:r>
                  <w:rPr>
                    <w:rFonts w:ascii="Cambria Math" w:hAnsi="Cambria Math"/>
                  </w:rPr>
                  <m:t xml:space="preserve">−</m:t>
                </m:r>
                <m:r>
                  <m:rPr>
                    <m:lit/>
                    <m:nor/>
                  </m:rPr>
                  <w:rPr>
                    <w:rFonts w:ascii="Cambria Math" w:hAnsi="Cambria Math"/>
                  </w:rPr>
                  <m:t xml:space="preserve">sin</m:t>
                </m:r>
                <m:r>
                  <w:rPr>
                    <w:rFonts w:ascii="Cambria Math" w:hAnsi="Cambria Math"/>
                  </w:rPr>
                  <m:t xml:space="preserve">(</m:t>
                </m:r>
                <m:r>
                  <w:rPr>
                    <w:rFonts w:ascii="Cambria Math" w:hAnsi="Cambria Math"/>
                  </w:rPr>
                  <m:t xml:space="preserve">c</m:t>
                </m:r>
                <m:r>
                  <w:rPr>
                    <w:rFonts w:ascii="Cambria Math" w:hAnsi="Cambria Math"/>
                  </w:rPr>
                  <m:t xml:space="preserve">)</m:t>
                </m:r>
              </m:e>
            </m:d>
          </m:num>
          <m:den>
            <m:d>
              <m:dPr>
                <m:begChr m:val="("/>
                <m:endChr m:val=")"/>
              </m:dPr>
              <m:e>
                <m:r>
                  <w:rPr>
                    <w:rFonts w:ascii="Cambria Math" w:hAnsi="Cambria Math"/>
                  </w:rPr>
                  <m:t xml:space="preserve">5</m:t>
                </m:r>
                <m:r>
                  <w:rPr>
                    <w:rFonts w:ascii="Cambria Math" w:hAnsi="Cambria Math"/>
                  </w:rPr>
                  <m:t xml:space="preserve">+</m:t>
                </m:r>
                <m:d>
                  <m:dPr>
                    <m:begChr m:val="|"/>
                    <m:endChr m:val="|"/>
                  </m:dPr>
                  <m:e>
                    <m:r>
                      <w:rPr>
                        <w:rFonts w:ascii="Cambria Math" w:hAnsi="Cambria Math"/>
                      </w:rPr>
                      <m:t xml:space="preserve">c</m:t>
                    </m:r>
                  </m:e>
                </m:d>
              </m:e>
            </m:d>
          </m:den>
        </m:f>
      </m:oMath>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 xml:space="preserve">Даны натуральные </w:t>
      </w:r>
      <w:r>
        <w:rPr>
          <w:sz w:val="24"/>
          <w:szCs w:val="24"/>
          <w:lang w:val="en-US"/>
        </w:rPr>
        <w:t>m</w:t>
      </w:r>
      <w:r>
        <w:rPr>
          <w:sz w:val="24"/>
          <w:szCs w:val="24"/>
        </w:rPr>
        <w:t xml:space="preserve"> и </w:t>
      </w:r>
      <w:r>
        <w:rPr>
          <w:sz w:val="24"/>
          <w:szCs w:val="24"/>
          <w:lang w:val="en-US"/>
        </w:rPr>
        <w:t>n</w:t>
      </w:r>
      <w:r>
        <w:rPr>
          <w:sz w:val="24"/>
          <w:szCs w:val="24"/>
        </w:rPr>
        <w:t xml:space="preserve"> (</w:t>
      </w:r>
      <w:r>
        <w:rPr>
          <w:sz w:val="24"/>
          <w:szCs w:val="24"/>
          <w:lang w:val="en-US"/>
        </w:rPr>
        <w:t>m</w:t>
      </w:r>
      <w:r>
        <w:rPr>
          <w:sz w:val="24"/>
          <w:szCs w:val="24"/>
        </w:rPr>
        <w:t>&lt;</w:t>
      </w:r>
      <w:r>
        <w:rPr>
          <w:sz w:val="24"/>
          <w:szCs w:val="24"/>
          <w:lang w:val="en-US"/>
        </w:rPr>
        <w:t>n</w:t>
      </w:r>
      <w:r>
        <w:rPr>
          <w:sz w:val="24"/>
          <w:szCs w:val="24"/>
        </w:rPr>
        <w:t xml:space="preserve">). Составить программу, сокращающую дробь </w:t>
      </w:r>
      <w:r>
        <w:rPr>
          <w:sz w:val="24"/>
          <w:szCs w:val="24"/>
          <w:lang w:val="en-US"/>
        </w:rPr>
        <w:t>m</w:t>
      </w:r>
      <w:r>
        <w:rPr>
          <w:sz w:val="24"/>
          <w:szCs w:val="24"/>
        </w:rPr>
        <w:t>/</w:t>
      </w:r>
      <w:r>
        <w:rPr>
          <w:sz w:val="24"/>
          <w:szCs w:val="24"/>
          <w:lang w:val="en-US"/>
        </w:rPr>
        <w:t>n</w:t>
      </w:r>
      <w:r>
        <w:rPr>
          <w:sz w:val="24"/>
          <w:szCs w:val="24"/>
        </w:rPr>
        <w:t>.</w:t>
      </w:r>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 xml:space="preserve"> </w:t>
      </w:r>
      <w:r>
        <w:rPr>
          <w:sz w:val="24"/>
          <w:szCs w:val="24"/>
        </w:rPr>
        <w:t>Напишите программу вычисления суммы квадратов простых чисел, лежащих в интервале (</w:t>
      </w:r>
      <w:r>
        <w:rPr>
          <w:sz w:val="24"/>
          <w:szCs w:val="24"/>
          <w:lang w:val="en-US"/>
        </w:rPr>
        <w:t>M</w:t>
      </w:r>
      <w:r>
        <w:rPr>
          <w:sz w:val="24"/>
          <w:szCs w:val="24"/>
        </w:rPr>
        <w:t xml:space="preserve">, </w:t>
      </w:r>
      <w:r>
        <w:rPr>
          <w:sz w:val="24"/>
          <w:szCs w:val="24"/>
          <w:lang w:val="en-US"/>
        </w:rPr>
        <w:t>N</w:t>
      </w:r>
      <w:r>
        <w:rPr>
          <w:sz w:val="24"/>
          <w:szCs w:val="24"/>
        </w:rPr>
        <w:t>).</w:t>
      </w:r>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 xml:space="preserve"> </w:t>
      </w:r>
      <w:r>
        <w:rPr>
          <w:sz w:val="24"/>
          <w:szCs w:val="24"/>
        </w:rPr>
        <w:t xml:space="preserve">Напишите программу подсчета числа четных цифр, используемых в записи </w:t>
      </w:r>
      <w:r>
        <w:rPr>
          <w:sz w:val="24"/>
          <w:szCs w:val="24"/>
          <w:lang w:val="en-US"/>
        </w:rPr>
        <w:t>N</w:t>
      </w:r>
      <w:r>
        <w:rPr>
          <w:sz w:val="24"/>
          <w:szCs w:val="24"/>
        </w:rPr>
        <w:t xml:space="preserve">-значного числа </w:t>
      </w:r>
      <w:r>
        <w:rPr>
          <w:sz w:val="24"/>
          <w:szCs w:val="24"/>
          <w:lang w:val="en-US"/>
        </w:rPr>
        <w:t>M</w:t>
      </w:r>
      <w:r>
        <w:rPr>
          <w:sz w:val="24"/>
          <w:szCs w:val="24"/>
        </w:rPr>
        <w:t>.</w:t>
      </w:r>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 xml:space="preserve"> </w:t>
      </w:r>
      <w:r>
        <w:rPr>
          <w:sz w:val="24"/>
          <w:szCs w:val="24"/>
        </w:rPr>
        <w:t>Составьте программу вычисления суммы трехзначных чисел, в десятичной записи которых нет четных цифр.</w:t>
      </w:r>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 xml:space="preserve"> </w:t>
      </w:r>
      <w:r>
        <w:rPr>
          <w:sz w:val="24"/>
          <w:szCs w:val="24"/>
        </w:rPr>
        <w:t xml:space="preserve">Составьте программу вывода на экран всех натуральных чисел, не превосходящих </w:t>
      </w:r>
      <w:r>
        <w:rPr>
          <w:sz w:val="24"/>
          <w:szCs w:val="24"/>
          <w:lang w:val="en-US"/>
        </w:rPr>
        <w:t>N</w:t>
      </w:r>
      <w:r>
        <w:rPr>
          <w:sz w:val="24"/>
          <w:szCs w:val="24"/>
        </w:rPr>
        <w:t xml:space="preserve"> и делящихся на каждую из своих цифр.</w:t>
      </w:r>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 xml:space="preserve"> </w:t>
      </w:r>
      <w:r>
        <w:rPr>
          <w:sz w:val="24"/>
          <w:szCs w:val="24"/>
        </w:rPr>
        <w:t xml:space="preserve">Составьте программу нахождения наименьшего натурального </w:t>
      </w:r>
      <w:r>
        <w:rPr>
          <w:sz w:val="24"/>
          <w:szCs w:val="24"/>
          <w:lang w:val="en-US"/>
        </w:rPr>
        <w:t>N</w:t>
      </w:r>
      <w:r>
        <w:rPr>
          <w:sz w:val="24"/>
          <w:szCs w:val="24"/>
        </w:rPr>
        <w:t xml:space="preserve">-значного числа </w:t>
      </w:r>
      <w:r>
        <w:rPr>
          <w:sz w:val="24"/>
          <w:szCs w:val="24"/>
          <w:lang w:val="en-US"/>
        </w:rPr>
        <w:t>X</w:t>
      </w:r>
      <w:r>
        <w:rPr>
          <w:sz w:val="24"/>
          <w:szCs w:val="24"/>
        </w:rPr>
        <w:t xml:space="preserve"> (</w:t>
      </w:r>
      <w:r>
        <w:rPr>
          <w:sz w:val="24"/>
          <w:szCs w:val="24"/>
          <w:lang w:val="en-US"/>
        </w:rPr>
        <w:t>X</w:t>
      </w:r>
      <w:r>
        <w:rPr>
          <w:sz w:val="24"/>
          <w:szCs w:val="24"/>
        </w:rPr>
        <w:t>&gt;=10), равного утроенному произведению своих цифр.</w:t>
      </w:r>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 xml:space="preserve"> </w:t>
      </w:r>
      <w:r>
        <w:rPr>
          <w:sz w:val="24"/>
          <w:szCs w:val="24"/>
        </w:rPr>
        <w:t xml:space="preserve">Составьте программу подсчета числа всех натуральных чисел, меньших М, квадрат суммы цифр которых равен </w:t>
      </w:r>
      <w:r>
        <w:rPr>
          <w:sz w:val="24"/>
          <w:szCs w:val="24"/>
          <w:lang w:val="en-US"/>
        </w:rPr>
        <w:t>X</w:t>
      </w:r>
      <w:r>
        <w:rPr>
          <w:sz w:val="24"/>
          <w:szCs w:val="24"/>
        </w:rPr>
        <w:t>.</w:t>
      </w:r>
    </w:p>
    <w:p>
      <w:pPr>
        <w:pStyle w:val="Normal"/>
        <w:numPr>
          <w:ilvl w:val="0"/>
          <w:numId w:val="33"/>
        </w:numPr>
        <w:tabs>
          <w:tab w:val="clear" w:pos="708"/>
          <w:tab w:val="left" w:pos="720" w:leader="none"/>
        </w:tabs>
        <w:spacing w:before="0" w:after="0"/>
        <w:ind w:left="0" w:firstLine="454"/>
        <w:jc w:val="both"/>
        <w:rPr>
          <w:sz w:val="24"/>
          <w:szCs w:val="24"/>
        </w:rPr>
      </w:pPr>
      <w:r>
        <w:rPr>
          <w:sz w:val="24"/>
          <w:szCs w:val="24"/>
        </w:rPr>
        <w:t xml:space="preserve"> </w:t>
      </w:r>
      <w:r>
        <w:rPr>
          <w:sz w:val="24"/>
          <w:szCs w:val="24"/>
        </w:rPr>
        <w:t xml:space="preserve">Составьте программу, вычисляющую значение функции: </w:t>
      </w:r>
    </w:p>
    <w:p>
      <w:pPr>
        <w:pStyle w:val="Normal"/>
        <w:spacing w:before="0" w:after="0"/>
        <w:ind w:left="454" w:hanging="0"/>
        <w:jc w:val="both"/>
        <w:rPr>
          <w:sz w:val="24"/>
          <w:szCs w:val="24"/>
        </w:rPr>
      </w:pPr>
      <w:r>
        <w:rPr/>
      </w:r>
      <m:oMath xmlns:m="http://schemas.openxmlformats.org/officeDocument/2006/math">
        <m:r>
          <w:rPr>
            <w:rFonts w:ascii="Cambria Math" w:hAnsi="Cambria Math"/>
          </w:rPr>
          <m:t xml:space="preserve">y</m:t>
        </m:r>
        <m:r>
          <w:rPr>
            <w:rFonts w:ascii="Cambria Math" w:hAnsi="Cambria Math"/>
          </w:rPr>
          <m:t xml:space="preserve">(</m:t>
        </m:r>
        <m:r>
          <w:rPr>
            <w:rFonts w:ascii="Cambria Math" w:hAnsi="Cambria Math"/>
          </w:rPr>
          <m:t xml:space="preserve">x</m:t>
        </m:r>
        <m:r>
          <w:rPr>
            <w:rFonts w:ascii="Cambria Math" w:hAnsi="Cambria Math"/>
          </w:rPr>
          <m:t xml:space="preserve">)</m:t>
        </m:r>
        <m:r>
          <w:rPr>
            <w:rFonts w:ascii="Cambria Math" w:hAnsi="Cambria Math"/>
          </w:rPr>
          <m:t xml:space="preserve">=</m:t>
        </m:r>
        <m:nary>
          <m:naryPr>
            <m:chr m:val="∑"/>
          </m:naryPr>
          <m:sub>
            <m:r>
              <w:rPr>
                <w:rFonts w:ascii="Cambria Math" w:hAnsi="Cambria Math"/>
              </w:rPr>
              <m:t xml:space="preserve">n</m:t>
            </m:r>
            <m:r>
              <w:rPr>
                <w:rFonts w:ascii="Cambria Math" w:hAnsi="Cambria Math"/>
              </w:rPr>
              <m:t xml:space="preserve">=</m:t>
            </m:r>
            <m:r>
              <w:rPr>
                <w:rFonts w:ascii="Cambria Math" w:hAnsi="Cambria Math"/>
              </w:rPr>
              <m:t xml:space="preserve">1</m:t>
            </m:r>
          </m:sub>
          <m:sup>
            <m:r>
              <w:rPr>
                <w:rFonts w:ascii="Cambria Math" w:hAnsi="Cambria Math"/>
              </w:rPr>
              <m:t xml:space="preserve">3</m:t>
            </m:r>
          </m:sup>
          <m:e>
            <m:r>
              <w:rPr>
                <w:rFonts w:ascii="Cambria Math" w:hAnsi="Cambria Math"/>
              </w:rPr>
              <m:t xml:space="preserve">f</m:t>
            </m:r>
            <m:r>
              <w:rPr>
                <w:rFonts w:ascii="Cambria Math" w:hAnsi="Cambria Math"/>
              </w:rPr>
              <m:t xml:space="preserve">(</m:t>
            </m:r>
            <m:r>
              <w:rPr>
                <w:rFonts w:ascii="Cambria Math" w:hAnsi="Cambria Math"/>
              </w:rPr>
              <m:t xml:space="preserve">x</m:t>
            </m:r>
            <m:r>
              <w:rPr>
                <w:rFonts w:ascii="Cambria Math" w:hAnsi="Cambria Math"/>
              </w:rPr>
              <m:t xml:space="preserve">,</m:t>
            </m:r>
            <m:r>
              <w:rPr>
                <w:rFonts w:ascii="Cambria Math" w:hAnsi="Cambria Math"/>
              </w:rPr>
              <m:t xml:space="preserve">n</m:t>
            </m:r>
            <m:r>
              <w:rPr>
                <w:rFonts w:ascii="Cambria Math" w:hAnsi="Cambria Math"/>
              </w:rPr>
              <m:t xml:space="preserve">)</m:t>
            </m:r>
          </m:e>
        </m:nary>
      </m:oMath>
      <w:r>
        <w:rPr>
          <w:sz w:val="24"/>
          <w:szCs w:val="24"/>
        </w:rPr>
        <w:t xml:space="preserve">, где </w:t>
      </w:r>
      <w:r>
        <w:rPr/>
      </w:r>
      <m:oMath xmlns:m="http://schemas.openxmlformats.org/officeDocument/2006/math">
        <m:r>
          <w:rPr>
            <w:rFonts w:ascii="Cambria Math" w:hAnsi="Cambria Math"/>
          </w:rPr>
          <m:t xml:space="preserve">f</m:t>
        </m:r>
        <m:r>
          <w:rPr>
            <w:rFonts w:ascii="Cambria Math" w:hAnsi="Cambria Math"/>
          </w:rPr>
          <m:t xml:space="preserve">(</m:t>
        </m:r>
        <m:r>
          <w:rPr>
            <w:rFonts w:ascii="Cambria Math" w:hAnsi="Cambria Math"/>
          </w:rPr>
          <m:t xml:space="preserve">x</m:t>
        </m:r>
        <m:r>
          <w:rPr>
            <w:rFonts w:ascii="Cambria Math" w:hAnsi="Cambria Math"/>
          </w:rPr>
          <m:t xml:space="preserve">,</m:t>
        </m:r>
        <m:r>
          <w:rPr>
            <w:rFonts w:ascii="Cambria Math" w:hAnsi="Cambria Math"/>
          </w:rPr>
          <m:t xml:space="preserve">n</m:t>
        </m:r>
        <m:r>
          <w:rPr>
            <w:rFonts w:ascii="Cambria Math" w:hAnsi="Cambria Math"/>
          </w:rPr>
          <m:t xml:space="preserve">)</m:t>
        </m:r>
        <m:r>
          <w:rPr>
            <w:rFonts w:ascii="Cambria Math" w:hAnsi="Cambria Math"/>
          </w:rPr>
          <m:t xml:space="preserve">=</m:t>
        </m:r>
        <m:nary>
          <m:naryPr>
            <m:chr m:val="∑"/>
          </m:naryPr>
          <m:sub>
            <m:r>
              <w:rPr>
                <w:rFonts w:ascii="Cambria Math" w:hAnsi="Cambria Math"/>
              </w:rPr>
              <m:t xml:space="preserve">k</m:t>
            </m:r>
            <m:r>
              <w:rPr>
                <w:rFonts w:ascii="Cambria Math" w:hAnsi="Cambria Math"/>
              </w:rPr>
              <m:t xml:space="preserve">=</m:t>
            </m:r>
            <m:r>
              <w:rPr>
                <w:rFonts w:ascii="Cambria Math" w:hAnsi="Cambria Math"/>
              </w:rPr>
              <m:t xml:space="preserve">1</m:t>
            </m:r>
          </m:sub>
          <m:sup>
            <m:r>
              <w:rPr>
                <w:rFonts w:ascii="Cambria Math" w:hAnsi="Cambria Math"/>
              </w:rPr>
              <m:t xml:space="preserve">n</m:t>
            </m:r>
          </m:sup>
          <m:e>
            <m:f>
              <m:num>
                <m:d>
                  <m:dPr>
                    <m:begChr m:val="("/>
                    <m:endChr m:val=")"/>
                  </m:dPr>
                  <m:e>
                    <m:r>
                      <w:rPr>
                        <w:rFonts w:ascii="Cambria Math" w:hAnsi="Cambria Math"/>
                      </w:rPr>
                      <m:t xml:space="preserve">x</m:t>
                    </m:r>
                    <m:r>
                      <w:rPr>
                        <w:rFonts w:ascii="Cambria Math" w:hAnsi="Cambria Math"/>
                      </w:rPr>
                      <m:t xml:space="preserve">+</m:t>
                    </m:r>
                    <m:r>
                      <w:rPr>
                        <w:rFonts w:ascii="Cambria Math" w:hAnsi="Cambria Math"/>
                      </w:rPr>
                      <m:t xml:space="preserve">k</m:t>
                    </m:r>
                  </m:e>
                </m:d>
              </m:num>
              <m:den>
                <m:sSup>
                  <m:e>
                    <m:r>
                      <w:rPr>
                        <w:rFonts w:ascii="Cambria Math" w:hAnsi="Cambria Math"/>
                      </w:rPr>
                      <m:t xml:space="preserve">k</m:t>
                    </m:r>
                  </m:e>
                  <m:sup>
                    <m:r>
                      <w:rPr>
                        <w:rFonts w:ascii="Cambria Math" w:hAnsi="Cambria Math"/>
                      </w:rPr>
                      <m:t xml:space="preserve">2</m:t>
                    </m:r>
                  </m:sup>
                </m:sSup>
              </m:den>
            </m:f>
          </m:e>
        </m:nary>
      </m:oMath>
      <w:r>
        <w:rPr>
          <w:sz w:val="24"/>
          <w:szCs w:val="24"/>
        </w:rPr>
        <w:t>.</w:t>
      </w:r>
    </w:p>
    <w:p>
      <w:pPr>
        <w:pStyle w:val="NormalWeb"/>
        <w:spacing w:lineRule="auto" w:line="276" w:beforeAutospacing="0" w:before="0" w:afterAutospacing="0" w:after="0"/>
        <w:ind w:firstLine="454"/>
        <w:jc w:val="both"/>
        <w:rPr/>
      </w:pPr>
      <w:r>
        <w:rPr/>
        <w:t xml:space="preserve">Для вычисления функции </w:t>
      </w:r>
      <w:r>
        <w:rPr>
          <w:rStyle w:val="Style18"/>
        </w:rPr>
        <w:t>f(x, n)</w:t>
      </w:r>
      <w:r>
        <w:rPr/>
        <w:t xml:space="preserve"> используйте подпрограмму-функцию. Значения аргумента </w:t>
      </w:r>
      <w:r>
        <w:rPr>
          <w:rStyle w:val="Style18"/>
        </w:rPr>
        <w:t>x</w:t>
      </w:r>
      <w:r>
        <w:rPr/>
        <w:t>  введите с клавиатуры.</w:t>
      </w:r>
    </w:p>
    <w:p>
      <w:pPr>
        <w:pStyle w:val="NormalWeb"/>
        <w:spacing w:lineRule="auto" w:line="276" w:beforeAutospacing="0" w:before="0" w:afterAutospacing="0" w:after="0"/>
        <w:ind w:firstLine="454"/>
        <w:jc w:val="both"/>
        <w:rPr/>
      </w:pPr>
      <w:r>
        <w:rPr/>
        <w:t xml:space="preserve">17. Составьте программу, вычисляющую значение функции: </w:t>
      </w:r>
    </w:p>
    <w:p>
      <w:pPr>
        <w:pStyle w:val="NormalWeb"/>
        <w:spacing w:lineRule="auto" w:line="276" w:beforeAutospacing="0" w:before="0" w:afterAutospacing="0" w:after="0"/>
        <w:ind w:firstLine="454"/>
        <w:jc w:val="both"/>
        <w:rPr/>
      </w:pPr>
      <w:r>
        <w:rPr/>
      </w:r>
      <m:oMath xmlns:m="http://schemas.openxmlformats.org/officeDocument/2006/math">
        <m:r>
          <w:rPr>
            <w:rFonts w:ascii="Cambria Math" w:hAnsi="Cambria Math"/>
          </w:rPr>
          <m:t xml:space="preserve">s</m:t>
        </m:r>
        <m:r>
          <w:rPr>
            <w:rFonts w:ascii="Cambria Math" w:hAnsi="Cambria Math"/>
          </w:rPr>
          <m:t xml:space="preserve">(</m:t>
        </m:r>
        <m:r>
          <w:rPr>
            <w:rFonts w:ascii="Cambria Math" w:hAnsi="Cambria Math"/>
          </w:rPr>
          <m:t xml:space="preserve">n</m:t>
        </m:r>
        <m:r>
          <w:rPr>
            <w:rFonts w:ascii="Cambria Math" w:hAnsi="Cambria Math"/>
          </w:rPr>
          <m:t xml:space="preserve">)</m:t>
        </m:r>
        <m:r>
          <w:rPr>
            <w:rFonts w:ascii="Cambria Math" w:hAnsi="Cambria Math"/>
          </w:rPr>
          <m:t xml:space="preserve">=</m:t>
        </m:r>
        <m:nary>
          <m:naryPr>
            <m:chr m:val="∑"/>
          </m:naryPr>
          <m:sub>
            <m:r>
              <w:rPr>
                <w:rFonts w:ascii="Cambria Math" w:hAnsi="Cambria Math"/>
              </w:rPr>
              <m:t xml:space="preserve">i</m:t>
            </m:r>
            <m:r>
              <w:rPr>
                <w:rFonts w:ascii="Cambria Math" w:hAnsi="Cambria Math"/>
              </w:rPr>
              <m:t xml:space="preserve">=</m:t>
            </m:r>
            <m:r>
              <w:rPr>
                <w:rFonts w:ascii="Cambria Math" w:hAnsi="Cambria Math"/>
              </w:rPr>
              <m:t xml:space="preserve">1</m:t>
            </m:r>
          </m:sub>
          <m:sup>
            <m:r>
              <w:rPr>
                <w:rFonts w:ascii="Cambria Math" w:hAnsi="Cambria Math"/>
              </w:rPr>
              <m:t xml:space="preserve">n</m:t>
            </m:r>
          </m:sup>
          <m:e>
            <m:r>
              <w:rPr>
                <w:rFonts w:ascii="Cambria Math" w:hAnsi="Cambria Math"/>
              </w:rPr>
              <m:t xml:space="preserve">f</m:t>
            </m:r>
            <m:r>
              <w:rPr>
                <w:rFonts w:ascii="Cambria Math" w:hAnsi="Cambria Math"/>
              </w:rPr>
              <m:t xml:space="preserve">(</m:t>
            </m:r>
            <m:r>
              <w:rPr>
                <w:rFonts w:ascii="Cambria Math" w:hAnsi="Cambria Math"/>
              </w:rPr>
              <m:t xml:space="preserve">i</m:t>
            </m:r>
            <m:r>
              <w:rPr>
                <w:rFonts w:ascii="Cambria Math" w:hAnsi="Cambria Math"/>
              </w:rPr>
              <m:t xml:space="preserve">)</m:t>
            </m:r>
          </m:e>
        </m:nary>
      </m:oMath>
      <w:r>
        <w:rPr/>
        <w:t xml:space="preserve">, где </w:t>
      </w:r>
      <w:r>
        <w:rPr/>
      </w:r>
      <m:oMath xmlns:m="http://schemas.openxmlformats.org/officeDocument/2006/math">
        <m:r>
          <w:rPr>
            <w:rFonts w:ascii="Cambria Math" w:hAnsi="Cambria Math"/>
          </w:rPr>
          <m:t xml:space="preserve">f</m:t>
        </m:r>
        <m:r>
          <w:rPr>
            <w:rFonts w:ascii="Cambria Math" w:hAnsi="Cambria Math"/>
          </w:rPr>
          <m:t xml:space="preserve">(</m:t>
        </m:r>
        <m:r>
          <w:rPr>
            <w:rFonts w:ascii="Cambria Math" w:hAnsi="Cambria Math"/>
          </w:rPr>
          <m:t xml:space="preserve">i</m:t>
        </m:r>
        <m:r>
          <w:rPr>
            <w:rFonts w:ascii="Cambria Math" w:hAnsi="Cambria Math"/>
          </w:rPr>
          <m:t xml:space="preserve">)</m:t>
        </m:r>
        <m:r>
          <w:rPr>
            <w:rFonts w:ascii="Cambria Math" w:hAnsi="Cambria Math"/>
          </w:rPr>
          <m:t xml:space="preserve">=</m:t>
        </m:r>
        <m:eqArr>
          <m:e>
            <m:d>
              <m:dPr>
                <m:begChr m:val="{"/>
                <m:endChr m:val=""/>
              </m:dPr>
              <m:e>
                <m:r>
                  <w:rPr>
                    <w:rFonts w:ascii="Cambria Math" w:hAnsi="Cambria Math"/>
                  </w:rPr>
                  <m:t xml:space="preserve">i</m:t>
                </m:r>
                <m:r>
                  <w:rPr>
                    <w:rFonts w:ascii="Cambria Math" w:hAnsi="Cambria Math"/>
                  </w:rPr>
                  <m:t xml:space="preserve">,</m:t>
                </m:r>
                <m:r>
                  <m:t xml:space="preserve"> </m:t>
                </m:r>
                <m:r>
                  <m:rPr>
                    <m:lit/>
                    <m:nor/>
                  </m:rPr>
                  <w:rPr>
                    <w:rFonts w:ascii="Cambria Math" w:hAnsi="Cambria Math"/>
                  </w:rPr>
                  <m:t xml:space="preserve">если</m:t>
                </m:r>
                <m:r>
                  <m:t xml:space="preserve"> </m:t>
                </m:r>
                <m:r>
                  <w:rPr>
                    <w:rFonts w:ascii="Cambria Math" w:hAnsi="Cambria Math"/>
                  </w:rPr>
                  <m:t xml:space="preserve">i</m:t>
                </m:r>
                <m:r>
                  <m:t xml:space="preserve"> </m:t>
                </m:r>
                <m:r>
                  <m:rPr>
                    <m:lit/>
                    <m:nor/>
                  </m:rPr>
                  <w:rPr>
                    <w:rFonts w:ascii="Cambria Math" w:hAnsi="Cambria Math"/>
                  </w:rPr>
                  <m:t xml:space="preserve">нечетное,</m:t>
                </m:r>
              </m:e>
              <m:e/>
            </m:d>
          </m:e>
        </m:eqArr>
      </m:oMath>
    </w:p>
    <w:p>
      <w:pPr>
        <w:pStyle w:val="NormalWeb"/>
        <w:spacing w:lineRule="auto" w:line="276" w:beforeAutospacing="0" w:before="0" w:afterAutospacing="0" w:after="0"/>
        <w:ind w:firstLine="454"/>
        <w:jc w:val="both"/>
        <w:rPr/>
      </w:pPr>
      <w:r>
        <w:rPr/>
        <w:t xml:space="preserve">Для вычисления функции </w:t>
      </w:r>
      <w:r>
        <w:rPr>
          <w:rStyle w:val="Style18"/>
        </w:rPr>
        <w:t>f(i)</w:t>
      </w:r>
      <w:r>
        <w:rPr/>
        <w:t xml:space="preserve"> используйте подпрограмму-функцию. Значения аргумента </w:t>
      </w:r>
      <w:r>
        <w:rPr>
          <w:rStyle w:val="Style18"/>
        </w:rPr>
        <w:t>n</w:t>
      </w:r>
      <w:r>
        <w:rPr/>
        <w:t>введите с клавиатуры.</w:t>
      </w:r>
    </w:p>
    <w:p>
      <w:pPr>
        <w:pStyle w:val="NormalWeb"/>
        <w:spacing w:lineRule="auto" w:line="276" w:beforeAutospacing="0" w:before="0" w:afterAutospacing="0" w:after="0"/>
        <w:ind w:firstLine="454"/>
        <w:jc w:val="both"/>
        <w:rPr/>
      </w:pPr>
      <w:r>
        <w:rPr/>
        <w:t>18. Составьте программу, вычисляющую значение функции:</w:t>
      </w:r>
    </w:p>
    <w:p>
      <w:pPr>
        <w:pStyle w:val="NormalWeb"/>
        <w:spacing w:lineRule="auto" w:line="276" w:beforeAutospacing="0" w:before="0" w:afterAutospacing="0" w:after="0"/>
        <w:ind w:firstLine="454"/>
        <w:jc w:val="both"/>
        <w:rPr/>
      </w:pPr>
      <w:r>
        <w:rPr/>
      </w:r>
      <m:oMath xmlns:m="http://schemas.openxmlformats.org/officeDocument/2006/math">
        <m:r>
          <w:rPr>
            <w:rFonts w:ascii="Cambria Math" w:hAnsi="Cambria Math"/>
          </w:rPr>
          <m:t xml:space="preserve">z</m:t>
        </m:r>
        <m:r>
          <w:rPr>
            <w:rFonts w:ascii="Cambria Math" w:hAnsi="Cambria Math"/>
          </w:rPr>
          <m:t xml:space="preserve">(</m:t>
        </m:r>
        <m:r>
          <w:rPr>
            <w:rFonts w:ascii="Cambria Math" w:hAnsi="Cambria Math"/>
          </w:rPr>
          <m:t xml:space="preserve">x</m:t>
        </m:r>
        <m:r>
          <w:rPr>
            <w:rFonts w:ascii="Cambria Math" w:hAnsi="Cambria Math"/>
          </w:rPr>
          <m:t xml:space="preserve">)</m:t>
        </m:r>
        <m:r>
          <w:rPr>
            <w:rFonts w:ascii="Cambria Math" w:hAnsi="Cambria Math"/>
          </w:rPr>
          <m:t xml:space="preserve">=</m:t>
        </m:r>
        <m:f>
          <m:num>
            <m:r>
              <w:rPr>
                <w:rFonts w:ascii="Cambria Math" w:hAnsi="Cambria Math"/>
              </w:rPr>
              <m:t xml:space="preserve">f</m:t>
            </m:r>
            <m:r>
              <w:rPr>
                <w:rFonts w:ascii="Cambria Math" w:hAnsi="Cambria Math"/>
              </w:rPr>
              <m:t xml:space="preserve">(</m:t>
            </m:r>
            <m:r>
              <w:rPr>
                <w:rFonts w:ascii="Cambria Math" w:hAnsi="Cambria Math"/>
              </w:rPr>
              <m:t xml:space="preserve">x</m:t>
            </m:r>
            <m:r>
              <w:rPr>
                <w:rFonts w:ascii="Cambria Math" w:hAnsi="Cambria Math"/>
              </w:rPr>
              <m:t xml:space="preserve">−</m:t>
            </m:r>
            <m:r>
              <w:rPr>
                <w:rFonts w:ascii="Cambria Math" w:hAnsi="Cambria Math"/>
              </w:rPr>
              <m:t xml:space="preserve">1</m:t>
            </m:r>
            <m:r>
              <w:rPr>
                <w:rFonts w:ascii="Cambria Math" w:hAnsi="Cambria Math"/>
              </w:rPr>
              <m:t xml:space="preserve">)</m:t>
            </m:r>
            <m:r>
              <w:rPr>
                <w:rFonts w:ascii="Cambria Math" w:hAnsi="Cambria Math"/>
              </w:rPr>
              <m:t xml:space="preserve">⋅</m:t>
            </m:r>
            <m:r>
              <w:rPr>
                <w:rFonts w:ascii="Cambria Math" w:hAnsi="Cambria Math"/>
              </w:rPr>
              <m:t xml:space="preserve">f</m:t>
            </m:r>
            <m:r>
              <w:rPr>
                <w:rFonts w:ascii="Cambria Math" w:hAnsi="Cambria Math"/>
              </w:rPr>
              <m:t xml:space="preserve">(</m:t>
            </m:r>
            <m:r>
              <w:rPr>
                <w:rFonts w:ascii="Cambria Math" w:hAnsi="Cambria Math"/>
              </w:rPr>
              <m:t xml:space="preserve">x</m:t>
            </m:r>
            <m:r>
              <w:rPr>
                <w:rFonts w:ascii="Cambria Math" w:hAnsi="Cambria Math"/>
              </w:rPr>
              <m:t xml:space="preserve">)</m:t>
            </m:r>
          </m:num>
          <m:den>
            <m:r>
              <w:rPr>
                <w:rFonts w:ascii="Cambria Math" w:hAnsi="Cambria Math"/>
              </w:rPr>
              <m:t xml:space="preserve">f</m:t>
            </m:r>
            <m:r>
              <w:rPr>
                <w:rFonts w:ascii="Cambria Math" w:hAnsi="Cambria Math"/>
              </w:rPr>
              <m:t xml:space="preserve">(</m:t>
            </m:r>
            <m:r>
              <w:rPr>
                <w:rFonts w:ascii="Cambria Math" w:hAnsi="Cambria Math"/>
              </w:rPr>
              <m:t xml:space="preserve">x</m:t>
            </m:r>
            <m:r>
              <w:rPr>
                <w:rFonts w:ascii="Cambria Math" w:hAnsi="Cambria Math"/>
              </w:rPr>
              <m:t xml:space="preserve">+</m:t>
            </m:r>
            <m:r>
              <w:rPr>
                <w:rFonts w:ascii="Cambria Math" w:hAnsi="Cambria Math"/>
              </w:rPr>
              <m:t xml:space="preserve">1</m:t>
            </m:r>
            <m:r>
              <w:rPr>
                <w:rFonts w:ascii="Cambria Math" w:hAnsi="Cambria Math"/>
              </w:rPr>
              <m:t xml:space="preserve">)</m:t>
            </m:r>
          </m:den>
        </m:f>
      </m:oMath>
      <w:r>
        <w:rPr/>
        <w:t xml:space="preserve">, где </w:t>
      </w:r>
      <w:r>
        <w:rPr/>
      </w:r>
      <m:oMath xmlns:m="http://schemas.openxmlformats.org/officeDocument/2006/math">
        <m:r>
          <w:rPr>
            <w:rFonts w:ascii="Cambria Math" w:hAnsi="Cambria Math"/>
          </w:rPr>
          <m:t xml:space="preserve">f</m:t>
        </m:r>
        <m:r>
          <w:rPr>
            <w:rFonts w:ascii="Cambria Math" w:hAnsi="Cambria Math"/>
          </w:rPr>
          <m:t xml:space="preserve">(</m:t>
        </m:r>
        <m:r>
          <w:rPr>
            <w:rFonts w:ascii="Cambria Math" w:hAnsi="Cambria Math"/>
          </w:rPr>
          <m:t xml:space="preserve">t</m:t>
        </m:r>
        <m:r>
          <w:rPr>
            <w:rFonts w:ascii="Cambria Math" w:hAnsi="Cambria Math"/>
          </w:rPr>
          <m:t xml:space="preserve">)</m:t>
        </m:r>
        <m:r>
          <w:rPr>
            <w:rFonts w:ascii="Cambria Math" w:hAnsi="Cambria Math"/>
          </w:rPr>
          <m:t xml:space="preserve">=</m:t>
        </m:r>
        <m:eqArr>
          <m:e>
            <m:d>
              <m:dPr>
                <m:begChr m:val="{"/>
                <m:endChr m:val=""/>
              </m:dPr>
              <m:e>
                <m:sSup>
                  <m:e>
                    <m:r>
                      <w:rPr>
                        <w:rFonts w:ascii="Cambria Math" w:hAnsi="Cambria Math"/>
                      </w:rPr>
                      <m:t xml:space="preserve">e</m:t>
                    </m:r>
                  </m:e>
                  <m:sup>
                    <m:r>
                      <w:rPr>
                        <w:rFonts w:ascii="Cambria Math" w:hAnsi="Cambria Math"/>
                      </w:rPr>
                      <m:t xml:space="preserve">t</m:t>
                    </m:r>
                  </m:sup>
                </m:sSup>
                <m:r>
                  <w:rPr>
                    <w:rFonts w:ascii="Cambria Math" w:hAnsi="Cambria Math"/>
                  </w:rPr>
                  <m:t xml:space="preserve">,</m:t>
                </m:r>
                <m:r>
                  <m:t xml:space="preserve"> </m:t>
                </m:r>
                <m:r>
                  <m:rPr>
                    <m:lit/>
                    <m:nor/>
                  </m:rPr>
                  <w:rPr>
                    <w:rFonts w:ascii="Cambria Math" w:hAnsi="Cambria Math"/>
                  </w:rPr>
                  <m:t xml:space="preserve">если</m:t>
                </m:r>
                <m:r>
                  <m:t xml:space="preserve"> </m:t>
                </m:r>
                <m:r>
                  <w:rPr>
                    <w:rFonts w:ascii="Cambria Math" w:hAnsi="Cambria Math"/>
                  </w:rPr>
                  <m:t xml:space="preserve">t</m:t>
                </m:r>
                <m:r>
                  <w:rPr>
                    <w:rFonts w:ascii="Cambria Math" w:hAnsi="Cambria Math"/>
                  </w:rPr>
                  <m:t xml:space="preserve">&lt;</m:t>
                </m:r>
                <m:r>
                  <w:rPr>
                    <w:rFonts w:ascii="Cambria Math" w:hAnsi="Cambria Math"/>
                  </w:rPr>
                  <m:t xml:space="preserve">1</m:t>
                </m:r>
                <m:r>
                  <w:rPr>
                    <w:rFonts w:ascii="Cambria Math" w:hAnsi="Cambria Math"/>
                  </w:rPr>
                  <m:t xml:space="preserve">,</m:t>
                </m:r>
              </m:e>
              <m:e/>
            </m:d>
          </m:e>
        </m:eqArr>
      </m:oMath>
    </w:p>
    <w:p>
      <w:pPr>
        <w:pStyle w:val="NormalWeb"/>
        <w:spacing w:lineRule="auto" w:line="276" w:beforeAutospacing="0" w:before="0" w:afterAutospacing="0" w:after="0"/>
        <w:ind w:firstLine="454"/>
        <w:jc w:val="both"/>
        <w:rPr>
          <w:i/>
          <w:i/>
        </w:rPr>
      </w:pPr>
      <w:r>
        <w:rPr/>
        <w:t xml:space="preserve">Для вычисления функции </w:t>
      </w:r>
      <w:r>
        <w:rPr>
          <w:rStyle w:val="Style18"/>
        </w:rPr>
        <w:t>f(t)</w:t>
      </w:r>
      <w:r>
        <w:rPr/>
        <w:t xml:space="preserve"> используйте подпрограмму-функцию. Значения аргумента </w:t>
      </w:r>
      <w:r>
        <w:rPr>
          <w:rStyle w:val="Style18"/>
        </w:rPr>
        <w:t>x</w:t>
      </w:r>
      <w:r>
        <w:rPr/>
        <w:t xml:space="preserve"> введите с клавиатуры. После ввода данных программа должна проверять условие существования функции </w:t>
      </w:r>
      <w:r>
        <w:rPr>
          <w:rStyle w:val="Style18"/>
        </w:rPr>
        <w:t>z(x)</w:t>
      </w:r>
      <w:r>
        <w:rPr>
          <w:i/>
        </w:rPr>
        <w:t>.</w:t>
      </w:r>
    </w:p>
    <w:p>
      <w:pPr>
        <w:pStyle w:val="NormalWeb"/>
        <w:spacing w:lineRule="auto" w:line="276" w:beforeAutospacing="0" w:before="0" w:afterAutospacing="0" w:after="0"/>
        <w:ind w:firstLine="454"/>
        <w:jc w:val="both"/>
        <w:rPr/>
      </w:pPr>
      <w:r>
        <w:rPr/>
        <w:t>19. Составьте программу, вычисляющую значение функции:</w:t>
      </w:r>
    </w:p>
    <w:p>
      <w:pPr>
        <w:pStyle w:val="NormalWeb"/>
        <w:spacing w:lineRule="auto" w:line="276" w:beforeAutospacing="0" w:before="0" w:afterAutospacing="0" w:after="0"/>
        <w:ind w:firstLine="426"/>
        <w:jc w:val="both"/>
        <w:rPr/>
      </w:pPr>
      <w:r>
        <w:rPr/>
      </w:r>
      <m:oMath xmlns:m="http://schemas.openxmlformats.org/officeDocument/2006/math">
        <m:r>
          <w:rPr>
            <w:rFonts w:ascii="Cambria Math" w:hAnsi="Cambria Math"/>
          </w:rPr>
          <m:t xml:space="preserve">z</m:t>
        </m:r>
        <m:r>
          <w:rPr>
            <w:rFonts w:ascii="Cambria Math" w:hAnsi="Cambria Math"/>
          </w:rPr>
          <m:t xml:space="preserve">(</m:t>
        </m:r>
        <m:r>
          <w:rPr>
            <w:rFonts w:ascii="Cambria Math" w:hAnsi="Cambria Math"/>
          </w:rPr>
          <m:t xml:space="preserve">a</m:t>
        </m:r>
        <m:r>
          <w:rPr>
            <w:rFonts w:ascii="Cambria Math" w:hAnsi="Cambria Math"/>
          </w:rPr>
          <m:t xml:space="preserve">,</m:t>
        </m:r>
        <m:r>
          <w:rPr>
            <w:rFonts w:ascii="Cambria Math" w:hAnsi="Cambria Math"/>
          </w:rPr>
          <m:t xml:space="preserve">b</m:t>
        </m:r>
        <m:r>
          <w:rPr>
            <w:rFonts w:ascii="Cambria Math" w:hAnsi="Cambria Math"/>
          </w:rPr>
          <m:t xml:space="preserve">)</m:t>
        </m:r>
        <m:r>
          <w:rPr>
            <w:rFonts w:ascii="Cambria Math" w:hAnsi="Cambria Math"/>
          </w:rPr>
          <m:t xml:space="preserve">=</m:t>
        </m:r>
        <m:f>
          <m:num>
            <m:r>
              <w:rPr>
                <w:rFonts w:ascii="Cambria Math" w:hAnsi="Cambria Math"/>
              </w:rPr>
              <m:t xml:space="preserve">f</m:t>
            </m:r>
            <m:r>
              <w:rPr>
                <w:rFonts w:ascii="Cambria Math" w:hAnsi="Cambria Math"/>
              </w:rPr>
              <m:t xml:space="preserve">(</m:t>
            </m:r>
            <m:r>
              <w:rPr>
                <w:rFonts w:ascii="Cambria Math" w:hAnsi="Cambria Math"/>
              </w:rPr>
              <m:t xml:space="preserve">a</m:t>
            </m:r>
            <m:r>
              <w:rPr>
                <w:rFonts w:ascii="Cambria Math" w:hAnsi="Cambria Math"/>
              </w:rPr>
              <m:t xml:space="preserve">)</m:t>
            </m:r>
            <m:r>
              <w:rPr>
                <w:rFonts w:ascii="Cambria Math" w:hAnsi="Cambria Math"/>
              </w:rPr>
              <m:t xml:space="preserve">+</m:t>
            </m:r>
            <m:r>
              <w:rPr>
                <w:rFonts w:ascii="Cambria Math" w:hAnsi="Cambria Math"/>
              </w:rPr>
              <m:t xml:space="preserve">f</m:t>
            </m:r>
            <m:r>
              <w:rPr>
                <w:rFonts w:ascii="Cambria Math" w:hAnsi="Cambria Math"/>
              </w:rPr>
              <m:t xml:space="preserve">(</m:t>
            </m:r>
            <m:r>
              <w:rPr>
                <w:rFonts w:ascii="Cambria Math" w:hAnsi="Cambria Math"/>
              </w:rPr>
              <m:t xml:space="preserve">b</m:t>
            </m:r>
            <m:r>
              <w:rPr>
                <w:rFonts w:ascii="Cambria Math" w:hAnsi="Cambria Math"/>
              </w:rPr>
              <m:t xml:space="preserve">)</m:t>
            </m:r>
          </m:num>
          <m:den>
            <m:r>
              <w:rPr>
                <w:rFonts w:ascii="Cambria Math" w:hAnsi="Cambria Math"/>
              </w:rPr>
              <m:t xml:space="preserve">2</m:t>
            </m:r>
          </m:den>
        </m:f>
        <m:r>
          <w:rPr>
            <w:rFonts w:ascii="Cambria Math" w:hAnsi="Cambria Math"/>
          </w:rPr>
          <m:t xml:space="preserve">+</m:t>
        </m:r>
        <m:r>
          <w:rPr>
            <w:rFonts w:ascii="Cambria Math" w:hAnsi="Cambria Math"/>
          </w:rPr>
          <m:t xml:space="preserve">f</m:t>
        </m:r>
        <m:r>
          <w:rPr>
            <w:rFonts w:ascii="Cambria Math" w:hAnsi="Cambria Math"/>
          </w:rPr>
          <m:t xml:space="preserve">(</m:t>
        </m:r>
        <m:r>
          <m:rPr>
            <m:lit/>
            <m:nor/>
          </m:rPr>
          <w:rPr>
            <w:rFonts w:ascii="Cambria Math" w:hAnsi="Cambria Math"/>
          </w:rPr>
          <m:t xml:space="preserve">ln</m:t>
        </m:r>
        <m:r>
          <w:rPr>
            <w:rFonts w:ascii="Cambria Math" w:hAnsi="Cambria Math"/>
          </w:rPr>
          <m:t xml:space="preserve">(</m:t>
        </m:r>
        <m:r>
          <w:rPr>
            <w:rFonts w:ascii="Cambria Math" w:hAnsi="Cambria Math"/>
          </w:rPr>
          <m:t xml:space="preserve">a</m:t>
        </m:r>
        <m:r>
          <w:rPr>
            <w:rFonts w:ascii="Cambria Math" w:hAnsi="Cambria Math"/>
          </w:rPr>
          <m:t xml:space="preserve">+</m:t>
        </m:r>
        <m:r>
          <w:rPr>
            <w:rFonts w:ascii="Cambria Math" w:hAnsi="Cambria Math"/>
          </w:rPr>
          <m:t xml:space="preserve">b</m:t>
        </m:r>
        <m:r>
          <w:rPr>
            <w:rFonts w:ascii="Cambria Math" w:hAnsi="Cambria Math"/>
          </w:rPr>
          <m:t xml:space="preserve">)</m:t>
        </m:r>
        <m:r>
          <w:rPr>
            <w:rFonts w:ascii="Cambria Math" w:hAnsi="Cambria Math"/>
          </w:rPr>
          <m:t xml:space="preserve">)</m:t>
        </m:r>
      </m:oMath>
      <w:r>
        <w:rPr/>
        <w:t xml:space="preserve">, где </w:t>
      </w:r>
      <w:r>
        <w:rPr/>
      </w:r>
      <m:oMath xmlns:m="http://schemas.openxmlformats.org/officeDocument/2006/math">
        <m:r>
          <w:rPr>
            <w:rFonts w:ascii="Cambria Math" w:hAnsi="Cambria Math"/>
          </w:rPr>
          <m:t xml:space="preserve">f</m:t>
        </m:r>
        <m:r>
          <w:rPr>
            <w:rFonts w:ascii="Cambria Math" w:hAnsi="Cambria Math"/>
          </w:rPr>
          <m:t xml:space="preserve">(</m:t>
        </m:r>
        <m:r>
          <w:rPr>
            <w:rFonts w:ascii="Cambria Math" w:hAnsi="Cambria Math"/>
          </w:rPr>
          <m:t xml:space="preserve">x</m:t>
        </m:r>
        <m:r>
          <w:rPr>
            <w:rFonts w:ascii="Cambria Math" w:hAnsi="Cambria Math"/>
          </w:rPr>
          <m:t xml:space="preserve">)</m:t>
        </m:r>
        <m:r>
          <w:rPr>
            <w:rFonts w:ascii="Cambria Math" w:hAnsi="Cambria Math"/>
          </w:rPr>
          <m:t xml:space="preserve">=</m:t>
        </m:r>
        <m:r>
          <m:rPr>
            <m:lit/>
            <m:nor/>
          </m:rPr>
          <w:rPr>
            <w:rFonts w:ascii="Cambria Math" w:hAnsi="Cambria Math"/>
          </w:rPr>
          <m:t xml:space="preserve">sin</m:t>
        </m:r>
        <m:r>
          <w:rPr>
            <w:rFonts w:ascii="Cambria Math" w:hAnsi="Cambria Math"/>
          </w:rPr>
          <m:t xml:space="preserve">(</m:t>
        </m:r>
        <m:r>
          <w:rPr>
            <w:rFonts w:ascii="Cambria Math" w:hAnsi="Cambria Math"/>
          </w:rPr>
          <m:t xml:space="preserve">x</m:t>
        </m:r>
        <m:r>
          <w:rPr>
            <w:rFonts w:ascii="Cambria Math" w:hAnsi="Cambria Math"/>
          </w:rPr>
          <m:t xml:space="preserve">)</m:t>
        </m:r>
        <m:r>
          <w:rPr>
            <w:rFonts w:ascii="Cambria Math" w:hAnsi="Cambria Math"/>
          </w:rPr>
          <m:t xml:space="preserve">+</m:t>
        </m:r>
        <m:r>
          <w:rPr>
            <w:rFonts w:ascii="Cambria Math" w:hAnsi="Cambria Math"/>
          </w:rPr>
          <m:t xml:space="preserve">x</m:t>
        </m:r>
        <m:r>
          <m:rPr>
            <m:lit/>
            <m:nor/>
          </m:rPr>
          <w:rPr>
            <w:rFonts w:ascii="Cambria Math" w:hAnsi="Cambria Math"/>
          </w:rPr>
          <m:t xml:space="preserve">.</m:t>
        </m:r>
      </m:oMath>
    </w:p>
    <w:p>
      <w:pPr>
        <w:pStyle w:val="NormalWeb"/>
        <w:spacing w:lineRule="auto" w:line="276" w:beforeAutospacing="0" w:before="0" w:afterAutospacing="0" w:after="0"/>
        <w:ind w:firstLine="454"/>
        <w:jc w:val="both"/>
        <w:rPr>
          <w:i/>
          <w:i/>
        </w:rPr>
      </w:pPr>
      <w:r>
        <w:rPr/>
        <w:t xml:space="preserve">Для вычисления функции </w:t>
      </w:r>
      <w:r>
        <w:rPr>
          <w:rStyle w:val="Style18"/>
        </w:rPr>
        <w:t>f(x)</w:t>
      </w:r>
      <w:r>
        <w:rPr/>
        <w:t xml:space="preserve"> используйте подпрограмму-функцию. Значения аргументов </w:t>
      </w:r>
      <w:r>
        <w:rPr>
          <w:rStyle w:val="Style18"/>
        </w:rPr>
        <w:t xml:space="preserve">a </w:t>
      </w:r>
      <w:r>
        <w:rPr/>
        <w:t xml:space="preserve">и </w:t>
      </w:r>
      <w:r>
        <w:rPr>
          <w:rStyle w:val="Style18"/>
        </w:rPr>
        <w:t>b</w:t>
      </w:r>
      <w:r>
        <w:rPr/>
        <w:t xml:space="preserve">введите с клавиатуры. После ввода данных программа должна проверять условие существования функции </w:t>
      </w:r>
      <w:r>
        <w:rPr>
          <w:rStyle w:val="Style18"/>
        </w:rPr>
        <w:t>z(a, b)</w:t>
      </w:r>
      <w:r>
        <w:rPr>
          <w:i/>
        </w:rPr>
        <w:t>.</w:t>
      </w:r>
    </w:p>
    <w:p>
      <w:pPr>
        <w:pStyle w:val="NormalWeb"/>
        <w:spacing w:lineRule="auto" w:line="276" w:beforeAutospacing="0" w:before="0" w:afterAutospacing="0" w:after="0"/>
        <w:ind w:firstLine="454"/>
        <w:jc w:val="both"/>
        <w:rPr/>
      </w:pPr>
      <w:r>
        <w:rPr/>
        <w:t xml:space="preserve">20. Напишите функцию для определения номера первого встретившегося элемента в одномерном целочисленном массиве произвольной длины, значение которого совпадает с заданным. При отсутствии такого элемента функция должна возвращать значение </w:t>
      </w:r>
      <w:r>
        <w:rPr>
          <w:rFonts w:eastAsia="Symbol" w:cs="Symbol" w:ascii="Symbol" w:hAnsi="Symbol"/>
        </w:rPr>
        <w:sym w:font="Symbol" w:char="f02d"/>
      </w:r>
      <w:r>
        <w:rPr/>
        <w:t xml:space="preserve">1. </w:t>
      </w:r>
    </w:p>
    <w:p>
      <w:pPr>
        <w:pStyle w:val="Style31"/>
        <w:numPr>
          <w:ilvl w:val="0"/>
          <w:numId w:val="0"/>
        </w:numPr>
        <w:jc w:val="center"/>
        <w:outlineLvl w:val="0"/>
        <w:rPr>
          <w:rStyle w:val="Style18"/>
          <w:rFonts w:ascii="Times New Roman" w:hAnsi="Times New Roman"/>
          <w:i w:val="false"/>
          <w:i w:val="false"/>
          <w:color w:val="auto"/>
        </w:rPr>
      </w:pPr>
      <w:bookmarkStart w:id="114" w:name="_Toc349115011"/>
      <w:bookmarkStart w:id="115" w:name="_Toc325134951"/>
      <w:bookmarkStart w:id="116" w:name="_Toc324534212"/>
      <w:bookmarkStart w:id="117" w:name="_Toc325134954"/>
      <w:bookmarkStart w:id="118" w:name="_Toc324534214"/>
      <w:bookmarkStart w:id="119" w:name="_Toc349115004"/>
      <w:bookmarkStart w:id="120" w:name="_Toc325134944"/>
      <w:bookmarkStart w:id="121" w:name="_Toc382510528"/>
      <w:bookmarkStart w:id="122" w:name="_Toc324534205"/>
      <w:bookmarkEnd w:id="114"/>
      <w:bookmarkEnd w:id="115"/>
      <w:bookmarkEnd w:id="116"/>
      <w:bookmarkEnd w:id="117"/>
      <w:bookmarkEnd w:id="118"/>
      <w:r>
        <w:rPr>
          <w:rStyle w:val="Style18"/>
          <w:rFonts w:ascii="Times New Roman" w:hAnsi="Times New Roman"/>
          <w:i w:val="false"/>
          <w:color w:val="auto"/>
        </w:rPr>
        <w:t>Самостоятельная работа №1</w:t>
      </w:r>
      <w:bookmarkEnd w:id="122"/>
      <w:r>
        <w:rPr>
          <w:rStyle w:val="Style18"/>
          <w:rFonts w:ascii="Times New Roman" w:hAnsi="Times New Roman"/>
          <w:i w:val="false"/>
          <w:color w:val="auto"/>
        </w:rPr>
        <w:t>3</w:t>
      </w:r>
      <w:bookmarkEnd w:id="121"/>
    </w:p>
    <w:p>
      <w:pPr>
        <w:pStyle w:val="Normal"/>
        <w:jc w:val="center"/>
        <w:rPr>
          <w:b/>
        </w:rPr>
      </w:pPr>
      <w:bookmarkStart w:id="123" w:name="_Toc349115004"/>
      <w:bookmarkStart w:id="124" w:name="_Toc325134944"/>
      <w:r>
        <w:rPr>
          <w:b/>
        </w:rPr>
        <w:t>Составление плана-конспекта текста «Службы Интернет»</w:t>
      </w:r>
      <w:bookmarkEnd w:id="123"/>
      <w:bookmarkEnd w:id="124"/>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 xml:space="preserve">Цель работы: </w:t>
      </w:r>
      <w:r>
        <w:rPr>
          <w:sz w:val="24"/>
          <w:szCs w:val="24"/>
        </w:rPr>
        <w:t>ознакомиться со службами и сервисами сети Интернет.</w:t>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Задание: </w:t>
      </w:r>
      <w:r>
        <w:rPr>
          <w:sz w:val="24"/>
          <w:szCs w:val="24"/>
        </w:rPr>
        <w:t>Пользуясь текстовым документом «Службы Интернет», размещенным в  приложении В, составьте в тетради конспект.</w:t>
      </w:r>
    </w:p>
    <w:p>
      <w:pPr>
        <w:pStyle w:val="Normal"/>
        <w:spacing w:before="0" w:after="0"/>
        <w:ind w:firstLine="709"/>
        <w:jc w:val="both"/>
        <w:rPr>
          <w:sz w:val="24"/>
          <w:szCs w:val="24"/>
        </w:rPr>
      </w:pPr>
      <w:r>
        <w:rPr>
          <w:b/>
          <w:sz w:val="24"/>
          <w:szCs w:val="24"/>
        </w:rPr>
        <w:t xml:space="preserve">Примечание: </w:t>
      </w:r>
      <w:r>
        <w:rPr>
          <w:sz w:val="24"/>
          <w:szCs w:val="24"/>
        </w:rPr>
        <w:t>см. метод рекомендации 3.2.</w:t>
      </w:r>
    </w:p>
    <w:p>
      <w:pPr>
        <w:pStyle w:val="Normal"/>
        <w:spacing w:before="0" w:after="0"/>
        <w:ind w:firstLine="709"/>
        <w:jc w:val="both"/>
        <w:rPr>
          <w:sz w:val="24"/>
          <w:szCs w:val="24"/>
        </w:rPr>
      </w:pPr>
      <w:r>
        <w:rPr>
          <w:sz w:val="24"/>
          <w:szCs w:val="24"/>
        </w:rPr>
      </w:r>
    </w:p>
    <w:p>
      <w:pPr>
        <w:pStyle w:val="Style31"/>
        <w:numPr>
          <w:ilvl w:val="0"/>
          <w:numId w:val="0"/>
        </w:numPr>
        <w:jc w:val="center"/>
        <w:outlineLvl w:val="0"/>
        <w:rPr>
          <w:rStyle w:val="Style18"/>
          <w:rFonts w:ascii="Times New Roman" w:hAnsi="Times New Roman"/>
          <w:i w:val="false"/>
          <w:i w:val="false"/>
          <w:color w:val="auto"/>
        </w:rPr>
      </w:pPr>
      <w:bookmarkStart w:id="125" w:name="_Toc382510529"/>
      <w:r>
        <w:rPr>
          <w:rStyle w:val="Style18"/>
          <w:rFonts w:ascii="Times New Roman" w:hAnsi="Times New Roman"/>
          <w:i w:val="false"/>
          <w:color w:val="auto"/>
        </w:rPr>
        <w:t>Самостоятельная работа № 14</w:t>
      </w:r>
      <w:bookmarkEnd w:id="125"/>
    </w:p>
    <w:p>
      <w:pPr>
        <w:pStyle w:val="Normal"/>
        <w:jc w:val="center"/>
        <w:rPr>
          <w:b/>
        </w:rPr>
      </w:pPr>
      <w:r>
        <w:rPr>
          <w:b/>
        </w:rPr>
        <w:t>Поиск информации об информационно-поисковых системах, подготовка сообщения</w:t>
      </w:r>
    </w:p>
    <w:p>
      <w:pPr>
        <w:pStyle w:val="Normal"/>
        <w:spacing w:before="0" w:after="0"/>
        <w:ind w:firstLine="709"/>
        <w:jc w:val="both"/>
        <w:rPr>
          <w:sz w:val="24"/>
          <w:szCs w:val="24"/>
        </w:rPr>
      </w:pPr>
      <w:r>
        <w:rPr>
          <w:b/>
          <w:sz w:val="24"/>
          <w:szCs w:val="24"/>
        </w:rPr>
        <w:t xml:space="preserve">Цель работы: </w:t>
      </w:r>
      <w:r>
        <w:rPr>
          <w:sz w:val="24"/>
          <w:szCs w:val="24"/>
        </w:rPr>
        <w:t>найти информацию об информационно-поисковых системах, подготовить сообщение.</w:t>
      </w:r>
    </w:p>
    <w:p>
      <w:pPr>
        <w:pStyle w:val="Normal"/>
        <w:spacing w:before="0" w:after="0"/>
        <w:ind w:firstLine="709"/>
        <w:jc w:val="both"/>
        <w:rPr>
          <w:sz w:val="24"/>
          <w:szCs w:val="24"/>
        </w:rPr>
      </w:pPr>
      <w:r>
        <w:rPr>
          <w:sz w:val="24"/>
          <w:szCs w:val="24"/>
        </w:rPr>
      </w:r>
    </w:p>
    <w:p>
      <w:pPr>
        <w:pStyle w:val="Normal"/>
        <w:spacing w:before="0" w:after="0"/>
        <w:ind w:firstLine="709"/>
        <w:jc w:val="both"/>
        <w:rPr>
          <w:bCs/>
          <w:sz w:val="24"/>
          <w:szCs w:val="24"/>
        </w:rPr>
      </w:pPr>
      <w:r>
        <w:rPr>
          <w:b/>
          <w:sz w:val="24"/>
          <w:szCs w:val="24"/>
        </w:rPr>
        <w:t>Задание 1: </w:t>
      </w:r>
      <w:r>
        <w:rPr>
          <w:sz w:val="24"/>
          <w:szCs w:val="24"/>
        </w:rPr>
        <w:t>Изучите предложенный материал об ИПС.</w:t>
      </w:r>
    </w:p>
    <w:p>
      <w:pPr>
        <w:pStyle w:val="Normal"/>
        <w:spacing w:before="0" w:after="0"/>
        <w:ind w:firstLine="709"/>
        <w:jc w:val="both"/>
        <w:rPr>
          <w:sz w:val="24"/>
          <w:szCs w:val="24"/>
        </w:rPr>
      </w:pPr>
      <w:r>
        <w:rPr>
          <w:sz w:val="24"/>
          <w:szCs w:val="24"/>
        </w:rPr>
        <w:t>Информационно-поисковая система – это прикладная компьютерная среда для обработки, хранения, сортировки, фильтрации и поиска больших массивов структурированной информации.</w:t>
      </w:r>
    </w:p>
    <w:p>
      <w:pPr>
        <w:pStyle w:val="Normal"/>
        <w:spacing w:before="0" w:after="0"/>
        <w:ind w:firstLine="709"/>
        <w:jc w:val="both"/>
        <w:rPr>
          <w:sz w:val="24"/>
          <w:szCs w:val="24"/>
        </w:rPr>
      </w:pPr>
      <w:r>
        <w:rPr>
          <w:sz w:val="24"/>
          <w:szCs w:val="24"/>
        </w:rPr>
        <w:t>Каждая ИПС предназначена для решения определенного класса задач, для которых характерен свой набор объектов и их признаков. ИПС бывают двух типов:</w:t>
      </w:r>
    </w:p>
    <w:p>
      <w:pPr>
        <w:pStyle w:val="ListParagraph"/>
        <w:numPr>
          <w:ilvl w:val="0"/>
          <w:numId w:val="24"/>
        </w:numPr>
        <w:spacing w:before="0" w:after="0"/>
        <w:contextualSpacing/>
        <w:jc w:val="both"/>
        <w:rPr>
          <w:sz w:val="24"/>
          <w:szCs w:val="24"/>
        </w:rPr>
      </w:pPr>
      <w:r>
        <w:rPr>
          <w:sz w:val="24"/>
          <w:szCs w:val="24"/>
        </w:rPr>
        <w:t>документографические,</w:t>
      </w:r>
    </w:p>
    <w:p>
      <w:pPr>
        <w:pStyle w:val="ListParagraph"/>
        <w:numPr>
          <w:ilvl w:val="0"/>
          <w:numId w:val="24"/>
        </w:numPr>
        <w:spacing w:before="0" w:after="0"/>
        <w:contextualSpacing/>
        <w:jc w:val="both"/>
        <w:rPr>
          <w:sz w:val="24"/>
          <w:szCs w:val="24"/>
          <w:lang w:val="en-US"/>
        </w:rPr>
      </w:pPr>
      <w:r>
        <w:rPr>
          <w:sz w:val="24"/>
          <w:szCs w:val="24"/>
        </w:rPr>
        <w:t>фактографические.</w:t>
      </w:r>
    </w:p>
    <w:p>
      <w:pPr>
        <w:pStyle w:val="Normal"/>
        <w:spacing w:before="0" w:after="0"/>
        <w:ind w:firstLine="709"/>
        <w:jc w:val="both"/>
        <w:rPr>
          <w:sz w:val="24"/>
          <w:szCs w:val="24"/>
        </w:rPr>
      </w:pPr>
      <w:r>
        <w:rPr>
          <w:sz w:val="24"/>
          <w:szCs w:val="24"/>
        </w:rPr>
        <w:t>В документографических ИПС все хранимые документы индексируются специальным образом, т. е. каждому документу присваивается индивидуальный код, составляющий поисковый образ. Поиск идет не по самим документам, а по их поисковым образам. Именно так ищут книги в больших библиотеках. Сначала отыскивают карточку в каталоге, а затем по номеру, указанному на ней, отыскивается и сама книга. В фактографичеких ИПС хранятся не документы, а факты, относящиеся к какой-либо предметной области. Поиск осуществляется по образцу факта.</w:t>
      </w:r>
    </w:p>
    <w:p>
      <w:pPr>
        <w:pStyle w:val="Normal"/>
        <w:spacing w:before="0" w:after="0"/>
        <w:ind w:firstLine="709"/>
        <w:jc w:val="both"/>
        <w:rPr>
          <w:sz w:val="24"/>
          <w:szCs w:val="24"/>
        </w:rPr>
      </w:pPr>
      <w:r>
        <w:rPr>
          <w:sz w:val="24"/>
          <w:szCs w:val="24"/>
        </w:rPr>
        <w:t>Большинство поисковых систем ищут информацию на сайтах Всемирной паутины, но существуют также системы, способные искать файлы на FTP-серверах, товары в Интернет-магазинах, а также информацию в группах новостей Usenet.</w:t>
      </w:r>
    </w:p>
    <w:p>
      <w:pPr>
        <w:pStyle w:val="Normal"/>
        <w:spacing w:before="0" w:after="0"/>
        <w:ind w:firstLine="709"/>
        <w:jc w:val="both"/>
        <w:rPr>
          <w:bCs/>
          <w:sz w:val="24"/>
          <w:szCs w:val="24"/>
        </w:rPr>
      </w:pPr>
      <w:r>
        <w:rPr>
          <w:b/>
          <w:sz w:val="24"/>
          <w:szCs w:val="24"/>
        </w:rPr>
        <w:t>Задание 2: </w:t>
      </w:r>
      <w:r>
        <w:rPr>
          <w:sz w:val="24"/>
          <w:szCs w:val="24"/>
        </w:rPr>
        <w:t>Пользуясь Интернет-ресурсами найдите материал по ИПС. Результаты поиска сохраняйте в свою рабочую папку.</w:t>
      </w:r>
    </w:p>
    <w:p>
      <w:pPr>
        <w:pStyle w:val="Normal"/>
        <w:spacing w:before="0" w:after="0"/>
        <w:ind w:firstLine="709"/>
        <w:jc w:val="both"/>
        <w:rPr>
          <w:sz w:val="24"/>
          <w:szCs w:val="24"/>
        </w:rPr>
      </w:pPr>
      <w:r>
        <w:rPr>
          <w:b/>
          <w:sz w:val="24"/>
          <w:szCs w:val="24"/>
        </w:rPr>
        <w:t>Задание 3: </w:t>
      </w:r>
      <w:r>
        <w:rPr>
          <w:sz w:val="24"/>
          <w:szCs w:val="24"/>
        </w:rPr>
        <w:t>Подготовьте сообщение об одной из найденных ИПС по плану:</w:t>
      </w:r>
    </w:p>
    <w:p>
      <w:pPr>
        <w:pStyle w:val="ListParagraph"/>
        <w:numPr>
          <w:ilvl w:val="0"/>
          <w:numId w:val="25"/>
        </w:numPr>
        <w:spacing w:before="0" w:after="0"/>
        <w:contextualSpacing/>
        <w:jc w:val="both"/>
        <w:rPr>
          <w:sz w:val="24"/>
          <w:szCs w:val="24"/>
        </w:rPr>
      </w:pPr>
      <w:r>
        <w:rPr>
          <w:sz w:val="24"/>
          <w:szCs w:val="24"/>
        </w:rPr>
        <w:t>название поисковой системы,</w:t>
      </w:r>
    </w:p>
    <w:p>
      <w:pPr>
        <w:pStyle w:val="ListParagraph"/>
        <w:numPr>
          <w:ilvl w:val="0"/>
          <w:numId w:val="25"/>
        </w:numPr>
        <w:spacing w:before="0" w:after="0"/>
        <w:contextualSpacing/>
        <w:jc w:val="both"/>
        <w:rPr>
          <w:sz w:val="24"/>
          <w:szCs w:val="24"/>
        </w:rPr>
      </w:pPr>
      <w:r>
        <w:rPr>
          <w:sz w:val="24"/>
          <w:szCs w:val="24"/>
        </w:rPr>
        <w:t>сведения из истории возникновения,</w:t>
      </w:r>
    </w:p>
    <w:p>
      <w:pPr>
        <w:pStyle w:val="ListParagraph"/>
        <w:numPr>
          <w:ilvl w:val="0"/>
          <w:numId w:val="25"/>
        </w:numPr>
        <w:spacing w:before="0" w:after="0"/>
        <w:contextualSpacing/>
        <w:jc w:val="both"/>
        <w:rPr>
          <w:sz w:val="24"/>
          <w:szCs w:val="24"/>
        </w:rPr>
      </w:pPr>
      <w:r>
        <w:rPr>
          <w:sz w:val="24"/>
          <w:szCs w:val="24"/>
        </w:rPr>
        <w:t>популярность среди пользователей,</w:t>
      </w:r>
    </w:p>
    <w:p>
      <w:pPr>
        <w:pStyle w:val="ListParagraph"/>
        <w:numPr>
          <w:ilvl w:val="0"/>
          <w:numId w:val="25"/>
        </w:numPr>
        <w:spacing w:before="0" w:after="0"/>
        <w:contextualSpacing/>
        <w:jc w:val="both"/>
        <w:rPr>
          <w:sz w:val="24"/>
          <w:szCs w:val="24"/>
        </w:rPr>
      </w:pPr>
      <w:r>
        <w:rPr>
          <w:sz w:val="24"/>
          <w:szCs w:val="24"/>
        </w:rPr>
        <w:t>способы поиска информации.</w:t>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Примечание:</w:t>
      </w:r>
      <w:r>
        <w:rPr>
          <w:sz w:val="24"/>
          <w:szCs w:val="24"/>
        </w:rPr>
        <w:t xml:space="preserve"> см. Методические рекомендации 3.3</w:t>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r>
    </w:p>
    <w:p>
      <w:pPr>
        <w:pStyle w:val="1"/>
        <w:jc w:val="center"/>
        <w:rPr>
          <w:rFonts w:ascii="Times New Roman" w:hAnsi="Times New Roman"/>
          <w:color w:val="auto"/>
        </w:rPr>
      </w:pPr>
      <w:bookmarkStart w:id="126" w:name="_Toc325134954"/>
      <w:bookmarkStart w:id="127" w:name="_Toc324534214"/>
      <w:bookmarkStart w:id="128" w:name="_Toc349115015"/>
      <w:bookmarkStart w:id="129" w:name="_Toc325134955"/>
      <w:bookmarkStart w:id="130" w:name="_Toc324534215"/>
      <w:bookmarkStart w:id="131" w:name="_Toc382510530"/>
      <w:bookmarkEnd w:id="126"/>
      <w:bookmarkEnd w:id="127"/>
      <w:r>
        <w:rPr>
          <w:rFonts w:ascii="Times New Roman" w:hAnsi="Times New Roman"/>
          <w:color w:val="auto"/>
        </w:rPr>
        <w:t>3. Методические рекомендации по выполнению самостоятельных работ</w:t>
      </w:r>
      <w:bookmarkEnd w:id="131"/>
    </w:p>
    <w:p>
      <w:pPr>
        <w:pStyle w:val="Normal"/>
        <w:spacing w:before="0" w:after="0"/>
        <w:rPr>
          <w:b/>
        </w:rPr>
      </w:pPr>
      <w:r>
        <w:rPr>
          <w:b/>
        </w:rPr>
      </w:r>
    </w:p>
    <w:p>
      <w:pPr>
        <w:pStyle w:val="Normal"/>
        <w:ind w:firstLine="708"/>
        <w:rPr>
          <w:b/>
        </w:rPr>
      </w:pPr>
      <w:bookmarkStart w:id="132" w:name="_Toc349115015"/>
      <w:bookmarkStart w:id="133" w:name="_Toc325134955"/>
      <w:bookmarkStart w:id="134" w:name="_Toc324534215"/>
      <w:r>
        <w:rPr>
          <w:b/>
        </w:rPr>
        <w:t>3.1 Методические рекомендации по подготовке реферат</w:t>
      </w:r>
      <w:bookmarkEnd w:id="132"/>
      <w:bookmarkEnd w:id="133"/>
      <w:bookmarkEnd w:id="134"/>
      <w:r>
        <w:rPr>
          <w:b/>
        </w:rPr>
        <w:t>а</w:t>
      </w:r>
    </w:p>
    <w:p>
      <w:pPr>
        <w:pStyle w:val="Normal"/>
        <w:spacing w:before="0" w:after="0"/>
        <w:ind w:firstLine="709"/>
        <w:jc w:val="both"/>
        <w:rPr>
          <w:sz w:val="24"/>
          <w:szCs w:val="24"/>
        </w:rPr>
      </w:pPr>
      <w:r>
        <w:rPr>
          <w:sz w:val="24"/>
          <w:szCs w:val="24"/>
        </w:rPr>
        <w:t>Реферат – первая и наиболее частая для учащихся с первых курсов обучения форма самостоятельной работы, которая наилучшим образом, обогащает знания и развивает аналитические способности, т.е. способствует формированию профессиональных компетенций,  а в воспитательном плане – формирует ответственность и сочетание личного интереса с общественной необходимостью, то есть качества необходимые для будущего специалиста.</w:t>
      </w:r>
    </w:p>
    <w:p>
      <w:pPr>
        <w:pStyle w:val="Normal"/>
        <w:spacing w:before="0" w:after="0"/>
        <w:ind w:firstLine="709"/>
        <w:rPr>
          <w:b/>
          <w:sz w:val="24"/>
          <w:szCs w:val="24"/>
        </w:rPr>
      </w:pPr>
      <w:r>
        <w:rPr>
          <w:b/>
          <w:sz w:val="24"/>
          <w:szCs w:val="24"/>
        </w:rPr>
      </w:r>
    </w:p>
    <w:p>
      <w:pPr>
        <w:pStyle w:val="Normal"/>
        <w:spacing w:before="0" w:after="0"/>
        <w:ind w:firstLine="709"/>
        <w:rPr>
          <w:b/>
          <w:sz w:val="24"/>
          <w:szCs w:val="24"/>
        </w:rPr>
      </w:pPr>
      <w:r>
        <w:rPr>
          <w:b/>
          <w:sz w:val="24"/>
          <w:szCs w:val="24"/>
        </w:rPr>
        <w:t>3.1.1 Структура работы</w:t>
      </w:r>
    </w:p>
    <w:p>
      <w:pPr>
        <w:pStyle w:val="Normal"/>
        <w:shd w:val="clear" w:color="auto" w:fill="FFFFFF"/>
        <w:suppressAutoHyphens w:val="true"/>
        <w:spacing w:before="0" w:after="0"/>
        <w:ind w:firstLine="709"/>
        <w:jc w:val="both"/>
        <w:rPr>
          <w:sz w:val="24"/>
          <w:szCs w:val="24"/>
        </w:rPr>
      </w:pPr>
      <w:r>
        <w:rPr>
          <w:sz w:val="24"/>
          <w:szCs w:val="24"/>
        </w:rPr>
        <w:t>Структура работы, соотношение объема работ по главам в каждом конкретном случае определяются в зависимости от темы, объекта, предмета и целевой направленности исследования.</w:t>
      </w:r>
    </w:p>
    <w:p>
      <w:pPr>
        <w:pStyle w:val="Normal"/>
        <w:suppressAutoHyphens w:val="true"/>
        <w:spacing w:before="0" w:after="0"/>
        <w:ind w:firstLine="709"/>
        <w:jc w:val="both"/>
        <w:rPr>
          <w:sz w:val="24"/>
          <w:szCs w:val="24"/>
        </w:rPr>
      </w:pPr>
      <w:r>
        <w:rPr>
          <w:sz w:val="24"/>
          <w:szCs w:val="24"/>
        </w:rPr>
        <w:t>Типовая структура включает следующие разделы:</w:t>
      </w:r>
    </w:p>
    <w:p>
      <w:pPr>
        <w:pStyle w:val="Normal"/>
        <w:suppressAutoHyphens w:val="true"/>
        <w:spacing w:before="0" w:after="0"/>
        <w:ind w:firstLine="709"/>
        <w:jc w:val="both"/>
        <w:rPr>
          <w:sz w:val="24"/>
          <w:szCs w:val="24"/>
        </w:rPr>
      </w:pPr>
      <w:r>
        <w:rPr>
          <w:sz w:val="24"/>
          <w:szCs w:val="24"/>
        </w:rPr>
        <w:t>1. Титульный лист</w:t>
      </w:r>
    </w:p>
    <w:p>
      <w:pPr>
        <w:pStyle w:val="Normal"/>
        <w:suppressAutoHyphens w:val="true"/>
        <w:spacing w:before="0" w:after="0"/>
        <w:ind w:firstLine="709"/>
        <w:jc w:val="both"/>
        <w:rPr>
          <w:sz w:val="24"/>
          <w:szCs w:val="24"/>
        </w:rPr>
      </w:pPr>
      <w:r>
        <w:rPr>
          <w:sz w:val="24"/>
          <w:szCs w:val="24"/>
        </w:rPr>
        <w:t>2. Содержание</w:t>
      </w:r>
    </w:p>
    <w:p>
      <w:pPr>
        <w:pStyle w:val="Normal"/>
        <w:suppressAutoHyphens w:val="true"/>
        <w:spacing w:before="0" w:after="0"/>
        <w:ind w:firstLine="709"/>
        <w:jc w:val="both"/>
        <w:rPr>
          <w:sz w:val="24"/>
          <w:szCs w:val="24"/>
        </w:rPr>
      </w:pPr>
      <w:r>
        <w:rPr>
          <w:sz w:val="24"/>
          <w:szCs w:val="24"/>
        </w:rPr>
        <w:t>3. Введение</w:t>
      </w:r>
    </w:p>
    <w:p>
      <w:pPr>
        <w:pStyle w:val="Normal"/>
        <w:suppressAutoHyphens w:val="true"/>
        <w:spacing w:before="0" w:after="0"/>
        <w:ind w:firstLine="709"/>
        <w:jc w:val="both"/>
        <w:rPr>
          <w:sz w:val="24"/>
          <w:szCs w:val="24"/>
        </w:rPr>
      </w:pPr>
      <w:r>
        <w:rPr>
          <w:sz w:val="24"/>
          <w:szCs w:val="24"/>
        </w:rPr>
        <w:t>4. Названия разделов (основная часть)</w:t>
      </w:r>
    </w:p>
    <w:p>
      <w:pPr>
        <w:pStyle w:val="Normal"/>
        <w:suppressAutoHyphens w:val="true"/>
        <w:spacing w:before="0" w:after="0"/>
        <w:ind w:firstLine="709"/>
        <w:jc w:val="both"/>
        <w:rPr>
          <w:sz w:val="24"/>
          <w:szCs w:val="24"/>
        </w:rPr>
      </w:pPr>
      <w:r>
        <w:rPr>
          <w:sz w:val="24"/>
          <w:szCs w:val="24"/>
        </w:rPr>
        <w:t>5. Заключение</w:t>
      </w:r>
    </w:p>
    <w:p>
      <w:pPr>
        <w:pStyle w:val="Normal"/>
        <w:suppressAutoHyphens w:val="true"/>
        <w:spacing w:before="0" w:after="0"/>
        <w:ind w:firstLine="709"/>
        <w:jc w:val="both"/>
        <w:rPr>
          <w:sz w:val="24"/>
          <w:szCs w:val="24"/>
        </w:rPr>
      </w:pPr>
      <w:r>
        <w:rPr>
          <w:sz w:val="24"/>
          <w:szCs w:val="24"/>
        </w:rPr>
        <w:t>6. Список информационных источников</w:t>
      </w:r>
    </w:p>
    <w:p>
      <w:pPr>
        <w:pStyle w:val="Normal"/>
        <w:shd w:val="clear" w:color="auto" w:fill="FFFFFF"/>
        <w:suppressAutoHyphens w:val="true"/>
        <w:spacing w:before="0" w:after="0"/>
        <w:ind w:firstLine="709"/>
        <w:jc w:val="both"/>
        <w:rPr>
          <w:sz w:val="24"/>
          <w:szCs w:val="24"/>
        </w:rPr>
      </w:pPr>
      <w:r>
        <w:rPr>
          <w:sz w:val="24"/>
          <w:szCs w:val="24"/>
        </w:rPr>
        <w:t>7. Приложения</w:t>
      </w:r>
    </w:p>
    <w:p>
      <w:pPr>
        <w:pStyle w:val="Normal"/>
        <w:shd w:val="clear" w:color="auto" w:fill="FFFFFF"/>
        <w:suppressAutoHyphens w:val="true"/>
        <w:spacing w:before="0" w:after="0"/>
        <w:ind w:firstLine="709"/>
        <w:jc w:val="both"/>
        <w:rPr>
          <w:sz w:val="24"/>
          <w:szCs w:val="24"/>
        </w:rPr>
      </w:pPr>
      <w:r>
        <w:rPr>
          <w:sz w:val="24"/>
          <w:szCs w:val="24"/>
        </w:rPr>
      </w:r>
    </w:p>
    <w:p>
      <w:pPr>
        <w:pStyle w:val="Normal"/>
        <w:spacing w:before="0" w:after="0"/>
        <w:ind w:firstLine="709"/>
        <w:jc w:val="both"/>
        <w:rPr>
          <w:sz w:val="24"/>
          <w:szCs w:val="24"/>
        </w:rPr>
      </w:pPr>
      <w:r>
        <w:rPr>
          <w:b/>
          <w:sz w:val="24"/>
          <w:szCs w:val="24"/>
        </w:rPr>
        <w:t>Титульный лист</w:t>
      </w:r>
      <w:r>
        <w:rPr>
          <w:sz w:val="24"/>
          <w:szCs w:val="24"/>
        </w:rPr>
        <w:t xml:space="preserve"> - первая страница работы (на данной странице номер не ставится). Пример оформления приведен в приложении А.</w:t>
      </w:r>
    </w:p>
    <w:p>
      <w:pPr>
        <w:pStyle w:val="Normal"/>
        <w:spacing w:before="0" w:after="0"/>
        <w:ind w:firstLine="709"/>
        <w:jc w:val="both"/>
        <w:rPr>
          <w:sz w:val="24"/>
          <w:szCs w:val="24"/>
        </w:rPr>
      </w:pPr>
      <w:r>
        <w:rPr>
          <w:b/>
          <w:sz w:val="24"/>
          <w:szCs w:val="24"/>
        </w:rPr>
        <w:t>Содержание</w:t>
      </w:r>
      <w:r>
        <w:rPr>
          <w:sz w:val="24"/>
          <w:szCs w:val="24"/>
        </w:rPr>
        <w:t>- помещается после титульного листа, в нем приводятся пункты работы с указанием страниц (на данной странице номер ставится).</w:t>
      </w:r>
    </w:p>
    <w:p>
      <w:pPr>
        <w:pStyle w:val="Normal"/>
        <w:spacing w:before="0" w:after="0"/>
        <w:ind w:firstLine="709"/>
        <w:jc w:val="both"/>
        <w:rPr>
          <w:sz w:val="24"/>
          <w:szCs w:val="24"/>
        </w:rPr>
      </w:pPr>
      <w:r>
        <w:rPr>
          <w:b/>
          <w:sz w:val="24"/>
          <w:szCs w:val="24"/>
        </w:rPr>
        <w:t>Введение</w:t>
      </w:r>
      <w:r>
        <w:rPr>
          <w:sz w:val="24"/>
          <w:szCs w:val="24"/>
        </w:rPr>
        <w:t xml:space="preserve"> - кратко обосновывается актуальность выбранной темы, цель и содержание поставленных задач, формулируется объект и предмет исследования, указывается избранный метод исследования. Дается характеристика работы – относится ли она к теоретическим исследованиям или к прикладным, сообщается, в чем заключается значимость и прикладная ценность полученных результатов, приводится характеристика источников для написания работы и краткий обзор  имеющейся по данной теме литературы.</w:t>
      </w:r>
    </w:p>
    <w:p>
      <w:pPr>
        <w:pStyle w:val="Normal"/>
        <w:spacing w:before="0" w:after="0"/>
        <w:ind w:firstLine="709"/>
        <w:jc w:val="both"/>
        <w:rPr>
          <w:sz w:val="24"/>
          <w:szCs w:val="24"/>
        </w:rPr>
      </w:pPr>
      <w:r>
        <w:rPr>
          <w:b/>
          <w:sz w:val="24"/>
          <w:szCs w:val="24"/>
        </w:rPr>
        <w:t>Основная часть</w:t>
      </w:r>
      <w:r>
        <w:rPr>
          <w:sz w:val="24"/>
          <w:szCs w:val="24"/>
        </w:rPr>
        <w:t xml:space="preserve"> - подробно приводится методика и техника исследования, даются сведения об объеме исследования, излагаются и обсуждаются полученные результаты. Содержание основной части должно точно соответствовать теме работы и полностью ее раскрывать.</w:t>
      </w:r>
    </w:p>
    <w:p>
      <w:pPr>
        <w:pStyle w:val="Normal"/>
        <w:spacing w:before="0" w:after="0"/>
        <w:ind w:firstLine="709"/>
        <w:jc w:val="both"/>
        <w:rPr>
          <w:sz w:val="24"/>
          <w:szCs w:val="24"/>
        </w:rPr>
      </w:pPr>
      <w:r>
        <w:rPr>
          <w:b/>
          <w:sz w:val="24"/>
          <w:szCs w:val="24"/>
        </w:rPr>
        <w:t xml:space="preserve">Заключение </w:t>
      </w:r>
      <w:r>
        <w:rPr>
          <w:sz w:val="24"/>
          <w:szCs w:val="24"/>
        </w:rPr>
        <w:t xml:space="preserve">- содержит основные выводы, к которым автор пришел,  в процессе анализа материала (при этом должна быть подчеркнута самостоятельность, новизна, теоретическое и практическое значение полученных результатов). </w:t>
      </w:r>
    </w:p>
    <w:p>
      <w:pPr>
        <w:pStyle w:val="Normal"/>
        <w:spacing w:before="0" w:after="0"/>
        <w:ind w:firstLine="709"/>
        <w:jc w:val="both"/>
        <w:rPr>
          <w:sz w:val="24"/>
          <w:szCs w:val="24"/>
        </w:rPr>
      </w:pPr>
      <w:r>
        <w:rPr>
          <w:b/>
          <w:sz w:val="24"/>
          <w:szCs w:val="24"/>
        </w:rPr>
        <w:t>Список информационных источников</w:t>
      </w:r>
      <w:r>
        <w:rPr>
          <w:sz w:val="24"/>
          <w:szCs w:val="24"/>
        </w:rPr>
        <w:t>- приводится в конце работы, в алфавитном порядке сначала указываются источники используемой литературы, затем интернет-источники. Допускается использовать в списке литературы источники не позднее 5-летней давности.</w:t>
      </w:r>
    </w:p>
    <w:p>
      <w:pPr>
        <w:pStyle w:val="Normal"/>
        <w:spacing w:before="0" w:after="0"/>
        <w:ind w:firstLine="709"/>
        <w:jc w:val="both"/>
        <w:rPr>
          <w:sz w:val="24"/>
          <w:szCs w:val="24"/>
        </w:rPr>
      </w:pPr>
      <w:r>
        <w:rPr>
          <w:b/>
          <w:sz w:val="24"/>
          <w:szCs w:val="24"/>
        </w:rPr>
        <w:t>Приложение</w:t>
      </w:r>
      <w:r>
        <w:rPr>
          <w:sz w:val="24"/>
          <w:szCs w:val="24"/>
        </w:rPr>
        <w:t xml:space="preserve"> - помещают вспомогательные или дополнительные материалы. В случае необходимости можно привести дополнительные таблицы, рисунки, графики и т.д., если они помогут лучшему пониманию полученных результатов.</w:t>
      </w:r>
    </w:p>
    <w:p>
      <w:pPr>
        <w:pStyle w:val="Normal"/>
        <w:spacing w:before="0" w:after="0"/>
        <w:ind w:firstLine="709"/>
        <w:jc w:val="both"/>
        <w:rPr>
          <w:sz w:val="24"/>
          <w:szCs w:val="24"/>
        </w:rPr>
      </w:pPr>
      <w:r>
        <w:rPr>
          <w:sz w:val="24"/>
          <w:szCs w:val="24"/>
        </w:rPr>
      </w:r>
    </w:p>
    <w:p>
      <w:pPr>
        <w:pStyle w:val="Normal"/>
        <w:spacing w:before="0" w:after="0"/>
        <w:ind w:firstLine="709"/>
        <w:rPr>
          <w:b/>
          <w:sz w:val="24"/>
          <w:szCs w:val="24"/>
        </w:rPr>
      </w:pPr>
      <w:bookmarkStart w:id="135" w:name="_Toc320384681"/>
      <w:r>
        <w:rPr>
          <w:b/>
          <w:sz w:val="24"/>
          <w:szCs w:val="24"/>
        </w:rPr>
        <w:t>3.1.2 Требования к оформлению работы</w:t>
      </w:r>
      <w:bookmarkEnd w:id="135"/>
    </w:p>
    <w:p>
      <w:pPr>
        <w:pStyle w:val="26"/>
        <w:spacing w:lineRule="auto" w:line="240" w:before="0" w:after="0"/>
        <w:ind w:firstLine="709"/>
        <w:rPr>
          <w:sz w:val="24"/>
          <w:szCs w:val="24"/>
        </w:rPr>
      </w:pPr>
      <w:r>
        <w:rPr>
          <w:b/>
          <w:sz w:val="24"/>
          <w:szCs w:val="24"/>
        </w:rPr>
        <w:t>Когда Вы начинаете работу, настоятельно рекомендуется  сразу задать требуемые параметры и не отступать от них!</w:t>
      </w:r>
    </w:p>
    <w:p>
      <w:pPr>
        <w:pStyle w:val="26"/>
        <w:spacing w:lineRule="auto" w:line="240" w:before="0" w:after="0"/>
        <w:ind w:firstLine="709"/>
        <w:rPr>
          <w:sz w:val="24"/>
          <w:szCs w:val="24"/>
        </w:rPr>
      </w:pPr>
      <w:r>
        <w:rPr>
          <w:sz w:val="24"/>
          <w:szCs w:val="24"/>
        </w:rPr>
        <w:t>Параметры страницы</w:t>
      </w:r>
    </w:p>
    <w:p>
      <w:pPr>
        <w:pStyle w:val="Normal"/>
        <w:spacing w:lineRule="auto" w:line="240" w:before="0" w:after="0"/>
        <w:ind w:firstLine="709"/>
        <w:jc w:val="both"/>
        <w:rPr>
          <w:sz w:val="24"/>
          <w:szCs w:val="24"/>
        </w:rPr>
      </w:pPr>
      <w:r>
        <w:rPr>
          <w:sz w:val="24"/>
          <w:szCs w:val="24"/>
        </w:rPr>
        <w:t>Формат страницы: А4, ориентация – книжная.</w:t>
      </w:r>
    </w:p>
    <w:p>
      <w:pPr>
        <w:pStyle w:val="Normal"/>
        <w:spacing w:lineRule="auto" w:line="240" w:before="0" w:after="0"/>
        <w:ind w:firstLine="709"/>
        <w:jc w:val="both"/>
        <w:rPr>
          <w:b/>
          <w:sz w:val="24"/>
          <w:szCs w:val="24"/>
        </w:rPr>
      </w:pPr>
      <w:r>
        <w:rPr>
          <w:sz w:val="24"/>
          <w:szCs w:val="24"/>
        </w:rPr>
        <w:t>Поля: левое  – 2,5 см, правое – 1см, верхнее – 1,5 см, нижнее –2,5 см. Обязательно соблюдать именно приведённые поля.</w:t>
      </w:r>
    </w:p>
    <w:p>
      <w:pPr>
        <w:pStyle w:val="Normal"/>
        <w:spacing w:lineRule="auto" w:line="240" w:before="0" w:after="0"/>
        <w:ind w:firstLine="709"/>
        <w:jc w:val="both"/>
        <w:rPr>
          <w:sz w:val="24"/>
          <w:szCs w:val="24"/>
        </w:rPr>
      </w:pPr>
      <w:r>
        <w:rPr>
          <w:b/>
          <w:sz w:val="24"/>
          <w:szCs w:val="24"/>
        </w:rPr>
        <w:t>НУМЕРАЦИЯ СТРАНИЦ:</w:t>
      </w:r>
      <w:r>
        <w:rPr>
          <w:sz w:val="24"/>
          <w:szCs w:val="24"/>
        </w:rPr>
        <w:t xml:space="preserve"> сквозная, </w:t>
      </w:r>
      <w:r>
        <w:rPr>
          <w:b/>
          <w:sz w:val="24"/>
          <w:szCs w:val="24"/>
          <w:u w:val="single"/>
        </w:rPr>
        <w:t>проставляется</w:t>
      </w:r>
      <w:r>
        <w:rPr>
          <w:sz w:val="24"/>
          <w:szCs w:val="24"/>
        </w:rPr>
        <w:t xml:space="preserve"> на всех листах, за исключением ниже перечисленных – в правом нижнем углу.</w:t>
      </w:r>
      <w:r>
        <w:rPr>
          <w:b/>
          <w:sz w:val="24"/>
          <w:szCs w:val="24"/>
        </w:rPr>
        <w:t xml:space="preserve"> Нумерация не ставится на: </w:t>
      </w:r>
    </w:p>
    <w:p>
      <w:pPr>
        <w:pStyle w:val="Normal"/>
        <w:spacing w:lineRule="auto" w:line="240" w:before="0" w:after="0"/>
        <w:ind w:firstLine="709"/>
        <w:jc w:val="both"/>
        <w:rPr>
          <w:sz w:val="24"/>
          <w:szCs w:val="24"/>
        </w:rPr>
      </w:pPr>
      <w:r>
        <w:rPr>
          <w:sz w:val="24"/>
          <w:szCs w:val="24"/>
        </w:rPr>
        <w:t>-титульном листе;</w:t>
      </w:r>
    </w:p>
    <w:p>
      <w:pPr>
        <w:pStyle w:val="Normal"/>
        <w:spacing w:lineRule="auto" w:line="240" w:before="0" w:after="0"/>
        <w:ind w:firstLine="709"/>
        <w:jc w:val="both"/>
        <w:rPr>
          <w:sz w:val="24"/>
          <w:szCs w:val="24"/>
        </w:rPr>
      </w:pPr>
      <w:r>
        <w:rPr>
          <w:sz w:val="24"/>
          <w:szCs w:val="24"/>
        </w:rPr>
        <w:t>- задании;</w:t>
      </w:r>
    </w:p>
    <w:p>
      <w:pPr>
        <w:pStyle w:val="Normal"/>
        <w:spacing w:lineRule="auto" w:line="240" w:before="0" w:after="0"/>
        <w:ind w:firstLine="709"/>
        <w:jc w:val="both"/>
        <w:rPr>
          <w:sz w:val="24"/>
          <w:szCs w:val="24"/>
        </w:rPr>
      </w:pPr>
      <w:r>
        <w:rPr>
          <w:sz w:val="24"/>
          <w:szCs w:val="24"/>
        </w:rPr>
        <w:t xml:space="preserve">В подсчете страниц данные листы участвуют, и счет страниц начинается с титульного листа. </w:t>
      </w:r>
    </w:p>
    <w:p>
      <w:pPr>
        <w:pStyle w:val="26"/>
        <w:spacing w:lineRule="auto" w:line="240" w:before="0" w:after="0"/>
        <w:ind w:firstLine="709"/>
        <w:rPr>
          <w:sz w:val="24"/>
          <w:szCs w:val="24"/>
        </w:rPr>
      </w:pPr>
      <w:bookmarkStart w:id="136" w:name="__RefHeading___Toc448219003"/>
      <w:bookmarkEnd w:id="136"/>
      <w:r>
        <w:rPr>
          <w:sz w:val="24"/>
          <w:szCs w:val="24"/>
        </w:rPr>
        <w:t>Оформление заголовков  разделов и подразделов</w:t>
      </w:r>
    </w:p>
    <w:p>
      <w:pPr>
        <w:pStyle w:val="Normal"/>
        <w:spacing w:lineRule="auto" w:line="240" w:before="0" w:after="0"/>
        <w:ind w:firstLine="709"/>
        <w:jc w:val="both"/>
        <w:rPr>
          <w:sz w:val="24"/>
          <w:szCs w:val="24"/>
        </w:rPr>
      </w:pPr>
      <w:r>
        <w:rPr>
          <w:sz w:val="24"/>
          <w:szCs w:val="24"/>
        </w:rPr>
        <w:t xml:space="preserve">Разделы должны иметь порядковые номера в пределах всего документа, обозначенные арабскими цифрами  без точки и  записанными с абзацного  отступа. Подразделы должны иметь нумерацию в пределах каждого раздела. Номер подраздела состоит из номеров  раздела и подраздела, разделенных точкой. </w:t>
      </w:r>
    </w:p>
    <w:p>
      <w:pPr>
        <w:pStyle w:val="Normal"/>
        <w:spacing w:lineRule="auto" w:line="240" w:before="0" w:after="0"/>
        <w:ind w:firstLine="709"/>
        <w:jc w:val="both"/>
        <w:rPr>
          <w:b/>
          <w:sz w:val="24"/>
          <w:szCs w:val="24"/>
        </w:rPr>
      </w:pPr>
      <w:r>
        <w:rPr>
          <w:sz w:val="24"/>
          <w:szCs w:val="24"/>
        </w:rPr>
        <w:t xml:space="preserve">Точка после порядкового номера главы и разделов </w:t>
      </w:r>
      <w:r>
        <w:rPr>
          <w:b/>
          <w:sz w:val="24"/>
          <w:szCs w:val="24"/>
        </w:rPr>
        <w:t>не ставится.</w:t>
      </w:r>
      <w:r>
        <w:rPr>
          <w:sz w:val="24"/>
          <w:szCs w:val="24"/>
        </w:rPr>
        <w:t xml:space="preserve"> В конце заголовка точка так же </w:t>
      </w:r>
      <w:r>
        <w:rPr>
          <w:b/>
          <w:sz w:val="24"/>
          <w:szCs w:val="24"/>
        </w:rPr>
        <w:t>не ставится</w:t>
      </w:r>
      <w:r>
        <w:rPr>
          <w:sz w:val="24"/>
          <w:szCs w:val="24"/>
        </w:rPr>
        <w:t xml:space="preserve">. Если заголовок из двух предложений, их </w:t>
      </w:r>
      <w:r>
        <w:rPr>
          <w:b/>
          <w:sz w:val="24"/>
          <w:szCs w:val="24"/>
        </w:rPr>
        <w:t xml:space="preserve">разделяют точкой. Переносы слов в любых заголовках не допускаются. </w:t>
      </w:r>
    </w:p>
    <w:p>
      <w:pPr>
        <w:pStyle w:val="Normal"/>
        <w:spacing w:lineRule="auto" w:line="240" w:before="0" w:after="0"/>
        <w:ind w:firstLine="709"/>
        <w:jc w:val="both"/>
        <w:rPr>
          <w:sz w:val="24"/>
          <w:szCs w:val="24"/>
        </w:rPr>
      </w:pPr>
      <w:r>
        <w:rPr>
          <w:sz w:val="24"/>
          <w:szCs w:val="24"/>
        </w:rPr>
        <w:t>Каждый раздел начинается с нового листа.</w:t>
      </w:r>
    </w:p>
    <w:p>
      <w:pPr>
        <w:pStyle w:val="Normal"/>
        <w:spacing w:lineRule="auto" w:line="240" w:before="0" w:after="0"/>
        <w:ind w:firstLine="709"/>
        <w:jc w:val="both"/>
        <w:rPr>
          <w:sz w:val="24"/>
          <w:szCs w:val="24"/>
        </w:rPr>
      </w:pPr>
      <w:r>
        <w:rPr>
          <w:sz w:val="24"/>
          <w:szCs w:val="24"/>
        </w:rPr>
        <w:t>Параметры заголовков 1 уровня (для разделов и глав):</w:t>
      </w:r>
    </w:p>
    <w:p>
      <w:pPr>
        <w:pStyle w:val="Normal"/>
        <w:spacing w:lineRule="auto" w:line="240" w:before="0" w:after="0"/>
        <w:ind w:firstLine="709"/>
        <w:jc w:val="both"/>
        <w:rPr>
          <w:sz w:val="24"/>
          <w:szCs w:val="24"/>
        </w:rPr>
      </w:pPr>
      <w:r>
        <w:rPr>
          <w:sz w:val="24"/>
          <w:szCs w:val="24"/>
        </w:rPr>
        <w:t xml:space="preserve">Вид шрифта – </w:t>
      </w:r>
      <w:r>
        <w:rPr>
          <w:sz w:val="24"/>
          <w:szCs w:val="24"/>
          <w:lang w:val="en-US"/>
        </w:rPr>
        <w:t>TimesNewRoman</w:t>
      </w:r>
      <w:r>
        <w:rPr>
          <w:sz w:val="24"/>
          <w:szCs w:val="24"/>
        </w:rPr>
        <w:t>, размер – 28 пт., межстрочный интервал – одинарный, интервалы Перед – 0 пт., После – 18 пт. Абзацный отступ(первая строка) –1см, выравнивание –  по левому краю (за исключением названия раздела «СОДЕРЖАНИЕ»).</w:t>
      </w:r>
    </w:p>
    <w:p>
      <w:pPr>
        <w:pStyle w:val="Normal"/>
        <w:spacing w:lineRule="auto" w:line="240" w:before="0" w:after="0"/>
        <w:ind w:firstLine="709"/>
        <w:jc w:val="both"/>
        <w:rPr>
          <w:sz w:val="24"/>
          <w:szCs w:val="24"/>
        </w:rPr>
      </w:pPr>
      <w:r>
        <w:rPr>
          <w:sz w:val="24"/>
          <w:szCs w:val="24"/>
        </w:rPr>
        <w:t>Заголовок «СОДЕРЖАНИЕ» выравнивается по центру. Наименования, включенные в содержание записывают строчными буквами, начиная с прописной.</w:t>
      </w:r>
    </w:p>
    <w:p>
      <w:pPr>
        <w:pStyle w:val="Normal"/>
        <w:spacing w:lineRule="auto" w:line="240" w:before="0" w:after="0"/>
        <w:ind w:firstLine="709"/>
        <w:jc w:val="both"/>
        <w:rPr>
          <w:sz w:val="24"/>
          <w:szCs w:val="24"/>
        </w:rPr>
      </w:pPr>
      <w:r>
        <w:rPr>
          <w:b/>
          <w:sz w:val="24"/>
          <w:szCs w:val="24"/>
        </w:rPr>
        <w:t xml:space="preserve">Прописными (заглавными) буквами пишутся названия разделов: </w:t>
      </w:r>
      <w:r>
        <w:rPr>
          <w:caps/>
          <w:sz w:val="24"/>
          <w:szCs w:val="24"/>
        </w:rPr>
        <w:t>Содержание, Введение, Названия глав, заключение, список иСПОЛЬЗОВАННЫХ источников.</w:t>
      </w:r>
    </w:p>
    <w:p>
      <w:pPr>
        <w:pStyle w:val="Normal"/>
        <w:spacing w:lineRule="auto" w:line="240" w:before="0" w:after="0"/>
        <w:ind w:firstLine="709"/>
        <w:jc w:val="both"/>
        <w:rPr>
          <w:sz w:val="24"/>
          <w:szCs w:val="24"/>
        </w:rPr>
      </w:pPr>
      <w:r>
        <w:rPr>
          <w:sz w:val="24"/>
          <w:szCs w:val="24"/>
        </w:rPr>
        <w:t>Параметры заголовков 2 уровня  (для подразделов):</w:t>
      </w:r>
    </w:p>
    <w:p>
      <w:pPr>
        <w:pStyle w:val="Normal"/>
        <w:spacing w:lineRule="auto" w:line="240" w:before="0" w:after="0"/>
        <w:ind w:firstLine="709"/>
        <w:jc w:val="both"/>
        <w:rPr>
          <w:sz w:val="24"/>
          <w:szCs w:val="24"/>
        </w:rPr>
      </w:pPr>
      <w:r>
        <w:rPr>
          <w:sz w:val="24"/>
          <w:szCs w:val="24"/>
        </w:rPr>
        <w:t xml:space="preserve">Вид шрифта – </w:t>
      </w:r>
      <w:r>
        <w:rPr>
          <w:sz w:val="24"/>
          <w:szCs w:val="24"/>
          <w:lang w:val="en-US"/>
        </w:rPr>
        <w:t>TimesNewRoman</w:t>
      </w:r>
      <w:r>
        <w:rPr>
          <w:sz w:val="24"/>
          <w:szCs w:val="24"/>
        </w:rPr>
        <w:t xml:space="preserve">, размер – 18 пт., межстрочный интервал – полуторный, интервалы Перед – 6 пт., После – 6 пт. Абзацный отступ (первая строка) –1см, выравнивание  –  по левому краю, записывают строчными начиная с прописной. </w:t>
      </w:r>
    </w:p>
    <w:p>
      <w:pPr>
        <w:pStyle w:val="Normal"/>
        <w:spacing w:lineRule="auto" w:line="240" w:before="0" w:after="0"/>
        <w:ind w:firstLine="709"/>
        <w:jc w:val="both"/>
        <w:rPr>
          <w:b/>
          <w:sz w:val="24"/>
          <w:szCs w:val="24"/>
        </w:rPr>
      </w:pPr>
      <w:r>
        <w:rPr>
          <w:sz w:val="24"/>
          <w:szCs w:val="24"/>
        </w:rPr>
        <w:t>Все остальные подзаголовки оформляются как основной текст.</w:t>
      </w:r>
    </w:p>
    <w:p>
      <w:pPr>
        <w:pStyle w:val="Normal"/>
        <w:spacing w:lineRule="auto" w:line="240" w:before="0" w:after="0"/>
        <w:ind w:firstLine="709"/>
        <w:jc w:val="both"/>
        <w:rPr>
          <w:sz w:val="24"/>
          <w:szCs w:val="24"/>
        </w:rPr>
      </w:pPr>
      <w:r>
        <w:rPr>
          <w:sz w:val="24"/>
          <w:szCs w:val="24"/>
        </w:rPr>
        <w:t xml:space="preserve">Если документ не имеет подразделов, то нумерация пунктов в нем должна быть  в пределах каждого раздела, и номер  пункта  должен состоять из номеров раздела и пункта, разделенных точкой. </w:t>
      </w:r>
    </w:p>
    <w:p>
      <w:pPr>
        <w:pStyle w:val="Normal"/>
        <w:spacing w:lineRule="auto" w:line="240" w:before="0" w:after="0"/>
        <w:ind w:firstLine="709"/>
        <w:jc w:val="both"/>
        <w:rPr>
          <w:sz w:val="24"/>
          <w:szCs w:val="24"/>
        </w:rPr>
      </w:pPr>
      <w:r>
        <w:rPr>
          <w:sz w:val="24"/>
          <w:szCs w:val="24"/>
        </w:rPr>
        <w:t>Например:</w:t>
      </w:r>
    </w:p>
    <w:p>
      <w:pPr>
        <w:pStyle w:val="Normal"/>
        <w:spacing w:lineRule="auto" w:line="240" w:before="0" w:after="0"/>
        <w:ind w:firstLine="709"/>
        <w:jc w:val="both"/>
        <w:rPr>
          <w:sz w:val="24"/>
          <w:szCs w:val="24"/>
        </w:rPr>
      </w:pPr>
      <w:r>
        <w:rPr>
          <w:sz w:val="24"/>
          <w:szCs w:val="24"/>
        </w:rPr>
        <w:t>1 Типы и основные размеры</w:t>
      </w:r>
    </w:p>
    <w:p>
      <w:pPr>
        <w:pStyle w:val="Normal"/>
        <w:spacing w:lineRule="auto" w:line="240" w:before="0" w:after="0"/>
        <w:ind w:firstLine="709"/>
        <w:jc w:val="both"/>
        <w:rPr>
          <w:sz w:val="24"/>
          <w:szCs w:val="24"/>
        </w:rPr>
      </w:pPr>
      <w:r>
        <mc:AlternateContent>
          <mc:Choice Requires="wps">
            <w:drawing>
              <wp:anchor behindDoc="0" distT="0" distB="0" distL="114300" distR="0" simplePos="0" locked="0" layoutInCell="1" allowOverlap="1" relativeHeight="11">
                <wp:simplePos x="0" y="0"/>
                <wp:positionH relativeFrom="column">
                  <wp:posOffset>542290</wp:posOffset>
                </wp:positionH>
                <wp:positionV relativeFrom="paragraph">
                  <wp:posOffset>635</wp:posOffset>
                </wp:positionV>
                <wp:extent cx="228600" cy="800100"/>
                <wp:effectExtent l="542290" t="635" r="0" b="0"/>
                <wp:wrapNone/>
                <wp:docPr id="31" name=""/>
                <a:graphic xmlns:a="http://schemas.openxmlformats.org/drawingml/2006/main">
                  <a:graphicData uri="http://schemas.microsoft.com/office/word/2010/wordprocessingShape">
                    <wps:wsp>
                      <wps:cNvSpPr/>
                      <wps:spPr>
                        <a:xfrm>
                          <a:off x="0" y="0"/>
                          <a:ext cx="228600" cy="800280"/>
                        </a:xfrm>
                        <a:prstGeom prst="rect">
                          <a:avLst/>
                        </a:prstGeom>
                        <a:solidFill>
                          <a:srgbClr val="ffffff"/>
                        </a:solidFill>
                        <a:ln cap="sq" w="9360">
                          <a:solidFill>
                            <a:srgbClr val="000000"/>
                          </a:solidFill>
                          <a:miter/>
                        </a:ln>
                      </wps:spPr>
                      <wps:style>
                        <a:lnRef idx="0"/>
                        <a:fillRef idx="0"/>
                        <a:effectRef idx="0"/>
                        <a:fontRef idx="minor"/>
                      </wps:style>
                      <wps:bodyPr/>
                    </wps:wsp>
                  </a:graphicData>
                </a:graphic>
              </wp:anchor>
            </w:drawing>
          </mc:Choice>
          <mc:Fallback>
            <w:pict/>
          </mc:Fallback>
        </mc:AlternateContent>
      </w:r>
      <w:r>
        <w:rPr>
          <w:sz w:val="24"/>
          <w:szCs w:val="24"/>
        </w:rPr>
        <w:t xml:space="preserve">1.1 </w:t>
      </w:r>
    </w:p>
    <w:p>
      <w:pPr>
        <w:pStyle w:val="Normal"/>
        <w:spacing w:lineRule="auto" w:line="240" w:before="0" w:after="0"/>
        <w:ind w:firstLine="709"/>
        <w:jc w:val="both"/>
        <w:rPr>
          <w:sz w:val="24"/>
          <w:szCs w:val="24"/>
        </w:rPr>
      </w:pPr>
      <w:r>
        <w:rPr>
          <w:sz w:val="24"/>
          <w:szCs w:val="24"/>
        </w:rPr>
        <w:t>1.2      Нумерация пунктов первого раздела</w:t>
      </w:r>
    </w:p>
    <w:p>
      <w:pPr>
        <w:pStyle w:val="Normal"/>
        <w:spacing w:lineRule="auto" w:line="240" w:before="0" w:after="0"/>
        <w:ind w:firstLine="709"/>
        <w:jc w:val="both"/>
        <w:rPr>
          <w:sz w:val="24"/>
          <w:szCs w:val="24"/>
        </w:rPr>
      </w:pPr>
      <w:r>
        <w:rPr>
          <w:sz w:val="24"/>
          <w:szCs w:val="24"/>
        </w:rPr>
        <w:t>1.3</w:t>
      </w:r>
    </w:p>
    <w:p>
      <w:pPr>
        <w:pStyle w:val="Normal"/>
        <w:spacing w:lineRule="auto" w:line="240" w:before="0" w:after="0"/>
        <w:ind w:firstLine="709"/>
        <w:jc w:val="both"/>
        <w:rPr>
          <w:sz w:val="24"/>
          <w:szCs w:val="24"/>
        </w:rPr>
      </w:pPr>
      <w:r>
        <w:rPr>
          <w:sz w:val="24"/>
          <w:szCs w:val="24"/>
        </w:rPr>
        <w:t>2 Технические требования</w:t>
      </w:r>
    </w:p>
    <w:p>
      <w:pPr>
        <w:pStyle w:val="Normal"/>
        <w:spacing w:lineRule="auto" w:line="240" w:before="0" w:after="0"/>
        <w:ind w:firstLine="709"/>
        <w:jc w:val="both"/>
        <w:rPr>
          <w:sz w:val="24"/>
          <w:szCs w:val="24"/>
        </w:rPr>
      </w:pPr>
      <w:r>
        <mc:AlternateContent>
          <mc:Choice Requires="wps">
            <w:drawing>
              <wp:anchor behindDoc="0" distT="0" distB="0" distL="114300" distR="0" simplePos="0" locked="0" layoutInCell="1" allowOverlap="1" relativeHeight="12">
                <wp:simplePos x="0" y="0"/>
                <wp:positionH relativeFrom="column">
                  <wp:posOffset>571500</wp:posOffset>
                </wp:positionH>
                <wp:positionV relativeFrom="paragraph">
                  <wp:posOffset>32385</wp:posOffset>
                </wp:positionV>
                <wp:extent cx="228600" cy="800100"/>
                <wp:effectExtent l="571500" t="32385" r="0" b="0"/>
                <wp:wrapNone/>
                <wp:docPr id="32" name=""/>
                <a:graphic xmlns:a="http://schemas.openxmlformats.org/drawingml/2006/main">
                  <a:graphicData uri="http://schemas.microsoft.com/office/word/2010/wordprocessingShape">
                    <wps:wsp>
                      <wps:cNvSpPr/>
                      <wps:spPr>
                        <a:xfrm>
                          <a:off x="0" y="0"/>
                          <a:ext cx="228600" cy="800280"/>
                        </a:xfrm>
                        <a:prstGeom prst="rect">
                          <a:avLst/>
                        </a:prstGeom>
                        <a:solidFill>
                          <a:srgbClr val="ffffff"/>
                        </a:solidFill>
                        <a:ln cap="sq" w="9360">
                          <a:solidFill>
                            <a:srgbClr val="000000"/>
                          </a:solidFill>
                          <a:miter/>
                        </a:ln>
                      </wps:spPr>
                      <wps:style>
                        <a:lnRef idx="0"/>
                        <a:fillRef idx="0"/>
                        <a:effectRef idx="0"/>
                        <a:fontRef idx="minor"/>
                      </wps:style>
                      <wps:bodyPr/>
                    </wps:wsp>
                  </a:graphicData>
                </a:graphic>
              </wp:anchor>
            </w:drawing>
          </mc:Choice>
          <mc:Fallback>
            <w:pict/>
          </mc:Fallback>
        </mc:AlternateContent>
      </w:r>
      <w:r>
        <w:rPr>
          <w:sz w:val="24"/>
          <w:szCs w:val="24"/>
        </w:rPr>
        <w:t>2.1</w:t>
      </w:r>
    </w:p>
    <w:p>
      <w:pPr>
        <w:pStyle w:val="Normal"/>
        <w:spacing w:lineRule="auto" w:line="240" w:before="0" w:after="0"/>
        <w:ind w:firstLine="709"/>
        <w:jc w:val="both"/>
        <w:rPr>
          <w:sz w:val="24"/>
          <w:szCs w:val="24"/>
        </w:rPr>
      </w:pPr>
      <w:r>
        <w:rPr>
          <w:sz w:val="24"/>
          <w:szCs w:val="24"/>
        </w:rPr>
        <w:t>2.2      Нумерация пунктов второго раздела</w:t>
      </w:r>
    </w:p>
    <w:p>
      <w:pPr>
        <w:pStyle w:val="Normal"/>
        <w:spacing w:lineRule="auto" w:line="240" w:before="0" w:after="0"/>
        <w:ind w:firstLine="709"/>
        <w:jc w:val="both"/>
        <w:rPr>
          <w:sz w:val="24"/>
          <w:szCs w:val="24"/>
        </w:rPr>
      </w:pPr>
      <w:r>
        <w:rPr>
          <w:sz w:val="24"/>
          <w:szCs w:val="24"/>
        </w:rPr>
        <w:t>2.3</w:t>
      </w:r>
    </w:p>
    <w:p>
      <w:pPr>
        <w:pStyle w:val="Normal"/>
        <w:spacing w:lineRule="auto" w:line="240" w:before="0" w:after="0"/>
        <w:ind w:firstLine="709"/>
        <w:jc w:val="both"/>
        <w:rPr>
          <w:sz w:val="24"/>
          <w:szCs w:val="24"/>
        </w:rPr>
      </w:pPr>
      <w:r>
        <w:rPr>
          <w:sz w:val="24"/>
          <w:szCs w:val="24"/>
        </w:rPr>
        <w:t>Если раздел или подраздел состоит из одного пункта, он также нумеруется.</w:t>
      </w:r>
    </w:p>
    <w:p>
      <w:pPr>
        <w:pStyle w:val="26"/>
        <w:spacing w:lineRule="auto" w:line="240" w:before="0" w:after="0"/>
        <w:ind w:firstLine="709"/>
        <w:rPr>
          <w:sz w:val="24"/>
          <w:szCs w:val="24"/>
        </w:rPr>
      </w:pPr>
      <w:bookmarkStart w:id="137" w:name="__RefHeading___Toc448219004"/>
      <w:bookmarkEnd w:id="137"/>
      <w:r>
        <w:rPr>
          <w:sz w:val="24"/>
          <w:szCs w:val="24"/>
        </w:rPr>
        <w:t>2.4 Оформление основного текста</w:t>
      </w:r>
    </w:p>
    <w:p>
      <w:pPr>
        <w:pStyle w:val="Normal"/>
        <w:spacing w:lineRule="auto" w:line="240" w:before="0" w:after="0"/>
        <w:ind w:firstLine="709"/>
        <w:jc w:val="both"/>
        <w:rPr>
          <w:sz w:val="24"/>
          <w:szCs w:val="24"/>
        </w:rPr>
      </w:pPr>
      <w:r>
        <w:rPr>
          <w:sz w:val="24"/>
          <w:szCs w:val="24"/>
        </w:rPr>
        <w:t xml:space="preserve">Параметры шрифта основного текста: вид шрифта - TimesNewRoman, размер – 14 пт., межстрочный интервал –  полуторный (1,5 строки); отступы слева и справа – 0 см.; интервал перед, после – 0 пт. Абзацный отступ – 1см, выравнивание текста – по ширине. </w:t>
      </w:r>
    </w:p>
    <w:p>
      <w:pPr>
        <w:pStyle w:val="Normal"/>
        <w:tabs>
          <w:tab w:val="clear" w:pos="708"/>
          <w:tab w:val="left" w:pos="0" w:leader="none"/>
        </w:tabs>
        <w:spacing w:lineRule="auto" w:line="240" w:before="0" w:after="0"/>
        <w:ind w:firstLine="709"/>
        <w:jc w:val="both"/>
        <w:rPr>
          <w:b/>
          <w:sz w:val="24"/>
          <w:szCs w:val="24"/>
        </w:rPr>
      </w:pPr>
      <w:r>
        <w:rPr>
          <w:sz w:val="24"/>
          <w:szCs w:val="24"/>
        </w:rPr>
        <w:t>При оформлении списков перед каждым перечислением ставится дефис, цифра или строчная буква со скобкой, автоматическая маркировка других видов в списке не допускается.</w:t>
      </w:r>
    </w:p>
    <w:p>
      <w:pPr>
        <w:pStyle w:val="26"/>
        <w:spacing w:lineRule="auto" w:line="240" w:before="0" w:after="0"/>
        <w:ind w:firstLine="709"/>
        <w:rPr>
          <w:sz w:val="24"/>
          <w:szCs w:val="24"/>
        </w:rPr>
      </w:pPr>
      <w:bookmarkStart w:id="138" w:name="__RefHeading___Toc448219005"/>
      <w:bookmarkEnd w:id="138"/>
      <w:r>
        <w:rPr>
          <w:sz w:val="24"/>
          <w:szCs w:val="24"/>
        </w:rPr>
        <w:t>Оформление формул</w:t>
      </w:r>
    </w:p>
    <w:p>
      <w:pPr>
        <w:pStyle w:val="Style22"/>
        <w:spacing w:lineRule="auto" w:line="240" w:before="0" w:after="0"/>
        <w:ind w:firstLine="709"/>
        <w:jc w:val="both"/>
        <w:rPr>
          <w:sz w:val="24"/>
          <w:szCs w:val="24"/>
        </w:rPr>
      </w:pPr>
      <w:r>
        <w:rPr>
          <w:sz w:val="24"/>
          <w:szCs w:val="24"/>
        </w:rPr>
        <w:t>Формулы  следует выделять из текста в отдельную строку, применяя интервалы перед и после абзаца – 12 пт.</w:t>
      </w:r>
    </w:p>
    <w:p>
      <w:pPr>
        <w:pStyle w:val="Style22"/>
        <w:spacing w:lineRule="auto" w:line="240" w:before="0" w:after="0"/>
        <w:ind w:firstLine="709"/>
        <w:jc w:val="both"/>
        <w:rPr>
          <w:sz w:val="24"/>
          <w:szCs w:val="24"/>
        </w:rPr>
      </w:pPr>
      <w:r>
        <w:rPr>
          <w:sz w:val="24"/>
          <w:szCs w:val="24"/>
        </w:rPr>
        <w:t>Пояснение значений символов и  числовых коэффициентов, входящих в формулу, если они не пояснены ранее в тексте, должны быть приведены непосредственно под формулой. Значение каждого символа дают с новой строки в той последовательности, в какой они приведены в формуле. Первая строка расшифровки должна начинаться со слова "где" без двоеточия после него, не используя абзацный отступ.</w:t>
      </w:r>
    </w:p>
    <w:p>
      <w:pPr>
        <w:pStyle w:val="Normal"/>
        <w:spacing w:lineRule="auto" w:line="240" w:before="0" w:after="0"/>
        <w:ind w:firstLine="709"/>
        <w:jc w:val="both"/>
        <w:rPr>
          <w:b/>
          <w:sz w:val="24"/>
          <w:szCs w:val="24"/>
          <w:u w:val="single"/>
        </w:rPr>
      </w:pPr>
      <w:r>
        <w:rPr>
          <w:sz w:val="24"/>
          <w:szCs w:val="24"/>
        </w:rPr>
        <w:t>Если формул больше одной, они нумеруются арабскими цифрами в пределах главы с правой стороны листа на уровне формулы в круглых скобках. Допускается сквозная нумерация формул во всей работе.</w:t>
      </w:r>
    </w:p>
    <w:p>
      <w:pPr>
        <w:pStyle w:val="Normal"/>
        <w:spacing w:lineRule="auto" w:line="240" w:before="0" w:after="0"/>
        <w:ind w:firstLine="709"/>
        <w:jc w:val="both"/>
        <w:rPr>
          <w:sz w:val="24"/>
          <w:szCs w:val="24"/>
        </w:rPr>
      </w:pPr>
      <w:r>
        <w:rPr>
          <w:b/>
          <w:sz w:val="24"/>
          <w:szCs w:val="24"/>
          <w:u w:val="single"/>
        </w:rPr>
        <w:t xml:space="preserve">Пример:  </w:t>
      </w:r>
    </w:p>
    <w:p>
      <w:pPr>
        <w:pStyle w:val="Normal"/>
        <w:spacing w:lineRule="auto" w:line="240" w:before="0" w:after="0"/>
        <w:ind w:firstLine="709"/>
        <w:jc w:val="both"/>
        <w:rPr>
          <w:sz w:val="24"/>
          <w:szCs w:val="24"/>
        </w:rPr>
      </w:pPr>
      <w:r>
        <w:rPr>
          <w:sz w:val="24"/>
          <w:szCs w:val="24"/>
        </w:rPr>
        <w:t xml:space="preserve">                                        </w:t>
      </w:r>
      <w:r>
        <w:rPr>
          <w:sz w:val="24"/>
          <w:szCs w:val="24"/>
        </w:rPr>
        <w:t xml:space="preserve">Р = </w:t>
      </w:r>
      <w:r>
        <w:rPr>
          <w:sz w:val="24"/>
          <w:szCs w:val="24"/>
          <w:lang w:val="en-US"/>
        </w:rPr>
        <w:t>R</w:t>
      </w:r>
      <w:r>
        <w:rPr>
          <w:sz w:val="24"/>
          <w:szCs w:val="24"/>
        </w:rPr>
        <w:t xml:space="preserve"> · Фв · Фо · Т,                                                   (3.1)</w:t>
      </w:r>
    </w:p>
    <w:p>
      <w:pPr>
        <w:pStyle w:val="Normal"/>
        <w:spacing w:lineRule="auto" w:line="240" w:before="0" w:after="0"/>
        <w:ind w:firstLine="709"/>
        <w:jc w:val="both"/>
        <w:rPr>
          <w:sz w:val="24"/>
          <w:szCs w:val="24"/>
        </w:rPr>
      </w:pPr>
      <w:r>
        <w:rPr>
          <w:sz w:val="24"/>
          <w:szCs w:val="24"/>
        </w:rPr>
        <w:t xml:space="preserve">где   </w:t>
      </w:r>
      <w:r>
        <w:rPr>
          <w:sz w:val="24"/>
          <w:szCs w:val="24"/>
          <w:lang w:val="en-US"/>
        </w:rPr>
        <w:t>P</w:t>
      </w:r>
      <w:r>
        <w:rPr>
          <w:sz w:val="24"/>
          <w:szCs w:val="24"/>
        </w:rPr>
        <w:t xml:space="preserve">   – прибыль, тыс. руб.;</w:t>
      </w:r>
    </w:p>
    <w:p>
      <w:pPr>
        <w:pStyle w:val="Normal"/>
        <w:tabs>
          <w:tab w:val="clear" w:pos="708"/>
          <w:tab w:val="left" w:pos="1260" w:leader="none"/>
        </w:tabs>
        <w:spacing w:lineRule="auto" w:line="240" w:before="0" w:after="0"/>
        <w:ind w:firstLine="709"/>
        <w:jc w:val="both"/>
        <w:rPr>
          <w:sz w:val="24"/>
          <w:szCs w:val="24"/>
        </w:rPr>
      </w:pPr>
      <w:r>
        <w:rPr>
          <w:sz w:val="24"/>
          <w:szCs w:val="24"/>
          <w:lang w:val="en-US"/>
        </w:rPr>
        <w:t>R</w:t>
      </w:r>
      <w:r>
        <w:rPr>
          <w:sz w:val="24"/>
          <w:szCs w:val="24"/>
        </w:rPr>
        <w:t xml:space="preserve">   – численность, чел.;</w:t>
      </w:r>
    </w:p>
    <w:p>
      <w:pPr>
        <w:pStyle w:val="Normal"/>
        <w:tabs>
          <w:tab w:val="clear" w:pos="708"/>
          <w:tab w:val="left" w:pos="1260" w:leader="none"/>
        </w:tabs>
        <w:spacing w:lineRule="auto" w:line="240" w:before="0" w:after="0"/>
        <w:ind w:firstLine="709"/>
        <w:jc w:val="both"/>
        <w:rPr>
          <w:sz w:val="24"/>
          <w:szCs w:val="24"/>
        </w:rPr>
      </w:pPr>
      <w:r>
        <w:rPr>
          <w:sz w:val="24"/>
          <w:szCs w:val="24"/>
        </w:rPr>
        <w:t>Фв – фондовооруженность, руб. / чел.;</w:t>
      </w:r>
    </w:p>
    <w:p>
      <w:pPr>
        <w:pStyle w:val="Normal"/>
        <w:spacing w:lineRule="auto" w:line="240" w:before="0" w:after="0"/>
        <w:ind w:firstLine="709"/>
        <w:jc w:val="both"/>
        <w:rPr>
          <w:sz w:val="24"/>
          <w:szCs w:val="24"/>
        </w:rPr>
      </w:pPr>
      <w:r>
        <w:rPr>
          <w:sz w:val="24"/>
          <w:szCs w:val="24"/>
        </w:rPr>
        <w:t>Фо – фондоотдача, руб. / руб.;</w:t>
      </w:r>
    </w:p>
    <w:p>
      <w:pPr>
        <w:pStyle w:val="Normal"/>
        <w:spacing w:lineRule="auto" w:line="240" w:before="0" w:after="0"/>
        <w:ind w:firstLine="709"/>
        <w:jc w:val="both"/>
        <w:rPr>
          <w:sz w:val="24"/>
          <w:szCs w:val="24"/>
        </w:rPr>
      </w:pPr>
      <w:r>
        <w:rPr>
          <w:sz w:val="24"/>
          <w:szCs w:val="24"/>
        </w:rPr>
        <w:t>Т    – рентабельность товарной продукции, %.</w:t>
      </w:r>
    </w:p>
    <w:p>
      <w:pPr>
        <w:pStyle w:val="Normal"/>
        <w:tabs>
          <w:tab w:val="clear" w:pos="708"/>
          <w:tab w:val="left" w:pos="10260" w:leader="none"/>
        </w:tabs>
        <w:spacing w:lineRule="auto" w:line="240" w:before="0" w:after="0"/>
        <w:ind w:firstLine="709"/>
        <w:jc w:val="both"/>
        <w:rPr>
          <w:sz w:val="24"/>
          <w:szCs w:val="24"/>
        </w:rPr>
      </w:pPr>
      <w:r>
        <w:rPr>
          <w:sz w:val="24"/>
          <w:szCs w:val="24"/>
        </w:rPr>
        <w:t xml:space="preserve">                             </w:t>
      </w:r>
      <w:r>
        <w:rPr>
          <w:sz w:val="24"/>
          <w:szCs w:val="24"/>
        </w:rPr>
        <w:t>Кт.л. = (А1 + А2 + А3) / (П1 + П2),                                    (3.2)</w:t>
      </w:r>
    </w:p>
    <w:p>
      <w:pPr>
        <w:pStyle w:val="Normal"/>
        <w:tabs>
          <w:tab w:val="clear" w:pos="708"/>
          <w:tab w:val="left" w:pos="10260" w:leader="none"/>
        </w:tabs>
        <w:spacing w:lineRule="auto" w:line="240" w:before="0" w:after="0"/>
        <w:ind w:firstLine="709"/>
        <w:jc w:val="both"/>
        <w:rPr>
          <w:sz w:val="24"/>
          <w:szCs w:val="24"/>
        </w:rPr>
      </w:pPr>
      <w:r>
        <w:rPr>
          <w:sz w:val="24"/>
          <w:szCs w:val="24"/>
        </w:rPr>
        <w:t>где…..</w:t>
      </w:r>
    </w:p>
    <w:p>
      <w:pPr>
        <w:pStyle w:val="26"/>
        <w:spacing w:lineRule="auto" w:line="240" w:before="0" w:after="0"/>
        <w:ind w:firstLine="709"/>
        <w:rPr>
          <w:sz w:val="24"/>
          <w:szCs w:val="24"/>
          <w:shd w:fill="FFFFFF" w:val="clear"/>
        </w:rPr>
      </w:pPr>
      <w:r>
        <w:rPr>
          <w:sz w:val="24"/>
          <w:szCs w:val="24"/>
          <w:shd w:fill="FFFFFF" w:val="clear"/>
        </w:rPr>
        <w:t>Переносить формулы на следующую строку допускается только на знаках выполняемых операций, причем знак в начале следующей строки повторяют. При переносе формулы на знаке умножения применяют знак «</w:t>
      </w:r>
      <w:r>
        <w:rPr>
          <w:rStyle w:val="Symbols"/>
          <w:sz w:val="24"/>
          <w:szCs w:val="24"/>
          <w:shd w:fill="FFFFFF" w:val="clear"/>
        </w:rPr>
        <w:t>×</w:t>
      </w:r>
      <w:r>
        <w:rPr>
          <w:sz w:val="24"/>
          <w:szCs w:val="24"/>
          <w:shd w:fill="FFFFFF" w:val="clear"/>
        </w:rPr>
        <w:t>».</w:t>
      </w:r>
    </w:p>
    <w:p>
      <w:pPr>
        <w:pStyle w:val="Normal"/>
        <w:spacing w:lineRule="auto" w:line="240" w:before="0" w:after="0"/>
        <w:ind w:firstLine="709"/>
        <w:jc w:val="both"/>
        <w:rPr>
          <w:b/>
          <w:sz w:val="24"/>
          <w:szCs w:val="24"/>
        </w:rPr>
      </w:pPr>
      <w:r>
        <w:rPr>
          <w:b/>
          <w:sz w:val="24"/>
          <w:szCs w:val="24"/>
        </w:rPr>
        <w:t>Произведение</w:t>
      </w:r>
      <w:r>
        <w:rPr>
          <w:sz w:val="24"/>
          <w:szCs w:val="24"/>
        </w:rPr>
        <w:t xml:space="preserve"> обозначается </w:t>
      </w:r>
      <w:r>
        <w:rPr>
          <w:b/>
          <w:sz w:val="24"/>
          <w:szCs w:val="24"/>
        </w:rPr>
        <w:t>точкой</w:t>
      </w:r>
      <w:r>
        <w:rPr>
          <w:sz w:val="24"/>
          <w:szCs w:val="24"/>
        </w:rPr>
        <w:t xml:space="preserve"> на средней линии:  кВт·ч</w:t>
      </w:r>
    </w:p>
    <w:p>
      <w:pPr>
        <w:pStyle w:val="Normal"/>
        <w:spacing w:lineRule="auto" w:line="240" w:before="0" w:after="0"/>
        <w:ind w:firstLine="709"/>
        <w:jc w:val="both"/>
        <w:rPr>
          <w:sz w:val="24"/>
          <w:szCs w:val="24"/>
        </w:rPr>
      </w:pPr>
      <w:r>
        <w:rPr>
          <w:b/>
          <w:sz w:val="24"/>
          <w:szCs w:val="24"/>
        </w:rPr>
        <w:t xml:space="preserve">Деление </w:t>
      </w:r>
      <w:r>
        <w:rPr>
          <w:sz w:val="24"/>
          <w:szCs w:val="24"/>
        </w:rPr>
        <w:t xml:space="preserve">единиц – </w:t>
      </w:r>
      <w:r>
        <w:rPr>
          <w:b/>
          <w:sz w:val="24"/>
          <w:szCs w:val="24"/>
        </w:rPr>
        <w:t>через косую линию</w:t>
      </w:r>
      <w:r>
        <w:rPr>
          <w:sz w:val="24"/>
          <w:szCs w:val="24"/>
        </w:rPr>
        <w:t>:  м/с</w:t>
      </w:r>
    </w:p>
    <w:p>
      <w:pPr>
        <w:pStyle w:val="Normal"/>
        <w:spacing w:lineRule="auto" w:line="240" w:before="0" w:after="0"/>
        <w:ind w:firstLine="709"/>
        <w:jc w:val="both"/>
        <w:rPr>
          <w:sz w:val="24"/>
          <w:szCs w:val="24"/>
        </w:rPr>
      </w:pPr>
      <w:r>
        <w:rPr>
          <w:sz w:val="24"/>
          <w:szCs w:val="24"/>
        </w:rPr>
        <w:t>При использовании косой черты, обозначение физических величин в числителе и знаменателе следует помещать в одну строчку, произведение обозначений величин в знаменателе следует заключать в скобки, например:  Вт/(м·к).</w:t>
      </w:r>
    </w:p>
    <w:p>
      <w:pPr>
        <w:pStyle w:val="Normal"/>
        <w:spacing w:lineRule="auto" w:line="240" w:before="0" w:after="0"/>
        <w:ind w:firstLine="709"/>
        <w:jc w:val="both"/>
        <w:rPr>
          <w:sz w:val="24"/>
          <w:szCs w:val="24"/>
        </w:rPr>
      </w:pPr>
      <w:r>
        <w:rPr>
          <w:sz w:val="24"/>
          <w:szCs w:val="24"/>
        </w:rPr>
        <w:t xml:space="preserve">Многозначные целые числа необходимо записывать, </w:t>
      </w:r>
      <w:r>
        <w:rPr>
          <w:b/>
          <w:sz w:val="24"/>
          <w:szCs w:val="24"/>
        </w:rPr>
        <w:t>не разделяя</w:t>
      </w:r>
      <w:r>
        <w:rPr>
          <w:sz w:val="24"/>
          <w:szCs w:val="24"/>
        </w:rPr>
        <w:t xml:space="preserve"> их пробелами </w:t>
      </w:r>
      <w:r>
        <w:rPr>
          <w:b/>
          <w:sz w:val="24"/>
          <w:szCs w:val="24"/>
        </w:rPr>
        <w:t>на классы</w:t>
      </w:r>
      <w:r>
        <w:rPr>
          <w:sz w:val="24"/>
          <w:szCs w:val="24"/>
        </w:rPr>
        <w:t>, например:  20000 руб. Дробные числа приводятся в виде десятичных дробей: 1/4, 1/2. Если невозможно записать десятичной дробью, допускается запись в виде простой дроби в одну строчку через косую черту, например: 5/32; (24В – 5С)/(32В – 8).</w:t>
      </w:r>
    </w:p>
    <w:p>
      <w:pPr>
        <w:pStyle w:val="26"/>
        <w:spacing w:lineRule="auto" w:line="240" w:before="0" w:after="0"/>
        <w:ind w:firstLine="709"/>
        <w:rPr>
          <w:sz w:val="24"/>
          <w:szCs w:val="24"/>
        </w:rPr>
      </w:pPr>
      <w:bookmarkStart w:id="139" w:name="__RefHeading___Toc448219008"/>
      <w:bookmarkEnd w:id="139"/>
      <w:r>
        <w:rPr>
          <w:sz w:val="24"/>
          <w:szCs w:val="24"/>
        </w:rPr>
        <w:t>Оформление таблиц</w:t>
      </w:r>
    </w:p>
    <w:p>
      <w:pPr>
        <w:pStyle w:val="Normal"/>
        <w:spacing w:lineRule="auto" w:line="240" w:before="0" w:after="0"/>
        <w:ind w:firstLine="709"/>
        <w:jc w:val="both"/>
        <w:rPr>
          <w:sz w:val="24"/>
          <w:szCs w:val="24"/>
        </w:rPr>
      </w:pPr>
      <w:r>
        <w:rPr>
          <w:sz w:val="24"/>
          <w:szCs w:val="24"/>
        </w:rPr>
        <w:t xml:space="preserve">Таблицы применяют для лучшей наглядности  и удобства сравнения показателей. Таблица приводится в тексте только после упоминания о ней. </w:t>
      </w:r>
    </w:p>
    <w:p>
      <w:pPr>
        <w:pStyle w:val="Normal"/>
        <w:spacing w:lineRule="auto" w:line="240" w:before="0" w:after="0"/>
        <w:ind w:firstLine="709"/>
        <w:jc w:val="both"/>
        <w:rPr>
          <w:sz w:val="24"/>
          <w:szCs w:val="24"/>
        </w:rPr>
      </w:pPr>
      <w:r>
        <w:rPr>
          <w:b/>
          <w:sz w:val="24"/>
          <w:szCs w:val="24"/>
        </w:rPr>
        <w:t>Пример:</w:t>
      </w:r>
      <w:r>
        <w:rPr>
          <w:sz w:val="24"/>
          <w:szCs w:val="24"/>
        </w:rPr>
        <w:t xml:space="preserve"> Приведенные в таблице 3.1 данные указывают на … </w:t>
      </w:r>
    </w:p>
    <w:p>
      <w:pPr>
        <w:pStyle w:val="Normal"/>
        <w:spacing w:lineRule="auto" w:line="240" w:before="0" w:after="0"/>
        <w:ind w:firstLine="709"/>
        <w:jc w:val="both"/>
        <w:rPr>
          <w:sz w:val="24"/>
          <w:szCs w:val="24"/>
        </w:rPr>
      </w:pPr>
      <w:r>
        <w:rPr>
          <w:sz w:val="24"/>
          <w:szCs w:val="24"/>
        </w:rPr>
        <w:t xml:space="preserve">Таблицы нумеруют в пределах раздела арабскими цифрами, разделенными точкой. Допускается сквозная нумерация. </w:t>
      </w:r>
    </w:p>
    <w:p>
      <w:pPr>
        <w:pStyle w:val="Normal"/>
        <w:spacing w:lineRule="auto" w:line="240" w:before="0" w:after="0"/>
        <w:ind w:firstLine="709"/>
        <w:jc w:val="both"/>
        <w:rPr>
          <w:sz w:val="24"/>
          <w:szCs w:val="24"/>
        </w:rPr>
      </w:pPr>
      <w:r>
        <w:rPr>
          <w:sz w:val="24"/>
          <w:szCs w:val="24"/>
        </w:rPr>
        <w:t>Название таблицы пишется полностью, с прописной буквы и помещается над таблицей слева с абзацного отступа.</w:t>
      </w:r>
    </w:p>
    <w:p>
      <w:pPr>
        <w:pStyle w:val="Normal"/>
        <w:spacing w:lineRule="auto" w:line="240" w:before="0" w:after="0"/>
        <w:ind w:firstLine="709"/>
        <w:jc w:val="both"/>
        <w:rPr>
          <w:sz w:val="24"/>
          <w:szCs w:val="24"/>
        </w:rPr>
      </w:pPr>
      <w:r>
        <w:rPr>
          <w:b/>
          <w:sz w:val="24"/>
          <w:szCs w:val="24"/>
        </w:rPr>
        <w:t xml:space="preserve">Пример названия: </w:t>
      </w:r>
      <w:r>
        <w:rPr>
          <w:sz w:val="24"/>
          <w:szCs w:val="24"/>
        </w:rPr>
        <w:t>Таблица 1.1 – Аналитический контроль.</w:t>
      </w:r>
    </w:p>
    <w:p>
      <w:pPr>
        <w:pStyle w:val="Normal"/>
        <w:spacing w:lineRule="auto" w:line="240" w:before="0" w:after="0"/>
        <w:ind w:firstLine="709"/>
        <w:jc w:val="both"/>
        <w:rPr>
          <w:sz w:val="24"/>
          <w:szCs w:val="24"/>
        </w:rPr>
      </w:pPr>
      <w:r>
        <w:rPr>
          <w:sz w:val="24"/>
          <w:szCs w:val="24"/>
        </w:rPr>
        <w:t>Таблица не должна выходить за границы текста, то есть поля должны быть соблюдены по всему тексту пояснительной записки.</w:t>
      </w:r>
    </w:p>
    <w:p>
      <w:pPr>
        <w:pStyle w:val="Normal"/>
        <w:spacing w:lineRule="auto" w:line="240" w:before="0" w:after="0"/>
        <w:ind w:firstLine="709"/>
        <w:jc w:val="both"/>
        <w:rPr>
          <w:sz w:val="24"/>
          <w:szCs w:val="24"/>
        </w:rPr>
      </w:pPr>
      <w:r>
        <w:rPr>
          <w:sz w:val="24"/>
          <w:szCs w:val="24"/>
        </w:rPr>
        <w:t xml:space="preserve">В таблицах допускается (после строки заголовков) нумерация граф (столбцов), а при переносе таблицы на другой лист </w:t>
      </w:r>
      <w:r>
        <w:rPr>
          <w:b/>
          <w:sz w:val="24"/>
          <w:szCs w:val="24"/>
        </w:rPr>
        <w:t>нумерация граф (столбцов) обязательна</w:t>
      </w:r>
      <w:r>
        <w:rPr>
          <w:sz w:val="24"/>
          <w:szCs w:val="24"/>
        </w:rPr>
        <w:t xml:space="preserve">. </w:t>
      </w:r>
    </w:p>
    <w:p>
      <w:pPr>
        <w:pStyle w:val="Normal"/>
        <w:spacing w:lineRule="auto" w:line="240" w:before="0" w:after="0"/>
        <w:ind w:firstLine="709"/>
        <w:jc w:val="both"/>
        <w:rPr>
          <w:b/>
          <w:sz w:val="24"/>
          <w:szCs w:val="24"/>
        </w:rPr>
      </w:pPr>
      <w:r>
        <w:rPr>
          <w:sz w:val="24"/>
          <w:szCs w:val="24"/>
        </w:rPr>
        <w:t xml:space="preserve">Требования к оформлению текста в таблице: </w:t>
      </w:r>
      <w:r>
        <w:rPr>
          <w:b/>
          <w:sz w:val="24"/>
          <w:szCs w:val="24"/>
          <w:lang w:val="en-US"/>
        </w:rPr>
        <w:t>TimesNewRoman</w:t>
      </w:r>
      <w:r>
        <w:rPr>
          <w:b/>
          <w:sz w:val="24"/>
          <w:szCs w:val="24"/>
        </w:rPr>
        <w:t xml:space="preserve">, 14 пт. (допускается понижение размера до 12-10 пт.), выравнивание по левому краю </w:t>
      </w:r>
      <w:r>
        <w:rPr>
          <w:sz w:val="24"/>
          <w:szCs w:val="24"/>
        </w:rPr>
        <w:t xml:space="preserve">(для строки заголовка допускается выравнивание по центру).  Межстрочный интервал – полуторный, допускается единичный.  </w:t>
      </w:r>
    </w:p>
    <w:p>
      <w:pPr>
        <w:pStyle w:val="Normal"/>
        <w:spacing w:lineRule="auto" w:line="240" w:before="0" w:after="0"/>
        <w:ind w:firstLine="709"/>
        <w:jc w:val="both"/>
        <w:rPr>
          <w:i/>
          <w:i/>
          <w:sz w:val="24"/>
          <w:szCs w:val="24"/>
        </w:rPr>
      </w:pPr>
      <w:r>
        <w:rPr>
          <w:b/>
          <w:sz w:val="24"/>
          <w:szCs w:val="24"/>
        </w:rPr>
        <w:t>Размер шрифта и межстрочный интервал во всей таблице должен быть одинаковым</w:t>
      </w:r>
      <w:r>
        <w:rPr>
          <w:sz w:val="24"/>
          <w:szCs w:val="24"/>
        </w:rPr>
        <w:t xml:space="preserve">. </w:t>
      </w:r>
    </w:p>
    <w:p>
      <w:pPr>
        <w:pStyle w:val="Normal"/>
        <w:spacing w:lineRule="auto" w:line="240" w:before="0" w:after="0"/>
        <w:ind w:firstLine="709"/>
        <w:jc w:val="both"/>
        <w:rPr>
          <w:sz w:val="24"/>
          <w:szCs w:val="24"/>
        </w:rPr>
      </w:pPr>
      <w:r>
        <w:rPr>
          <w:i/>
          <w:sz w:val="24"/>
          <w:szCs w:val="24"/>
        </w:rPr>
        <w:t xml:space="preserve">Графы «номер по порядку» и «единицы измерения» </w:t>
      </w:r>
      <w:r>
        <w:rPr>
          <w:b/>
          <w:sz w:val="24"/>
          <w:szCs w:val="24"/>
        </w:rPr>
        <w:t>не допускаются</w:t>
      </w:r>
      <w:r>
        <w:rPr>
          <w:sz w:val="24"/>
          <w:szCs w:val="24"/>
        </w:rPr>
        <w:t xml:space="preserve">. </w:t>
      </w:r>
    </w:p>
    <w:p>
      <w:pPr>
        <w:pStyle w:val="Normal"/>
        <w:spacing w:lineRule="auto" w:line="240" w:before="0" w:after="0"/>
        <w:ind w:firstLine="709"/>
        <w:jc w:val="both"/>
        <w:rPr>
          <w:sz w:val="24"/>
          <w:szCs w:val="24"/>
        </w:rPr>
      </w:pPr>
      <w:r>
        <w:rPr>
          <w:sz w:val="24"/>
          <w:szCs w:val="24"/>
        </w:rPr>
        <w:t>Если цифровые данные не приводятся, то ставится прочерк (а не ноль!)</w:t>
      </w:r>
    </w:p>
    <w:p>
      <w:pPr>
        <w:pStyle w:val="Normal"/>
        <w:spacing w:lineRule="auto" w:line="240" w:before="0" w:after="0"/>
        <w:ind w:firstLine="709"/>
        <w:jc w:val="both"/>
        <w:rPr>
          <w:sz w:val="24"/>
          <w:szCs w:val="24"/>
        </w:rPr>
      </w:pPr>
      <w:r>
        <w:rPr>
          <w:sz w:val="24"/>
          <w:szCs w:val="24"/>
        </w:rPr>
        <w:t xml:space="preserve">Таблица может располагаться вдоль длинной стороны листа. </w:t>
      </w:r>
    </w:p>
    <w:p>
      <w:pPr>
        <w:pStyle w:val="Normal"/>
        <w:spacing w:lineRule="auto" w:line="240" w:before="0" w:after="0"/>
        <w:ind w:firstLine="709"/>
        <w:jc w:val="both"/>
        <w:rPr>
          <w:sz w:val="24"/>
          <w:szCs w:val="24"/>
        </w:rPr>
      </w:pPr>
      <w:r>
        <w:rPr>
          <w:sz w:val="24"/>
          <w:szCs w:val="24"/>
        </w:rPr>
        <w:t xml:space="preserve">Цифры в графах пишут </w:t>
      </w:r>
      <w:r>
        <w:rPr>
          <w:b/>
          <w:sz w:val="24"/>
          <w:szCs w:val="24"/>
        </w:rPr>
        <w:t>на уровне последней строки.</w:t>
      </w:r>
      <w:r>
        <w:rPr>
          <w:sz w:val="24"/>
          <w:szCs w:val="24"/>
        </w:rPr>
        <w:t xml:space="preserve"> Если единицы измерения разнородные, то числа выравнивают посередине колонки. Если  однородные, то числа выравнивают по правому краю колонки, разряд под разрядом.</w:t>
      </w:r>
    </w:p>
    <w:p>
      <w:pPr>
        <w:pStyle w:val="Normal"/>
        <w:spacing w:lineRule="auto" w:line="240" w:before="0" w:after="0"/>
        <w:ind w:firstLine="709"/>
        <w:jc w:val="both"/>
        <w:rPr>
          <w:sz w:val="24"/>
          <w:szCs w:val="24"/>
        </w:rPr>
      </w:pPr>
      <w:r>
        <w:rPr>
          <w:sz w:val="24"/>
          <w:szCs w:val="24"/>
        </w:rPr>
        <w:t>Числовые величины пишут с одинаковым количеством десятичных знаков.</w:t>
      </w:r>
    </w:p>
    <w:p>
      <w:pPr>
        <w:pStyle w:val="Normal"/>
        <w:spacing w:lineRule="auto" w:line="240" w:before="0" w:after="0"/>
        <w:ind w:firstLine="709"/>
        <w:jc w:val="both"/>
        <w:rPr>
          <w:sz w:val="24"/>
          <w:szCs w:val="24"/>
        </w:rPr>
      </w:pPr>
      <w:r>
        <w:rPr>
          <w:sz w:val="24"/>
          <w:szCs w:val="24"/>
        </w:rPr>
        <w:t>Если в конце страницы таблица прерывается и ее продолжение будет на следующей странице, в первой части таблицы (на предшествующей странице) нижнюю горизонтальную линию, ограничивающую таблицу допускается не проводить.</w:t>
      </w:r>
    </w:p>
    <w:p>
      <w:pPr>
        <w:pStyle w:val="Normal"/>
        <w:spacing w:lineRule="auto" w:line="240" w:before="0" w:after="0"/>
        <w:ind w:firstLine="709"/>
        <w:jc w:val="both"/>
        <w:rPr>
          <w:sz w:val="24"/>
          <w:szCs w:val="24"/>
        </w:rPr>
      </w:pPr>
      <w:r>
        <w:rPr>
          <w:sz w:val="24"/>
          <w:szCs w:val="24"/>
        </w:rPr>
        <w:t>При переносе таблицы на другой лист пишут: Продолжение таблицы 3.1 (допускается не указывать), в таблице повторяют строку заголовка (или нумерацию граф).</w:t>
      </w:r>
    </w:p>
    <w:p>
      <w:pPr>
        <w:pStyle w:val="Normal"/>
        <w:spacing w:lineRule="auto" w:line="240" w:before="0" w:after="0"/>
        <w:ind w:firstLine="709"/>
        <w:jc w:val="both"/>
        <w:rPr>
          <w:sz w:val="24"/>
          <w:szCs w:val="24"/>
        </w:rPr>
      </w:pPr>
      <w:r>
        <w:rPr>
          <w:sz w:val="24"/>
          <w:szCs w:val="24"/>
        </w:rPr>
        <w:t>Если в большинстве граф таблицы приведенные показатели, выражены в одних и тех же величинах (например, в миллиметрах, вольтах), но имеются графы с показателями в других единицах физических величин, то над таблицей справа следует писать наименование преобладающего показателя и обозначение его величины (например, Размеры в миллиметрах), а в подзаголовках остальных граф приводить наименование показателей и/или обозначение других единиц физических величин.</w:t>
      </w:r>
    </w:p>
    <w:p>
      <w:pPr>
        <w:pStyle w:val="26"/>
        <w:spacing w:lineRule="auto" w:line="240" w:before="0" w:after="0"/>
        <w:ind w:firstLine="709"/>
        <w:rPr>
          <w:sz w:val="24"/>
          <w:szCs w:val="24"/>
        </w:rPr>
      </w:pPr>
      <w:bookmarkStart w:id="140" w:name="__RefHeading___Toc448219009"/>
      <w:bookmarkEnd w:id="140"/>
      <w:r>
        <w:rPr>
          <w:sz w:val="24"/>
          <w:szCs w:val="24"/>
        </w:rPr>
        <w:t>Оформление рисунков</w:t>
      </w:r>
    </w:p>
    <w:p>
      <w:pPr>
        <w:pStyle w:val="Normal"/>
        <w:spacing w:lineRule="auto" w:line="240" w:before="0" w:after="0"/>
        <w:ind w:firstLine="709"/>
        <w:jc w:val="both"/>
        <w:rPr>
          <w:sz w:val="24"/>
          <w:szCs w:val="24"/>
        </w:rPr>
      </w:pPr>
      <w:r>
        <w:rPr>
          <w:sz w:val="24"/>
          <w:szCs w:val="24"/>
        </w:rPr>
        <w:t xml:space="preserve">Все имеющиеся в текстовом документе иллюстрации (схемы, эскизы, чертежи, диаграммы, фотографии) именуются </w:t>
      </w:r>
      <w:r>
        <w:rPr>
          <w:b/>
          <w:sz w:val="24"/>
          <w:szCs w:val="24"/>
        </w:rPr>
        <w:t>рисунками</w:t>
      </w:r>
      <w:r>
        <w:rPr>
          <w:sz w:val="24"/>
          <w:szCs w:val="24"/>
        </w:rPr>
        <w:t xml:space="preserve">. Сам рисунок располагается по центру, </w:t>
      </w:r>
      <w:r>
        <w:rPr>
          <w:b/>
          <w:sz w:val="24"/>
          <w:szCs w:val="24"/>
        </w:rPr>
        <w:t xml:space="preserve">без рамки. </w:t>
      </w:r>
    </w:p>
    <w:p>
      <w:pPr>
        <w:pStyle w:val="Normal"/>
        <w:spacing w:lineRule="auto" w:line="240" w:before="0" w:after="0"/>
        <w:ind w:firstLine="709"/>
        <w:jc w:val="both"/>
        <w:rPr>
          <w:sz w:val="24"/>
          <w:szCs w:val="24"/>
        </w:rPr>
      </w:pPr>
      <w:r>
        <w:rPr>
          <w:sz w:val="24"/>
          <w:szCs w:val="24"/>
        </w:rPr>
        <w:t xml:space="preserve"> </w:t>
      </w:r>
      <w:r>
        <w:rPr>
          <w:sz w:val="24"/>
          <w:szCs w:val="24"/>
        </w:rPr>
        <w:t xml:space="preserve">Рисунки должны иметь наименование. Кроме того, они могут содержать и поясняющие данные (подрисуночный текст - легенду). </w:t>
      </w:r>
    </w:p>
    <w:p>
      <w:pPr>
        <w:pStyle w:val="Normal"/>
        <w:spacing w:lineRule="auto" w:line="240" w:before="0" w:after="0"/>
        <w:ind w:firstLine="709"/>
        <w:jc w:val="both"/>
        <w:rPr>
          <w:sz w:val="24"/>
          <w:szCs w:val="24"/>
        </w:rPr>
      </w:pPr>
      <w:r>
        <w:rPr>
          <w:b/>
          <w:sz w:val="24"/>
          <w:szCs w:val="24"/>
        </w:rPr>
        <w:t xml:space="preserve">Легенда </w:t>
      </w:r>
      <w:r>
        <w:rPr>
          <w:sz w:val="24"/>
          <w:szCs w:val="24"/>
        </w:rPr>
        <w:t>на рисунке располагается под ним, по левому краю. Одну позицию от другой позиции отделяют точкой с запятой. Номера позиций указывают без скобок и отделяют от соответствующих им расшифровок знаком тире.</w:t>
      </w:r>
    </w:p>
    <w:p>
      <w:pPr>
        <w:pStyle w:val="Normal"/>
        <w:spacing w:lineRule="auto" w:line="240" w:before="0" w:after="0"/>
        <w:ind w:firstLine="709"/>
        <w:jc w:val="both"/>
        <w:rPr>
          <w:sz w:val="24"/>
          <w:szCs w:val="24"/>
        </w:rPr>
      </w:pPr>
      <w:r>
        <w:rPr>
          <w:sz w:val="24"/>
          <w:szCs w:val="24"/>
        </w:rPr>
        <w:t xml:space="preserve">Название рисунка пишется по центру, под рисунком (под легендой, если она есть) шрифтом </w:t>
      </w:r>
      <w:r>
        <w:rPr>
          <w:sz w:val="24"/>
          <w:szCs w:val="24"/>
          <w:lang w:val="en-US"/>
        </w:rPr>
        <w:t>TimesNewRoman</w:t>
      </w:r>
      <w:r>
        <w:rPr>
          <w:sz w:val="24"/>
          <w:szCs w:val="24"/>
        </w:rPr>
        <w:t>, 14 пт., без абзацного отступа</w:t>
      </w:r>
      <w:r>
        <w:rPr>
          <w:b/>
          <w:sz w:val="24"/>
          <w:szCs w:val="24"/>
        </w:rPr>
        <w:t xml:space="preserve">. </w:t>
      </w:r>
    </w:p>
    <w:p>
      <w:pPr>
        <w:pStyle w:val="Normal"/>
        <w:spacing w:lineRule="auto" w:line="240" w:before="0" w:after="0"/>
        <w:ind w:firstLine="709"/>
        <w:jc w:val="both"/>
        <w:rPr>
          <w:sz w:val="24"/>
          <w:szCs w:val="24"/>
        </w:rPr>
      </w:pPr>
      <w:r>
        <w:rPr>
          <w:sz w:val="24"/>
          <w:szCs w:val="24"/>
        </w:rPr>
        <w:t xml:space="preserve">В названии рисунка не применяется понятие «график», пишется «зависимость...». </w:t>
      </w:r>
    </w:p>
    <w:p>
      <w:pPr>
        <w:pStyle w:val="Normal"/>
        <w:spacing w:lineRule="auto" w:line="240" w:before="0" w:after="0"/>
        <w:ind w:firstLine="709"/>
        <w:jc w:val="both"/>
        <w:rPr>
          <w:sz w:val="24"/>
          <w:szCs w:val="24"/>
        </w:rPr>
      </w:pPr>
      <w:r>
        <w:rPr>
          <w:sz w:val="24"/>
          <w:szCs w:val="24"/>
        </w:rPr>
        <w:t xml:space="preserve">Рисунки нумеруют в пределах раздела арабскими цифрами (допускается сквозная нумерация). Номер состоит из номера главы и порядкового номера рисунка, разделенных точкой. </w:t>
      </w:r>
    </w:p>
    <w:p>
      <w:pPr>
        <w:pStyle w:val="Normal"/>
        <w:spacing w:lineRule="auto" w:line="240" w:before="0" w:after="0"/>
        <w:ind w:firstLine="709"/>
        <w:jc w:val="both"/>
        <w:rPr>
          <w:sz w:val="24"/>
          <w:szCs w:val="24"/>
        </w:rPr>
      </w:pPr>
      <w:r>
        <w:rPr>
          <w:sz w:val="24"/>
          <w:szCs w:val="24"/>
        </w:rPr>
        <w:t>Ссылка на рисунок в тексте делается следующим образом: «На рисунке 2.2 изображено …».</w:t>
      </w:r>
    </w:p>
    <w:p>
      <w:pPr>
        <w:pStyle w:val="Normal"/>
        <w:spacing w:lineRule="auto" w:line="240" w:before="0" w:after="0"/>
        <w:ind w:firstLine="709"/>
        <w:jc w:val="both"/>
        <w:rPr>
          <w:sz w:val="24"/>
          <w:szCs w:val="24"/>
        </w:rPr>
      </w:pPr>
      <w:r>
        <w:rPr>
          <w:sz w:val="24"/>
          <w:szCs w:val="24"/>
        </w:rPr>
        <w:t>Допускается не нумеровать мелкие иллюстрации, размещенные непосредственно в тексте и на которые в дальнейшем нет ссылок.</w:t>
      </w:r>
    </w:p>
    <w:p>
      <w:pPr>
        <w:pStyle w:val="26"/>
        <w:spacing w:lineRule="auto" w:line="240" w:before="0" w:after="0"/>
        <w:ind w:firstLine="709"/>
        <w:rPr>
          <w:sz w:val="24"/>
          <w:szCs w:val="24"/>
        </w:rPr>
      </w:pPr>
      <w:bookmarkStart w:id="141" w:name="__RefHeading___Toc448219010"/>
      <w:bookmarkEnd w:id="141"/>
      <w:r>
        <w:rPr>
          <w:sz w:val="24"/>
          <w:szCs w:val="24"/>
        </w:rPr>
        <w:t xml:space="preserve"> </w:t>
      </w:r>
      <w:r>
        <w:rPr>
          <w:sz w:val="24"/>
          <w:szCs w:val="24"/>
        </w:rPr>
        <w:t>Составление списка литературы</w:t>
      </w:r>
    </w:p>
    <w:p>
      <w:pPr>
        <w:pStyle w:val="Normal"/>
        <w:spacing w:lineRule="auto" w:line="240" w:before="0" w:after="0"/>
        <w:ind w:firstLine="709"/>
        <w:jc w:val="both"/>
        <w:rPr>
          <w:sz w:val="24"/>
          <w:szCs w:val="24"/>
        </w:rPr>
      </w:pPr>
      <w:r>
        <w:rPr>
          <w:sz w:val="24"/>
          <w:szCs w:val="24"/>
        </w:rPr>
        <w:t>Библиографическое описание документа и список литературы оформляется в соответствии с ГОСТ 7.1-2003 Библиографическая запись. Библиографическое описание. Общие требования и правила составления.</w:t>
      </w:r>
    </w:p>
    <w:p>
      <w:pPr>
        <w:pStyle w:val="Normal"/>
        <w:spacing w:lineRule="auto" w:line="240" w:before="0" w:after="0"/>
        <w:ind w:firstLine="709"/>
        <w:jc w:val="both"/>
        <w:rPr>
          <w:sz w:val="24"/>
          <w:szCs w:val="24"/>
        </w:rPr>
      </w:pPr>
      <w:r>
        <w:rPr>
          <w:sz w:val="24"/>
          <w:szCs w:val="24"/>
        </w:rPr>
        <w:t>Последовательность составления списка литературы:</w:t>
      </w:r>
    </w:p>
    <w:p>
      <w:pPr>
        <w:pStyle w:val="Normal"/>
        <w:spacing w:lineRule="auto" w:line="240" w:before="0" w:after="0"/>
        <w:ind w:firstLine="709"/>
        <w:jc w:val="both"/>
        <w:rPr>
          <w:sz w:val="24"/>
          <w:szCs w:val="24"/>
        </w:rPr>
      </w:pPr>
      <w:r>
        <w:rPr>
          <w:sz w:val="24"/>
          <w:szCs w:val="24"/>
        </w:rPr>
        <w:t>1 Конституция РФ</w:t>
      </w:r>
    </w:p>
    <w:p>
      <w:pPr>
        <w:pStyle w:val="Normal"/>
        <w:spacing w:lineRule="auto" w:line="240" w:before="0" w:after="0"/>
        <w:ind w:firstLine="709"/>
        <w:jc w:val="both"/>
        <w:rPr>
          <w:sz w:val="24"/>
          <w:szCs w:val="24"/>
        </w:rPr>
      </w:pPr>
      <w:r>
        <w:rPr>
          <w:sz w:val="24"/>
          <w:szCs w:val="24"/>
        </w:rPr>
        <w:t>2 Федеральные законы</w:t>
      </w:r>
    </w:p>
    <w:p>
      <w:pPr>
        <w:pStyle w:val="Normal"/>
        <w:spacing w:lineRule="auto" w:line="240" w:before="0" w:after="0"/>
        <w:ind w:firstLine="709"/>
        <w:jc w:val="both"/>
        <w:rPr>
          <w:sz w:val="24"/>
          <w:szCs w:val="24"/>
        </w:rPr>
      </w:pPr>
      <w:r>
        <w:rPr>
          <w:sz w:val="24"/>
          <w:szCs w:val="24"/>
        </w:rPr>
        <w:t>3 Указы и распоряжения президента РФ</w:t>
      </w:r>
    </w:p>
    <w:p>
      <w:pPr>
        <w:pStyle w:val="Normal"/>
        <w:spacing w:lineRule="auto" w:line="240" w:before="0" w:after="0"/>
        <w:ind w:firstLine="709"/>
        <w:jc w:val="both"/>
        <w:rPr>
          <w:sz w:val="24"/>
          <w:szCs w:val="24"/>
        </w:rPr>
      </w:pPr>
      <w:r>
        <w:rPr>
          <w:sz w:val="24"/>
          <w:szCs w:val="24"/>
        </w:rPr>
        <w:t>4 Постановления Правительства РФ</w:t>
      </w:r>
    </w:p>
    <w:p>
      <w:pPr>
        <w:pStyle w:val="Normal"/>
        <w:spacing w:lineRule="auto" w:line="240" w:before="0" w:after="0"/>
        <w:ind w:firstLine="709"/>
        <w:jc w:val="both"/>
        <w:rPr>
          <w:sz w:val="24"/>
          <w:szCs w:val="24"/>
        </w:rPr>
      </w:pPr>
      <w:r>
        <w:rPr>
          <w:sz w:val="24"/>
          <w:szCs w:val="24"/>
        </w:rPr>
        <w:t>5 Нормативные акты субъектов РФ</w:t>
      </w:r>
    </w:p>
    <w:p>
      <w:pPr>
        <w:pStyle w:val="Normal"/>
        <w:spacing w:lineRule="auto" w:line="240" w:before="0" w:after="0"/>
        <w:ind w:firstLine="709"/>
        <w:jc w:val="both"/>
        <w:rPr>
          <w:sz w:val="24"/>
          <w:szCs w:val="24"/>
        </w:rPr>
      </w:pPr>
      <w:r>
        <w:rPr>
          <w:sz w:val="24"/>
          <w:szCs w:val="24"/>
        </w:rPr>
        <w:t>6 Акты министерств и ведомств</w:t>
      </w:r>
    </w:p>
    <w:p>
      <w:pPr>
        <w:pStyle w:val="Normal"/>
        <w:spacing w:lineRule="auto" w:line="240" w:before="0" w:after="0"/>
        <w:ind w:firstLine="709"/>
        <w:jc w:val="both"/>
        <w:rPr>
          <w:sz w:val="24"/>
          <w:szCs w:val="24"/>
        </w:rPr>
      </w:pPr>
      <w:r>
        <w:rPr>
          <w:sz w:val="24"/>
          <w:szCs w:val="24"/>
        </w:rPr>
        <w:t>7 Нормативные документы (ГОСТ, Инструкции, НПБ, ППБ, РД, СанПиН, СНиП…)</w:t>
      </w:r>
    </w:p>
    <w:p>
      <w:pPr>
        <w:pStyle w:val="Normal"/>
        <w:spacing w:lineRule="auto" w:line="240" w:before="0" w:after="0"/>
        <w:ind w:firstLine="709"/>
        <w:jc w:val="both"/>
        <w:rPr>
          <w:sz w:val="24"/>
          <w:szCs w:val="24"/>
        </w:rPr>
      </w:pPr>
      <w:r>
        <w:rPr>
          <w:sz w:val="24"/>
          <w:szCs w:val="24"/>
        </w:rPr>
        <w:t>8 Литература по алфавиту</w:t>
      </w:r>
    </w:p>
    <w:p>
      <w:pPr>
        <w:pStyle w:val="Normal"/>
        <w:spacing w:lineRule="auto" w:line="240" w:before="0" w:after="0"/>
        <w:ind w:firstLine="709"/>
        <w:jc w:val="both"/>
        <w:rPr>
          <w:sz w:val="24"/>
          <w:szCs w:val="24"/>
        </w:rPr>
      </w:pPr>
      <w:r>
        <w:rPr>
          <w:sz w:val="24"/>
          <w:szCs w:val="24"/>
        </w:rPr>
        <w:t>9 Статьи из журналов по алфавиту</w:t>
      </w:r>
    </w:p>
    <w:p>
      <w:pPr>
        <w:pStyle w:val="Normal"/>
        <w:spacing w:lineRule="auto" w:line="240" w:before="0" w:after="0"/>
        <w:ind w:firstLine="709"/>
        <w:jc w:val="both"/>
        <w:rPr>
          <w:sz w:val="24"/>
          <w:szCs w:val="24"/>
        </w:rPr>
      </w:pPr>
      <w:r>
        <w:rPr>
          <w:sz w:val="24"/>
          <w:szCs w:val="24"/>
        </w:rPr>
        <w:t>10 Электронные ресурсы</w:t>
      </w:r>
    </w:p>
    <w:p>
      <w:pPr>
        <w:pStyle w:val="Normal"/>
        <w:spacing w:lineRule="auto" w:line="240" w:before="0" w:after="0"/>
        <w:ind w:firstLine="709"/>
        <w:jc w:val="both"/>
        <w:rPr>
          <w:sz w:val="24"/>
          <w:szCs w:val="24"/>
        </w:rPr>
      </w:pPr>
      <w:r>
        <w:rPr>
          <w:sz w:val="24"/>
          <w:szCs w:val="24"/>
        </w:rPr>
        <w:t>11 Документация предприятий</w:t>
      </w:r>
    </w:p>
    <w:p>
      <w:pPr>
        <w:pStyle w:val="Normal"/>
        <w:spacing w:lineRule="auto" w:line="240" w:before="0" w:after="0"/>
        <w:ind w:firstLine="709"/>
        <w:jc w:val="both"/>
        <w:rPr>
          <w:b/>
          <w:sz w:val="24"/>
          <w:szCs w:val="24"/>
        </w:rPr>
      </w:pPr>
      <w:r>
        <w:rPr>
          <w:sz w:val="24"/>
          <w:szCs w:val="24"/>
        </w:rPr>
        <w:t>Нумерация источников осуществляется арабскими цифрами, без точки, с абзацного отступа.</w:t>
      </w:r>
    </w:p>
    <w:p>
      <w:pPr>
        <w:pStyle w:val="Normal"/>
        <w:spacing w:before="0" w:after="0"/>
        <w:rPr>
          <w:bCs/>
        </w:rPr>
      </w:pPr>
      <w:r>
        <w:rPr>
          <w:bCs/>
        </w:rPr>
      </w:r>
    </w:p>
    <w:p>
      <w:pPr>
        <w:pStyle w:val="Normal"/>
        <w:ind w:firstLine="426"/>
        <w:rPr>
          <w:b/>
        </w:rPr>
      </w:pPr>
      <w:r>
        <w:rPr>
          <w:b/>
        </w:rPr>
        <w:t>3.2. Методические рекомендации по составлению конспекта</w:t>
      </w:r>
    </w:p>
    <w:p>
      <w:pPr>
        <w:pStyle w:val="Normal"/>
        <w:shd w:val="clear" w:color="auto" w:fill="FFFFFF"/>
        <w:spacing w:lineRule="atLeast" w:line="23" w:before="0" w:after="0"/>
        <w:ind w:left="23" w:firstLine="403"/>
        <w:jc w:val="both"/>
        <w:rPr>
          <w:sz w:val="24"/>
          <w:szCs w:val="24"/>
        </w:rPr>
      </w:pPr>
      <w:r>
        <w:rPr>
          <w:b/>
          <w:bCs/>
          <w:i/>
          <w:iCs/>
          <w:sz w:val="24"/>
          <w:szCs w:val="24"/>
        </w:rPr>
        <w:t xml:space="preserve">Конспект </w:t>
      </w:r>
      <w:r>
        <w:rPr>
          <w:sz w:val="24"/>
          <w:szCs w:val="24"/>
        </w:rPr>
        <w:t>— это краткое письменное изложение чего-либо (лекции, речи, работы и т.п.). Конспект может включать в себя и план, и выписки, и цитаты, и тезисы. Конспект должен быть кратким, но в то же время полно отражать основное содержание.</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z w:val="24"/>
          <w:szCs w:val="24"/>
        </w:rPr>
        <w:t>Внимательно прочитайте текст. Уточните в справочной литературе непонятные слова. При записи не забудьте вынести справочные данные на поля конспекта;</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z w:val="24"/>
          <w:szCs w:val="24"/>
        </w:rPr>
        <w:t>Выделите главное, составьте план;</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z w:val="24"/>
          <w:szCs w:val="24"/>
        </w:rPr>
        <w:t>Кратко сформулируйте основные положения текста, отметьте аргументацию автора;</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z w:val="24"/>
          <w:szCs w:val="24"/>
        </w:rPr>
        <w:t>Законспектируйте материал, четко следуя пунктам плана. При конспектировании старайтесь выразить мысль своими словами. Записи следует вести четко, ясно.</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z w:val="24"/>
          <w:szCs w:val="24"/>
        </w:rPr>
        <w:t>Грамотно записывайте цитаты. Цитируя, учитывайте лаконичность, значимость мысли.</w:t>
      </w:r>
    </w:p>
    <w:p>
      <w:pPr>
        <w:pStyle w:val="Normal"/>
        <w:shd w:val="clear" w:color="auto" w:fill="FFFFFF"/>
        <w:spacing w:lineRule="atLeast" w:line="23" w:before="0" w:after="0"/>
        <w:ind w:left="7" w:right="202" w:firstLine="346"/>
        <w:jc w:val="both"/>
        <w:rPr>
          <w:sz w:val="24"/>
          <w:szCs w:val="24"/>
        </w:rPr>
      </w:pPr>
      <w:r>
        <w:rPr>
          <w:sz w:val="24"/>
          <w:szCs w:val="24"/>
        </w:rPr>
        <w:t xml:space="preserve">В тексте конспекта желательно приводить не только тезисные </w:t>
      </w:r>
      <w:r>
        <w:rPr>
          <w:spacing w:val="-1"/>
          <w:sz w:val="24"/>
          <w:szCs w:val="24"/>
        </w:rPr>
        <w:t xml:space="preserve">положения, но и их доказательства. При оформлении конспекта необходимо </w:t>
      </w:r>
      <w:r>
        <w:rPr>
          <w:sz w:val="24"/>
          <w:szCs w:val="24"/>
        </w:rPr>
        <w:t xml:space="preserve">стремиться к емкости каждого предложения. Мысли автора книги следует излагать кратко, заботясь о стиле и выразительности написанного. Число дополнительных элементов конспекта должно быть логически обоснованным, записи должны распределяться в определенной </w:t>
      </w:r>
      <w:r>
        <w:rPr>
          <w:spacing w:val="-1"/>
          <w:sz w:val="24"/>
          <w:szCs w:val="24"/>
        </w:rPr>
        <w:t xml:space="preserve">последовательности, отвечающей логической структуре произведения. Для </w:t>
      </w:r>
      <w:r>
        <w:rPr>
          <w:sz w:val="24"/>
          <w:szCs w:val="24"/>
        </w:rPr>
        <w:t>уточнения и дополнения необходимо оставлять поля.</w:t>
      </w:r>
    </w:p>
    <w:p>
      <w:pPr>
        <w:pStyle w:val="Normal"/>
        <w:shd w:val="clear" w:color="auto" w:fill="FFFFFF"/>
        <w:spacing w:lineRule="atLeast" w:line="23" w:before="0" w:after="0"/>
        <w:ind w:left="22" w:right="1555" w:firstLine="353"/>
        <w:rPr>
          <w:sz w:val="24"/>
          <w:szCs w:val="24"/>
        </w:rPr>
      </w:pPr>
      <w:r>
        <w:rPr>
          <w:spacing w:val="-2"/>
          <w:sz w:val="24"/>
          <w:szCs w:val="24"/>
        </w:rPr>
        <w:t>Овладение навыками конспектирования требует от учащегося ц</w:t>
      </w:r>
      <w:r>
        <w:rPr>
          <w:spacing w:val="-1"/>
          <w:sz w:val="24"/>
          <w:szCs w:val="24"/>
        </w:rPr>
        <w:t>елеустремленности, повседневной самостоятельной работы.</w:t>
      </w:r>
    </w:p>
    <w:p>
      <w:pPr>
        <w:pStyle w:val="Normal"/>
        <w:shd w:val="clear" w:color="auto" w:fill="FFFFFF"/>
        <w:spacing w:lineRule="atLeast" w:line="23" w:before="0" w:after="0"/>
        <w:ind w:left="22" w:right="518" w:firstLine="360"/>
        <w:rPr>
          <w:sz w:val="24"/>
          <w:szCs w:val="24"/>
        </w:rPr>
      </w:pPr>
      <w:r>
        <w:rPr>
          <w:b/>
          <w:iCs/>
          <w:spacing w:val="-3"/>
          <w:sz w:val="24"/>
          <w:szCs w:val="24"/>
        </w:rPr>
        <w:t>Оформление конспекта</w:t>
      </w:r>
      <w:r>
        <w:rPr>
          <w:i/>
          <w:iCs/>
          <w:spacing w:val="-3"/>
          <w:sz w:val="24"/>
          <w:szCs w:val="24"/>
        </w:rPr>
        <w:t xml:space="preserve">. </w:t>
      </w:r>
      <w:r>
        <w:rPr>
          <w:spacing w:val="-3"/>
          <w:sz w:val="24"/>
          <w:szCs w:val="24"/>
        </w:rPr>
        <w:t xml:space="preserve">Приступая к конспектированию, следует </w:t>
      </w:r>
      <w:r>
        <w:rPr>
          <w:spacing w:val="-1"/>
          <w:sz w:val="24"/>
          <w:szCs w:val="24"/>
        </w:rPr>
        <w:t>подумать и о его оформлении. Для этого требуется указать:</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z w:val="24"/>
          <w:szCs w:val="24"/>
        </w:rPr>
        <w:t>имя автора,</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z w:val="24"/>
          <w:szCs w:val="24"/>
        </w:rPr>
        <w:t>полное название работы,</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z w:val="24"/>
          <w:szCs w:val="24"/>
        </w:rPr>
        <w:t>место и год издания,</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z w:val="24"/>
          <w:szCs w:val="24"/>
        </w:rPr>
        <w:t>страницы изучаемого произведения, чтобы можно было, руководствуясь записями, быстро отыскать в тексте нужное место.</w:t>
      </w:r>
    </w:p>
    <w:p>
      <w:pPr>
        <w:pStyle w:val="Normal"/>
        <w:shd w:val="clear" w:color="auto" w:fill="FFFFFF"/>
        <w:spacing w:lineRule="atLeast" w:line="23" w:before="0" w:after="0"/>
        <w:ind w:left="86" w:right="1037" w:firstLine="274"/>
        <w:rPr>
          <w:sz w:val="24"/>
          <w:szCs w:val="24"/>
        </w:rPr>
      </w:pPr>
      <w:r>
        <w:rPr>
          <w:spacing w:val="-2"/>
          <w:sz w:val="24"/>
          <w:szCs w:val="24"/>
        </w:rPr>
        <w:t xml:space="preserve">Конспект, обычно ведется в тетрадях или на отдельных листках. </w:t>
      </w:r>
      <w:r>
        <w:rPr>
          <w:sz w:val="24"/>
          <w:szCs w:val="24"/>
        </w:rPr>
        <w:t>Записи в тетрадях:</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z w:val="24"/>
          <w:szCs w:val="24"/>
        </w:rPr>
        <w:t>легче оформить,</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z w:val="24"/>
          <w:szCs w:val="24"/>
        </w:rPr>
        <w:t>они занимают меньше места,</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z w:val="24"/>
          <w:szCs w:val="24"/>
        </w:rPr>
        <w:t>их удобно брать и носить с собой на занятия.</w:t>
      </w:r>
    </w:p>
    <w:p>
      <w:pPr>
        <w:pStyle w:val="Normal"/>
        <w:shd w:val="clear" w:color="auto" w:fill="FFFFFF"/>
        <w:spacing w:lineRule="atLeast" w:line="23" w:before="0" w:after="0"/>
        <w:ind w:left="14" w:firstLine="553"/>
        <w:rPr>
          <w:sz w:val="24"/>
          <w:szCs w:val="24"/>
        </w:rPr>
      </w:pPr>
      <w:r>
        <w:rPr>
          <w:sz w:val="24"/>
          <w:szCs w:val="24"/>
        </w:rPr>
        <w:t xml:space="preserve">Рекомендуется оставлять в тетрадях поля для последующей работы над </w:t>
      </w:r>
      <w:r>
        <w:rPr>
          <w:spacing w:val="-1"/>
          <w:sz w:val="24"/>
          <w:szCs w:val="24"/>
        </w:rPr>
        <w:t xml:space="preserve">конспектом, для дополнительных записей, замечаний, пунктов плана. </w:t>
      </w:r>
      <w:r>
        <w:rPr>
          <w:spacing w:val="-2"/>
          <w:sz w:val="24"/>
          <w:szCs w:val="24"/>
        </w:rPr>
        <w:t xml:space="preserve">Тетрадный конспект вести намного легче, чем конспектировать на листках. </w:t>
      </w:r>
      <w:r>
        <w:rPr>
          <w:sz w:val="24"/>
          <w:szCs w:val="24"/>
        </w:rPr>
        <w:t xml:space="preserve">Однако конспект в тетради имеет и недостатки: в нем мало место для </w:t>
      </w:r>
      <w:r>
        <w:rPr>
          <w:spacing w:val="-1"/>
          <w:sz w:val="24"/>
          <w:szCs w:val="24"/>
        </w:rPr>
        <w:t xml:space="preserve">пополнения новыми сведениями, материалами, выводами, обобщениями. </w:t>
      </w:r>
      <w:r>
        <w:rPr>
          <w:sz w:val="24"/>
          <w:szCs w:val="24"/>
        </w:rPr>
        <w:t>Конспект на отдельных листках:</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pacing w:val="-1"/>
          <w:sz w:val="24"/>
          <w:szCs w:val="24"/>
        </w:rPr>
        <w:t>из него удобно извлечь отдельную, понадобившуюся запись;</w:t>
      </w:r>
    </w:p>
    <w:p>
      <w:pPr>
        <w:pStyle w:val="Normal"/>
        <w:widowControl w:val="false"/>
        <w:numPr>
          <w:ilvl w:val="0"/>
          <w:numId w:val="36"/>
        </w:numPr>
        <w:shd w:val="clear" w:color="auto" w:fill="FFFFFF"/>
        <w:tabs>
          <w:tab w:val="clear" w:pos="708"/>
          <w:tab w:val="left" w:pos="173" w:leader="none"/>
        </w:tabs>
        <w:spacing w:lineRule="atLeast" w:line="23" w:before="0" w:after="0"/>
        <w:ind w:left="709" w:right="1037" w:hanging="283"/>
        <w:rPr>
          <w:sz w:val="24"/>
          <w:szCs w:val="24"/>
        </w:rPr>
      </w:pPr>
      <w:r>
        <w:rPr>
          <w:spacing w:val="-3"/>
          <w:sz w:val="24"/>
          <w:szCs w:val="24"/>
        </w:rPr>
        <w:t xml:space="preserve">его можно быстро пополнить листками с новыми сведениями и </w:t>
      </w:r>
      <w:r>
        <w:rPr>
          <w:sz w:val="24"/>
          <w:szCs w:val="24"/>
        </w:rPr>
        <w:t>материалами, выводами и обобщениями;</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pacing w:val="-1"/>
          <w:sz w:val="24"/>
          <w:szCs w:val="24"/>
        </w:rPr>
        <w:t xml:space="preserve">при подготовке выступлений лекций, докладов легко подобрать листики </w:t>
      </w:r>
      <w:r>
        <w:rPr>
          <w:sz w:val="24"/>
          <w:szCs w:val="24"/>
        </w:rPr>
        <w:t>из различных конспектов, свести их вместе;</w:t>
      </w:r>
    </w:p>
    <w:p>
      <w:pPr>
        <w:pStyle w:val="Normal"/>
        <w:widowControl w:val="false"/>
        <w:numPr>
          <w:ilvl w:val="0"/>
          <w:numId w:val="36"/>
        </w:numPr>
        <w:shd w:val="clear" w:color="auto" w:fill="FFFFFF"/>
        <w:tabs>
          <w:tab w:val="clear" w:pos="708"/>
          <w:tab w:val="left" w:pos="173" w:leader="none"/>
        </w:tabs>
        <w:spacing w:lineRule="atLeast" w:line="23" w:before="0" w:after="0"/>
        <w:ind w:left="709" w:right="2592" w:hanging="283"/>
        <w:rPr>
          <w:sz w:val="24"/>
          <w:szCs w:val="24"/>
        </w:rPr>
      </w:pPr>
      <w:r>
        <w:rPr>
          <w:spacing w:val="-3"/>
          <w:sz w:val="24"/>
          <w:szCs w:val="24"/>
        </w:rPr>
        <w:t xml:space="preserve">в результате конспект может стать тематическим. </w:t>
      </w:r>
      <w:r>
        <w:rPr>
          <w:spacing w:val="-1"/>
          <w:sz w:val="24"/>
          <w:szCs w:val="24"/>
        </w:rPr>
        <w:t>Недостатки конспекта на отдельных листках:</w:t>
      </w:r>
    </w:p>
    <w:p>
      <w:pPr>
        <w:pStyle w:val="Normal"/>
        <w:widowControl w:val="false"/>
        <w:numPr>
          <w:ilvl w:val="0"/>
          <w:numId w:val="36"/>
        </w:numPr>
        <w:shd w:val="clear" w:color="auto" w:fill="FFFFFF"/>
        <w:tabs>
          <w:tab w:val="clear" w:pos="708"/>
          <w:tab w:val="left" w:pos="173" w:leader="none"/>
        </w:tabs>
        <w:spacing w:lineRule="atLeast" w:line="23" w:before="0" w:after="0"/>
        <w:ind w:left="709" w:right="1037" w:hanging="283"/>
        <w:rPr>
          <w:sz w:val="24"/>
          <w:szCs w:val="24"/>
        </w:rPr>
      </w:pPr>
      <w:r>
        <w:rPr>
          <w:spacing w:val="-3"/>
          <w:sz w:val="24"/>
          <w:szCs w:val="24"/>
        </w:rPr>
        <w:t xml:space="preserve">необходимы папки для их хранения, которые можно перепутать, </w:t>
      </w:r>
      <w:r>
        <w:rPr>
          <w:sz w:val="24"/>
          <w:szCs w:val="24"/>
        </w:rPr>
        <w:t>рассыпать;</w:t>
      </w:r>
    </w:p>
    <w:p>
      <w:pPr>
        <w:pStyle w:val="Normal"/>
        <w:widowControl w:val="false"/>
        <w:numPr>
          <w:ilvl w:val="0"/>
          <w:numId w:val="36"/>
        </w:numPr>
        <w:shd w:val="clear" w:color="auto" w:fill="FFFFFF"/>
        <w:tabs>
          <w:tab w:val="clear" w:pos="708"/>
          <w:tab w:val="left" w:pos="173" w:leader="none"/>
        </w:tabs>
        <w:spacing w:lineRule="atLeast" w:line="23" w:before="0" w:after="0"/>
        <w:ind w:left="709" w:hanging="283"/>
        <w:rPr>
          <w:sz w:val="24"/>
          <w:szCs w:val="24"/>
        </w:rPr>
      </w:pPr>
      <w:r>
        <w:rPr>
          <w:spacing w:val="-2"/>
          <w:sz w:val="24"/>
          <w:szCs w:val="24"/>
        </w:rPr>
        <w:t xml:space="preserve">возникает также необходимость писать на них порядковый номер или </w:t>
      </w:r>
      <w:r>
        <w:rPr>
          <w:spacing w:val="-1"/>
          <w:sz w:val="24"/>
          <w:szCs w:val="24"/>
        </w:rPr>
        <w:t xml:space="preserve">какой-нибудь индекс, название конспектируемого произведения. </w:t>
      </w:r>
      <w:r>
        <w:rPr>
          <w:sz w:val="24"/>
          <w:szCs w:val="24"/>
        </w:rPr>
        <w:t>Однако такая затрата времени окупается мобильными и удобными преимуществами.</w:t>
      </w:r>
    </w:p>
    <w:p>
      <w:pPr>
        <w:pStyle w:val="Normal"/>
        <w:shd w:val="clear" w:color="auto" w:fill="FFFFFF"/>
        <w:spacing w:lineRule="atLeast" w:line="23" w:before="0" w:after="0"/>
        <w:ind w:left="7" w:firstLine="562"/>
        <w:jc w:val="both"/>
        <w:rPr>
          <w:sz w:val="24"/>
          <w:szCs w:val="24"/>
        </w:rPr>
      </w:pPr>
      <w:r>
        <w:rPr>
          <w:sz w:val="24"/>
          <w:szCs w:val="24"/>
        </w:rPr>
        <w:t xml:space="preserve">Чтобы упростить и ускорить запись старайтесь максимально </w:t>
      </w:r>
      <w:r>
        <w:rPr>
          <w:spacing w:val="-1"/>
          <w:sz w:val="24"/>
          <w:szCs w:val="24"/>
        </w:rPr>
        <w:t xml:space="preserve">использовать всякого рода условные обозначения, включая и математические </w:t>
      </w:r>
      <w:r>
        <w:rPr>
          <w:sz w:val="24"/>
          <w:szCs w:val="24"/>
        </w:rPr>
        <w:t>символы.</w:t>
      </w:r>
    </w:p>
    <w:p>
      <w:pPr>
        <w:pStyle w:val="Normal"/>
        <w:shd w:val="clear" w:color="auto" w:fill="FFFFFF"/>
        <w:spacing w:lineRule="exact" w:line="360"/>
        <w:ind w:left="7" w:firstLine="562"/>
        <w:jc w:val="both"/>
        <w:rPr/>
      </w:pPr>
      <w:r>
        <w:rPr/>
      </w:r>
    </w:p>
    <w:p>
      <w:pPr>
        <w:pStyle w:val="Normal"/>
        <w:shd w:val="clear" w:color="auto" w:fill="FFFFFF"/>
        <w:spacing w:before="0" w:after="0"/>
        <w:ind w:left="7" w:firstLine="562"/>
        <w:jc w:val="both"/>
        <w:rPr>
          <w:sz w:val="24"/>
          <w:szCs w:val="24"/>
        </w:rPr>
      </w:pPr>
      <w:r>
        <w:rPr>
          <w:sz w:val="24"/>
          <w:szCs w:val="24"/>
        </w:rPr>
      </w:r>
    </w:p>
    <w:p>
      <w:pPr>
        <w:pStyle w:val="Normal"/>
        <w:ind w:firstLine="426"/>
        <w:rPr>
          <w:b/>
        </w:rPr>
      </w:pPr>
      <w:r>
        <w:rPr>
          <w:b/>
        </w:rPr>
        <w:t>3.3. Методические рекомендации по подготовке сообщения (доклада)</w:t>
      </w:r>
    </w:p>
    <w:p>
      <w:pPr>
        <w:pStyle w:val="ListParagraph"/>
        <w:shd w:val="clear" w:color="auto" w:fill="FFFFFF"/>
        <w:spacing w:before="0" w:after="0"/>
        <w:ind w:left="0" w:firstLine="426"/>
        <w:contextualSpacing/>
        <w:jc w:val="both"/>
        <w:rPr>
          <w:sz w:val="24"/>
          <w:szCs w:val="24"/>
        </w:rPr>
      </w:pPr>
      <w:r>
        <w:rPr>
          <w:b/>
          <w:iCs/>
          <w:sz w:val="24"/>
          <w:szCs w:val="24"/>
        </w:rPr>
        <w:t>Подготовка информационного сообщения</w:t>
      </w:r>
      <w:r>
        <w:rPr>
          <w:iCs/>
          <w:sz w:val="24"/>
          <w:szCs w:val="24"/>
        </w:rPr>
        <w:t xml:space="preserve">– </w:t>
      </w:r>
      <w:r>
        <w:rPr>
          <w:sz w:val="24"/>
          <w:szCs w:val="24"/>
        </w:rPr>
        <w:t>это вид внеаудиторной самостоятельной работы по подготовке небольшого по объему устного сообщения для озвучивания на занятии .</w:t>
      </w:r>
    </w:p>
    <w:p>
      <w:pPr>
        <w:pStyle w:val="Normal"/>
        <w:shd w:val="clear" w:color="auto" w:fill="FFFFFF"/>
        <w:spacing w:before="0" w:after="0"/>
        <w:ind w:firstLine="360"/>
        <w:jc w:val="both"/>
        <w:rPr>
          <w:sz w:val="24"/>
          <w:szCs w:val="24"/>
        </w:rPr>
      </w:pPr>
      <w:r>
        <w:rPr>
          <w:sz w:val="24"/>
          <w:szCs w:val="24"/>
        </w:rPr>
        <w:t>Сообщаемая информация носит характер уточнения или обобщения, несет новизну, отражает современный взгляд по определенным проблемам изучаемой темы. Сообщение отличается от докладов и рефератов не только объемом информации, но и ее характером – сообщения дополняют изучаемый вопрос. Оформляется задание письменно, оно может включать элементы наглядности (иллюстрации, демонстрацию).</w:t>
      </w:r>
    </w:p>
    <w:p>
      <w:pPr>
        <w:pStyle w:val="Normal"/>
        <w:shd w:val="clear" w:color="auto" w:fill="FFFFFF"/>
        <w:spacing w:lineRule="auto" w:line="268" w:before="0" w:after="0"/>
        <w:ind w:left="144" w:right="28" w:hanging="0"/>
        <w:rPr>
          <w:sz w:val="24"/>
          <w:szCs w:val="24"/>
        </w:rPr>
      </w:pPr>
      <w:r>
        <w:rPr>
          <w:rFonts w:eastAsia="Times New Roman"/>
          <w:spacing w:val="-2"/>
          <w:sz w:val="24"/>
          <w:szCs w:val="24"/>
        </w:rPr>
        <w:t xml:space="preserve">При подготовке сообщения (доклада) целесообразно воспользоваться следующими </w:t>
      </w:r>
      <w:r>
        <w:rPr>
          <w:rFonts w:eastAsia="Times New Roman"/>
          <w:sz w:val="24"/>
          <w:szCs w:val="24"/>
        </w:rPr>
        <w:t>рекомендациями:</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z w:val="24"/>
          <w:szCs w:val="24"/>
        </w:rPr>
      </w:pPr>
      <w:r>
        <w:rPr>
          <w:rFonts w:eastAsia="Times New Roman"/>
          <w:spacing w:val="-1"/>
          <w:sz w:val="24"/>
          <w:szCs w:val="24"/>
        </w:rPr>
        <w:t>Уясните для себя суть темы, которая вам предложена.</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z w:val="24"/>
          <w:szCs w:val="24"/>
        </w:rPr>
      </w:pPr>
      <w:r>
        <w:rPr>
          <w:rFonts w:eastAsia="Times New Roman"/>
          <w:spacing w:val="-1"/>
          <w:sz w:val="24"/>
          <w:szCs w:val="24"/>
        </w:rPr>
        <w:t>Подберите необходимую литературу (старайтесь пользоваться несколькими источниками для более полного получения информации).</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z w:val="24"/>
          <w:szCs w:val="24"/>
        </w:rPr>
      </w:pPr>
      <w:r>
        <w:rPr>
          <w:rFonts w:eastAsia="Times New Roman"/>
          <w:spacing w:val="-1"/>
          <w:sz w:val="24"/>
          <w:szCs w:val="24"/>
        </w:rPr>
        <w:t>Тщательно изучите материал учебника по данной теме, чтобы легче ориентироваться в необходимой вам литературе и не сделать элементарных ошибок.</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z w:val="24"/>
          <w:szCs w:val="24"/>
        </w:rPr>
      </w:pPr>
      <w:r>
        <w:rPr>
          <w:rFonts w:eastAsia="Times New Roman"/>
          <w:spacing w:val="-2"/>
          <w:sz w:val="24"/>
          <w:szCs w:val="24"/>
        </w:rPr>
        <w:t xml:space="preserve">Изучите подобранный материал (по возможности работайте карандашом), выделяя </w:t>
      </w:r>
      <w:r>
        <w:rPr>
          <w:rFonts w:eastAsia="Times New Roman"/>
          <w:sz w:val="24"/>
          <w:szCs w:val="24"/>
        </w:rPr>
        <w:t>самое главное по ходу чтения.</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z w:val="24"/>
          <w:szCs w:val="24"/>
        </w:rPr>
      </w:pPr>
      <w:r>
        <w:rPr>
          <w:rFonts w:eastAsia="Times New Roman"/>
          <w:spacing w:val="-1"/>
          <w:sz w:val="24"/>
          <w:szCs w:val="24"/>
        </w:rPr>
        <w:t>Составьте план сообщения.</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z w:val="24"/>
          <w:szCs w:val="24"/>
        </w:rPr>
      </w:pPr>
      <w:r>
        <w:rPr>
          <w:rFonts w:eastAsia="Times New Roman"/>
          <w:spacing w:val="-1"/>
          <w:sz w:val="24"/>
          <w:szCs w:val="24"/>
        </w:rPr>
        <w:t>Напишите текст доклада.</w:t>
      </w:r>
    </w:p>
    <w:p>
      <w:pPr>
        <w:pStyle w:val="Normal"/>
        <w:shd w:val="clear" w:color="auto" w:fill="FFFFFF"/>
        <w:spacing w:lineRule="auto" w:line="268" w:before="0" w:after="0"/>
        <w:ind w:left="137" w:right="28" w:hanging="0"/>
        <w:rPr>
          <w:sz w:val="24"/>
          <w:szCs w:val="24"/>
        </w:rPr>
      </w:pPr>
      <w:r>
        <w:rPr>
          <w:rFonts w:eastAsia="Times New Roman"/>
          <w:spacing w:val="-2"/>
          <w:sz w:val="24"/>
          <w:szCs w:val="24"/>
        </w:rPr>
        <w:t xml:space="preserve">Выбирайте только интересную и понятную информацию. Не используйте неясные для вас </w:t>
      </w:r>
      <w:r>
        <w:rPr>
          <w:rFonts w:eastAsia="Times New Roman"/>
          <w:sz w:val="24"/>
          <w:szCs w:val="24"/>
        </w:rPr>
        <w:t>термины и специальные выражения.</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pacing w:val="-2"/>
          <w:sz w:val="24"/>
          <w:szCs w:val="24"/>
        </w:rPr>
      </w:pPr>
      <w:r>
        <w:rPr>
          <w:rFonts w:eastAsia="Times New Roman"/>
          <w:spacing w:val="-2"/>
          <w:sz w:val="24"/>
          <w:szCs w:val="24"/>
        </w:rPr>
        <w:t>Не делайте сообщение очень громоздким.</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pacing w:val="-2"/>
          <w:sz w:val="24"/>
          <w:szCs w:val="24"/>
        </w:rPr>
      </w:pPr>
      <w:r>
        <w:rPr>
          <w:rFonts w:eastAsia="Times New Roman"/>
          <w:spacing w:val="-2"/>
          <w:sz w:val="24"/>
          <w:szCs w:val="24"/>
        </w:rPr>
        <w:t>При оформлении доклада используйте только необходимые, относящиеся к теме рисунки и схемы.</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pacing w:val="-2"/>
          <w:sz w:val="24"/>
          <w:szCs w:val="24"/>
        </w:rPr>
      </w:pPr>
      <w:r>
        <w:rPr>
          <w:rFonts w:eastAsia="Times New Roman"/>
          <w:spacing w:val="-2"/>
          <w:sz w:val="24"/>
          <w:szCs w:val="24"/>
        </w:rPr>
        <w:t>В конце сообщения составьте список литературы, которой вы пользовались при подготовке.</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pacing w:val="-2"/>
          <w:sz w:val="24"/>
          <w:szCs w:val="24"/>
        </w:rPr>
      </w:pPr>
      <w:r>
        <w:rPr>
          <w:rFonts w:eastAsia="Times New Roman"/>
          <w:spacing w:val="-2"/>
          <w:sz w:val="24"/>
          <w:szCs w:val="24"/>
        </w:rPr>
        <w:t>Прочитайте написанный текст заранее и постарайтесь его пересказать, выбирая самое основное.</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pacing w:val="-2"/>
          <w:sz w:val="24"/>
          <w:szCs w:val="24"/>
        </w:rPr>
      </w:pPr>
      <w:r>
        <w:rPr>
          <w:rFonts w:eastAsia="Times New Roman"/>
          <w:spacing w:val="-2"/>
          <w:sz w:val="24"/>
          <w:szCs w:val="24"/>
        </w:rPr>
        <w:t>Перед тем  как делать сообщение, выпишите необходимую информацию (термины, даты, основные понятия) на доску.</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pacing w:val="-2"/>
          <w:sz w:val="24"/>
          <w:szCs w:val="24"/>
        </w:rPr>
      </w:pPr>
      <w:r>
        <w:rPr>
          <w:rFonts w:eastAsia="Times New Roman"/>
          <w:spacing w:val="-2"/>
          <w:sz w:val="24"/>
          <w:szCs w:val="24"/>
        </w:rPr>
        <w:t>Никогда не читайте доклад! Чтобы не сбиться, пользуйтесь планом и выписанной на доске информацией.</w:t>
      </w:r>
    </w:p>
    <w:p>
      <w:pPr>
        <w:pStyle w:val="ListParagraph"/>
        <w:widowControl w:val="false"/>
        <w:numPr>
          <w:ilvl w:val="0"/>
          <w:numId w:val="39"/>
        </w:numPr>
        <w:shd w:val="clear" w:color="auto" w:fill="FFFFFF"/>
        <w:tabs>
          <w:tab w:val="clear" w:pos="708"/>
          <w:tab w:val="left" w:pos="426" w:leader="none"/>
        </w:tabs>
        <w:spacing w:lineRule="auto" w:line="268" w:before="0" w:after="0"/>
        <w:ind w:left="927" w:right="28" w:hanging="360"/>
        <w:contextualSpacing/>
        <w:rPr>
          <w:rFonts w:eastAsia="Times New Roman"/>
          <w:spacing w:val="-2"/>
          <w:sz w:val="24"/>
          <w:szCs w:val="24"/>
        </w:rPr>
      </w:pPr>
      <w:r>
        <w:rPr>
          <w:rFonts w:eastAsia="Times New Roman"/>
          <w:spacing w:val="-2"/>
          <w:sz w:val="24"/>
          <w:szCs w:val="24"/>
        </w:rPr>
        <w:t>Говорите громко, отчётливо и не торопитесь. В особо важных местах делайте паузу или меняйте интонацию - это облегчит ее восприятие для слушателей.</w:t>
      </w:r>
    </w:p>
    <w:p>
      <w:pPr>
        <w:pStyle w:val="Normal"/>
        <w:spacing w:before="0" w:after="0"/>
        <w:rPr>
          <w:sz w:val="24"/>
          <w:szCs w:val="24"/>
        </w:rPr>
      </w:pPr>
      <w:r>
        <w:rPr>
          <w:sz w:val="24"/>
          <w:szCs w:val="24"/>
        </w:rPr>
      </w:r>
    </w:p>
    <w:p>
      <w:pPr>
        <w:pStyle w:val="Normal"/>
        <w:ind w:firstLine="567"/>
        <w:rPr>
          <w:b/>
        </w:rPr>
      </w:pPr>
      <w:bookmarkStart w:id="142" w:name="_Toc324534217"/>
      <w:bookmarkStart w:id="143" w:name="_Toc320384683"/>
      <w:r>
        <w:rPr>
          <w:b/>
        </w:rPr>
        <w:t>3.4. Методические рекомендации при создании презентации</w:t>
      </w:r>
    </w:p>
    <w:p>
      <w:pPr>
        <w:pStyle w:val="Normal"/>
        <w:spacing w:before="0" w:after="0"/>
        <w:ind w:firstLine="567"/>
        <w:rPr>
          <w:b/>
          <w:sz w:val="24"/>
          <w:szCs w:val="24"/>
        </w:rPr>
      </w:pPr>
      <w:r>
        <w:rPr>
          <w:b/>
          <w:sz w:val="24"/>
          <w:szCs w:val="24"/>
        </w:rPr>
        <w:t>Что и как изображать на слайде</w:t>
      </w:r>
    </w:p>
    <w:p>
      <w:pPr>
        <w:pStyle w:val="Normal"/>
        <w:tabs>
          <w:tab w:val="clear" w:pos="708"/>
          <w:tab w:val="left" w:pos="1065" w:leader="none"/>
        </w:tabs>
        <w:spacing w:before="0" w:after="0"/>
        <w:ind w:firstLine="567"/>
        <w:rPr>
          <w:sz w:val="24"/>
          <w:szCs w:val="24"/>
        </w:rPr>
      </w:pPr>
      <w:r>
        <w:rPr>
          <w:sz w:val="24"/>
          <w:szCs w:val="24"/>
        </w:rPr>
        <w:tab/>
        <w:t>Использование каждого слайда в презентации должно быть оправдано.</w:t>
      </w:r>
    </w:p>
    <w:p>
      <w:pPr>
        <w:pStyle w:val="Normal"/>
        <w:spacing w:before="0" w:after="0"/>
        <w:ind w:firstLine="567"/>
        <w:jc w:val="both"/>
        <w:rPr>
          <w:sz w:val="24"/>
          <w:szCs w:val="24"/>
        </w:rPr>
      </w:pPr>
      <w:r>
        <w:rPr>
          <w:sz w:val="24"/>
          <w:szCs w:val="24"/>
        </w:rPr>
        <w:t>Максимально упрощайте каждый элемент слайда. Чем меньше потратит зритель на идентификацию элементов слайда и на понимание их значения – тем лучше.</w:t>
      </w:r>
    </w:p>
    <w:p>
      <w:pPr>
        <w:pStyle w:val="Normal"/>
        <w:spacing w:before="0" w:after="0"/>
        <w:ind w:firstLine="567"/>
        <w:rPr>
          <w:sz w:val="24"/>
          <w:szCs w:val="24"/>
        </w:rPr>
      </w:pPr>
      <w:r>
        <w:rPr>
          <w:sz w:val="24"/>
          <w:szCs w:val="24"/>
        </w:rPr>
        <w:t>Стремитесь уменьшить количество элементов. Желательно, чтобы на слайде был лишь один значимый элемент. Это элемент, на который зритель обратит внимание в первую очередь. Он же должен нести основную смысловую нагрузку.</w:t>
      </w:r>
    </w:p>
    <w:p>
      <w:pPr>
        <w:pStyle w:val="Normal"/>
        <w:spacing w:before="0" w:after="0"/>
        <w:ind w:firstLine="567"/>
        <w:rPr>
          <w:b/>
          <w:sz w:val="24"/>
          <w:szCs w:val="24"/>
        </w:rPr>
      </w:pPr>
      <w:r>
        <w:rPr>
          <w:b/>
          <w:sz w:val="24"/>
          <w:szCs w:val="24"/>
        </w:rPr>
        <w:t>Представление информации</w:t>
      </w:r>
    </w:p>
    <w:p>
      <w:pPr>
        <w:pStyle w:val="Normal"/>
        <w:spacing w:before="0" w:after="0"/>
        <w:ind w:firstLine="567"/>
        <w:rPr>
          <w:sz w:val="24"/>
          <w:szCs w:val="24"/>
        </w:rPr>
      </w:pPr>
      <w:r>
        <w:rPr>
          <w:sz w:val="24"/>
          <w:szCs w:val="24"/>
        </w:rPr>
        <w:t>Содержание информации:</w:t>
      </w:r>
    </w:p>
    <w:p>
      <w:pPr>
        <w:pStyle w:val="ListParagraph"/>
        <w:numPr>
          <w:ilvl w:val="0"/>
          <w:numId w:val="38"/>
        </w:numPr>
        <w:spacing w:before="0" w:after="0"/>
        <w:contextualSpacing/>
        <w:rPr>
          <w:sz w:val="24"/>
          <w:szCs w:val="24"/>
        </w:rPr>
      </w:pPr>
      <w:r>
        <w:rPr>
          <w:sz w:val="24"/>
          <w:szCs w:val="24"/>
        </w:rPr>
        <w:t>используйте короткие слова и предложения,</w:t>
      </w:r>
    </w:p>
    <w:p>
      <w:pPr>
        <w:pStyle w:val="ListParagraph"/>
        <w:numPr>
          <w:ilvl w:val="0"/>
          <w:numId w:val="38"/>
        </w:numPr>
        <w:spacing w:before="0" w:after="0"/>
        <w:contextualSpacing/>
        <w:rPr>
          <w:sz w:val="24"/>
          <w:szCs w:val="24"/>
        </w:rPr>
      </w:pPr>
      <w:r>
        <w:rPr>
          <w:sz w:val="24"/>
          <w:szCs w:val="24"/>
        </w:rPr>
        <w:t>минимизируйте количество предлогов, наречий, прилагательных,</w:t>
      </w:r>
    </w:p>
    <w:p>
      <w:pPr>
        <w:pStyle w:val="ListParagraph"/>
        <w:numPr>
          <w:ilvl w:val="0"/>
          <w:numId w:val="38"/>
        </w:numPr>
        <w:spacing w:before="0" w:after="0"/>
        <w:contextualSpacing/>
        <w:rPr>
          <w:sz w:val="24"/>
          <w:szCs w:val="24"/>
        </w:rPr>
      </w:pPr>
      <w:r>
        <w:rPr>
          <w:sz w:val="24"/>
          <w:szCs w:val="24"/>
        </w:rPr>
        <w:t>заголовки должны привлекать внимание аудитории.</w:t>
      </w:r>
    </w:p>
    <w:p>
      <w:pPr>
        <w:pStyle w:val="Normal"/>
        <w:spacing w:before="0" w:after="0"/>
        <w:ind w:firstLine="567"/>
        <w:rPr>
          <w:b/>
          <w:sz w:val="24"/>
          <w:szCs w:val="24"/>
        </w:rPr>
      </w:pPr>
      <w:r>
        <w:rPr>
          <w:b/>
          <w:sz w:val="24"/>
          <w:szCs w:val="24"/>
        </w:rPr>
        <w:t>Объем информации:</w:t>
      </w:r>
    </w:p>
    <w:p>
      <w:pPr>
        <w:pStyle w:val="ListParagraph"/>
        <w:numPr>
          <w:ilvl w:val="0"/>
          <w:numId w:val="38"/>
        </w:numPr>
        <w:spacing w:before="0" w:after="0"/>
        <w:contextualSpacing/>
        <w:rPr>
          <w:sz w:val="24"/>
          <w:szCs w:val="24"/>
        </w:rPr>
      </w:pPr>
      <w:r>
        <w:rPr>
          <w:sz w:val="24"/>
          <w:szCs w:val="24"/>
        </w:rPr>
        <w:t>не стоит заполнять один слайд слишком большим объемом информации: люди могут единовременно запомнить не более трех фактов, выводов, определений,</w:t>
      </w:r>
    </w:p>
    <w:p>
      <w:pPr>
        <w:pStyle w:val="ListParagraph"/>
        <w:numPr>
          <w:ilvl w:val="0"/>
          <w:numId w:val="38"/>
        </w:numPr>
        <w:spacing w:before="0" w:after="0"/>
        <w:contextualSpacing/>
        <w:rPr>
          <w:sz w:val="24"/>
          <w:szCs w:val="24"/>
        </w:rPr>
      </w:pPr>
      <w:r>
        <w:rPr>
          <w:sz w:val="24"/>
          <w:szCs w:val="24"/>
        </w:rPr>
        <w:t>наибольшая эффективность достигается тогда, когда ключевые пункты отображаются по одному на каждом отдельном слайде.</w:t>
      </w:r>
    </w:p>
    <w:p>
      <w:pPr>
        <w:pStyle w:val="Normal"/>
        <w:spacing w:before="0" w:after="0"/>
        <w:ind w:firstLine="567"/>
        <w:rPr>
          <w:b/>
          <w:sz w:val="24"/>
          <w:szCs w:val="24"/>
        </w:rPr>
      </w:pPr>
      <w:r>
        <w:rPr>
          <w:b/>
          <w:sz w:val="24"/>
          <w:szCs w:val="24"/>
        </w:rPr>
        <w:t>Расположение информации на странице:</w:t>
      </w:r>
    </w:p>
    <w:p>
      <w:pPr>
        <w:pStyle w:val="ListParagraph"/>
        <w:numPr>
          <w:ilvl w:val="0"/>
          <w:numId w:val="38"/>
        </w:numPr>
        <w:spacing w:before="0" w:after="0"/>
        <w:contextualSpacing/>
        <w:rPr>
          <w:sz w:val="24"/>
          <w:szCs w:val="24"/>
        </w:rPr>
      </w:pPr>
      <w:r>
        <w:rPr>
          <w:sz w:val="24"/>
          <w:szCs w:val="24"/>
        </w:rPr>
        <w:t>предпочтительно горизонтальное расположение информации,</w:t>
      </w:r>
    </w:p>
    <w:p>
      <w:pPr>
        <w:pStyle w:val="ListParagraph"/>
        <w:numPr>
          <w:ilvl w:val="0"/>
          <w:numId w:val="38"/>
        </w:numPr>
        <w:spacing w:before="0" w:after="0"/>
        <w:contextualSpacing/>
        <w:rPr>
          <w:sz w:val="24"/>
          <w:szCs w:val="24"/>
        </w:rPr>
      </w:pPr>
      <w:r>
        <w:rPr>
          <w:sz w:val="24"/>
          <w:szCs w:val="24"/>
        </w:rPr>
        <w:t>наиболее важная информация должна располагаться в центре экрана,</w:t>
      </w:r>
    </w:p>
    <w:p>
      <w:pPr>
        <w:pStyle w:val="ListParagraph"/>
        <w:numPr>
          <w:ilvl w:val="0"/>
          <w:numId w:val="38"/>
        </w:numPr>
        <w:spacing w:before="0" w:after="0"/>
        <w:contextualSpacing/>
        <w:rPr>
          <w:sz w:val="24"/>
          <w:szCs w:val="24"/>
        </w:rPr>
      </w:pPr>
      <w:r>
        <w:rPr>
          <w:sz w:val="24"/>
          <w:szCs w:val="24"/>
        </w:rPr>
        <w:t>если на слайде располагается картинка, надпись должна располагаться под ней.</w:t>
      </w:r>
    </w:p>
    <w:p>
      <w:pPr>
        <w:pStyle w:val="Normal"/>
        <w:spacing w:before="0" w:after="0"/>
        <w:ind w:firstLine="567"/>
        <w:rPr>
          <w:b/>
          <w:sz w:val="24"/>
          <w:szCs w:val="24"/>
        </w:rPr>
      </w:pPr>
      <w:r>
        <w:rPr>
          <w:b/>
          <w:sz w:val="24"/>
          <w:szCs w:val="24"/>
        </w:rPr>
        <w:t>Требования к слайду – тексту:</w:t>
      </w:r>
    </w:p>
    <w:p>
      <w:pPr>
        <w:pStyle w:val="ListParagraph"/>
        <w:numPr>
          <w:ilvl w:val="0"/>
          <w:numId w:val="38"/>
        </w:numPr>
        <w:spacing w:before="0" w:after="0"/>
        <w:contextualSpacing/>
        <w:rPr>
          <w:sz w:val="24"/>
          <w:szCs w:val="24"/>
        </w:rPr>
      </w:pPr>
      <w:r>
        <w:rPr>
          <w:sz w:val="24"/>
          <w:szCs w:val="24"/>
        </w:rPr>
        <w:t>размер не должен превышать 240 знаков (вместе с пробелами),</w:t>
      </w:r>
    </w:p>
    <w:p>
      <w:pPr>
        <w:pStyle w:val="ListParagraph"/>
        <w:numPr>
          <w:ilvl w:val="0"/>
          <w:numId w:val="38"/>
        </w:numPr>
        <w:spacing w:before="0" w:after="0"/>
        <w:contextualSpacing/>
        <w:rPr>
          <w:sz w:val="24"/>
          <w:szCs w:val="24"/>
        </w:rPr>
      </w:pPr>
      <w:r>
        <w:rPr>
          <w:sz w:val="24"/>
          <w:szCs w:val="24"/>
        </w:rPr>
        <w:t>количество строк на слайде не более 8-ми,</w:t>
      </w:r>
    </w:p>
    <w:p>
      <w:pPr>
        <w:pStyle w:val="ListParagraph"/>
        <w:numPr>
          <w:ilvl w:val="0"/>
          <w:numId w:val="38"/>
        </w:numPr>
        <w:spacing w:before="0" w:after="0"/>
        <w:contextualSpacing/>
        <w:rPr>
          <w:sz w:val="24"/>
          <w:szCs w:val="24"/>
        </w:rPr>
      </w:pPr>
      <w:r>
        <w:rPr>
          <w:sz w:val="24"/>
          <w:szCs w:val="24"/>
        </w:rPr>
        <w:t>строка должна содержать не более 30 знаков</w:t>
      </w:r>
    </w:p>
    <w:p>
      <w:pPr>
        <w:pStyle w:val="Normal"/>
        <w:spacing w:before="0" w:after="0"/>
        <w:ind w:firstLine="567"/>
        <w:rPr>
          <w:b/>
          <w:sz w:val="24"/>
          <w:szCs w:val="24"/>
        </w:rPr>
      </w:pPr>
      <w:r>
        <w:rPr>
          <w:b/>
          <w:sz w:val="24"/>
          <w:szCs w:val="24"/>
        </w:rPr>
        <w:t>Использование шрифтов:</w:t>
      </w:r>
    </w:p>
    <w:p>
      <w:pPr>
        <w:pStyle w:val="ListParagraph"/>
        <w:numPr>
          <w:ilvl w:val="0"/>
          <w:numId w:val="38"/>
        </w:numPr>
        <w:spacing w:before="0" w:after="0"/>
        <w:contextualSpacing/>
        <w:rPr>
          <w:sz w:val="24"/>
          <w:szCs w:val="24"/>
        </w:rPr>
      </w:pPr>
      <w:r>
        <w:rPr>
          <w:sz w:val="24"/>
          <w:szCs w:val="24"/>
        </w:rPr>
        <w:t>для заголовков — не менее 24,</w:t>
      </w:r>
    </w:p>
    <w:p>
      <w:pPr>
        <w:pStyle w:val="ListParagraph"/>
        <w:numPr>
          <w:ilvl w:val="0"/>
          <w:numId w:val="38"/>
        </w:numPr>
        <w:spacing w:before="0" w:after="0"/>
        <w:contextualSpacing/>
        <w:rPr>
          <w:sz w:val="24"/>
          <w:szCs w:val="24"/>
        </w:rPr>
      </w:pPr>
      <w:r>
        <w:rPr>
          <w:sz w:val="24"/>
          <w:szCs w:val="24"/>
        </w:rPr>
        <w:t>для информации — не менее 18,</w:t>
      </w:r>
    </w:p>
    <w:p>
      <w:pPr>
        <w:pStyle w:val="ListParagraph"/>
        <w:numPr>
          <w:ilvl w:val="0"/>
          <w:numId w:val="38"/>
        </w:numPr>
        <w:spacing w:before="0" w:after="0"/>
        <w:contextualSpacing/>
        <w:rPr>
          <w:sz w:val="24"/>
          <w:szCs w:val="24"/>
        </w:rPr>
      </w:pPr>
      <w:r>
        <w:rPr>
          <w:sz w:val="24"/>
          <w:szCs w:val="24"/>
        </w:rPr>
        <w:t>шрифты без засечек легче читать с большого расстояния (без засечек:Arial,  Calibri,  Candara, Tahoma, Verdana; с засечками: Georgia, Cambria, TimesNewRoma</w:t>
      </w:r>
      <w:r>
        <w:rPr>
          <w:sz w:val="24"/>
          <w:szCs w:val="24"/>
          <w:lang w:val="en-US"/>
        </w:rPr>
        <w:t>n</w:t>
      </w:r>
      <w:r>
        <w:rPr>
          <w:sz w:val="24"/>
          <w:szCs w:val="24"/>
        </w:rPr>
        <w:t>),</w:t>
      </w:r>
    </w:p>
    <w:p>
      <w:pPr>
        <w:pStyle w:val="ListParagraph"/>
        <w:numPr>
          <w:ilvl w:val="0"/>
          <w:numId w:val="38"/>
        </w:numPr>
        <w:spacing w:before="0" w:after="0"/>
        <w:contextualSpacing/>
        <w:rPr>
          <w:sz w:val="24"/>
          <w:szCs w:val="24"/>
        </w:rPr>
      </w:pPr>
      <w:r>
        <w:rPr>
          <w:sz w:val="24"/>
          <w:szCs w:val="24"/>
        </w:rPr>
        <w:t>нельзя смешивать разные типы шрифтов в одной презентации,</w:t>
      </w:r>
    </w:p>
    <w:p>
      <w:pPr>
        <w:pStyle w:val="ListParagraph"/>
        <w:numPr>
          <w:ilvl w:val="0"/>
          <w:numId w:val="38"/>
        </w:numPr>
        <w:spacing w:before="0" w:after="0"/>
        <w:contextualSpacing/>
        <w:rPr>
          <w:sz w:val="24"/>
          <w:szCs w:val="24"/>
        </w:rPr>
      </w:pPr>
      <w:r>
        <w:rPr>
          <w:sz w:val="24"/>
          <w:szCs w:val="24"/>
        </w:rPr>
        <w:t>для выделения информации следует использовать жирный шрифт, курсив или подчеркнутый шрифт того же типа,</w:t>
      </w:r>
    </w:p>
    <w:p>
      <w:pPr>
        <w:pStyle w:val="ListParagraph"/>
        <w:numPr>
          <w:ilvl w:val="0"/>
          <w:numId w:val="38"/>
        </w:numPr>
        <w:spacing w:before="0" w:after="0"/>
        <w:contextualSpacing/>
        <w:rPr>
          <w:sz w:val="24"/>
          <w:szCs w:val="24"/>
        </w:rPr>
      </w:pPr>
      <w:r>
        <w:rPr>
          <w:sz w:val="24"/>
          <w:szCs w:val="24"/>
        </w:rPr>
        <w:t>не следует злоупотреблять прописными буквами (они читаются хуже строчных). СЛОВО, НАПИСАННОЕ ОДНИМИ ПРОПИСНЫМИ БУКВАМИ УТРАЧИВАЕТ ИНДИВИДУАЛЬНОСТЬ И СЛИВАЕТСЯ С ДРУГИМИ,</w:t>
      </w:r>
    </w:p>
    <w:p>
      <w:pPr>
        <w:pStyle w:val="ListParagraph"/>
        <w:numPr>
          <w:ilvl w:val="0"/>
          <w:numId w:val="38"/>
        </w:numPr>
        <w:spacing w:before="0" w:after="0"/>
        <w:contextualSpacing/>
        <w:rPr>
          <w:sz w:val="24"/>
          <w:szCs w:val="24"/>
        </w:rPr>
      </w:pPr>
      <w:r>
        <w:rPr>
          <w:sz w:val="24"/>
          <w:szCs w:val="24"/>
        </w:rPr>
        <w:t>больше «воздуха». Плотно набранный текст с маленькими промежутками между строками будет читаться трудно, даже, если вы использовали крупный шрифт.</w:t>
      </w:r>
    </w:p>
    <w:p>
      <w:pPr>
        <w:pStyle w:val="Normal"/>
        <w:spacing w:before="0" w:after="0"/>
        <w:ind w:firstLine="567"/>
        <w:rPr>
          <w:b/>
          <w:sz w:val="24"/>
          <w:szCs w:val="24"/>
        </w:rPr>
      </w:pPr>
      <w:r>
        <w:rPr>
          <w:b/>
          <w:sz w:val="24"/>
          <w:szCs w:val="24"/>
        </w:rPr>
        <w:t>Способы выделения информации:</w:t>
      </w:r>
    </w:p>
    <w:p>
      <w:pPr>
        <w:pStyle w:val="ListParagraph"/>
        <w:numPr>
          <w:ilvl w:val="0"/>
          <w:numId w:val="38"/>
        </w:numPr>
        <w:spacing w:before="0" w:after="0"/>
        <w:contextualSpacing/>
        <w:rPr>
          <w:sz w:val="24"/>
          <w:szCs w:val="24"/>
        </w:rPr>
      </w:pPr>
      <w:r>
        <w:rPr>
          <w:sz w:val="24"/>
          <w:szCs w:val="24"/>
        </w:rPr>
        <w:t>рамки, границы, заливки,</w:t>
      </w:r>
    </w:p>
    <w:p>
      <w:pPr>
        <w:pStyle w:val="ListParagraph"/>
        <w:numPr>
          <w:ilvl w:val="0"/>
          <w:numId w:val="38"/>
        </w:numPr>
        <w:spacing w:before="0" w:after="0"/>
        <w:contextualSpacing/>
        <w:rPr>
          <w:sz w:val="24"/>
          <w:szCs w:val="24"/>
        </w:rPr>
      </w:pPr>
      <w:r>
        <w:rPr>
          <w:sz w:val="24"/>
          <w:szCs w:val="24"/>
        </w:rPr>
        <w:t>разные цвета шрифтов, штриховку, стрелки,</w:t>
      </w:r>
    </w:p>
    <w:p>
      <w:pPr>
        <w:pStyle w:val="ListParagraph"/>
        <w:numPr>
          <w:ilvl w:val="0"/>
          <w:numId w:val="38"/>
        </w:numPr>
        <w:spacing w:before="0" w:after="0"/>
        <w:contextualSpacing/>
        <w:rPr>
          <w:sz w:val="24"/>
          <w:szCs w:val="24"/>
        </w:rPr>
      </w:pPr>
      <w:r>
        <w:rPr>
          <w:sz w:val="24"/>
          <w:szCs w:val="24"/>
        </w:rPr>
        <w:t>рисунки, диаграммы, схемы для иллюстрации наиболее важных фактов.</w:t>
      </w:r>
    </w:p>
    <w:p>
      <w:pPr>
        <w:pStyle w:val="Normal"/>
        <w:spacing w:before="0" w:after="0"/>
        <w:ind w:firstLine="567"/>
        <w:rPr>
          <w:b/>
          <w:sz w:val="24"/>
          <w:szCs w:val="24"/>
        </w:rPr>
      </w:pPr>
      <w:r>
        <w:rPr>
          <w:b/>
          <w:sz w:val="24"/>
          <w:szCs w:val="24"/>
        </w:rPr>
        <w:t>Оформление слайдов</w:t>
      </w:r>
    </w:p>
    <w:p>
      <w:pPr>
        <w:pStyle w:val="Normal"/>
        <w:spacing w:before="0" w:after="0"/>
        <w:ind w:firstLine="567"/>
        <w:rPr>
          <w:sz w:val="24"/>
          <w:szCs w:val="24"/>
        </w:rPr>
      </w:pPr>
      <w:r>
        <w:rPr>
          <w:sz w:val="24"/>
          <w:szCs w:val="24"/>
        </w:rPr>
        <w:t>Стиль:</w:t>
      </w:r>
    </w:p>
    <w:p>
      <w:pPr>
        <w:pStyle w:val="ListParagraph"/>
        <w:numPr>
          <w:ilvl w:val="0"/>
          <w:numId w:val="38"/>
        </w:numPr>
        <w:spacing w:before="0" w:after="0"/>
        <w:contextualSpacing/>
        <w:rPr>
          <w:sz w:val="24"/>
          <w:szCs w:val="24"/>
        </w:rPr>
      </w:pPr>
      <w:r>
        <w:rPr>
          <w:sz w:val="24"/>
          <w:szCs w:val="24"/>
        </w:rPr>
        <w:t>соблюдайте единый стиль оформления,</w:t>
      </w:r>
    </w:p>
    <w:p>
      <w:pPr>
        <w:pStyle w:val="ListParagraph"/>
        <w:numPr>
          <w:ilvl w:val="0"/>
          <w:numId w:val="38"/>
        </w:numPr>
        <w:spacing w:before="0" w:after="0"/>
        <w:contextualSpacing/>
        <w:rPr>
          <w:sz w:val="24"/>
          <w:szCs w:val="24"/>
        </w:rPr>
      </w:pPr>
      <w:r>
        <w:rPr>
          <w:sz w:val="24"/>
          <w:szCs w:val="24"/>
        </w:rPr>
        <w:t>вспомогательная информация (управляющие кнопки) не должны преобладать над основной информацией (текст, рисунки),</w:t>
      </w:r>
    </w:p>
    <w:p>
      <w:pPr>
        <w:pStyle w:val="ListParagraph"/>
        <w:numPr>
          <w:ilvl w:val="0"/>
          <w:numId w:val="38"/>
        </w:numPr>
        <w:spacing w:before="0" w:after="0"/>
        <w:contextualSpacing/>
        <w:rPr>
          <w:sz w:val="24"/>
          <w:szCs w:val="24"/>
        </w:rPr>
      </w:pPr>
      <w:r>
        <w:rPr>
          <w:sz w:val="24"/>
          <w:szCs w:val="24"/>
        </w:rPr>
        <w:t>используйте однотипные элементы навигации на всех слайдах.</w:t>
      </w:r>
    </w:p>
    <w:p>
      <w:pPr>
        <w:pStyle w:val="Normal"/>
        <w:spacing w:before="0" w:after="0"/>
        <w:ind w:firstLine="567"/>
        <w:rPr>
          <w:b/>
          <w:sz w:val="24"/>
          <w:szCs w:val="24"/>
        </w:rPr>
      </w:pPr>
      <w:r>
        <w:rPr>
          <w:b/>
          <w:sz w:val="24"/>
          <w:szCs w:val="24"/>
        </w:rPr>
        <w:t>Цвет:</w:t>
      </w:r>
    </w:p>
    <w:p>
      <w:pPr>
        <w:pStyle w:val="ListParagraph"/>
        <w:numPr>
          <w:ilvl w:val="0"/>
          <w:numId w:val="38"/>
        </w:numPr>
        <w:spacing w:before="0" w:after="0"/>
        <w:contextualSpacing/>
        <w:rPr>
          <w:sz w:val="24"/>
          <w:szCs w:val="24"/>
        </w:rPr>
      </w:pPr>
      <w:r>
        <w:rPr>
          <w:sz w:val="24"/>
          <w:szCs w:val="24"/>
        </w:rPr>
        <w:t>для фона выбирайте более  холодные цветовые тона (например, синий, зеленый),</w:t>
      </w:r>
    </w:p>
    <w:p>
      <w:pPr>
        <w:pStyle w:val="ListParagraph"/>
        <w:numPr>
          <w:ilvl w:val="0"/>
          <w:numId w:val="38"/>
        </w:numPr>
        <w:spacing w:before="0" w:after="0"/>
        <w:contextualSpacing/>
        <w:rPr>
          <w:sz w:val="24"/>
          <w:szCs w:val="24"/>
        </w:rPr>
      </w:pPr>
      <w:r>
        <w:rPr>
          <w:sz w:val="24"/>
          <w:szCs w:val="24"/>
        </w:rPr>
        <w:t>для слайдов с ключевыми пунктами используют не более трех цветов: один для фона, один для заголовков и выделения, один для текста,</w:t>
      </w:r>
    </w:p>
    <w:p>
      <w:pPr>
        <w:pStyle w:val="ListParagraph"/>
        <w:numPr>
          <w:ilvl w:val="0"/>
          <w:numId w:val="38"/>
        </w:numPr>
        <w:spacing w:before="0" w:after="0"/>
        <w:contextualSpacing/>
        <w:rPr>
          <w:sz w:val="24"/>
          <w:szCs w:val="24"/>
        </w:rPr>
      </w:pPr>
      <w:r>
        <w:rPr>
          <w:sz w:val="24"/>
          <w:szCs w:val="24"/>
        </w:rPr>
        <w:t>дополнительные цвета вводятся только тогда, когда в слайде присутствуют рисунки (логотип библиотеки, фотография выставки и т.д.),</w:t>
      </w:r>
    </w:p>
    <w:p>
      <w:pPr>
        <w:pStyle w:val="ListParagraph"/>
        <w:numPr>
          <w:ilvl w:val="0"/>
          <w:numId w:val="38"/>
        </w:numPr>
        <w:spacing w:before="0" w:after="0"/>
        <w:contextualSpacing/>
        <w:rPr>
          <w:sz w:val="24"/>
          <w:szCs w:val="24"/>
        </w:rPr>
      </w:pPr>
      <w:r>
        <w:rPr>
          <w:sz w:val="24"/>
          <w:szCs w:val="24"/>
        </w:rPr>
        <w:t>в диаграммах в основном используют не более четырех цветов,</w:t>
      </w:r>
    </w:p>
    <w:p>
      <w:pPr>
        <w:pStyle w:val="ListParagraph"/>
        <w:numPr>
          <w:ilvl w:val="0"/>
          <w:numId w:val="38"/>
        </w:numPr>
        <w:spacing w:before="0" w:after="0"/>
        <w:contextualSpacing/>
        <w:rPr>
          <w:sz w:val="24"/>
          <w:szCs w:val="24"/>
        </w:rPr>
      </w:pPr>
      <w:r>
        <w:rPr>
          <w:sz w:val="24"/>
          <w:szCs w:val="24"/>
        </w:rPr>
        <w:t>для текста и фона лучше выбрать контрастные цвета. Легче читается и лучше смотрится светлый текст на темном фоне,</w:t>
      </w:r>
    </w:p>
    <w:p>
      <w:pPr>
        <w:pStyle w:val="ListParagraph"/>
        <w:numPr>
          <w:ilvl w:val="0"/>
          <w:numId w:val="38"/>
        </w:numPr>
        <w:spacing w:before="0" w:after="0"/>
        <w:contextualSpacing/>
        <w:rPr>
          <w:sz w:val="24"/>
          <w:szCs w:val="24"/>
        </w:rPr>
      </w:pPr>
      <w:r>
        <w:rPr>
          <w:sz w:val="24"/>
          <w:szCs w:val="24"/>
        </w:rPr>
        <w:t>для выделения деталей выбираются более теплые тона (например, красный или коричневый).</w:t>
      </w:r>
    </w:p>
    <w:p>
      <w:pPr>
        <w:pStyle w:val="Normal"/>
        <w:spacing w:before="0" w:after="0"/>
        <w:ind w:firstLine="567"/>
        <w:rPr>
          <w:b/>
          <w:sz w:val="24"/>
          <w:szCs w:val="24"/>
        </w:rPr>
      </w:pPr>
      <w:r>
        <w:rPr>
          <w:b/>
          <w:sz w:val="24"/>
          <w:szCs w:val="24"/>
        </w:rPr>
        <w:t>Анимационные эффекты:</w:t>
      </w:r>
    </w:p>
    <w:p>
      <w:pPr>
        <w:pStyle w:val="ListParagraph"/>
        <w:numPr>
          <w:ilvl w:val="0"/>
          <w:numId w:val="38"/>
        </w:numPr>
        <w:spacing w:before="0" w:after="0"/>
        <w:contextualSpacing/>
        <w:rPr>
          <w:sz w:val="24"/>
          <w:szCs w:val="24"/>
        </w:rPr>
      </w:pPr>
      <w:r>
        <w:rPr>
          <w:sz w:val="24"/>
          <w:szCs w:val="24"/>
        </w:rPr>
        <w:t>используйте возможности компьютерной анимации для представления информации на слайде.</w:t>
      </w:r>
    </w:p>
    <w:p>
      <w:pPr>
        <w:pStyle w:val="ListParagraph"/>
        <w:numPr>
          <w:ilvl w:val="0"/>
          <w:numId w:val="38"/>
        </w:numPr>
        <w:spacing w:before="0" w:after="0"/>
        <w:contextualSpacing/>
        <w:rPr>
          <w:sz w:val="24"/>
          <w:szCs w:val="24"/>
        </w:rPr>
      </w:pPr>
      <w:r>
        <w:rPr>
          <w:sz w:val="24"/>
          <w:szCs w:val="24"/>
        </w:rPr>
        <w:t>не стоит злоупотреблять различными анимационными эффектами, они не должны отвлекать внимание от содержания информации на слайде.</w:t>
      </w:r>
    </w:p>
    <w:p>
      <w:pPr>
        <w:pStyle w:val="Normal"/>
        <w:rPr>
          <w:lang w:eastAsia="ru-RU"/>
        </w:rPr>
      </w:pPr>
      <w:r>
        <w:rPr>
          <w:lang w:eastAsia="ru-RU"/>
        </w:rPr>
      </w:r>
    </w:p>
    <w:p>
      <w:pPr>
        <w:pStyle w:val="Normal"/>
        <w:spacing w:before="0" w:after="0"/>
        <w:ind w:firstLine="700"/>
        <w:jc w:val="both"/>
        <w:rPr/>
      </w:pPr>
      <w:r>
        <w:rPr/>
      </w:r>
      <w:bookmarkStart w:id="144" w:name="_Toc349115016"/>
      <w:bookmarkStart w:id="145" w:name="_Toc325134956"/>
      <w:bookmarkStart w:id="146" w:name="_Toc349115016"/>
      <w:bookmarkStart w:id="147" w:name="_Toc325134956"/>
      <w:r>
        <w:br w:type="page"/>
      </w:r>
    </w:p>
    <w:p>
      <w:pPr>
        <w:pStyle w:val="Style31"/>
        <w:numPr>
          <w:ilvl w:val="0"/>
          <w:numId w:val="0"/>
        </w:numPr>
        <w:spacing w:before="0" w:after="0"/>
        <w:ind w:firstLine="567"/>
        <w:outlineLvl w:val="0"/>
        <w:rPr>
          <w:rFonts w:ascii="Times New Roman" w:hAnsi="Times New Roman"/>
          <w:color w:val="auto"/>
        </w:rPr>
      </w:pPr>
      <w:bookmarkStart w:id="148" w:name="_Toc320384683"/>
      <w:bookmarkStart w:id="149" w:name="_Toc382510531"/>
      <w:r>
        <w:rPr>
          <w:rFonts w:ascii="Times New Roman" w:hAnsi="Times New Roman"/>
          <w:color w:val="auto"/>
        </w:rPr>
        <w:t xml:space="preserve">4. Критерии </w:t>
      </w:r>
      <w:bookmarkEnd w:id="148"/>
      <w:r>
        <w:rPr>
          <w:rFonts w:ascii="Times New Roman" w:hAnsi="Times New Roman"/>
          <w:color w:val="auto"/>
        </w:rPr>
        <w:t>оценки внеаудиторной самостоятельной работы</w:t>
      </w:r>
      <w:bookmarkEnd w:id="142"/>
      <w:bookmarkEnd w:id="146"/>
      <w:bookmarkEnd w:id="147"/>
      <w:bookmarkEnd w:id="149"/>
    </w:p>
    <w:p>
      <w:pPr>
        <w:pStyle w:val="Normal"/>
        <w:spacing w:before="0" w:after="0"/>
        <w:ind w:firstLine="567"/>
        <w:rPr>
          <w:b/>
        </w:rPr>
      </w:pPr>
      <w:r>
        <w:rPr>
          <w:b/>
        </w:rPr>
      </w:r>
    </w:p>
    <w:p>
      <w:pPr>
        <w:pStyle w:val="Normal"/>
        <w:spacing w:before="0" w:after="0"/>
        <w:ind w:firstLine="567"/>
        <w:rPr>
          <w:b/>
        </w:rPr>
      </w:pPr>
      <w:r>
        <w:rPr>
          <w:b/>
        </w:rPr>
        <w:t>4.1. Критерии оценки сообщения, доклада, конспекта</w:t>
      </w:r>
    </w:p>
    <w:p>
      <w:pPr>
        <w:pStyle w:val="Normal"/>
        <w:shd w:val="clear" w:color="auto" w:fill="FFFFFF"/>
        <w:spacing w:lineRule="auto" w:line="268" w:before="0" w:after="0"/>
        <w:ind w:right="22" w:firstLine="567"/>
        <w:jc w:val="both"/>
        <w:rPr>
          <w:spacing w:val="-4"/>
          <w:sz w:val="24"/>
          <w:szCs w:val="24"/>
        </w:rPr>
      </w:pPr>
      <w:bookmarkStart w:id="150" w:name="_Toc320384684"/>
      <w:bookmarkStart w:id="151" w:name="_Toc349115017"/>
      <w:bookmarkStart w:id="152" w:name="_Toc346731598"/>
      <w:bookmarkStart w:id="153" w:name="_Toc325135323"/>
      <w:bookmarkStart w:id="154" w:name="_Toc325135128"/>
      <w:bookmarkStart w:id="155" w:name="_Toc325134957"/>
      <w:bookmarkStart w:id="156" w:name="_Toc325134840"/>
      <w:bookmarkStart w:id="157" w:name="_Toc325134735"/>
      <w:bookmarkStart w:id="158" w:name="_Toc324664126"/>
      <w:bookmarkStart w:id="159" w:name="_Toc324664021"/>
      <w:bookmarkStart w:id="160" w:name="_Toc324534398"/>
      <w:bookmarkStart w:id="161" w:name="_Toc324534218"/>
      <w:bookmarkEnd w:id="150"/>
      <w:bookmarkEnd w:id="151"/>
      <w:bookmarkEnd w:id="152"/>
      <w:bookmarkEnd w:id="153"/>
      <w:bookmarkEnd w:id="154"/>
      <w:bookmarkEnd w:id="155"/>
      <w:bookmarkEnd w:id="156"/>
      <w:bookmarkEnd w:id="157"/>
      <w:bookmarkEnd w:id="158"/>
      <w:bookmarkEnd w:id="159"/>
      <w:bookmarkEnd w:id="160"/>
      <w:bookmarkEnd w:id="161"/>
      <w:r>
        <w:rPr>
          <w:b/>
          <w:spacing w:val="-4"/>
          <w:sz w:val="24"/>
          <w:szCs w:val="24"/>
        </w:rPr>
        <w:t>Оценка «5»</w:t>
      </w:r>
      <w:r>
        <w:rPr>
          <w:spacing w:val="-4"/>
          <w:sz w:val="24"/>
          <w:szCs w:val="24"/>
        </w:rPr>
        <w:t xml:space="preserve"> ставится, если содержание подготовленного материала соответствует теме, раскрыты и обоснованы все основные положения изучаемой проблемы, иллюстрированы примерами, фактами, отражено собственное отношение к раскрываемой проблеме.</w:t>
      </w:r>
    </w:p>
    <w:p>
      <w:pPr>
        <w:pStyle w:val="Normal"/>
        <w:spacing w:lineRule="auto" w:line="268" w:before="0" w:after="0"/>
        <w:ind w:firstLine="567"/>
        <w:jc w:val="both"/>
        <w:rPr>
          <w:spacing w:val="-4"/>
          <w:sz w:val="24"/>
          <w:szCs w:val="24"/>
        </w:rPr>
      </w:pPr>
      <w:r>
        <w:rPr>
          <w:b/>
          <w:spacing w:val="-4"/>
          <w:sz w:val="24"/>
          <w:szCs w:val="24"/>
        </w:rPr>
        <w:t>Оценка «4»</w:t>
      </w:r>
      <w:r>
        <w:rPr>
          <w:spacing w:val="-4"/>
          <w:sz w:val="24"/>
          <w:szCs w:val="24"/>
        </w:rPr>
        <w:t xml:space="preserve"> ставится, если содержание подготовленного материала соответствует теме, раскрыты и обоснованы не все основные положения изучаемой проблемы, нет иллюстраций, не полностью отражено собственное отношение к раскрываемой проблеме.</w:t>
      </w:r>
    </w:p>
    <w:p>
      <w:pPr>
        <w:pStyle w:val="Normal"/>
        <w:spacing w:lineRule="auto" w:line="268" w:before="0" w:after="0"/>
        <w:ind w:firstLine="567"/>
        <w:jc w:val="both"/>
        <w:rPr>
          <w:spacing w:val="-4"/>
          <w:sz w:val="24"/>
          <w:szCs w:val="24"/>
        </w:rPr>
      </w:pPr>
      <w:r>
        <w:rPr>
          <w:b/>
          <w:spacing w:val="-4"/>
          <w:sz w:val="24"/>
          <w:szCs w:val="24"/>
        </w:rPr>
        <w:t>Оценка «3»</w:t>
      </w:r>
      <w:r>
        <w:rPr>
          <w:spacing w:val="-4"/>
          <w:sz w:val="24"/>
          <w:szCs w:val="24"/>
        </w:rPr>
        <w:t xml:space="preserve"> ставится, если содержание подготовленного материала соответствует теме,  частично раскрыты  основные  положения  изучаемой проблемы, нет иллюстраций, не отражено собственное отношение к раскрываемой проблеме.</w:t>
      </w:r>
    </w:p>
    <w:p>
      <w:pPr>
        <w:pStyle w:val="Normal"/>
        <w:spacing w:lineRule="auto" w:line="268" w:before="0" w:after="0"/>
        <w:ind w:firstLine="567"/>
        <w:jc w:val="both"/>
        <w:rPr>
          <w:spacing w:val="-4"/>
          <w:sz w:val="24"/>
          <w:szCs w:val="24"/>
        </w:rPr>
      </w:pPr>
      <w:r>
        <w:rPr>
          <w:b/>
          <w:spacing w:val="-4"/>
          <w:sz w:val="24"/>
          <w:szCs w:val="24"/>
        </w:rPr>
        <w:t>Оценка «2»</w:t>
      </w:r>
      <w:r>
        <w:rPr>
          <w:spacing w:val="-4"/>
          <w:sz w:val="24"/>
          <w:szCs w:val="24"/>
        </w:rPr>
        <w:t xml:space="preserve"> ставится, если не раскрыта тема изучаемой проблемы.</w:t>
      </w:r>
    </w:p>
    <w:p>
      <w:pPr>
        <w:pStyle w:val="Normal"/>
        <w:spacing w:lineRule="auto" w:line="268" w:before="0" w:after="0"/>
        <w:ind w:firstLine="567"/>
        <w:jc w:val="both"/>
        <w:rPr>
          <w:spacing w:val="-4"/>
          <w:sz w:val="24"/>
          <w:szCs w:val="24"/>
        </w:rPr>
      </w:pPr>
      <w:r>
        <w:rPr>
          <w:spacing w:val="-4"/>
          <w:sz w:val="24"/>
          <w:szCs w:val="24"/>
        </w:rPr>
      </w:r>
    </w:p>
    <w:p>
      <w:pPr>
        <w:pStyle w:val="Normal"/>
        <w:spacing w:lineRule="auto" w:line="268" w:before="0" w:after="0"/>
        <w:ind w:firstLine="567"/>
        <w:jc w:val="both"/>
        <w:rPr>
          <w:b/>
        </w:rPr>
      </w:pPr>
      <w:r>
        <w:rPr>
          <w:b/>
          <w:spacing w:val="-4"/>
        </w:rPr>
        <w:t>4.2.</w:t>
      </w:r>
      <w:r>
        <w:rPr>
          <w:b/>
        </w:rPr>
        <w:t>Критерии оценки самостоятельных работ № 3, 4, 6, 9, 11</w:t>
      </w:r>
    </w:p>
    <w:p>
      <w:pPr>
        <w:pStyle w:val="Normal"/>
        <w:spacing w:lineRule="auto" w:line="268" w:before="0" w:after="0"/>
        <w:ind w:firstLine="567"/>
        <w:jc w:val="both"/>
        <w:rPr>
          <w:spacing w:val="-4"/>
          <w:sz w:val="24"/>
          <w:szCs w:val="24"/>
        </w:rPr>
      </w:pPr>
      <w:r>
        <w:rPr>
          <w:spacing w:val="-4"/>
          <w:sz w:val="24"/>
          <w:szCs w:val="24"/>
        </w:rPr>
      </w:r>
    </w:p>
    <w:p>
      <w:pPr>
        <w:pStyle w:val="Normal"/>
        <w:spacing w:before="0" w:after="0"/>
        <w:ind w:firstLine="709"/>
        <w:rPr>
          <w:sz w:val="24"/>
          <w:szCs w:val="24"/>
        </w:rPr>
      </w:pPr>
      <w:r>
        <w:rPr>
          <w:b/>
          <w:sz w:val="24"/>
          <w:szCs w:val="24"/>
        </w:rPr>
        <w:t xml:space="preserve">Оценка «5» </w:t>
      </w:r>
      <w:r>
        <w:rPr>
          <w:sz w:val="24"/>
          <w:szCs w:val="24"/>
        </w:rPr>
        <w:t>ставится за полное выполнение работы, отсутствие ошибок, грамотно отвечает на поставленные вопросы.</w:t>
      </w:r>
    </w:p>
    <w:p>
      <w:pPr>
        <w:pStyle w:val="Normal"/>
        <w:spacing w:before="0" w:after="0"/>
        <w:ind w:firstLine="709"/>
        <w:rPr>
          <w:sz w:val="24"/>
          <w:szCs w:val="24"/>
        </w:rPr>
      </w:pPr>
      <w:r>
        <w:rPr>
          <w:b/>
          <w:spacing w:val="-4"/>
          <w:sz w:val="24"/>
          <w:szCs w:val="24"/>
        </w:rPr>
        <w:t>Оценка «4»</w:t>
      </w:r>
      <w:r>
        <w:rPr>
          <w:spacing w:val="-4"/>
          <w:sz w:val="24"/>
          <w:szCs w:val="24"/>
        </w:rPr>
        <w:t xml:space="preserve"> ставится, если</w:t>
      </w:r>
      <w:r>
        <w:rPr>
          <w:sz w:val="24"/>
          <w:szCs w:val="24"/>
        </w:rPr>
        <w:t xml:space="preserve"> допускает  одну-две ошибки (неточности) при выполнении работы, допускает незначительные ошибки в изложении алгоритма задания.</w:t>
      </w:r>
    </w:p>
    <w:p>
      <w:pPr>
        <w:pStyle w:val="14"/>
        <w:spacing w:lineRule="auto" w:line="276"/>
        <w:ind w:firstLine="709"/>
        <w:rPr/>
      </w:pPr>
      <w:r>
        <w:rPr>
          <w:b/>
          <w:spacing w:val="-4"/>
        </w:rPr>
        <w:t>Оценка «3»</w:t>
      </w:r>
      <w:r>
        <w:rPr>
          <w:spacing w:val="-4"/>
        </w:rPr>
        <w:t xml:space="preserve"> ставится, если </w:t>
      </w:r>
      <w:r>
        <w:rPr/>
        <w:t>допускает две, три ошибки при выполнении работы, допускает ошибки в изложении алгоритма задания, имеет ограниченный словарный запас.</w:t>
      </w:r>
    </w:p>
    <w:p>
      <w:pPr>
        <w:pStyle w:val="14"/>
        <w:spacing w:lineRule="auto" w:line="276"/>
        <w:ind w:firstLine="709"/>
        <w:rPr/>
      </w:pPr>
      <w:r>
        <w:rPr>
          <w:b/>
          <w:spacing w:val="-4"/>
        </w:rPr>
        <w:t>Оценка «2»</w:t>
      </w:r>
      <w:r>
        <w:rPr>
          <w:spacing w:val="-4"/>
        </w:rPr>
        <w:t xml:space="preserve"> ставится, если выполнено менее 50% заданий, </w:t>
      </w:r>
      <w:r>
        <w:rPr/>
        <w:t>допускает ошибки в изложении алгоритма задания, имеет ограниченный словарный запас.</w:t>
      </w:r>
    </w:p>
    <w:p>
      <w:pPr>
        <w:pStyle w:val="Normal"/>
        <w:spacing w:lineRule="auto" w:line="268" w:before="0" w:after="0"/>
        <w:ind w:firstLine="709"/>
        <w:jc w:val="both"/>
        <w:rPr>
          <w:spacing w:val="-4"/>
          <w:sz w:val="24"/>
          <w:szCs w:val="24"/>
        </w:rPr>
      </w:pPr>
      <w:r>
        <w:rPr>
          <w:spacing w:val="-4"/>
          <w:sz w:val="24"/>
          <w:szCs w:val="24"/>
        </w:rPr>
      </w:r>
    </w:p>
    <w:p>
      <w:pPr>
        <w:pStyle w:val="Normal"/>
        <w:ind w:firstLine="567"/>
        <w:rPr>
          <w:b/>
        </w:rPr>
      </w:pPr>
      <w:bookmarkStart w:id="162" w:name="_Toc320384684"/>
      <w:bookmarkStart w:id="163" w:name="_Toc349115022"/>
      <w:bookmarkStart w:id="164" w:name="_Toc325134962"/>
      <w:bookmarkStart w:id="165" w:name="_Toc324534223"/>
      <w:bookmarkStart w:id="166" w:name="_Toc320384685"/>
      <w:bookmarkEnd w:id="162"/>
      <w:r>
        <w:rPr>
          <w:b/>
        </w:rPr>
        <w:t>4.3  Критерии оценки реферата</w:t>
      </w:r>
      <w:bookmarkEnd w:id="163"/>
      <w:bookmarkEnd w:id="164"/>
      <w:bookmarkEnd w:id="165"/>
      <w:bookmarkEnd w:id="166"/>
    </w:p>
    <w:p>
      <w:pPr>
        <w:pStyle w:val="NormalWeb"/>
        <w:shd w:val="clear" w:color="auto" w:fill="FEFEFE"/>
        <w:spacing w:lineRule="auto" w:line="276" w:beforeAutospacing="0" w:before="0" w:afterAutospacing="0" w:after="0"/>
        <w:ind w:firstLine="709"/>
        <w:jc w:val="both"/>
        <w:rPr/>
      </w:pPr>
      <w:r>
        <w:rPr/>
        <w:t xml:space="preserve">К </w:t>
      </w:r>
      <w:r>
        <w:rPr>
          <w:i/>
        </w:rPr>
        <w:t>общим критериям</w:t>
      </w:r>
      <w:r>
        <w:rPr/>
        <w:t xml:space="preserve"> можно отнести:</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соответствие реферата теме.</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глубина и полнота раскрытия темы.</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адекватность передачи первоисточника.</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логичность, связность.</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доказательность.</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структурная упорядоченность (наличие введения, основной части, заключения, их оптимальное соотношение).</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оформление (наличие оглавления , списка литературы, культура цитирования, сноски и т.д.).</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языковая правильность.</w:t>
      </w:r>
    </w:p>
    <w:p>
      <w:pPr>
        <w:pStyle w:val="NormalWeb"/>
        <w:shd w:val="clear" w:color="auto" w:fill="FEFEFE"/>
        <w:spacing w:lineRule="auto" w:line="276" w:beforeAutospacing="0" w:before="0" w:afterAutospacing="0" w:after="0"/>
        <w:ind w:firstLine="709"/>
        <w:jc w:val="both"/>
        <w:rPr/>
      </w:pPr>
      <w:r>
        <w:rPr/>
      </w:r>
    </w:p>
    <w:p>
      <w:pPr>
        <w:pStyle w:val="NormalWeb"/>
        <w:shd w:val="clear" w:color="auto" w:fill="FEFEFE"/>
        <w:spacing w:lineRule="auto" w:line="276" w:beforeAutospacing="0" w:before="0" w:afterAutospacing="0" w:after="0"/>
        <w:ind w:firstLine="709"/>
        <w:jc w:val="both"/>
        <w:rPr/>
      </w:pPr>
      <w:r>
        <w:rPr>
          <w:i/>
        </w:rPr>
        <w:t>Критерии к конкретным структурным частям реферата</w:t>
      </w:r>
      <w:r>
        <w:rPr/>
        <w:t>: введению, основной части, заключению.</w:t>
      </w:r>
    </w:p>
    <w:p>
      <w:pPr>
        <w:pStyle w:val="NormalWeb"/>
        <w:shd w:val="clear" w:color="auto" w:fill="FEFEFE"/>
        <w:spacing w:lineRule="auto" w:line="276" w:beforeAutospacing="0" w:before="0" w:afterAutospacing="0" w:after="0"/>
        <w:ind w:firstLine="709"/>
        <w:jc w:val="both"/>
        <w:rPr/>
      </w:pPr>
      <w:r>
        <w:rPr/>
      </w:r>
    </w:p>
    <w:p>
      <w:pPr>
        <w:pStyle w:val="NormalWeb"/>
        <w:spacing w:lineRule="auto" w:line="276" w:beforeAutospacing="0" w:before="0" w:afterAutospacing="0" w:after="0"/>
        <w:ind w:firstLine="709"/>
        <w:jc w:val="both"/>
        <w:rPr/>
      </w:pPr>
      <w:r>
        <w:rPr/>
        <w:t>Критерии оценки</w:t>
      </w:r>
      <w:r>
        <w:rPr>
          <w:rStyle w:val="Apple-converted-space"/>
        </w:rPr>
        <w:t> раздела «В</w:t>
      </w:r>
      <w:r>
        <w:rPr>
          <w:rStyle w:val="Strong"/>
          <w:b w:val="false"/>
        </w:rPr>
        <w:t>ведение</w:t>
      </w:r>
      <w:r>
        <w:rPr>
          <w:rStyle w:val="Strong"/>
        </w:rPr>
        <w:t>»</w:t>
      </w:r>
      <w:r>
        <w:rPr/>
        <w:t>:</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наличие обоснования выбора темы, ее актуальности;</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наличие сформулированных целей и задач работы;</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наличие краткой характеристики первоисточников.</w:t>
      </w:r>
    </w:p>
    <w:p>
      <w:pPr>
        <w:pStyle w:val="NormalWeb"/>
        <w:spacing w:lineRule="auto" w:line="276" w:beforeAutospacing="0" w:before="0" w:afterAutospacing="0" w:after="0"/>
        <w:ind w:firstLine="709"/>
        <w:jc w:val="both"/>
        <w:rPr/>
      </w:pPr>
      <w:r>
        <w:rPr/>
        <w:t>Критерии оценки</w:t>
      </w:r>
      <w:r>
        <w:rPr>
          <w:rStyle w:val="Apple-converted-space"/>
        </w:rPr>
        <w:t xml:space="preserve"> разделов </w:t>
      </w:r>
      <w:r>
        <w:rPr>
          <w:rStyle w:val="Strong"/>
          <w:b w:val="false"/>
        </w:rPr>
        <w:t>основной части</w:t>
      </w:r>
      <w:r>
        <w:rPr/>
        <w:t>:</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структурирование материала по разделам, параграфам, абзацам;</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наличие заголовков к частям текста и их соответствие содержанию;</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проблемность и разносторонность в изложении материала;</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выделение в тексте основных понятий и терминов, их толкование;</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наличие примеров, иллюстрирующих теоретические положения.</w:t>
      </w:r>
    </w:p>
    <w:p>
      <w:pPr>
        <w:pStyle w:val="NormalWeb"/>
        <w:spacing w:lineRule="auto" w:line="276" w:beforeAutospacing="0" w:before="0" w:afterAutospacing="0" w:after="0"/>
        <w:ind w:firstLine="709"/>
        <w:jc w:val="both"/>
        <w:rPr/>
      </w:pPr>
      <w:r>
        <w:rPr/>
      </w:r>
    </w:p>
    <w:p>
      <w:pPr>
        <w:pStyle w:val="NormalWeb"/>
        <w:spacing w:lineRule="auto" w:line="276" w:beforeAutospacing="0" w:before="0" w:afterAutospacing="0" w:after="0"/>
        <w:ind w:firstLine="709"/>
        <w:jc w:val="both"/>
        <w:rPr/>
      </w:pPr>
      <w:r>
        <w:rPr/>
        <w:t>Критерии оценки</w:t>
      </w:r>
      <w:r>
        <w:rPr>
          <w:rStyle w:val="Apple-converted-space"/>
        </w:rPr>
        <w:t> раздела «</w:t>
      </w:r>
      <w:r>
        <w:rPr>
          <w:rStyle w:val="Strong"/>
          <w:b w:val="false"/>
        </w:rPr>
        <w:t>Заключение»</w:t>
      </w:r>
      <w:r>
        <w:rPr>
          <w:b/>
        </w:rPr>
        <w:t>:</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наличие выводов по результатам анализа;</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выражение своего мнения по проблеме.</w:t>
      </w:r>
    </w:p>
    <w:p>
      <w:pPr>
        <w:pStyle w:val="Normal"/>
        <w:spacing w:before="0" w:after="0"/>
        <w:ind w:firstLine="709"/>
        <w:jc w:val="both"/>
        <w:rPr>
          <w:sz w:val="24"/>
          <w:szCs w:val="24"/>
        </w:rPr>
      </w:pPr>
      <w:r>
        <w:rPr>
          <w:sz w:val="24"/>
          <w:szCs w:val="24"/>
        </w:rPr>
      </w:r>
    </w:p>
    <w:p>
      <w:pPr>
        <w:pStyle w:val="Normal"/>
        <w:spacing w:before="0" w:after="0"/>
        <w:ind w:firstLine="709"/>
        <w:jc w:val="both"/>
        <w:rPr>
          <w:sz w:val="24"/>
          <w:szCs w:val="24"/>
        </w:rPr>
      </w:pPr>
      <w:r>
        <w:rPr>
          <w:sz w:val="24"/>
          <w:szCs w:val="24"/>
        </w:rPr>
        <w:t>Выступление оценивается на основе критериев:</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соблюдение структуры выступления;</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соблюдение регламента;</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умение завоевать внимание аудитории и поддерживать его на протяжении всего выступления;</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адекватность языка, стиля и темпа;</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уверенность и убедительность манеры изложения;</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четкость и точность  ответов на вопросы;</w:t>
      </w:r>
    </w:p>
    <w:p>
      <w:pPr>
        <w:pStyle w:val="Normal"/>
        <w:numPr>
          <w:ilvl w:val="0"/>
          <w:numId w:val="1"/>
        </w:numPr>
        <w:tabs>
          <w:tab w:val="clear" w:pos="708"/>
          <w:tab w:val="left" w:pos="709" w:leader="none"/>
          <w:tab w:val="left" w:pos="1134" w:leader="none"/>
        </w:tabs>
        <w:spacing w:before="0" w:after="0"/>
        <w:ind w:left="0" w:firstLine="709"/>
        <w:jc w:val="both"/>
        <w:rPr>
          <w:sz w:val="24"/>
          <w:szCs w:val="24"/>
        </w:rPr>
      </w:pPr>
      <w:r>
        <w:rPr>
          <w:sz w:val="24"/>
          <w:szCs w:val="24"/>
        </w:rPr>
        <w:t>качество презентации.</w:t>
      </w:r>
    </w:p>
    <w:p>
      <w:pPr>
        <w:pStyle w:val="Normal"/>
        <w:spacing w:before="0" w:after="0"/>
        <w:ind w:firstLine="709"/>
        <w:jc w:val="both"/>
        <w:rPr>
          <w:b/>
          <w:sz w:val="24"/>
          <w:szCs w:val="24"/>
        </w:rPr>
      </w:pPr>
      <w:r>
        <w:rPr>
          <w:b/>
          <w:sz w:val="24"/>
          <w:szCs w:val="24"/>
        </w:rPr>
      </w:r>
    </w:p>
    <w:p>
      <w:pPr>
        <w:pStyle w:val="NormalWeb"/>
        <w:spacing w:lineRule="auto" w:line="276" w:beforeAutospacing="0" w:before="0" w:afterAutospacing="0" w:after="0"/>
        <w:ind w:firstLine="709"/>
        <w:jc w:val="both"/>
        <w:rPr/>
      </w:pPr>
      <w:r>
        <w:rPr/>
        <w:t>Общая оценка за реферат выставляется следующим образом: если учащийся  выполнил от 65% до 80% указанных выше требований, ему ставится минимальный балл;</w:t>
      </w:r>
      <w:r>
        <w:rPr>
          <w:rStyle w:val="Apple-converted-space"/>
        </w:rPr>
        <w:t> </w:t>
      </w:r>
      <w:r>
        <w:rPr/>
        <w:t>80-90% — средний балл; 90-100% — максимальный балл.</w:t>
      </w:r>
    </w:p>
    <w:p>
      <w:pPr>
        <w:pStyle w:val="NormalWeb"/>
        <w:spacing w:lineRule="auto" w:line="276" w:beforeAutospacing="0" w:before="0" w:afterAutospacing="0" w:after="0"/>
        <w:ind w:firstLine="709"/>
        <w:jc w:val="both"/>
        <w:rPr/>
      </w:pPr>
      <w:r>
        <w:rPr/>
      </w:r>
    </w:p>
    <w:p>
      <w:pPr>
        <w:pStyle w:val="Normal"/>
        <w:spacing w:before="0" w:after="0"/>
        <w:ind w:firstLine="567"/>
        <w:rPr>
          <w:b/>
        </w:rPr>
      </w:pPr>
      <w:r>
        <w:rPr>
          <w:b/>
        </w:rPr>
        <w:t>4.4.  Критерии оценки рекламного буклета</w:t>
      </w:r>
    </w:p>
    <w:p>
      <w:pPr>
        <w:pStyle w:val="Normal"/>
        <w:spacing w:before="0" w:after="0"/>
        <w:rPr>
          <w:sz w:val="24"/>
          <w:szCs w:val="24"/>
        </w:rPr>
      </w:pPr>
      <w:r>
        <w:rPr>
          <w:sz w:val="24"/>
          <w:szCs w:val="24"/>
        </w:rPr>
      </w:r>
    </w:p>
    <w:p>
      <w:pPr>
        <w:pStyle w:val="ListParagraph"/>
        <w:numPr>
          <w:ilvl w:val="0"/>
          <w:numId w:val="40"/>
        </w:numPr>
        <w:spacing w:before="0" w:after="0"/>
        <w:contextualSpacing/>
        <w:rPr>
          <w:sz w:val="24"/>
          <w:szCs w:val="24"/>
        </w:rPr>
      </w:pPr>
      <w:r>
        <w:rPr>
          <w:sz w:val="24"/>
          <w:szCs w:val="24"/>
        </w:rPr>
        <w:t>Выразительность и оригинальность стиля.</w:t>
      </w:r>
    </w:p>
    <w:p>
      <w:pPr>
        <w:pStyle w:val="ListParagraph"/>
        <w:numPr>
          <w:ilvl w:val="0"/>
          <w:numId w:val="40"/>
        </w:numPr>
        <w:spacing w:before="0" w:after="0"/>
        <w:contextualSpacing/>
        <w:rPr>
          <w:sz w:val="24"/>
          <w:szCs w:val="24"/>
        </w:rPr>
      </w:pPr>
      <w:r>
        <w:rPr>
          <w:sz w:val="24"/>
          <w:szCs w:val="24"/>
        </w:rPr>
        <w:t>Ясность написания текстов. Необходимо правильно определить оптимальный объем информации – ее должно быть достаточно для раскрытия какого-то вопроса, но не должно быть слишком много, что повлечет за собой уменьшение размера шрифта и негативно скажется на «читаемости» текста.</w:t>
      </w:r>
    </w:p>
    <w:p>
      <w:pPr>
        <w:pStyle w:val="ListParagraph"/>
        <w:numPr>
          <w:ilvl w:val="0"/>
          <w:numId w:val="40"/>
        </w:numPr>
        <w:spacing w:before="0" w:after="0"/>
        <w:contextualSpacing/>
        <w:rPr>
          <w:sz w:val="24"/>
          <w:szCs w:val="24"/>
        </w:rPr>
      </w:pPr>
      <w:r>
        <w:rPr>
          <w:sz w:val="24"/>
          <w:szCs w:val="24"/>
        </w:rPr>
        <w:t>Продуманность деталей.</w:t>
      </w:r>
    </w:p>
    <w:p>
      <w:pPr>
        <w:pStyle w:val="ListParagraph"/>
        <w:numPr>
          <w:ilvl w:val="0"/>
          <w:numId w:val="40"/>
        </w:numPr>
        <w:spacing w:before="0" w:after="0"/>
        <w:contextualSpacing/>
        <w:rPr>
          <w:sz w:val="24"/>
          <w:szCs w:val="24"/>
        </w:rPr>
      </w:pPr>
      <w:r>
        <w:rPr>
          <w:sz w:val="24"/>
          <w:szCs w:val="24"/>
        </w:rPr>
        <w:t>Целесообразное использование стилей и шрифтов.</w:t>
      </w:r>
    </w:p>
    <w:p>
      <w:pPr>
        <w:pStyle w:val="ListParagraph"/>
        <w:numPr>
          <w:ilvl w:val="0"/>
          <w:numId w:val="40"/>
        </w:numPr>
        <w:spacing w:before="0" w:after="0"/>
        <w:contextualSpacing/>
        <w:rPr>
          <w:sz w:val="24"/>
          <w:szCs w:val="24"/>
        </w:rPr>
      </w:pPr>
      <w:r>
        <w:rPr>
          <w:sz w:val="24"/>
          <w:szCs w:val="24"/>
        </w:rPr>
        <w:t>Привлекательность общего дизайна.</w:t>
      </w:r>
    </w:p>
    <w:p>
      <w:pPr>
        <w:pStyle w:val="ListParagraph"/>
        <w:numPr>
          <w:ilvl w:val="0"/>
          <w:numId w:val="40"/>
        </w:numPr>
        <w:spacing w:before="0" w:after="0"/>
        <w:contextualSpacing/>
        <w:rPr>
          <w:sz w:val="24"/>
          <w:szCs w:val="24"/>
        </w:rPr>
      </w:pPr>
      <w:r>
        <w:rPr>
          <w:sz w:val="24"/>
          <w:szCs w:val="24"/>
        </w:rPr>
        <w:t>Соответствие размещения и содержания информации общей идее.</w:t>
      </w:r>
    </w:p>
    <w:p>
      <w:pPr>
        <w:pStyle w:val="Normal"/>
        <w:ind w:firstLine="567"/>
        <w:rPr>
          <w:sz w:val="24"/>
          <w:szCs w:val="24"/>
        </w:rPr>
      </w:pPr>
      <w:r>
        <w:rPr>
          <w:sz w:val="24"/>
          <w:szCs w:val="24"/>
        </w:rPr>
        <w:t>Общая оценка за работу  выставляется следующим образом: если учащийся  выполнил менее  половины  указанных выше требований, ему ставится  оценка «</w:t>
      </w:r>
      <w:r>
        <w:rPr>
          <w:b/>
          <w:sz w:val="24"/>
          <w:szCs w:val="24"/>
        </w:rPr>
        <w:t>2</w:t>
      </w:r>
      <w:r>
        <w:rPr>
          <w:sz w:val="24"/>
          <w:szCs w:val="24"/>
        </w:rPr>
        <w:t>», от 65% до 80% -оценка «</w:t>
      </w:r>
      <w:r>
        <w:rPr>
          <w:b/>
          <w:sz w:val="24"/>
          <w:szCs w:val="24"/>
        </w:rPr>
        <w:t>3</w:t>
      </w:r>
      <w:r>
        <w:rPr>
          <w:sz w:val="24"/>
          <w:szCs w:val="24"/>
        </w:rPr>
        <w:t>», 80-90% - оценка «</w:t>
      </w:r>
      <w:r>
        <w:rPr>
          <w:b/>
          <w:sz w:val="24"/>
          <w:szCs w:val="24"/>
        </w:rPr>
        <w:t>4</w:t>
      </w:r>
      <w:r>
        <w:rPr>
          <w:sz w:val="24"/>
          <w:szCs w:val="24"/>
        </w:rPr>
        <w:t>», 90-100% - оценка «</w:t>
      </w:r>
      <w:r>
        <w:rPr>
          <w:b/>
          <w:sz w:val="24"/>
          <w:szCs w:val="24"/>
        </w:rPr>
        <w:t>5</w:t>
      </w:r>
      <w:r>
        <w:rPr>
          <w:sz w:val="24"/>
          <w:szCs w:val="24"/>
        </w:rPr>
        <w:t>».</w:t>
      </w:r>
    </w:p>
    <w:p>
      <w:pPr>
        <w:pStyle w:val="Normal"/>
        <w:ind w:firstLine="567"/>
        <w:rPr>
          <w:sz w:val="24"/>
          <w:szCs w:val="24"/>
        </w:rPr>
      </w:pPr>
      <w:r>
        <w:rPr>
          <w:sz w:val="24"/>
          <w:szCs w:val="24"/>
        </w:rPr>
      </w:r>
    </w:p>
    <w:p>
      <w:pPr>
        <w:pStyle w:val="Normal"/>
        <w:ind w:firstLine="567"/>
        <w:rPr>
          <w:sz w:val="24"/>
          <w:szCs w:val="24"/>
        </w:rPr>
      </w:pPr>
      <w:r>
        <w:rPr>
          <w:sz w:val="24"/>
          <w:szCs w:val="24"/>
        </w:rPr>
      </w:r>
    </w:p>
    <w:p>
      <w:pPr>
        <w:pStyle w:val="Normal"/>
        <w:ind w:firstLine="567"/>
        <w:rPr>
          <w:sz w:val="24"/>
          <w:szCs w:val="24"/>
        </w:rPr>
      </w:pPr>
      <w:r>
        <w:rPr>
          <w:sz w:val="24"/>
          <w:szCs w:val="24"/>
        </w:rPr>
      </w:r>
    </w:p>
    <w:p>
      <w:pPr>
        <w:pStyle w:val="Normal"/>
        <w:ind w:firstLine="567"/>
        <w:rPr>
          <w:b/>
          <w:sz w:val="24"/>
          <w:szCs w:val="24"/>
        </w:rPr>
      </w:pPr>
      <w:r>
        <w:rPr>
          <w:b/>
          <w:sz w:val="24"/>
          <w:szCs w:val="24"/>
        </w:rPr>
      </w:r>
    </w:p>
    <w:p>
      <w:pPr>
        <w:pStyle w:val="Normal"/>
        <w:ind w:firstLine="567"/>
        <w:rPr>
          <w:b/>
        </w:rPr>
      </w:pPr>
      <w:r>
        <w:rPr>
          <w:b/>
        </w:rPr>
        <w:t>4.5. Критерии оценки презентации</w:t>
      </w:r>
    </w:p>
    <w:tbl>
      <w:tblPr>
        <w:tblStyle w:val="a6"/>
        <w:tblW w:w="10422"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2605"/>
        <w:gridCol w:w="2605"/>
        <w:gridCol w:w="2606"/>
        <w:gridCol w:w="89"/>
        <w:gridCol w:w="2516"/>
      </w:tblGrid>
      <w:tr>
        <w:trPr/>
        <w:tc>
          <w:tcPr>
            <w:tcW w:w="2605" w:type="dxa"/>
            <w:tcBorders/>
          </w:tcPr>
          <w:p>
            <w:pPr>
              <w:pStyle w:val="Normal"/>
              <w:widowControl/>
              <w:spacing w:before="0" w:after="200"/>
              <w:jc w:val="left"/>
              <w:rPr>
                <w:rFonts w:eastAsia="Calibri" w:cs="Times New Roman"/>
                <w:kern w:val="0"/>
                <w:lang w:val="ru-RU" w:bidi="ar-SA"/>
              </w:rPr>
            </w:pPr>
            <w:r>
              <w:rPr>
                <w:rFonts w:eastAsia="Calibri" w:cs="Times New Roman"/>
                <w:b/>
                <w:bCs/>
                <w:kern w:val="0"/>
                <w:sz w:val="24"/>
                <w:szCs w:val="24"/>
                <w:lang w:val="ru-RU" w:bidi="ar-SA"/>
              </w:rPr>
              <w:t>Плохо (2)</w:t>
            </w:r>
          </w:p>
        </w:tc>
        <w:tc>
          <w:tcPr>
            <w:tcW w:w="2605" w:type="dxa"/>
            <w:tcBorders/>
          </w:tcPr>
          <w:p>
            <w:pPr>
              <w:pStyle w:val="Normal"/>
              <w:widowControl/>
              <w:spacing w:before="0" w:after="200"/>
              <w:jc w:val="left"/>
              <w:rPr>
                <w:rFonts w:eastAsia="Calibri" w:cs="Times New Roman"/>
                <w:kern w:val="0"/>
                <w:lang w:val="ru-RU" w:bidi="ar-SA"/>
              </w:rPr>
            </w:pPr>
            <w:r>
              <w:rPr>
                <w:rFonts w:eastAsia="Calibri" w:cs="Times New Roman"/>
                <w:b/>
                <w:bCs/>
                <w:kern w:val="0"/>
                <w:sz w:val="24"/>
                <w:szCs w:val="24"/>
                <w:lang w:val="ru-RU" w:bidi="ar-SA"/>
              </w:rPr>
              <w:t>Удовлетворительно (3)</w:t>
            </w:r>
          </w:p>
        </w:tc>
        <w:tc>
          <w:tcPr>
            <w:tcW w:w="2606" w:type="dxa"/>
            <w:tcBorders/>
          </w:tcPr>
          <w:p>
            <w:pPr>
              <w:pStyle w:val="Normal"/>
              <w:widowControl/>
              <w:spacing w:before="0" w:after="200"/>
              <w:jc w:val="left"/>
              <w:rPr>
                <w:rFonts w:eastAsia="Calibri" w:cs="Times New Roman"/>
                <w:kern w:val="0"/>
                <w:lang w:val="ru-RU" w:bidi="ar-SA"/>
              </w:rPr>
            </w:pPr>
            <w:r>
              <w:rPr>
                <w:rFonts w:eastAsia="Calibri" w:cs="Times New Roman"/>
                <w:b/>
                <w:bCs/>
                <w:kern w:val="0"/>
                <w:sz w:val="24"/>
                <w:szCs w:val="24"/>
                <w:lang w:val="ru-RU" w:bidi="ar-SA"/>
              </w:rPr>
              <w:t>Хорошо (4)</w:t>
            </w:r>
          </w:p>
        </w:tc>
        <w:tc>
          <w:tcPr>
            <w:tcW w:w="2605" w:type="dxa"/>
            <w:gridSpan w:val="2"/>
            <w:tcBorders/>
          </w:tcPr>
          <w:p>
            <w:pPr>
              <w:pStyle w:val="Normal"/>
              <w:widowControl/>
              <w:spacing w:before="0" w:after="200"/>
              <w:jc w:val="left"/>
              <w:rPr>
                <w:rFonts w:eastAsia="Calibri" w:cs="Times New Roman"/>
                <w:kern w:val="0"/>
                <w:lang w:val="ru-RU" w:bidi="ar-SA"/>
              </w:rPr>
            </w:pPr>
            <w:r>
              <w:rPr>
                <w:rFonts w:eastAsia="Calibri" w:cs="Times New Roman"/>
                <w:b/>
                <w:bCs/>
                <w:kern w:val="0"/>
                <w:sz w:val="24"/>
                <w:szCs w:val="24"/>
                <w:lang w:val="ru-RU" w:bidi="ar-SA"/>
              </w:rPr>
              <w:t>Отлично (5)</w:t>
            </w:r>
          </w:p>
        </w:tc>
      </w:tr>
      <w:tr>
        <w:trPr/>
        <w:tc>
          <w:tcPr>
            <w:tcW w:w="10421" w:type="dxa"/>
            <w:gridSpan w:val="5"/>
            <w:tcBorders/>
          </w:tcPr>
          <w:p>
            <w:pPr>
              <w:pStyle w:val="Normal"/>
              <w:widowControl/>
              <w:spacing w:before="0" w:after="200"/>
              <w:jc w:val="center"/>
              <w:rPr>
                <w:rFonts w:eastAsia="Calibri" w:cs="Times New Roman"/>
                <w:kern w:val="0"/>
                <w:lang w:val="ru-RU" w:bidi="ar-SA"/>
              </w:rPr>
            </w:pPr>
            <w:r>
              <w:rPr>
                <w:rFonts w:eastAsia="Calibri" w:cs="Times New Roman"/>
                <w:b/>
                <w:bCs/>
                <w:kern w:val="0"/>
                <w:sz w:val="24"/>
                <w:szCs w:val="24"/>
                <w:lang w:val="ru-RU" w:bidi="ar-SA"/>
              </w:rPr>
              <w:t>I. Дизайн и мультимедиа-эффекты</w:t>
            </w:r>
          </w:p>
        </w:tc>
      </w:tr>
      <w:tr>
        <w:trPr/>
        <w:tc>
          <w:tcPr>
            <w:tcW w:w="2605" w:type="dxa"/>
            <w:tcBorders/>
          </w:tcPr>
          <w:p>
            <w:pPr>
              <w:pStyle w:val="ListParagraph"/>
              <w:widowControl/>
              <w:numPr>
                <w:ilvl w:val="0"/>
                <w:numId w:val="27"/>
              </w:numPr>
              <w:tabs>
                <w:tab w:val="clear" w:pos="708"/>
                <w:tab w:val="left" w:pos="281" w:leader="none"/>
              </w:tabs>
              <w:spacing w:before="0" w:after="0"/>
              <w:ind w:left="0" w:right="-27" w:hanging="0"/>
              <w:contextualSpacing w:val="false"/>
              <w:jc w:val="left"/>
              <w:rPr>
                <w:sz w:val="24"/>
                <w:szCs w:val="24"/>
              </w:rPr>
            </w:pPr>
            <w:r>
              <w:rPr>
                <w:rFonts w:eastAsia="Calibri" w:cs="Times New Roman"/>
                <w:kern w:val="0"/>
                <w:sz w:val="24"/>
                <w:szCs w:val="24"/>
                <w:lang w:val="ru-RU" w:bidi="ar-SA"/>
              </w:rPr>
              <w:t>Цвет фона не соответствует цвету текста</w:t>
            </w:r>
          </w:p>
          <w:p>
            <w:pPr>
              <w:pStyle w:val="ListParagraph"/>
              <w:widowControl/>
              <w:numPr>
                <w:ilvl w:val="0"/>
                <w:numId w:val="27"/>
              </w:numPr>
              <w:tabs>
                <w:tab w:val="clear" w:pos="708"/>
                <w:tab w:val="left" w:pos="281" w:leader="none"/>
              </w:tabs>
              <w:spacing w:before="0" w:after="0"/>
              <w:ind w:left="0" w:right="-27" w:hanging="0"/>
              <w:contextualSpacing w:val="false"/>
              <w:jc w:val="left"/>
              <w:rPr>
                <w:sz w:val="24"/>
                <w:szCs w:val="24"/>
              </w:rPr>
            </w:pPr>
            <w:r>
              <w:rPr>
                <w:rFonts w:eastAsia="Calibri" w:cs="Times New Roman"/>
                <w:kern w:val="0"/>
                <w:sz w:val="24"/>
                <w:szCs w:val="24"/>
                <w:lang w:val="ru-RU" w:bidi="ar-SA"/>
              </w:rPr>
              <w:t>Использовано более 5 цветов шрифта</w:t>
            </w:r>
          </w:p>
          <w:p>
            <w:pPr>
              <w:pStyle w:val="ListParagraph"/>
              <w:widowControl/>
              <w:numPr>
                <w:ilvl w:val="0"/>
                <w:numId w:val="27"/>
              </w:numPr>
              <w:tabs>
                <w:tab w:val="clear" w:pos="708"/>
                <w:tab w:val="left" w:pos="281" w:leader="none"/>
              </w:tabs>
              <w:spacing w:before="0" w:after="0"/>
              <w:ind w:left="0" w:right="-27" w:hanging="0"/>
              <w:contextualSpacing w:val="false"/>
              <w:jc w:val="left"/>
              <w:rPr>
                <w:sz w:val="24"/>
                <w:szCs w:val="24"/>
              </w:rPr>
            </w:pPr>
            <w:r>
              <w:rPr>
                <w:rFonts w:eastAsia="Calibri" w:cs="Times New Roman"/>
                <w:kern w:val="0"/>
                <w:sz w:val="24"/>
                <w:szCs w:val="24"/>
                <w:lang w:val="ru-RU" w:bidi="ar-SA"/>
              </w:rPr>
              <w:t>Каждая страница имеет свой стиль оформления</w:t>
            </w:r>
          </w:p>
          <w:p>
            <w:pPr>
              <w:pStyle w:val="ListParagraph"/>
              <w:widowControl/>
              <w:numPr>
                <w:ilvl w:val="0"/>
                <w:numId w:val="27"/>
              </w:numPr>
              <w:tabs>
                <w:tab w:val="clear" w:pos="708"/>
                <w:tab w:val="left" w:pos="281" w:leader="none"/>
              </w:tabs>
              <w:spacing w:before="0" w:after="0"/>
              <w:ind w:left="0" w:right="-27" w:hanging="0"/>
              <w:contextualSpacing w:val="false"/>
              <w:jc w:val="left"/>
              <w:rPr>
                <w:sz w:val="24"/>
                <w:szCs w:val="24"/>
              </w:rPr>
            </w:pPr>
            <w:r>
              <w:rPr>
                <w:rFonts w:eastAsia="Calibri" w:cs="Times New Roman"/>
                <w:kern w:val="0"/>
                <w:sz w:val="24"/>
                <w:szCs w:val="24"/>
                <w:lang w:val="ru-RU" w:bidi="ar-SA"/>
              </w:rPr>
              <w:t>Гиперссылки не выделены</w:t>
            </w:r>
          </w:p>
          <w:p>
            <w:pPr>
              <w:pStyle w:val="ListParagraph"/>
              <w:widowControl/>
              <w:numPr>
                <w:ilvl w:val="0"/>
                <w:numId w:val="27"/>
              </w:numPr>
              <w:tabs>
                <w:tab w:val="clear" w:pos="708"/>
                <w:tab w:val="left" w:pos="281" w:leader="none"/>
              </w:tabs>
              <w:spacing w:before="0" w:after="0"/>
              <w:ind w:left="0" w:right="-27" w:hanging="0"/>
              <w:contextualSpacing w:val="false"/>
              <w:jc w:val="left"/>
              <w:rPr>
                <w:sz w:val="24"/>
                <w:szCs w:val="24"/>
              </w:rPr>
            </w:pPr>
            <w:r>
              <w:rPr>
                <w:rFonts w:eastAsia="Calibri" w:cs="Times New Roman"/>
                <w:kern w:val="0"/>
                <w:sz w:val="24"/>
                <w:szCs w:val="24"/>
                <w:lang w:val="ru-RU" w:bidi="ar-SA"/>
              </w:rPr>
              <w:t>Анимация отсутствует (или же презентация перегружена анимацией)</w:t>
            </w:r>
          </w:p>
          <w:p>
            <w:pPr>
              <w:pStyle w:val="ListParagraph"/>
              <w:widowControl/>
              <w:numPr>
                <w:ilvl w:val="0"/>
                <w:numId w:val="27"/>
              </w:numPr>
              <w:tabs>
                <w:tab w:val="clear" w:pos="708"/>
                <w:tab w:val="left" w:pos="281" w:leader="none"/>
              </w:tabs>
              <w:spacing w:before="0" w:after="0"/>
              <w:ind w:left="0" w:right="-27" w:hanging="0"/>
              <w:contextualSpacing w:val="false"/>
              <w:jc w:val="left"/>
              <w:rPr>
                <w:sz w:val="24"/>
                <w:szCs w:val="24"/>
              </w:rPr>
            </w:pPr>
            <w:r>
              <w:rPr>
                <w:rFonts w:eastAsia="Calibri" w:cs="Times New Roman"/>
                <w:kern w:val="0"/>
                <w:sz w:val="24"/>
                <w:szCs w:val="24"/>
                <w:lang w:val="ru-RU" w:bidi="ar-SA"/>
              </w:rPr>
              <w:t>Звуковой фон не соответствует единой концепции, носит отвлекающий характер</w:t>
            </w:r>
          </w:p>
          <w:p>
            <w:pPr>
              <w:pStyle w:val="ListParagraph"/>
              <w:widowControl/>
              <w:numPr>
                <w:ilvl w:val="0"/>
                <w:numId w:val="27"/>
              </w:numPr>
              <w:tabs>
                <w:tab w:val="clear" w:pos="708"/>
                <w:tab w:val="left" w:pos="281" w:leader="none"/>
              </w:tabs>
              <w:spacing w:before="0" w:after="0"/>
              <w:ind w:left="0" w:right="-27" w:hanging="0"/>
              <w:contextualSpacing w:val="false"/>
              <w:jc w:val="left"/>
              <w:rPr>
                <w:sz w:val="24"/>
                <w:szCs w:val="24"/>
              </w:rPr>
            </w:pPr>
            <w:r>
              <w:rPr>
                <w:rFonts w:eastAsia="Calibri" w:cs="Times New Roman"/>
                <w:kern w:val="0"/>
                <w:sz w:val="24"/>
                <w:szCs w:val="24"/>
                <w:lang w:val="ru-RU" w:bidi="ar-SA"/>
              </w:rPr>
              <w:t>Слишком мелкий шрифт (соответственно, объём информации слишком велик — кадр перегружен)</w:t>
            </w:r>
          </w:p>
          <w:p>
            <w:pPr>
              <w:pStyle w:val="ListParagraph"/>
              <w:widowControl/>
              <w:numPr>
                <w:ilvl w:val="0"/>
                <w:numId w:val="27"/>
              </w:numPr>
              <w:tabs>
                <w:tab w:val="clear" w:pos="708"/>
                <w:tab w:val="left" w:pos="281" w:leader="none"/>
              </w:tabs>
              <w:spacing w:before="0" w:after="0"/>
              <w:ind w:left="0" w:right="-27" w:hanging="0"/>
              <w:contextualSpacing w:val="false"/>
              <w:jc w:val="left"/>
              <w:rPr>
                <w:sz w:val="24"/>
                <w:szCs w:val="24"/>
              </w:rPr>
            </w:pPr>
            <w:r>
              <w:rPr>
                <w:rFonts w:eastAsia="Calibri" w:cs="Times New Roman"/>
                <w:kern w:val="0"/>
                <w:sz w:val="24"/>
                <w:szCs w:val="24"/>
                <w:lang w:val="ru-RU" w:bidi="ar-SA"/>
              </w:rPr>
              <w:t>Не работают отдельные ссылки</w:t>
            </w:r>
          </w:p>
          <w:p>
            <w:pPr>
              <w:pStyle w:val="Normal"/>
              <w:widowControl/>
              <w:spacing w:before="0" w:after="200"/>
              <w:jc w:val="left"/>
              <w:rPr>
                <w:rFonts w:eastAsia="Calibri" w:cs="Times New Roman"/>
                <w:kern w:val="0"/>
                <w:lang w:val="ru-RU" w:bidi="ar-SA"/>
              </w:rPr>
            </w:pPr>
            <w:r>
              <w:rPr>
                <w:rFonts w:eastAsia="Calibri" w:cs="Times New Roman"/>
                <w:kern w:val="0"/>
                <w:lang w:val="ru-RU" w:bidi="ar-SA"/>
              </w:rPr>
            </w:r>
          </w:p>
        </w:tc>
        <w:tc>
          <w:tcPr>
            <w:tcW w:w="2605" w:type="dxa"/>
            <w:tcBorders/>
          </w:tcPr>
          <w:p>
            <w:pPr>
              <w:pStyle w:val="ListParagraph"/>
              <w:widowControl/>
              <w:numPr>
                <w:ilvl w:val="0"/>
                <w:numId w:val="28"/>
              </w:numPr>
              <w:tabs>
                <w:tab w:val="clear" w:pos="708"/>
                <w:tab w:val="left" w:pos="309" w:leader="none"/>
              </w:tabs>
              <w:spacing w:before="0" w:after="0"/>
              <w:ind w:left="25" w:right="-27" w:hanging="0"/>
              <w:contextualSpacing w:val="false"/>
              <w:jc w:val="left"/>
              <w:rPr>
                <w:sz w:val="24"/>
                <w:szCs w:val="24"/>
              </w:rPr>
            </w:pPr>
            <w:r>
              <w:rPr>
                <w:rFonts w:eastAsia="Calibri" w:cs="Times New Roman"/>
                <w:kern w:val="0"/>
                <w:sz w:val="24"/>
                <w:szCs w:val="24"/>
                <w:lang w:val="ru-RU" w:bidi="ar-SA"/>
              </w:rPr>
              <w:t>Цвет фона плохо соответствует цвету текста</w:t>
            </w:r>
          </w:p>
          <w:p>
            <w:pPr>
              <w:pStyle w:val="ListParagraph"/>
              <w:widowControl/>
              <w:numPr>
                <w:ilvl w:val="0"/>
                <w:numId w:val="28"/>
              </w:numPr>
              <w:tabs>
                <w:tab w:val="clear" w:pos="708"/>
                <w:tab w:val="left" w:pos="309" w:leader="none"/>
              </w:tabs>
              <w:spacing w:before="0" w:after="0"/>
              <w:ind w:left="25" w:right="-27" w:hanging="0"/>
              <w:contextualSpacing w:val="false"/>
              <w:jc w:val="left"/>
              <w:rPr>
                <w:sz w:val="24"/>
                <w:szCs w:val="24"/>
              </w:rPr>
            </w:pPr>
            <w:r>
              <w:rPr>
                <w:rFonts w:eastAsia="Calibri" w:cs="Times New Roman"/>
                <w:kern w:val="0"/>
                <w:sz w:val="24"/>
                <w:szCs w:val="24"/>
                <w:lang w:val="ru-RU" w:bidi="ar-SA"/>
              </w:rPr>
              <w:t>Использовано более 4 цветов шрифта</w:t>
            </w:r>
          </w:p>
          <w:p>
            <w:pPr>
              <w:pStyle w:val="ListParagraph"/>
              <w:widowControl/>
              <w:numPr>
                <w:ilvl w:val="0"/>
                <w:numId w:val="28"/>
              </w:numPr>
              <w:tabs>
                <w:tab w:val="clear" w:pos="708"/>
                <w:tab w:val="left" w:pos="309" w:leader="none"/>
              </w:tabs>
              <w:spacing w:before="0" w:after="0"/>
              <w:ind w:left="25" w:right="-27" w:hanging="0"/>
              <w:contextualSpacing w:val="false"/>
              <w:jc w:val="left"/>
              <w:rPr>
                <w:sz w:val="24"/>
                <w:szCs w:val="24"/>
              </w:rPr>
            </w:pPr>
            <w:r>
              <w:rPr>
                <w:rFonts w:eastAsia="Calibri" w:cs="Times New Roman"/>
                <w:kern w:val="0"/>
                <w:sz w:val="24"/>
                <w:szCs w:val="24"/>
                <w:lang w:val="ru-RU" w:bidi="ar-SA"/>
              </w:rPr>
              <w:t>Некоторые страницы имеют свой стиль оформления</w:t>
            </w:r>
          </w:p>
          <w:p>
            <w:pPr>
              <w:pStyle w:val="ListParagraph"/>
              <w:widowControl/>
              <w:numPr>
                <w:ilvl w:val="0"/>
                <w:numId w:val="28"/>
              </w:numPr>
              <w:tabs>
                <w:tab w:val="clear" w:pos="708"/>
                <w:tab w:val="left" w:pos="309" w:leader="none"/>
              </w:tabs>
              <w:spacing w:before="0" w:after="0"/>
              <w:ind w:left="25" w:right="-27" w:hanging="0"/>
              <w:contextualSpacing w:val="false"/>
              <w:jc w:val="left"/>
              <w:rPr>
                <w:sz w:val="24"/>
                <w:szCs w:val="24"/>
              </w:rPr>
            </w:pPr>
            <w:r>
              <w:rPr>
                <w:rFonts w:eastAsia="Calibri" w:cs="Times New Roman"/>
                <w:kern w:val="0"/>
                <w:sz w:val="24"/>
                <w:szCs w:val="24"/>
                <w:lang w:val="ru-RU" w:bidi="ar-SA"/>
              </w:rPr>
              <w:t>Гиперссылки выделены</w:t>
            </w:r>
          </w:p>
          <w:p>
            <w:pPr>
              <w:pStyle w:val="ListParagraph"/>
              <w:widowControl/>
              <w:numPr>
                <w:ilvl w:val="0"/>
                <w:numId w:val="28"/>
              </w:numPr>
              <w:tabs>
                <w:tab w:val="clear" w:pos="708"/>
                <w:tab w:val="left" w:pos="309" w:leader="none"/>
              </w:tabs>
              <w:spacing w:before="0" w:after="0"/>
              <w:ind w:left="25" w:right="-27" w:hanging="0"/>
              <w:contextualSpacing w:val="false"/>
              <w:jc w:val="left"/>
              <w:rPr>
                <w:sz w:val="24"/>
                <w:szCs w:val="24"/>
              </w:rPr>
            </w:pPr>
            <w:r>
              <w:rPr>
                <w:rFonts w:eastAsia="Calibri" w:cs="Times New Roman"/>
                <w:kern w:val="0"/>
                <w:sz w:val="24"/>
                <w:szCs w:val="24"/>
                <w:lang w:val="ru-RU" w:bidi="ar-SA"/>
              </w:rPr>
              <w:t>Анимация дозирована</w:t>
            </w:r>
          </w:p>
          <w:p>
            <w:pPr>
              <w:pStyle w:val="ListParagraph"/>
              <w:widowControl/>
              <w:numPr>
                <w:ilvl w:val="0"/>
                <w:numId w:val="28"/>
              </w:numPr>
              <w:tabs>
                <w:tab w:val="clear" w:pos="708"/>
                <w:tab w:val="left" w:pos="309" w:leader="none"/>
              </w:tabs>
              <w:spacing w:before="0" w:after="0"/>
              <w:ind w:left="25" w:right="-27" w:hanging="0"/>
              <w:contextualSpacing w:val="false"/>
              <w:jc w:val="left"/>
              <w:rPr>
                <w:sz w:val="24"/>
                <w:szCs w:val="24"/>
              </w:rPr>
            </w:pPr>
            <w:r>
              <w:rPr>
                <w:rFonts w:eastAsia="Calibri" w:cs="Times New Roman"/>
                <w:kern w:val="0"/>
                <w:sz w:val="24"/>
                <w:szCs w:val="24"/>
                <w:lang w:val="ru-RU" w:bidi="ar-SA"/>
              </w:rPr>
              <w:t>Звуковой фон не соответствует единой концепции, но не носит отвлекающий характер</w:t>
            </w:r>
          </w:p>
          <w:p>
            <w:pPr>
              <w:pStyle w:val="ListParagraph"/>
              <w:widowControl/>
              <w:numPr>
                <w:ilvl w:val="0"/>
                <w:numId w:val="28"/>
              </w:numPr>
              <w:tabs>
                <w:tab w:val="clear" w:pos="708"/>
                <w:tab w:val="left" w:pos="309" w:leader="none"/>
              </w:tabs>
              <w:spacing w:before="0" w:after="0"/>
              <w:ind w:left="25" w:right="-27" w:hanging="0"/>
              <w:contextualSpacing w:val="false"/>
              <w:jc w:val="left"/>
              <w:rPr>
                <w:sz w:val="24"/>
                <w:szCs w:val="24"/>
              </w:rPr>
            </w:pPr>
            <w:r>
              <w:rPr>
                <w:rFonts w:eastAsia="Calibri" w:cs="Times New Roman"/>
                <w:kern w:val="0"/>
                <w:sz w:val="24"/>
                <w:szCs w:val="24"/>
                <w:lang w:val="ru-RU" w:bidi="ar-SA"/>
              </w:rPr>
              <w:t>Размер шрифта средний (соответственно, объём информации слишком большой — кадр несколько перегружен) информацией</w:t>
            </w:r>
          </w:p>
          <w:p>
            <w:pPr>
              <w:pStyle w:val="ListParagraph"/>
              <w:widowControl/>
              <w:numPr>
                <w:ilvl w:val="0"/>
                <w:numId w:val="28"/>
              </w:numPr>
              <w:tabs>
                <w:tab w:val="clear" w:pos="708"/>
                <w:tab w:val="left" w:pos="309" w:leader="none"/>
              </w:tabs>
              <w:spacing w:before="0" w:after="0"/>
              <w:ind w:left="25" w:right="-27" w:hanging="0"/>
              <w:contextualSpacing w:val="false"/>
              <w:jc w:val="left"/>
              <w:rPr>
                <w:sz w:val="24"/>
                <w:szCs w:val="24"/>
              </w:rPr>
            </w:pPr>
            <w:r>
              <w:rPr>
                <w:rFonts w:eastAsia="Calibri" w:cs="Times New Roman"/>
                <w:kern w:val="0"/>
                <w:sz w:val="24"/>
                <w:szCs w:val="24"/>
                <w:lang w:val="ru-RU" w:bidi="ar-SA"/>
              </w:rPr>
              <w:t>Ссылки работают</w:t>
            </w:r>
          </w:p>
        </w:tc>
        <w:tc>
          <w:tcPr>
            <w:tcW w:w="2695" w:type="dxa"/>
            <w:gridSpan w:val="2"/>
            <w:tcBorders/>
          </w:tcPr>
          <w:p>
            <w:pPr>
              <w:pStyle w:val="ListParagraph"/>
              <w:widowControl/>
              <w:numPr>
                <w:ilvl w:val="0"/>
                <w:numId w:val="28"/>
              </w:numPr>
              <w:tabs>
                <w:tab w:val="clear" w:pos="708"/>
                <w:tab w:val="left" w:pos="177" w:leader="none"/>
              </w:tabs>
              <w:spacing w:before="0" w:after="0"/>
              <w:ind w:left="35" w:right="-27" w:hanging="0"/>
              <w:contextualSpacing w:val="false"/>
              <w:jc w:val="left"/>
              <w:rPr>
                <w:sz w:val="24"/>
                <w:szCs w:val="24"/>
              </w:rPr>
            </w:pPr>
            <w:r>
              <w:rPr>
                <w:rFonts w:eastAsia="Calibri" w:cs="Times New Roman"/>
                <w:kern w:val="0"/>
                <w:sz w:val="24"/>
                <w:szCs w:val="24"/>
                <w:lang w:val="ru-RU" w:bidi="ar-SA"/>
              </w:rPr>
              <w:t>Цвет фона хорошо соответствует цвету текста, всё можно прочесть</w:t>
            </w:r>
          </w:p>
          <w:p>
            <w:pPr>
              <w:pStyle w:val="ListParagraph"/>
              <w:widowControl/>
              <w:numPr>
                <w:ilvl w:val="0"/>
                <w:numId w:val="28"/>
              </w:numPr>
              <w:tabs>
                <w:tab w:val="clear" w:pos="708"/>
                <w:tab w:val="left" w:pos="177" w:leader="none"/>
              </w:tabs>
              <w:spacing w:before="0" w:after="0"/>
              <w:ind w:left="35" w:right="-27" w:hanging="0"/>
              <w:contextualSpacing w:val="false"/>
              <w:jc w:val="left"/>
              <w:rPr>
                <w:sz w:val="24"/>
                <w:szCs w:val="24"/>
              </w:rPr>
            </w:pPr>
            <w:r>
              <w:rPr>
                <w:rFonts w:eastAsia="Calibri" w:cs="Times New Roman"/>
                <w:kern w:val="0"/>
                <w:sz w:val="24"/>
                <w:szCs w:val="24"/>
                <w:lang w:val="ru-RU" w:bidi="ar-SA"/>
              </w:rPr>
              <w:t>Использовано 3 цвета шрифта</w:t>
            </w:r>
          </w:p>
          <w:p>
            <w:pPr>
              <w:pStyle w:val="ListParagraph"/>
              <w:widowControl/>
              <w:numPr>
                <w:ilvl w:val="0"/>
                <w:numId w:val="28"/>
              </w:numPr>
              <w:tabs>
                <w:tab w:val="clear" w:pos="708"/>
                <w:tab w:val="left" w:pos="177" w:leader="none"/>
              </w:tabs>
              <w:spacing w:before="0" w:after="0"/>
              <w:ind w:left="35" w:right="-27" w:hanging="0"/>
              <w:contextualSpacing w:val="false"/>
              <w:jc w:val="left"/>
              <w:rPr>
                <w:sz w:val="24"/>
                <w:szCs w:val="24"/>
              </w:rPr>
            </w:pPr>
            <w:r>
              <w:rPr>
                <w:rFonts w:eastAsia="Calibri" w:cs="Times New Roman"/>
                <w:kern w:val="0"/>
                <w:sz w:val="24"/>
                <w:szCs w:val="24"/>
                <w:lang w:val="ru-RU" w:bidi="ar-SA"/>
              </w:rPr>
              <w:t>1-2 страницы имеют свой стиль оформления, отличный от общего</w:t>
            </w:r>
          </w:p>
          <w:p>
            <w:pPr>
              <w:pStyle w:val="ListParagraph"/>
              <w:widowControl/>
              <w:numPr>
                <w:ilvl w:val="0"/>
                <w:numId w:val="28"/>
              </w:numPr>
              <w:tabs>
                <w:tab w:val="clear" w:pos="708"/>
                <w:tab w:val="left" w:pos="177" w:leader="none"/>
              </w:tabs>
              <w:spacing w:before="0" w:after="0"/>
              <w:ind w:left="35" w:right="-27" w:hanging="0"/>
              <w:contextualSpacing w:val="false"/>
              <w:jc w:val="left"/>
              <w:rPr>
                <w:sz w:val="24"/>
                <w:szCs w:val="24"/>
              </w:rPr>
            </w:pPr>
            <w:r>
              <w:rPr>
                <w:rFonts w:eastAsia="Calibri" w:cs="Times New Roman"/>
                <w:kern w:val="0"/>
                <w:sz w:val="24"/>
                <w:szCs w:val="24"/>
                <w:lang w:val="ru-RU" w:bidi="ar-SA"/>
              </w:rPr>
              <w:t>Гиперссылки выделены и имеют разное оформление до и после посещения кадра</w:t>
            </w:r>
          </w:p>
          <w:p>
            <w:pPr>
              <w:pStyle w:val="ListParagraph"/>
              <w:widowControl/>
              <w:numPr>
                <w:ilvl w:val="0"/>
                <w:numId w:val="28"/>
              </w:numPr>
              <w:tabs>
                <w:tab w:val="clear" w:pos="708"/>
                <w:tab w:val="left" w:pos="177" w:leader="none"/>
              </w:tabs>
              <w:spacing w:before="0" w:after="0"/>
              <w:ind w:left="35" w:right="-27" w:hanging="0"/>
              <w:contextualSpacing w:val="false"/>
              <w:jc w:val="left"/>
              <w:rPr>
                <w:sz w:val="24"/>
                <w:szCs w:val="24"/>
              </w:rPr>
            </w:pPr>
            <w:r>
              <w:rPr>
                <w:rFonts w:eastAsia="Calibri" w:cs="Times New Roman"/>
                <w:kern w:val="0"/>
                <w:sz w:val="24"/>
                <w:szCs w:val="24"/>
                <w:lang w:val="ru-RU" w:bidi="ar-SA"/>
              </w:rPr>
              <w:t>Анимация присутствует только в тех местах, где она уместна</w:t>
            </w:r>
          </w:p>
          <w:p>
            <w:pPr>
              <w:pStyle w:val="ListParagraph"/>
              <w:widowControl/>
              <w:numPr>
                <w:ilvl w:val="0"/>
                <w:numId w:val="28"/>
              </w:numPr>
              <w:tabs>
                <w:tab w:val="clear" w:pos="708"/>
                <w:tab w:val="left" w:pos="177" w:leader="none"/>
              </w:tabs>
              <w:spacing w:before="0" w:after="0"/>
              <w:ind w:left="35" w:right="-27" w:hanging="0"/>
              <w:contextualSpacing w:val="false"/>
              <w:jc w:val="left"/>
              <w:rPr>
                <w:sz w:val="24"/>
                <w:szCs w:val="24"/>
              </w:rPr>
            </w:pPr>
            <w:r>
              <w:rPr>
                <w:rFonts w:eastAsia="Calibri" w:cs="Times New Roman"/>
                <w:kern w:val="0"/>
                <w:sz w:val="24"/>
                <w:szCs w:val="24"/>
                <w:lang w:val="ru-RU" w:bidi="ar-SA"/>
              </w:rPr>
              <w:t>Звуковой фон соответствует единой концепции и привлекает внимание зрителей в нужных местах именно к информации</w:t>
            </w:r>
          </w:p>
          <w:p>
            <w:pPr>
              <w:pStyle w:val="ListParagraph"/>
              <w:widowControl/>
              <w:numPr>
                <w:ilvl w:val="0"/>
                <w:numId w:val="28"/>
              </w:numPr>
              <w:tabs>
                <w:tab w:val="clear" w:pos="708"/>
                <w:tab w:val="left" w:pos="177" w:leader="none"/>
              </w:tabs>
              <w:spacing w:before="0" w:after="0"/>
              <w:ind w:left="35" w:right="-27" w:hanging="0"/>
              <w:contextualSpacing w:val="false"/>
              <w:jc w:val="left"/>
              <w:rPr>
                <w:sz w:val="24"/>
                <w:szCs w:val="24"/>
              </w:rPr>
            </w:pPr>
            <w:r>
              <w:rPr>
                <w:rFonts w:eastAsia="Calibri" w:cs="Times New Roman"/>
                <w:kern w:val="0"/>
                <w:sz w:val="24"/>
                <w:szCs w:val="24"/>
                <w:lang w:val="ru-RU" w:bidi="ar-SA"/>
              </w:rPr>
              <w:t>Размер шрифта оптимальный</w:t>
            </w:r>
          </w:p>
          <w:p>
            <w:pPr>
              <w:pStyle w:val="Normal"/>
              <w:widowControl/>
              <w:tabs>
                <w:tab w:val="clear" w:pos="708"/>
                <w:tab w:val="left" w:pos="177" w:leader="none"/>
              </w:tabs>
              <w:spacing w:before="0" w:after="200"/>
              <w:ind w:left="35" w:right="0" w:hanging="0"/>
              <w:jc w:val="left"/>
              <w:rPr>
                <w:rFonts w:eastAsia="Calibri" w:cs="Times New Roman"/>
                <w:kern w:val="0"/>
                <w:lang w:val="ru-RU" w:bidi="ar-SA"/>
              </w:rPr>
            </w:pPr>
            <w:r>
              <w:rPr>
                <w:rFonts w:eastAsia="Calibri" w:cs="Times New Roman"/>
                <w:kern w:val="0"/>
                <w:sz w:val="24"/>
                <w:szCs w:val="24"/>
                <w:lang w:val="ru-RU" w:bidi="ar-SA"/>
              </w:rPr>
              <w:t>Все ссылки работают</w:t>
            </w:r>
          </w:p>
        </w:tc>
        <w:tc>
          <w:tcPr>
            <w:tcW w:w="2516" w:type="dxa"/>
            <w:tcBorders/>
          </w:tcPr>
          <w:p>
            <w:pPr>
              <w:pStyle w:val="ListParagraph"/>
              <w:widowControl/>
              <w:numPr>
                <w:ilvl w:val="0"/>
                <w:numId w:val="29"/>
              </w:numPr>
              <w:tabs>
                <w:tab w:val="clear" w:pos="708"/>
                <w:tab w:val="left" w:pos="367" w:leader="none"/>
              </w:tabs>
              <w:spacing w:before="0" w:after="0"/>
              <w:ind w:left="0" w:right="-27" w:hanging="0"/>
              <w:contextualSpacing w:val="false"/>
              <w:jc w:val="left"/>
              <w:rPr>
                <w:sz w:val="24"/>
                <w:szCs w:val="24"/>
              </w:rPr>
            </w:pPr>
            <w:r>
              <w:rPr>
                <w:rFonts w:eastAsia="Calibri" w:cs="Times New Roman"/>
                <w:kern w:val="0"/>
                <w:sz w:val="24"/>
                <w:szCs w:val="24"/>
                <w:lang w:val="ru-RU" w:bidi="ar-SA"/>
              </w:rPr>
              <w:t>Цвет фона гармонирует с цветом текста, всё отлично читается</w:t>
            </w:r>
          </w:p>
          <w:p>
            <w:pPr>
              <w:pStyle w:val="ListParagraph"/>
              <w:widowControl/>
              <w:numPr>
                <w:ilvl w:val="0"/>
                <w:numId w:val="29"/>
              </w:numPr>
              <w:tabs>
                <w:tab w:val="clear" w:pos="708"/>
                <w:tab w:val="left" w:pos="367" w:leader="none"/>
              </w:tabs>
              <w:spacing w:before="0" w:after="0"/>
              <w:ind w:left="0" w:right="-27" w:hanging="0"/>
              <w:contextualSpacing w:val="false"/>
              <w:jc w:val="left"/>
              <w:rPr>
                <w:sz w:val="24"/>
                <w:szCs w:val="24"/>
              </w:rPr>
            </w:pPr>
            <w:r>
              <w:rPr>
                <w:rFonts w:eastAsia="Calibri" w:cs="Times New Roman"/>
                <w:kern w:val="0"/>
                <w:sz w:val="24"/>
                <w:szCs w:val="24"/>
                <w:lang w:val="ru-RU" w:bidi="ar-SA"/>
              </w:rPr>
              <w:t>Использовано 3 цвета шрифта</w:t>
            </w:r>
          </w:p>
          <w:p>
            <w:pPr>
              <w:pStyle w:val="ListParagraph"/>
              <w:widowControl/>
              <w:numPr>
                <w:ilvl w:val="0"/>
                <w:numId w:val="29"/>
              </w:numPr>
              <w:tabs>
                <w:tab w:val="clear" w:pos="708"/>
                <w:tab w:val="left" w:pos="367" w:leader="none"/>
              </w:tabs>
              <w:spacing w:before="0" w:after="0"/>
              <w:ind w:left="0" w:right="-27" w:hanging="0"/>
              <w:contextualSpacing w:val="false"/>
              <w:jc w:val="left"/>
              <w:rPr>
                <w:sz w:val="24"/>
                <w:szCs w:val="24"/>
              </w:rPr>
            </w:pPr>
            <w:r>
              <w:rPr>
                <w:rFonts w:eastAsia="Calibri" w:cs="Times New Roman"/>
                <w:kern w:val="0"/>
                <w:sz w:val="24"/>
                <w:szCs w:val="24"/>
                <w:lang w:val="ru-RU" w:bidi="ar-SA"/>
              </w:rPr>
              <w:t>Все страницы выдержаны в едином стиле</w:t>
            </w:r>
          </w:p>
          <w:p>
            <w:pPr>
              <w:pStyle w:val="ListParagraph"/>
              <w:widowControl/>
              <w:numPr>
                <w:ilvl w:val="0"/>
                <w:numId w:val="29"/>
              </w:numPr>
              <w:tabs>
                <w:tab w:val="clear" w:pos="708"/>
                <w:tab w:val="left" w:pos="367" w:leader="none"/>
              </w:tabs>
              <w:spacing w:before="0" w:after="0"/>
              <w:ind w:left="0" w:right="-27" w:hanging="0"/>
              <w:contextualSpacing w:val="false"/>
              <w:jc w:val="left"/>
              <w:rPr>
                <w:sz w:val="24"/>
                <w:szCs w:val="24"/>
              </w:rPr>
            </w:pPr>
            <w:r>
              <w:rPr>
                <w:rFonts w:eastAsia="Calibri" w:cs="Times New Roman"/>
                <w:kern w:val="0"/>
                <w:sz w:val="24"/>
                <w:szCs w:val="24"/>
                <w:lang w:val="ru-RU" w:bidi="ar-SA"/>
              </w:rPr>
              <w:t>Гиперссылки выделены и имеют разное оформление до и после посещения кадра</w:t>
            </w:r>
          </w:p>
          <w:p>
            <w:pPr>
              <w:pStyle w:val="ListParagraph"/>
              <w:widowControl/>
              <w:numPr>
                <w:ilvl w:val="0"/>
                <w:numId w:val="29"/>
              </w:numPr>
              <w:tabs>
                <w:tab w:val="clear" w:pos="708"/>
                <w:tab w:val="left" w:pos="367" w:leader="none"/>
              </w:tabs>
              <w:spacing w:before="0" w:after="0"/>
              <w:ind w:left="0" w:right="-27" w:hanging="0"/>
              <w:contextualSpacing w:val="false"/>
              <w:jc w:val="left"/>
              <w:rPr>
                <w:sz w:val="24"/>
                <w:szCs w:val="24"/>
              </w:rPr>
            </w:pPr>
            <w:r>
              <w:rPr>
                <w:rFonts w:eastAsia="Calibri" w:cs="Times New Roman"/>
                <w:kern w:val="0"/>
                <w:sz w:val="24"/>
                <w:szCs w:val="24"/>
                <w:lang w:val="ru-RU" w:bidi="ar-SA"/>
              </w:rPr>
              <w:t>Анимация присутствует только в тех местах, где она уместна и усиливает эффект восприятия текстовой части информации</w:t>
            </w:r>
          </w:p>
          <w:p>
            <w:pPr>
              <w:pStyle w:val="ListParagraph"/>
              <w:widowControl/>
              <w:numPr>
                <w:ilvl w:val="0"/>
                <w:numId w:val="29"/>
              </w:numPr>
              <w:tabs>
                <w:tab w:val="clear" w:pos="708"/>
                <w:tab w:val="left" w:pos="367" w:leader="none"/>
              </w:tabs>
              <w:spacing w:before="0" w:after="0"/>
              <w:ind w:left="0" w:right="-27" w:hanging="0"/>
              <w:contextualSpacing w:val="false"/>
              <w:jc w:val="left"/>
              <w:rPr>
                <w:sz w:val="24"/>
                <w:szCs w:val="24"/>
              </w:rPr>
            </w:pPr>
            <w:r>
              <w:rPr>
                <w:rFonts w:eastAsia="Calibri" w:cs="Times New Roman"/>
                <w:kern w:val="0"/>
                <w:sz w:val="24"/>
                <w:szCs w:val="24"/>
                <w:lang w:val="ru-RU" w:bidi="ar-SA"/>
              </w:rPr>
              <w:t>Звуковой фон соответствует единой концепции и усиливает эффект восприятия текстовой части информации</w:t>
            </w:r>
          </w:p>
          <w:p>
            <w:pPr>
              <w:pStyle w:val="ListParagraph"/>
              <w:widowControl/>
              <w:numPr>
                <w:ilvl w:val="0"/>
                <w:numId w:val="29"/>
              </w:numPr>
              <w:tabs>
                <w:tab w:val="clear" w:pos="708"/>
                <w:tab w:val="left" w:pos="367" w:leader="none"/>
              </w:tabs>
              <w:spacing w:before="0" w:after="0"/>
              <w:ind w:left="0" w:right="-27" w:hanging="0"/>
              <w:contextualSpacing w:val="false"/>
              <w:jc w:val="left"/>
              <w:rPr>
                <w:sz w:val="24"/>
                <w:szCs w:val="24"/>
              </w:rPr>
            </w:pPr>
            <w:r>
              <w:rPr>
                <w:rFonts w:eastAsia="Calibri" w:cs="Times New Roman"/>
                <w:kern w:val="0"/>
                <w:sz w:val="24"/>
                <w:szCs w:val="24"/>
                <w:lang w:val="ru-RU" w:bidi="ar-SA"/>
              </w:rPr>
              <w:t>Размер шрифта оптимальный</w:t>
            </w:r>
          </w:p>
          <w:p>
            <w:pPr>
              <w:pStyle w:val="Normal"/>
              <w:widowControl/>
              <w:spacing w:before="0" w:after="200"/>
              <w:jc w:val="left"/>
              <w:rPr>
                <w:rFonts w:eastAsia="Calibri" w:cs="Times New Roman"/>
                <w:kern w:val="0"/>
                <w:lang w:val="ru-RU" w:bidi="ar-SA"/>
              </w:rPr>
            </w:pPr>
            <w:r>
              <w:rPr>
                <w:rFonts w:eastAsia="Calibri" w:cs="Times New Roman"/>
                <w:kern w:val="0"/>
                <w:sz w:val="24"/>
                <w:szCs w:val="24"/>
                <w:lang w:val="ru-RU" w:bidi="ar-SA"/>
              </w:rPr>
              <w:t>Все ссылки работают</w:t>
            </w:r>
          </w:p>
        </w:tc>
      </w:tr>
      <w:tr>
        <w:trPr/>
        <w:tc>
          <w:tcPr>
            <w:tcW w:w="10421" w:type="dxa"/>
            <w:gridSpan w:val="5"/>
            <w:tcBorders/>
          </w:tcPr>
          <w:p>
            <w:pPr>
              <w:pStyle w:val="Normal"/>
              <w:widowControl/>
              <w:spacing w:before="0" w:after="200"/>
              <w:jc w:val="center"/>
              <w:rPr>
                <w:b/>
              </w:rPr>
            </w:pPr>
            <w:r>
              <w:rPr>
                <w:rFonts w:eastAsia="Calibri" w:cs="Times New Roman"/>
                <w:b/>
                <w:kern w:val="0"/>
                <w:lang w:val="en-US" w:bidi="ar-SA"/>
              </w:rPr>
              <w:t>II.</w:t>
            </w:r>
            <w:r>
              <w:rPr>
                <w:rFonts w:eastAsia="Calibri" w:cs="Times New Roman"/>
                <w:b/>
                <w:kern w:val="0"/>
                <w:lang w:val="ru-RU" w:bidi="ar-SA"/>
              </w:rPr>
              <w:t>Содержание</w:t>
            </w:r>
          </w:p>
        </w:tc>
      </w:tr>
      <w:tr>
        <w:trPr/>
        <w:tc>
          <w:tcPr>
            <w:tcW w:w="2605" w:type="dxa"/>
            <w:tcBorders/>
          </w:tcPr>
          <w:p>
            <w:pPr>
              <w:pStyle w:val="ListParagraph"/>
              <w:widowControl/>
              <w:numPr>
                <w:ilvl w:val="0"/>
                <w:numId w:val="30"/>
              </w:numPr>
              <w:tabs>
                <w:tab w:val="clear" w:pos="708"/>
                <w:tab w:val="left" w:pos="281"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Содержание не является научным</w:t>
            </w:r>
          </w:p>
          <w:p>
            <w:pPr>
              <w:pStyle w:val="ListParagraph"/>
              <w:widowControl/>
              <w:numPr>
                <w:ilvl w:val="0"/>
                <w:numId w:val="30"/>
              </w:numPr>
              <w:tabs>
                <w:tab w:val="clear" w:pos="708"/>
                <w:tab w:val="left" w:pos="281"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Иллюстрации (графические, музыкальные, видео) не соответствуют тексту</w:t>
            </w:r>
          </w:p>
          <w:p>
            <w:pPr>
              <w:pStyle w:val="ListParagraph"/>
              <w:widowControl/>
              <w:numPr>
                <w:ilvl w:val="0"/>
                <w:numId w:val="30"/>
              </w:numPr>
              <w:tabs>
                <w:tab w:val="clear" w:pos="708"/>
                <w:tab w:val="left" w:pos="281"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Много орфографических, пунктуационных, стилистических ошибок</w:t>
            </w:r>
          </w:p>
          <w:p>
            <w:pPr>
              <w:pStyle w:val="ListParagraph"/>
              <w:widowControl/>
              <w:numPr>
                <w:ilvl w:val="0"/>
                <w:numId w:val="30"/>
              </w:numPr>
              <w:tabs>
                <w:tab w:val="clear" w:pos="708"/>
                <w:tab w:val="left" w:pos="281"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Наборы числовых данных не проиллюстрированы графиками и диаграммами</w:t>
            </w:r>
          </w:p>
          <w:p>
            <w:pPr>
              <w:pStyle w:val="ListParagraph"/>
              <w:widowControl/>
              <w:numPr>
                <w:ilvl w:val="0"/>
                <w:numId w:val="30"/>
              </w:numPr>
              <w:tabs>
                <w:tab w:val="clear" w:pos="708"/>
                <w:tab w:val="left" w:pos="281"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Информация не представляется актуальной и современной</w:t>
            </w:r>
          </w:p>
          <w:p>
            <w:pPr>
              <w:pStyle w:val="ListParagraph"/>
              <w:widowControl/>
              <w:tabs>
                <w:tab w:val="clear" w:pos="708"/>
                <w:tab w:val="left" w:pos="281"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Ключевые слова в тексте не выделены</w:t>
            </w:r>
          </w:p>
        </w:tc>
        <w:tc>
          <w:tcPr>
            <w:tcW w:w="2605" w:type="dxa"/>
            <w:tcBorders/>
          </w:tcPr>
          <w:p>
            <w:pPr>
              <w:pStyle w:val="ListParagraph"/>
              <w:widowControl/>
              <w:numPr>
                <w:ilvl w:val="0"/>
                <w:numId w:val="31"/>
              </w:numPr>
              <w:tabs>
                <w:tab w:val="clear" w:pos="708"/>
                <w:tab w:val="left" w:pos="309" w:leader="none"/>
              </w:tabs>
              <w:spacing w:lineRule="auto" w:line="268" w:before="0" w:after="0"/>
              <w:ind w:left="25" w:right="-27" w:hanging="0"/>
              <w:contextualSpacing w:val="false"/>
              <w:jc w:val="left"/>
              <w:rPr>
                <w:sz w:val="24"/>
                <w:szCs w:val="24"/>
              </w:rPr>
            </w:pPr>
            <w:r>
              <w:rPr>
                <w:rFonts w:eastAsia="Calibri" w:cs="Times New Roman"/>
                <w:kern w:val="0"/>
                <w:sz w:val="24"/>
                <w:szCs w:val="24"/>
                <w:lang w:val="ru-RU" w:bidi="ar-SA"/>
              </w:rPr>
              <w:t>Содержание включает в себя элементы научности</w:t>
            </w:r>
          </w:p>
          <w:p>
            <w:pPr>
              <w:pStyle w:val="ListParagraph"/>
              <w:widowControl/>
              <w:numPr>
                <w:ilvl w:val="0"/>
                <w:numId w:val="31"/>
              </w:numPr>
              <w:tabs>
                <w:tab w:val="clear" w:pos="708"/>
                <w:tab w:val="left" w:pos="309" w:leader="none"/>
              </w:tabs>
              <w:spacing w:lineRule="auto" w:line="268" w:before="0" w:after="0"/>
              <w:ind w:left="25" w:right="-27" w:hanging="0"/>
              <w:contextualSpacing w:val="false"/>
              <w:jc w:val="left"/>
              <w:rPr>
                <w:sz w:val="24"/>
                <w:szCs w:val="24"/>
              </w:rPr>
            </w:pPr>
            <w:r>
              <w:rPr>
                <w:rFonts w:eastAsia="Calibri" w:cs="Times New Roman"/>
                <w:kern w:val="0"/>
                <w:sz w:val="24"/>
                <w:szCs w:val="24"/>
                <w:lang w:val="ru-RU" w:bidi="ar-SA"/>
              </w:rPr>
              <w:t>Иллюстрации (графические, музыкальные, видео) в определенных случаях соответствуют тексту</w:t>
            </w:r>
          </w:p>
          <w:p>
            <w:pPr>
              <w:pStyle w:val="ListParagraph"/>
              <w:widowControl/>
              <w:numPr>
                <w:ilvl w:val="0"/>
                <w:numId w:val="31"/>
              </w:numPr>
              <w:tabs>
                <w:tab w:val="clear" w:pos="708"/>
                <w:tab w:val="left" w:pos="309" w:leader="none"/>
              </w:tabs>
              <w:spacing w:lineRule="auto" w:line="268" w:before="0" w:after="0"/>
              <w:ind w:left="25" w:right="-27" w:hanging="0"/>
              <w:contextualSpacing w:val="false"/>
              <w:jc w:val="left"/>
              <w:rPr>
                <w:sz w:val="24"/>
                <w:szCs w:val="24"/>
              </w:rPr>
            </w:pPr>
            <w:r>
              <w:rPr>
                <w:rFonts w:eastAsia="Calibri" w:cs="Times New Roman"/>
                <w:kern w:val="0"/>
                <w:sz w:val="24"/>
                <w:szCs w:val="24"/>
                <w:lang w:val="ru-RU" w:bidi="ar-SA"/>
              </w:rPr>
              <w:t>Есть орфографические, пунктуационные, стилистические ошибки</w:t>
            </w:r>
          </w:p>
          <w:p>
            <w:pPr>
              <w:pStyle w:val="ListParagraph"/>
              <w:widowControl/>
              <w:numPr>
                <w:ilvl w:val="0"/>
                <w:numId w:val="31"/>
              </w:numPr>
              <w:tabs>
                <w:tab w:val="clear" w:pos="708"/>
                <w:tab w:val="left" w:pos="309" w:leader="none"/>
              </w:tabs>
              <w:spacing w:lineRule="auto" w:line="268" w:before="0" w:after="0"/>
              <w:ind w:left="25" w:right="-27" w:hanging="0"/>
              <w:contextualSpacing w:val="false"/>
              <w:jc w:val="left"/>
              <w:rPr>
                <w:sz w:val="24"/>
                <w:szCs w:val="24"/>
              </w:rPr>
            </w:pPr>
            <w:r>
              <w:rPr>
                <w:rFonts w:eastAsia="Calibri" w:cs="Times New Roman"/>
                <w:kern w:val="0"/>
                <w:sz w:val="24"/>
                <w:szCs w:val="24"/>
                <w:lang w:val="ru-RU" w:bidi="ar-SA"/>
              </w:rPr>
              <w:t>Наборы числовых данных чаще всего проиллюстрированы графиками и диаграммами</w:t>
            </w:r>
          </w:p>
          <w:p>
            <w:pPr>
              <w:pStyle w:val="ListParagraph"/>
              <w:widowControl/>
              <w:numPr>
                <w:ilvl w:val="0"/>
                <w:numId w:val="31"/>
              </w:numPr>
              <w:tabs>
                <w:tab w:val="clear" w:pos="708"/>
                <w:tab w:val="left" w:pos="309" w:leader="none"/>
              </w:tabs>
              <w:spacing w:lineRule="auto" w:line="268" w:before="0" w:after="0"/>
              <w:ind w:left="25" w:right="-27" w:hanging="0"/>
              <w:contextualSpacing w:val="false"/>
              <w:jc w:val="left"/>
              <w:rPr>
                <w:sz w:val="24"/>
                <w:szCs w:val="24"/>
              </w:rPr>
            </w:pPr>
            <w:r>
              <w:rPr>
                <w:rFonts w:eastAsia="Calibri" w:cs="Times New Roman"/>
                <w:kern w:val="0"/>
                <w:sz w:val="24"/>
                <w:szCs w:val="24"/>
                <w:lang w:val="ru-RU" w:bidi="ar-SA"/>
              </w:rPr>
              <w:t>Информация является актуальной и современной</w:t>
            </w:r>
          </w:p>
          <w:p>
            <w:pPr>
              <w:pStyle w:val="ListParagraph"/>
              <w:widowControl/>
              <w:tabs>
                <w:tab w:val="clear" w:pos="708"/>
                <w:tab w:val="left" w:pos="309" w:leader="none"/>
              </w:tabs>
              <w:spacing w:lineRule="auto" w:line="268" w:before="0" w:after="0"/>
              <w:ind w:left="25" w:right="-27" w:hanging="0"/>
              <w:contextualSpacing w:val="false"/>
              <w:jc w:val="left"/>
              <w:rPr>
                <w:sz w:val="24"/>
                <w:szCs w:val="24"/>
              </w:rPr>
            </w:pPr>
            <w:r>
              <w:rPr>
                <w:rFonts w:eastAsia="Calibri" w:cs="Times New Roman"/>
                <w:kern w:val="0"/>
                <w:sz w:val="24"/>
                <w:szCs w:val="24"/>
                <w:lang w:val="ru-RU" w:bidi="ar-SA"/>
              </w:rPr>
              <w:t>Ключевые слова в тексте чаще всего выделены</w:t>
            </w:r>
          </w:p>
        </w:tc>
        <w:tc>
          <w:tcPr>
            <w:tcW w:w="2695" w:type="dxa"/>
            <w:gridSpan w:val="2"/>
            <w:tcBorders/>
          </w:tcPr>
          <w:p>
            <w:pPr>
              <w:pStyle w:val="ListParagraph"/>
              <w:widowControl/>
              <w:numPr>
                <w:ilvl w:val="0"/>
                <w:numId w:val="32"/>
              </w:numPr>
              <w:tabs>
                <w:tab w:val="clear" w:pos="708"/>
                <w:tab w:val="left" w:pos="367"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Содержание в целом является научным</w:t>
            </w:r>
          </w:p>
          <w:p>
            <w:pPr>
              <w:pStyle w:val="ListParagraph"/>
              <w:widowControl/>
              <w:numPr>
                <w:ilvl w:val="0"/>
                <w:numId w:val="32"/>
              </w:numPr>
              <w:tabs>
                <w:tab w:val="clear" w:pos="708"/>
                <w:tab w:val="left" w:pos="367"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Иллюстрации (графические, музыкальные, видео) соответствуют тексту</w:t>
            </w:r>
          </w:p>
          <w:p>
            <w:pPr>
              <w:pStyle w:val="ListParagraph"/>
              <w:widowControl/>
              <w:numPr>
                <w:ilvl w:val="0"/>
                <w:numId w:val="32"/>
              </w:numPr>
              <w:tabs>
                <w:tab w:val="clear" w:pos="708"/>
                <w:tab w:val="left" w:pos="367"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Орфографические, пунктуационные, стилистические ошибки практически отсутствуют</w:t>
            </w:r>
          </w:p>
          <w:p>
            <w:pPr>
              <w:pStyle w:val="ListParagraph"/>
              <w:widowControl/>
              <w:numPr>
                <w:ilvl w:val="0"/>
                <w:numId w:val="32"/>
              </w:numPr>
              <w:tabs>
                <w:tab w:val="clear" w:pos="708"/>
                <w:tab w:val="left" w:pos="367"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Наборы числовых данных проиллюстрированы графиками и диаграммами</w:t>
            </w:r>
          </w:p>
          <w:p>
            <w:pPr>
              <w:pStyle w:val="ListParagraph"/>
              <w:widowControl/>
              <w:numPr>
                <w:ilvl w:val="0"/>
                <w:numId w:val="32"/>
              </w:numPr>
              <w:tabs>
                <w:tab w:val="clear" w:pos="708"/>
                <w:tab w:val="left" w:pos="367"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Информация является актуальной и современной</w:t>
            </w:r>
          </w:p>
          <w:p>
            <w:pPr>
              <w:pStyle w:val="Normal"/>
              <w:widowControl/>
              <w:spacing w:lineRule="auto" w:line="268" w:before="0" w:after="200"/>
              <w:jc w:val="left"/>
              <w:rPr>
                <w:rFonts w:eastAsia="Calibri" w:cs="Times New Roman"/>
                <w:kern w:val="0"/>
                <w:lang w:val="ru-RU" w:bidi="ar-SA"/>
              </w:rPr>
            </w:pPr>
            <w:r>
              <w:rPr>
                <w:rFonts w:eastAsia="Calibri" w:cs="Times New Roman"/>
                <w:kern w:val="0"/>
                <w:sz w:val="24"/>
                <w:szCs w:val="24"/>
                <w:lang w:val="ru-RU" w:bidi="ar-SA"/>
              </w:rPr>
              <w:t>Ключевые слова в тексте выделены</w:t>
            </w:r>
          </w:p>
        </w:tc>
        <w:tc>
          <w:tcPr>
            <w:tcW w:w="2516" w:type="dxa"/>
            <w:tcBorders/>
          </w:tcPr>
          <w:p>
            <w:pPr>
              <w:pStyle w:val="ListParagraph"/>
              <w:widowControl/>
              <w:numPr>
                <w:ilvl w:val="0"/>
                <w:numId w:val="29"/>
              </w:numPr>
              <w:tabs>
                <w:tab w:val="clear" w:pos="708"/>
                <w:tab w:val="left" w:pos="367"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Цвет фона гармонирует с цветом текста, всё отлично читается</w:t>
            </w:r>
          </w:p>
          <w:p>
            <w:pPr>
              <w:pStyle w:val="ListParagraph"/>
              <w:widowControl/>
              <w:numPr>
                <w:ilvl w:val="0"/>
                <w:numId w:val="29"/>
              </w:numPr>
              <w:tabs>
                <w:tab w:val="clear" w:pos="708"/>
                <w:tab w:val="left" w:pos="367"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Использовано 3 цвета шрифта</w:t>
            </w:r>
          </w:p>
          <w:p>
            <w:pPr>
              <w:pStyle w:val="ListParagraph"/>
              <w:widowControl/>
              <w:numPr>
                <w:ilvl w:val="0"/>
                <w:numId w:val="29"/>
              </w:numPr>
              <w:tabs>
                <w:tab w:val="clear" w:pos="708"/>
                <w:tab w:val="left" w:pos="367"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Все страницы выдержаны в едином стиле</w:t>
            </w:r>
          </w:p>
          <w:p>
            <w:pPr>
              <w:pStyle w:val="ListParagraph"/>
              <w:widowControl/>
              <w:numPr>
                <w:ilvl w:val="0"/>
                <w:numId w:val="29"/>
              </w:numPr>
              <w:tabs>
                <w:tab w:val="clear" w:pos="708"/>
                <w:tab w:val="left" w:pos="367"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Гиперссылки выделены и имеют разное оформление до и после посещения кадра</w:t>
            </w:r>
          </w:p>
          <w:p>
            <w:pPr>
              <w:pStyle w:val="ListParagraph"/>
              <w:widowControl/>
              <w:numPr>
                <w:ilvl w:val="0"/>
                <w:numId w:val="29"/>
              </w:numPr>
              <w:tabs>
                <w:tab w:val="clear" w:pos="708"/>
                <w:tab w:val="left" w:pos="367"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Анимация присутствует только в тех местах, где она уместна и усиливает эффект восприятия текстовой части информации</w:t>
            </w:r>
          </w:p>
          <w:p>
            <w:pPr>
              <w:pStyle w:val="ListParagraph"/>
              <w:widowControl/>
              <w:numPr>
                <w:ilvl w:val="0"/>
                <w:numId w:val="29"/>
              </w:numPr>
              <w:tabs>
                <w:tab w:val="clear" w:pos="708"/>
                <w:tab w:val="left" w:pos="367"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Звуковой фон соответствует единой концепции и усиливает эффект восприятия текстовой части информации</w:t>
            </w:r>
          </w:p>
          <w:p>
            <w:pPr>
              <w:pStyle w:val="ListParagraph"/>
              <w:widowControl/>
              <w:numPr>
                <w:ilvl w:val="0"/>
                <w:numId w:val="29"/>
              </w:numPr>
              <w:tabs>
                <w:tab w:val="clear" w:pos="708"/>
                <w:tab w:val="left" w:pos="367" w:leader="none"/>
              </w:tabs>
              <w:spacing w:lineRule="auto" w:line="268" w:before="0" w:after="0"/>
              <w:ind w:left="0" w:right="-27" w:hanging="0"/>
              <w:contextualSpacing w:val="false"/>
              <w:jc w:val="left"/>
              <w:rPr>
                <w:sz w:val="24"/>
                <w:szCs w:val="24"/>
              </w:rPr>
            </w:pPr>
            <w:r>
              <w:rPr>
                <w:rFonts w:eastAsia="Calibri" w:cs="Times New Roman"/>
                <w:kern w:val="0"/>
                <w:sz w:val="24"/>
                <w:szCs w:val="24"/>
                <w:lang w:val="ru-RU" w:bidi="ar-SA"/>
              </w:rPr>
              <w:t>Размер шрифта оптимальный</w:t>
            </w:r>
          </w:p>
          <w:p>
            <w:pPr>
              <w:pStyle w:val="Normal"/>
              <w:widowControl/>
              <w:spacing w:lineRule="auto" w:line="268" w:before="0" w:after="200"/>
              <w:jc w:val="left"/>
              <w:rPr>
                <w:rFonts w:eastAsia="Calibri" w:cs="Times New Roman"/>
                <w:kern w:val="0"/>
                <w:lang w:val="ru-RU" w:bidi="ar-SA"/>
              </w:rPr>
            </w:pPr>
            <w:r>
              <w:rPr>
                <w:rFonts w:eastAsia="Calibri" w:cs="Times New Roman"/>
                <w:kern w:val="0"/>
                <w:sz w:val="24"/>
                <w:szCs w:val="24"/>
                <w:lang w:val="ru-RU" w:bidi="ar-SA"/>
              </w:rPr>
              <w:t>Все ссылки работают</w:t>
            </w:r>
          </w:p>
        </w:tc>
      </w:tr>
    </w:tbl>
    <w:p>
      <w:pPr>
        <w:pStyle w:val="Normal"/>
        <w:rPr/>
      </w:pPr>
      <w:r>
        <w:rPr/>
      </w:r>
    </w:p>
    <w:p>
      <w:pPr>
        <w:pStyle w:val="Normal"/>
        <w:widowControl w:val="false"/>
        <w:spacing w:before="0" w:after="0"/>
        <w:rPr>
          <w:sz w:val="24"/>
          <w:szCs w:val="24"/>
        </w:rPr>
      </w:pPr>
      <w:r>
        <w:rPr>
          <w:sz w:val="24"/>
          <w:szCs w:val="24"/>
        </w:rPr>
      </w:r>
    </w:p>
    <w:p>
      <w:pPr>
        <w:pStyle w:val="Normal"/>
        <w:widowControl w:val="false"/>
        <w:spacing w:before="0" w:after="0"/>
        <w:rPr>
          <w:sz w:val="24"/>
          <w:szCs w:val="24"/>
        </w:rPr>
      </w:pPr>
      <w:r>
        <w:rPr>
          <w:sz w:val="24"/>
          <w:szCs w:val="24"/>
        </w:rPr>
      </w:r>
    </w:p>
    <w:p>
      <w:pPr>
        <w:pStyle w:val="Normal"/>
        <w:widowControl w:val="false"/>
        <w:spacing w:before="0" w:after="0"/>
        <w:rPr>
          <w:sz w:val="24"/>
          <w:szCs w:val="24"/>
        </w:rPr>
      </w:pPr>
      <w:r>
        <w:rPr>
          <w:sz w:val="24"/>
          <w:szCs w:val="24"/>
        </w:rPr>
      </w:r>
    </w:p>
    <w:p>
      <w:pPr>
        <w:pStyle w:val="NormalWeb"/>
        <w:spacing w:lineRule="auto" w:line="276" w:beforeAutospacing="0" w:before="0" w:afterAutospacing="0" w:after="0"/>
        <w:ind w:firstLine="709"/>
        <w:jc w:val="both"/>
        <w:rPr/>
      </w:pPr>
      <w:r>
        <w:rPr/>
      </w:r>
      <w:r>
        <w:br w:type="page"/>
      </w:r>
    </w:p>
    <w:p>
      <w:pPr>
        <w:pStyle w:val="17"/>
        <w:numPr>
          <w:ilvl w:val="0"/>
          <w:numId w:val="0"/>
        </w:numPr>
        <w:spacing w:before="0" w:after="0"/>
        <w:ind w:firstLine="567"/>
        <w:outlineLvl w:val="0"/>
        <w:rPr>
          <w:rFonts w:ascii="Times New Roman" w:hAnsi="Times New Roman"/>
          <w:color w:val="auto"/>
        </w:rPr>
      </w:pPr>
      <w:r>
        <w:rPr>
          <w:rFonts w:ascii="Times New Roman" w:hAnsi="Times New Roman"/>
          <w:color w:val="auto"/>
        </w:rPr>
        <w:t>Информационное обеспечение</w:t>
      </w:r>
    </w:p>
    <w:p>
      <w:pPr>
        <w:pStyle w:val="Normal"/>
        <w:spacing w:before="0" w:after="0"/>
        <w:ind w:firstLine="709"/>
        <w:jc w:val="both"/>
        <w:rPr/>
      </w:pPr>
      <w:r>
        <w:rPr/>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jc w:val="both"/>
        <w:rPr>
          <w:b/>
          <w:bCs/>
        </w:rPr>
      </w:pPr>
      <w:r>
        <w:rPr>
          <w:b/>
          <w:bCs/>
        </w:rPr>
        <w:t>Основные источники:</w:t>
      </w:r>
    </w:p>
    <w:p>
      <w:pPr>
        <w:pStyle w:val="Normal"/>
        <w:spacing w:lineRule="auto" w:line="240" w:before="0" w:after="0"/>
        <w:ind w:left="360" w:hanging="0"/>
        <w:contextualSpacing/>
        <w:rPr>
          <w:b/>
          <w:sz w:val="24"/>
          <w:szCs w:val="24"/>
        </w:rPr>
      </w:pPr>
      <w:bookmarkStart w:id="167" w:name="_Toc349115024"/>
      <w:bookmarkStart w:id="168" w:name="_Toc325134964"/>
      <w:bookmarkStart w:id="169" w:name="_Toc324534225"/>
      <w:bookmarkStart w:id="170" w:name="_Toc320384687"/>
      <w:r>
        <w:rPr/>
        <w:tab/>
      </w:r>
      <w:r>
        <w:rPr>
          <w:b/>
          <w:sz w:val="24"/>
          <w:szCs w:val="24"/>
        </w:rPr>
        <w:t>4.2.1. Основные источники</w:t>
      </w:r>
    </w:p>
    <w:p>
      <w:pPr>
        <w:pStyle w:val="Normal"/>
        <w:spacing w:lineRule="auto" w:line="240" w:before="0" w:after="0"/>
        <w:contextualSpacing/>
        <w:rPr>
          <w:sz w:val="24"/>
          <w:szCs w:val="24"/>
        </w:rPr>
      </w:pPr>
      <w:r>
        <w:rPr>
          <w:sz w:val="24"/>
          <w:szCs w:val="24"/>
        </w:rPr>
        <w:t xml:space="preserve">1. Семакин, И.Г. Информатика. Углубленный уровень: учебник для 10 класса: в 2 ч. Ч.1/ И.Г.Семакин – Москва: БИНОМ. Лаборатория знаний, 2019. – 184с. </w:t>
      </w:r>
    </w:p>
    <w:p>
      <w:pPr>
        <w:pStyle w:val="Normal"/>
        <w:spacing w:lineRule="auto" w:line="240" w:before="0" w:after="0"/>
        <w:contextualSpacing/>
        <w:rPr>
          <w:sz w:val="24"/>
          <w:szCs w:val="24"/>
        </w:rPr>
      </w:pPr>
      <w:r>
        <w:rPr>
          <w:sz w:val="24"/>
          <w:szCs w:val="24"/>
        </w:rPr>
        <w:t xml:space="preserve">2. Семакин, И.Г. Информатика. Углубленный уровень: учебник для 10 класса: в 2 ч. Ч.2/ И.Г.Семакин – Москва: БИНОМ. Лаборатория знаний, 2019. – 232с. </w:t>
      </w:r>
    </w:p>
    <w:p>
      <w:pPr>
        <w:pStyle w:val="Normal"/>
        <w:spacing w:lineRule="auto" w:line="240" w:before="0" w:after="0"/>
        <w:contextualSpacing/>
        <w:rPr>
          <w:sz w:val="24"/>
          <w:szCs w:val="24"/>
        </w:rPr>
      </w:pPr>
      <w:r>
        <w:rPr>
          <w:sz w:val="24"/>
          <w:szCs w:val="24"/>
        </w:rPr>
        <w:t xml:space="preserve">3. Семакин, И.Г. Информатика. Углубленный уровень: учебник для 11 класса: в 2 ч. Ч.1/ И.Г.Семакин – Москва: БИНОМ. Лаборатория знаний, 2019. – 176с. </w:t>
      </w:r>
    </w:p>
    <w:p>
      <w:pPr>
        <w:pStyle w:val="Normal"/>
        <w:spacing w:lineRule="auto" w:line="240" w:before="0" w:after="0"/>
        <w:contextualSpacing/>
        <w:rPr>
          <w:sz w:val="24"/>
          <w:szCs w:val="24"/>
        </w:rPr>
      </w:pPr>
      <w:r>
        <w:rPr>
          <w:sz w:val="24"/>
          <w:szCs w:val="24"/>
        </w:rPr>
        <w:t xml:space="preserve">4. Семакин, И.Г. Информатика. Углубленный уровень: учебник для 11 класса: в 2 ч. Ч.2/ И.Г.Семакин – Москва: БИНОМ. Лаборатория знаний, 2019. – 216с. </w:t>
      </w:r>
    </w:p>
    <w:p>
      <w:pPr>
        <w:pStyle w:val="Normal"/>
        <w:spacing w:lineRule="auto" w:line="240" w:before="0" w:after="0"/>
        <w:ind w:left="360" w:hanging="0"/>
        <w:contextualSpacing/>
        <w:rPr>
          <w:sz w:val="24"/>
          <w:szCs w:val="24"/>
        </w:rPr>
      </w:pPr>
      <w:r>
        <w:rPr>
          <w:sz w:val="24"/>
          <w:szCs w:val="24"/>
        </w:rPr>
      </w:r>
    </w:p>
    <w:p>
      <w:pPr>
        <w:pStyle w:val="Normal"/>
        <w:spacing w:lineRule="auto" w:line="240" w:before="0" w:after="0"/>
        <w:ind w:left="360" w:hanging="0"/>
        <w:contextualSpacing/>
        <w:rPr>
          <w:b/>
          <w:sz w:val="24"/>
          <w:szCs w:val="24"/>
        </w:rPr>
      </w:pPr>
      <w:r>
        <w:rPr>
          <w:b/>
          <w:sz w:val="24"/>
          <w:szCs w:val="24"/>
        </w:rPr>
        <w:t>4.2.2. Дополнительные источники</w:t>
      </w:r>
    </w:p>
    <w:p>
      <w:pPr>
        <w:sectPr>
          <w:footerReference w:type="default" r:id="rId17"/>
          <w:type w:val="nextPage"/>
          <w:pgSz w:w="11906" w:h="16838"/>
          <w:pgMar w:left="1134" w:right="566" w:gutter="0" w:header="0" w:top="1134" w:footer="296" w:bottom="851"/>
          <w:pgNumType w:fmt="decimal"/>
          <w:formProt w:val="false"/>
          <w:titlePg/>
          <w:textDirection w:val="lrTb"/>
          <w:docGrid w:type="default" w:linePitch="381" w:charSpace="0"/>
        </w:sectPr>
        <w:pStyle w:val="1"/>
        <w:keepNext w:val="false"/>
        <w:tabs>
          <w:tab w:val="clear" w:pos="708"/>
          <w:tab w:val="left" w:pos="245" w:leader="none"/>
          <w:tab w:val="right" w:pos="10206" w:leader="none"/>
        </w:tabs>
        <w:spacing w:lineRule="auto" w:line="240" w:before="0" w:after="0"/>
        <w:rPr>
          <w:rFonts w:ascii="Times New Roman" w:hAnsi="Times New Roman"/>
          <w:b w:val="false"/>
          <w:color w:val="auto"/>
          <w:sz w:val="24"/>
          <w:szCs w:val="24"/>
        </w:rPr>
      </w:pPr>
      <w:r>
        <w:rPr>
          <w:rFonts w:ascii="Times New Roman" w:hAnsi="Times New Roman"/>
          <w:b w:val="false"/>
          <w:color w:val="auto"/>
          <w:sz w:val="24"/>
        </w:rPr>
        <w:t>1.</w:t>
        <w:tab/>
      </w:r>
      <w:r>
        <w:rPr>
          <w:rFonts w:ascii="Times New Roman" w:hAnsi="Times New Roman"/>
          <w:b w:val="false"/>
          <w:color w:val="auto"/>
          <w:sz w:val="24"/>
          <w:szCs w:val="24"/>
        </w:rPr>
        <w:t>Н.В. Михеева, В.И. Сумина, С.А. Вершинина,  Требования к оформлению выпускных квалификационных работ в электронном виде в соответствии с ГОСТ 2.105 – 95. Методические указания – Анжеро-Судженск: ГПОУ АСПК, 2018 г. – 38 с.</w:t>
      </w:r>
    </w:p>
    <w:p>
      <w:pPr>
        <w:pStyle w:val="Style31"/>
        <w:numPr>
          <w:ilvl w:val="0"/>
          <w:numId w:val="0"/>
        </w:numPr>
        <w:spacing w:before="0" w:after="0"/>
        <w:jc w:val="center"/>
        <w:outlineLvl w:val="0"/>
        <w:rPr>
          <w:rFonts w:ascii="Times New Roman" w:hAnsi="Times New Roman"/>
          <w:color w:val="auto"/>
        </w:rPr>
      </w:pPr>
      <w:bookmarkStart w:id="171" w:name="_Toc382510533"/>
      <w:r>
        <w:rPr>
          <w:rFonts w:ascii="Times New Roman" w:hAnsi="Times New Roman"/>
          <w:color w:val="auto"/>
        </w:rPr>
        <w:t>Приложения</w:t>
      </w:r>
      <w:bookmarkEnd w:id="171"/>
    </w:p>
    <w:p>
      <w:pPr>
        <w:pStyle w:val="Normal"/>
        <w:jc w:val="right"/>
        <w:rPr>
          <w:b/>
        </w:rPr>
      </w:pPr>
      <w:bookmarkStart w:id="172" w:name="_Toc320384687"/>
      <w:r>
        <w:rPr>
          <w:b/>
        </w:rPr>
        <w:t>Приложение</w:t>
      </w:r>
      <w:bookmarkEnd w:id="172"/>
      <w:r>
        <w:rPr>
          <w:b/>
        </w:rPr>
        <w:t xml:space="preserve"> А</w:t>
      </w:r>
      <w:bookmarkEnd w:id="167"/>
      <w:bookmarkEnd w:id="168"/>
      <w:bookmarkEnd w:id="169"/>
    </w:p>
    <w:p>
      <w:pPr>
        <w:pStyle w:val="Normal"/>
        <w:spacing w:lineRule="auto" w:line="240" w:before="0" w:after="0"/>
        <w:jc w:val="center"/>
        <w:rPr>
          <w:sz w:val="32"/>
          <w:szCs w:val="32"/>
        </w:rPr>
      </w:pPr>
      <w:r>
        <w:rPr>
          <w:sz w:val="32"/>
          <w:szCs w:val="32"/>
        </w:rPr>
        <w:t xml:space="preserve">Министерство образования </w:t>
      </w:r>
      <w:bookmarkStart w:id="173" w:name="_GoBack"/>
      <w:bookmarkEnd w:id="173"/>
      <w:r>
        <w:rPr>
          <w:sz w:val="32"/>
          <w:szCs w:val="32"/>
        </w:rPr>
        <w:t>Кузбасса</w:t>
      </w:r>
    </w:p>
    <w:p>
      <w:pPr>
        <w:pStyle w:val="Normal"/>
        <w:spacing w:lineRule="auto" w:line="240" w:before="0" w:after="0"/>
        <w:jc w:val="center"/>
        <w:rPr>
          <w:sz w:val="32"/>
          <w:szCs w:val="32"/>
        </w:rPr>
      </w:pPr>
      <w:r>
        <w:rPr>
          <w:sz w:val="32"/>
          <w:szCs w:val="32"/>
        </w:rPr>
        <w:t xml:space="preserve">Государственное профессиональное образовательное учреждение </w:t>
      </w:r>
    </w:p>
    <w:p>
      <w:pPr>
        <w:pStyle w:val="Normal"/>
        <w:spacing w:lineRule="auto" w:line="240" w:before="0" w:after="0"/>
        <w:jc w:val="center"/>
        <w:rPr>
          <w:sz w:val="32"/>
          <w:szCs w:val="32"/>
        </w:rPr>
      </w:pPr>
      <w:r>
        <w:rPr>
          <w:sz w:val="32"/>
          <w:szCs w:val="32"/>
        </w:rPr>
        <w:t>«Анжеро-Судженский политехнический колледж»</w:t>
      </w:r>
    </w:p>
    <w:p>
      <w:pPr>
        <w:pStyle w:val="Normal"/>
        <w:spacing w:lineRule="auto" w:line="240" w:before="0" w:after="0"/>
        <w:jc w:val="center"/>
        <w:rPr>
          <w:sz w:val="32"/>
          <w:szCs w:val="32"/>
        </w:rPr>
      </w:pPr>
      <w:r>
        <w:rPr>
          <w:sz w:val="32"/>
          <w:szCs w:val="32"/>
        </w:rPr>
        <w:t>Специальность (код, название)</w:t>
      </w:r>
    </w:p>
    <w:p>
      <w:pPr>
        <w:pStyle w:val="Normal"/>
        <w:spacing w:lineRule="auto" w:line="360"/>
        <w:ind w:firstLine="709"/>
        <w:jc w:val="both"/>
        <w:rPr>
          <w:b/>
        </w:rPr>
      </w:pPr>
      <w:r>
        <w:rPr>
          <w:b/>
        </w:rPr>
      </w:r>
    </w:p>
    <w:p>
      <w:pPr>
        <w:pStyle w:val="Normal"/>
        <w:spacing w:lineRule="auto" w:line="360"/>
        <w:ind w:firstLine="709"/>
        <w:jc w:val="both"/>
        <w:rPr>
          <w:b/>
        </w:rPr>
      </w:pPr>
      <w:r>
        <w:rPr>
          <w:b/>
        </w:rPr>
      </w:r>
    </w:p>
    <w:p>
      <w:pPr>
        <w:pStyle w:val="Normal"/>
        <w:spacing w:lineRule="auto" w:line="360"/>
        <w:ind w:firstLine="709"/>
        <w:jc w:val="both"/>
        <w:rPr>
          <w:b/>
        </w:rPr>
      </w:pPr>
      <w:r>
        <w:rPr>
          <w:b/>
        </w:rPr>
      </w:r>
    </w:p>
    <w:p>
      <w:pPr>
        <w:pStyle w:val="Normal"/>
        <w:spacing w:lineRule="auto" w:line="360"/>
        <w:ind w:firstLine="709"/>
        <w:jc w:val="center"/>
        <w:rPr>
          <w:sz w:val="56"/>
          <w:szCs w:val="56"/>
        </w:rPr>
      </w:pPr>
      <w:r>
        <w:rPr>
          <w:sz w:val="56"/>
          <w:szCs w:val="56"/>
        </w:rPr>
        <w:t>НАЗВАНИЕ РЕФЕРАТА</w:t>
      </w:r>
    </w:p>
    <w:p>
      <w:pPr>
        <w:pStyle w:val="Normal"/>
        <w:spacing w:lineRule="auto" w:line="360"/>
        <w:jc w:val="center"/>
        <w:rPr>
          <w:sz w:val="32"/>
          <w:szCs w:val="32"/>
        </w:rPr>
      </w:pPr>
      <w:r>
        <w:rPr>
          <w:sz w:val="32"/>
          <w:szCs w:val="32"/>
        </w:rPr>
        <w:t>по дисциплине (код, название)</w:t>
      </w:r>
    </w:p>
    <w:p>
      <w:pPr>
        <w:pStyle w:val="Normal"/>
        <w:spacing w:lineRule="auto" w:line="360"/>
        <w:jc w:val="center"/>
        <w:rPr>
          <w:i/>
          <w:i/>
          <w:sz w:val="36"/>
          <w:szCs w:val="36"/>
        </w:rPr>
      </w:pPr>
      <w:r>
        <w:rPr>
          <w:i/>
          <w:sz w:val="36"/>
          <w:szCs w:val="36"/>
        </w:rPr>
      </w:r>
    </w:p>
    <w:p>
      <w:pPr>
        <w:pStyle w:val="Normal"/>
        <w:spacing w:lineRule="auto" w:line="360"/>
        <w:jc w:val="center"/>
        <w:rPr>
          <w:sz w:val="56"/>
          <w:szCs w:val="56"/>
        </w:rPr>
      </w:pPr>
      <w:r>
        <w:rPr>
          <w:sz w:val="56"/>
          <w:szCs w:val="56"/>
        </w:rPr>
      </w:r>
    </w:p>
    <w:p>
      <w:pPr>
        <w:pStyle w:val="Normal"/>
        <w:spacing w:lineRule="auto" w:line="240" w:before="0" w:after="0"/>
        <w:ind w:left="5670" w:hanging="0"/>
        <w:rPr>
          <w:sz w:val="32"/>
          <w:szCs w:val="32"/>
        </w:rPr>
      </w:pPr>
      <w:r>
        <w:rPr>
          <w:sz w:val="32"/>
          <w:szCs w:val="32"/>
        </w:rPr>
        <w:t>Выполнил:</w:t>
      </w:r>
    </w:p>
    <w:p>
      <w:pPr>
        <w:pStyle w:val="Normal"/>
        <w:spacing w:lineRule="auto" w:line="240" w:before="0" w:after="0"/>
        <w:ind w:left="5670" w:hanging="0"/>
        <w:rPr>
          <w:sz w:val="32"/>
          <w:szCs w:val="32"/>
        </w:rPr>
      </w:pPr>
      <w:r>
        <w:rPr>
          <w:sz w:val="32"/>
          <w:szCs w:val="32"/>
        </w:rPr>
        <w:t>студент группы №</w:t>
      </w:r>
    </w:p>
    <w:p>
      <w:pPr>
        <w:pStyle w:val="Normal"/>
        <w:spacing w:lineRule="auto" w:line="240" w:before="0" w:after="0"/>
        <w:ind w:left="5670" w:hanging="0"/>
        <w:rPr>
          <w:sz w:val="32"/>
          <w:szCs w:val="32"/>
        </w:rPr>
      </w:pPr>
      <w:r>
        <w:rPr>
          <w:sz w:val="32"/>
          <w:szCs w:val="32"/>
        </w:rPr>
        <w:t>Фамилия И.О.</w:t>
      </w:r>
    </w:p>
    <w:p>
      <w:pPr>
        <w:pStyle w:val="Normal"/>
        <w:spacing w:lineRule="auto" w:line="240" w:before="0" w:after="0"/>
        <w:ind w:left="5670" w:hanging="0"/>
        <w:rPr>
          <w:sz w:val="32"/>
          <w:szCs w:val="32"/>
        </w:rPr>
      </w:pPr>
      <w:r>
        <w:rPr>
          <w:sz w:val="32"/>
          <w:szCs w:val="32"/>
        </w:rPr>
        <w:t>Проверил:</w:t>
      </w:r>
    </w:p>
    <w:p>
      <w:pPr>
        <w:pStyle w:val="Normal"/>
        <w:spacing w:lineRule="auto" w:line="240" w:before="0" w:after="0"/>
        <w:ind w:left="5670" w:hanging="0"/>
        <w:rPr>
          <w:sz w:val="32"/>
          <w:szCs w:val="32"/>
        </w:rPr>
      </w:pPr>
      <w:r>
        <w:rPr>
          <w:sz w:val="32"/>
          <w:szCs w:val="32"/>
        </w:rPr>
        <w:t>Фамилия И.О.</w:t>
      </w:r>
    </w:p>
    <w:p>
      <w:pPr>
        <w:pStyle w:val="Normal"/>
        <w:spacing w:lineRule="auto" w:line="240" w:before="0" w:after="0"/>
        <w:jc w:val="center"/>
        <w:rPr>
          <w:sz w:val="32"/>
          <w:szCs w:val="32"/>
        </w:rPr>
      </w:pPr>
      <w:r>
        <w:rPr>
          <w:sz w:val="32"/>
          <w:szCs w:val="32"/>
        </w:rPr>
      </w:r>
    </w:p>
    <w:p>
      <w:pPr>
        <w:pStyle w:val="Normal"/>
        <w:spacing w:lineRule="auto" w:line="240" w:before="0" w:after="0"/>
        <w:jc w:val="center"/>
        <w:rPr>
          <w:sz w:val="32"/>
          <w:szCs w:val="32"/>
        </w:rPr>
      </w:pPr>
      <w:r>
        <w:rPr>
          <w:sz w:val="32"/>
          <w:szCs w:val="32"/>
        </w:rPr>
      </w:r>
    </w:p>
    <w:p>
      <w:pPr>
        <w:pStyle w:val="Normal"/>
        <w:spacing w:lineRule="auto" w:line="240" w:before="0" w:after="0"/>
        <w:jc w:val="center"/>
        <w:rPr>
          <w:sz w:val="32"/>
          <w:szCs w:val="32"/>
        </w:rPr>
      </w:pPr>
      <w:r>
        <w:rPr>
          <w:sz w:val="32"/>
          <w:szCs w:val="32"/>
        </w:rPr>
      </w:r>
    </w:p>
    <w:p>
      <w:pPr>
        <w:pStyle w:val="Normal"/>
        <w:spacing w:lineRule="auto" w:line="240" w:before="0" w:after="0"/>
        <w:jc w:val="center"/>
        <w:rPr>
          <w:sz w:val="32"/>
          <w:szCs w:val="32"/>
        </w:rPr>
      </w:pPr>
      <w:r>
        <w:rPr>
          <w:sz w:val="32"/>
          <w:szCs w:val="32"/>
        </w:rPr>
      </w:r>
    </w:p>
    <w:p>
      <w:pPr>
        <w:pStyle w:val="Normal"/>
        <w:spacing w:lineRule="auto" w:line="240" w:before="0" w:after="0"/>
        <w:jc w:val="center"/>
        <w:rPr>
          <w:sz w:val="32"/>
          <w:szCs w:val="32"/>
        </w:rPr>
      </w:pPr>
      <w:r>
        <w:rPr>
          <w:sz w:val="32"/>
          <w:szCs w:val="32"/>
        </w:rPr>
      </w:r>
    </w:p>
    <w:p>
      <w:pPr>
        <w:pStyle w:val="Normal"/>
        <w:spacing w:lineRule="auto" w:line="240" w:before="0" w:after="0"/>
        <w:jc w:val="center"/>
        <w:rPr>
          <w:sz w:val="32"/>
          <w:szCs w:val="32"/>
        </w:rPr>
      </w:pPr>
      <w:r>
        <w:rPr>
          <w:sz w:val="32"/>
          <w:szCs w:val="32"/>
        </w:rPr>
      </w:r>
    </w:p>
    <w:p>
      <w:pPr>
        <w:pStyle w:val="Normal"/>
        <w:spacing w:lineRule="auto" w:line="240" w:before="0" w:after="0"/>
        <w:jc w:val="center"/>
        <w:rPr>
          <w:sz w:val="32"/>
          <w:szCs w:val="32"/>
        </w:rPr>
      </w:pPr>
      <w:r>
        <w:rPr>
          <w:sz w:val="32"/>
          <w:szCs w:val="32"/>
        </w:rPr>
      </w:r>
    </w:p>
    <w:p>
      <w:pPr>
        <w:pStyle w:val="Normal"/>
        <w:spacing w:lineRule="auto" w:line="240" w:before="0" w:after="0"/>
        <w:jc w:val="center"/>
        <w:rPr>
          <w:sz w:val="32"/>
          <w:szCs w:val="32"/>
        </w:rPr>
      </w:pPr>
      <w:r>
        <w:rPr>
          <w:sz w:val="32"/>
          <w:szCs w:val="32"/>
        </w:rPr>
      </w:r>
    </w:p>
    <w:p>
      <w:pPr>
        <w:pStyle w:val="Normal"/>
        <w:spacing w:lineRule="auto" w:line="240" w:before="0" w:after="0"/>
        <w:jc w:val="center"/>
        <w:rPr>
          <w:sz w:val="32"/>
          <w:szCs w:val="32"/>
        </w:rPr>
      </w:pPr>
      <w:r>
        <w:rPr>
          <w:sz w:val="32"/>
          <w:szCs w:val="32"/>
        </w:rPr>
        <w:t>2021</w:t>
      </w:r>
    </w:p>
    <w:p>
      <w:pPr>
        <w:pStyle w:val="Normal"/>
        <w:spacing w:lineRule="auto" w:line="240" w:before="0" w:after="0"/>
        <w:rPr>
          <w:b/>
        </w:rPr>
      </w:pPr>
      <w:r>
        <w:rPr>
          <w:b/>
        </w:rPr>
      </w:r>
      <w:r>
        <w:br w:type="page"/>
      </w:r>
    </w:p>
    <w:p>
      <w:pPr>
        <w:pStyle w:val="Normal"/>
        <w:jc w:val="right"/>
        <w:rPr>
          <w:b/>
        </w:rPr>
      </w:pPr>
      <w:r>
        <w:rPr>
          <w:b/>
        </w:rPr>
        <w:t>Приложение Б</w:t>
      </w:r>
    </w:p>
    <w:p>
      <w:pPr>
        <w:pStyle w:val="Normal"/>
        <w:shd w:val="clear" w:color="auto" w:fill="FFFFFF"/>
        <w:jc w:val="center"/>
        <w:rPr>
          <w:b/>
        </w:rPr>
      </w:pPr>
      <w:r>
        <w:rPr>
          <w:b/>
        </w:rPr>
        <w:t>Образец оформления сообщения</w:t>
      </w:r>
    </w:p>
    <w:p>
      <w:pPr>
        <w:pStyle w:val="Normal"/>
        <w:shd w:val="clear" w:color="auto" w:fill="FFFFFF"/>
        <w:jc w:val="center"/>
        <w:rPr/>
      </w:pPr>
      <w:r>
        <w:rPr/>
      </w:r>
    </w:p>
    <w:p>
      <w:pPr>
        <w:pStyle w:val="Normal"/>
        <w:shd w:val="clear" w:color="auto" w:fill="FFFFFF"/>
        <w:spacing w:before="0" w:after="0"/>
        <w:jc w:val="center"/>
        <w:rPr>
          <w:caps/>
        </w:rPr>
      </w:pPr>
      <w:r>
        <w:rPr>
          <w:caps/>
        </w:rPr>
        <w:t>сообщение</w:t>
      </w:r>
    </w:p>
    <w:p>
      <w:pPr>
        <w:pStyle w:val="Normal"/>
        <w:shd w:val="clear" w:color="auto" w:fill="FFFFFF"/>
        <w:spacing w:before="0" w:after="0"/>
        <w:rPr/>
      </w:pPr>
      <w:r>
        <w:rPr/>
        <w:t>Тема:______________________________________________________________</w:t>
      </w:r>
    </w:p>
    <w:p>
      <w:pPr>
        <w:pStyle w:val="Normal"/>
        <w:shd w:val="clear" w:color="auto" w:fill="FFFFFF"/>
        <w:spacing w:before="0" w:after="0"/>
        <w:jc w:val="center"/>
        <w:rPr/>
      </w:pPr>
      <w:r>
        <w:rPr/>
        <w:t>«_______________________________________________»</w:t>
      </w:r>
    </w:p>
    <w:p>
      <w:pPr>
        <w:pStyle w:val="Normal"/>
        <w:shd w:val="clear" w:color="auto" w:fill="FFFFFF"/>
        <w:spacing w:before="0" w:after="0"/>
        <w:jc w:val="center"/>
        <w:rPr>
          <w:vertAlign w:val="superscript"/>
        </w:rPr>
      </w:pPr>
      <w:r>
        <w:rPr>
          <w:vertAlign w:val="superscript"/>
        </w:rPr>
        <w:t>выполнил Ф.И.О. студента, курс, группа, специальность</w:t>
      </w:r>
    </w:p>
    <w:p>
      <w:pPr>
        <w:pStyle w:val="Normal"/>
        <w:shd w:val="clear" w:color="auto" w:fill="FFFFFF"/>
        <w:spacing w:before="0" w:after="0"/>
        <w:jc w:val="center"/>
        <w:rPr/>
      </w:pPr>
      <w:r>
        <w:rPr/>
      </w:r>
    </w:p>
    <w:p>
      <w:pPr>
        <w:pStyle w:val="Normal"/>
        <w:shd w:val="clear" w:color="auto" w:fill="FFFFFF"/>
        <w:spacing w:before="0" w:after="0"/>
        <w:rPr/>
      </w:pPr>
      <w:r>
        <w:rPr/>
      </w:r>
    </w:p>
    <w:p>
      <w:pPr>
        <w:pStyle w:val="Normal"/>
        <w:shd w:val="clear" w:color="auto" w:fill="FFFFFF"/>
        <w:spacing w:before="0" w:after="0"/>
        <w:jc w:val="center"/>
        <w:rPr/>
      </w:pPr>
      <w:r>
        <w:rPr/>
        <w:t xml:space="preserve">План (схема простого плана): </w:t>
      </w:r>
    </w:p>
    <w:p>
      <w:pPr>
        <w:pStyle w:val="Normal"/>
        <w:shd w:val="clear" w:color="auto" w:fill="FFFFFF"/>
        <w:spacing w:before="0" w:after="0"/>
        <w:jc w:val="center"/>
        <w:rPr/>
      </w:pPr>
      <w:r>
        <w:rPr/>
      </w:r>
    </w:p>
    <w:p>
      <w:pPr>
        <w:pStyle w:val="Normal"/>
        <w:shd w:val="clear" w:color="auto" w:fill="FFFFFF"/>
        <w:spacing w:before="0" w:after="0"/>
        <w:ind w:firstLine="540"/>
        <w:jc w:val="both"/>
        <w:rPr/>
      </w:pPr>
      <w:r>
        <w:rPr/>
        <w:t>1. _____________________________________</w:t>
      </w:r>
    </w:p>
    <w:p>
      <w:pPr>
        <w:pStyle w:val="Normal"/>
        <w:shd w:val="clear" w:color="auto" w:fill="FFFFFF"/>
        <w:spacing w:before="0" w:after="0"/>
        <w:ind w:firstLine="540"/>
        <w:jc w:val="both"/>
        <w:rPr/>
      </w:pPr>
      <w:r>
        <w:rPr/>
        <w:t>2. _____________________________________</w:t>
      </w:r>
    </w:p>
    <w:p>
      <w:pPr>
        <w:pStyle w:val="Normal"/>
        <w:shd w:val="clear" w:color="auto" w:fill="FFFFFF"/>
        <w:spacing w:before="0" w:after="0"/>
        <w:ind w:firstLine="540"/>
        <w:jc w:val="both"/>
        <w:rPr/>
      </w:pPr>
      <w:r>
        <w:rPr/>
        <w:t>3. _____________________________________</w:t>
      </w:r>
    </w:p>
    <w:p>
      <w:pPr>
        <w:pStyle w:val="Normal"/>
        <w:shd w:val="clear" w:color="auto" w:fill="FFFFFF"/>
        <w:spacing w:before="0" w:after="0"/>
        <w:ind w:firstLine="540"/>
        <w:jc w:val="both"/>
        <w:rPr/>
      </w:pPr>
      <w:r>
        <w:rPr/>
        <w:t>4. _____________________________________</w:t>
      </w:r>
    </w:p>
    <w:p>
      <w:pPr>
        <w:pStyle w:val="Normal"/>
        <w:shd w:val="clear" w:color="auto" w:fill="FFFFFF"/>
        <w:spacing w:before="0" w:after="0"/>
        <w:jc w:val="center"/>
        <w:rPr/>
      </w:pPr>
      <w:r>
        <w:rPr/>
        <w:t xml:space="preserve">План (схема сложного плана): </w:t>
      </w:r>
    </w:p>
    <w:p>
      <w:pPr>
        <w:pStyle w:val="Normal"/>
        <w:shd w:val="clear" w:color="auto" w:fill="FFFFFF"/>
        <w:spacing w:before="0" w:after="0"/>
        <w:ind w:firstLine="540"/>
        <w:jc w:val="both"/>
        <w:rPr/>
      </w:pPr>
      <w:r>
        <w:rPr/>
        <w:t>1. ________________________;</w:t>
      </w:r>
    </w:p>
    <w:p>
      <w:pPr>
        <w:pStyle w:val="Normal"/>
        <w:shd w:val="clear" w:color="auto" w:fill="FFFFFF"/>
        <w:spacing w:before="0" w:after="0"/>
        <w:ind w:firstLine="540"/>
        <w:jc w:val="both"/>
        <w:rPr/>
      </w:pPr>
      <w:r>
        <w:rPr/>
        <w:t xml:space="preserve">    </w:t>
      </w:r>
      <w:r>
        <w:rPr/>
        <w:t>________________________:</w:t>
      </w:r>
    </w:p>
    <w:p>
      <w:pPr>
        <w:pStyle w:val="Normal"/>
        <w:shd w:val="clear" w:color="auto" w:fill="FFFFFF"/>
        <w:spacing w:before="0" w:after="0"/>
        <w:ind w:firstLine="900"/>
        <w:jc w:val="both"/>
        <w:rPr/>
      </w:pPr>
      <w:r>
        <w:rPr/>
        <w:t>а) _____________________;</w:t>
      </w:r>
    </w:p>
    <w:p>
      <w:pPr>
        <w:pStyle w:val="Normal"/>
        <w:shd w:val="clear" w:color="auto" w:fill="FFFFFF"/>
        <w:spacing w:before="0" w:after="0"/>
        <w:ind w:firstLine="900"/>
        <w:jc w:val="both"/>
        <w:rPr/>
      </w:pPr>
      <w:r>
        <w:rPr/>
        <w:t>б) _____________________;</w:t>
      </w:r>
    </w:p>
    <w:p>
      <w:pPr>
        <w:pStyle w:val="Normal"/>
        <w:shd w:val="clear" w:color="auto" w:fill="FFFFFF"/>
        <w:spacing w:before="0" w:after="0"/>
        <w:ind w:firstLine="900"/>
        <w:jc w:val="both"/>
        <w:rPr/>
      </w:pPr>
      <w:r>
        <w:rPr/>
        <w:t>в) _____________________.</w:t>
      </w:r>
    </w:p>
    <w:p>
      <w:pPr>
        <w:pStyle w:val="Normal"/>
        <w:shd w:val="clear" w:color="auto" w:fill="FFFFFF"/>
        <w:spacing w:before="0" w:after="0"/>
        <w:ind w:firstLine="540"/>
        <w:jc w:val="both"/>
        <w:rPr/>
      </w:pPr>
      <w:r>
        <w:rPr/>
        <w:t>1.2. _______________________:</w:t>
      </w:r>
    </w:p>
    <w:p>
      <w:pPr>
        <w:pStyle w:val="Normal"/>
        <w:shd w:val="clear" w:color="auto" w:fill="FFFFFF"/>
        <w:spacing w:before="0" w:after="0"/>
        <w:ind w:firstLine="900"/>
        <w:jc w:val="both"/>
        <w:rPr/>
      </w:pPr>
      <w:r>
        <w:rPr/>
        <w:t xml:space="preserve">а) _____________________; </w:t>
      </w:r>
    </w:p>
    <w:p>
      <w:pPr>
        <w:pStyle w:val="Normal"/>
        <w:shd w:val="clear" w:color="auto" w:fill="FFFFFF"/>
        <w:spacing w:before="0" w:after="0"/>
        <w:ind w:firstLine="900"/>
        <w:jc w:val="both"/>
        <w:rPr/>
      </w:pPr>
      <w:r>
        <w:rPr/>
        <w:t>б) _____________________.</w:t>
      </w:r>
    </w:p>
    <w:p>
      <w:pPr>
        <w:pStyle w:val="Normal"/>
        <w:shd w:val="clear" w:color="auto" w:fill="FFFFFF"/>
        <w:spacing w:before="0" w:after="0"/>
        <w:ind w:firstLine="540"/>
        <w:jc w:val="both"/>
        <w:rPr/>
      </w:pPr>
      <w:r>
        <w:rPr/>
        <w:t>2. ________________________.</w:t>
      </w:r>
    </w:p>
    <w:p>
      <w:pPr>
        <w:pStyle w:val="Normal"/>
        <w:shd w:val="clear" w:color="auto" w:fill="FFFFFF"/>
        <w:spacing w:before="0" w:after="0"/>
        <w:ind w:firstLine="540"/>
        <w:jc w:val="both"/>
        <w:rPr/>
      </w:pPr>
      <w:r>
        <w:rPr/>
        <w:t xml:space="preserve">2.1. __________________ и т.д. </w:t>
      </w:r>
    </w:p>
    <w:p>
      <w:pPr>
        <w:pStyle w:val="Normal"/>
        <w:shd w:val="clear" w:color="auto" w:fill="FFFFFF"/>
        <w:spacing w:before="0" w:after="0"/>
        <w:jc w:val="both"/>
        <w:rPr/>
      </w:pPr>
      <w:r>
        <w:rPr/>
      </w:r>
    </w:p>
    <w:p>
      <w:pPr>
        <w:pStyle w:val="Normal"/>
        <w:shd w:val="clear" w:color="auto" w:fill="FFFFFF"/>
        <w:spacing w:before="0" w:after="0"/>
        <w:jc w:val="both"/>
        <w:rPr/>
      </w:pPr>
      <w:r>
        <w:rPr/>
        <w:t>(далее раскрываются вопросы плана)</w:t>
      </w:r>
    </w:p>
    <w:p>
      <w:pPr>
        <w:pStyle w:val="Normal"/>
        <w:shd w:val="clear" w:color="auto" w:fill="FFFFFF"/>
        <w:spacing w:before="0" w:after="0"/>
        <w:ind w:firstLine="540"/>
        <w:jc w:val="both"/>
        <w:rPr/>
      </w:pPr>
      <w:r>
        <w:rPr/>
        <w:t>1.</w:t>
      </w:r>
    </w:p>
    <w:p>
      <w:pPr>
        <w:pStyle w:val="Normal"/>
        <w:shd w:val="clear" w:color="auto" w:fill="FFFFFF"/>
        <w:spacing w:before="0" w:after="0"/>
        <w:ind w:firstLine="540"/>
        <w:jc w:val="both"/>
        <w:rPr/>
      </w:pPr>
      <w:r>
        <w:rPr/>
        <w:t>1.1.</w:t>
      </w:r>
    </w:p>
    <w:p>
      <w:pPr>
        <w:pStyle w:val="Normal"/>
        <w:shd w:val="clear" w:color="auto" w:fill="FFFFFF"/>
        <w:spacing w:before="0" w:after="0"/>
        <w:ind w:firstLine="540"/>
        <w:jc w:val="both"/>
        <w:rPr/>
      </w:pPr>
      <w:r>
        <w:rPr/>
        <w:t>1.2.</w:t>
      </w:r>
    </w:p>
    <w:p>
      <w:pPr>
        <w:pStyle w:val="Normal"/>
        <w:shd w:val="clear" w:color="auto" w:fill="FFFFFF"/>
        <w:spacing w:before="0" w:after="0"/>
        <w:ind w:firstLine="540"/>
        <w:jc w:val="both"/>
        <w:rPr/>
      </w:pPr>
      <w:r>
        <w:rPr/>
        <w:t>2.</w:t>
      </w:r>
    </w:p>
    <w:p>
      <w:pPr>
        <w:pStyle w:val="Normal"/>
        <w:shd w:val="clear" w:color="auto" w:fill="FFFFFF"/>
        <w:ind w:left="360" w:hanging="0"/>
        <w:jc w:val="right"/>
        <w:rPr>
          <w:bCs/>
          <w:i/>
          <w:i/>
          <w:spacing w:val="-8"/>
        </w:rPr>
      </w:pPr>
      <w:r>
        <w:rPr>
          <w:bCs/>
          <w:i/>
          <w:spacing w:val="-8"/>
        </w:rPr>
      </w:r>
    </w:p>
    <w:p>
      <w:pPr>
        <w:pStyle w:val="Normal"/>
        <w:jc w:val="center"/>
        <w:rPr>
          <w:b/>
          <w:caps/>
        </w:rPr>
      </w:pPr>
      <w:r>
        <w:rPr>
          <w:b/>
          <w:caps/>
        </w:rPr>
      </w:r>
    </w:p>
    <w:p>
      <w:pPr>
        <w:pStyle w:val="Normal"/>
        <w:jc w:val="center"/>
        <w:rPr>
          <w:b/>
          <w:caps/>
        </w:rPr>
      </w:pPr>
      <w:r>
        <w:rPr>
          <w:b/>
          <w:caps/>
        </w:rPr>
      </w:r>
    </w:p>
    <w:p>
      <w:pPr>
        <w:pStyle w:val="Normal"/>
        <w:spacing w:before="0" w:after="0"/>
        <w:jc w:val="right"/>
        <w:rPr>
          <w:b/>
        </w:rPr>
      </w:pPr>
      <w:r>
        <w:rPr>
          <w:b/>
        </w:rPr>
        <w:t>Приложение В</w:t>
      </w:r>
    </w:p>
    <w:p>
      <w:pPr>
        <w:pStyle w:val="Normal"/>
        <w:shd w:val="clear" w:color="auto" w:fill="FFFFFF"/>
        <w:spacing w:before="0" w:after="0"/>
        <w:ind w:firstLine="24"/>
        <w:jc w:val="center"/>
        <w:rPr>
          <w:b/>
          <w:bCs/>
          <w:sz w:val="24"/>
          <w:szCs w:val="24"/>
        </w:rPr>
      </w:pPr>
      <w:r>
        <w:rPr>
          <w:b/>
          <w:bCs/>
          <w:sz w:val="24"/>
          <w:szCs w:val="24"/>
        </w:rPr>
      </w:r>
    </w:p>
    <w:p>
      <w:pPr>
        <w:pStyle w:val="Normal"/>
        <w:shd w:val="clear" w:color="auto" w:fill="FFFFFF"/>
        <w:spacing w:before="0" w:after="0"/>
        <w:ind w:firstLine="24"/>
        <w:jc w:val="center"/>
        <w:rPr>
          <w:sz w:val="24"/>
          <w:szCs w:val="24"/>
        </w:rPr>
      </w:pPr>
      <w:r>
        <w:rPr>
          <w:b/>
          <w:bCs/>
          <w:sz w:val="24"/>
          <w:szCs w:val="24"/>
        </w:rPr>
        <w:t>СЛУЖБЫ ИНТЕРНЕТА</w:t>
      </w:r>
    </w:p>
    <w:p>
      <w:pPr>
        <w:pStyle w:val="Normal"/>
        <w:shd w:val="clear" w:color="auto" w:fill="FFFFFF"/>
        <w:spacing w:before="0" w:after="0"/>
        <w:ind w:firstLine="709"/>
        <w:jc w:val="both"/>
        <w:rPr>
          <w:sz w:val="24"/>
          <w:szCs w:val="24"/>
        </w:rPr>
      </w:pPr>
      <w:r>
        <w:rPr>
          <w:spacing w:val="-6"/>
          <w:sz w:val="24"/>
          <w:szCs w:val="24"/>
        </w:rPr>
        <w:t>Когда говорят о работе в Интернете или об использо</w:t>
        <w:softHyphen/>
      </w:r>
      <w:r>
        <w:rPr>
          <w:spacing w:val="-3"/>
          <w:sz w:val="24"/>
          <w:szCs w:val="24"/>
        </w:rPr>
        <w:t>вании Интернета, то на самом деле речь идет не об Ин</w:t>
        <w:softHyphen/>
      </w:r>
      <w:r>
        <w:rPr>
          <w:spacing w:val="1"/>
          <w:sz w:val="24"/>
          <w:szCs w:val="24"/>
        </w:rPr>
        <w:t xml:space="preserve">тернете в целом, а только об одной или нескольких из </w:t>
      </w:r>
      <w:r>
        <w:rPr>
          <w:spacing w:val="-1"/>
          <w:sz w:val="24"/>
          <w:szCs w:val="24"/>
        </w:rPr>
        <w:t>его многочисленных служб. В зависимости от конкрет</w:t>
        <w:softHyphen/>
      </w:r>
      <w:r>
        <w:rPr>
          <w:spacing w:val="-3"/>
          <w:sz w:val="24"/>
          <w:szCs w:val="24"/>
        </w:rPr>
        <w:t xml:space="preserve">ных целей и задач клиенты сети используют те службы, </w:t>
      </w:r>
      <w:r>
        <w:rPr>
          <w:spacing w:val="-2"/>
          <w:sz w:val="24"/>
          <w:szCs w:val="24"/>
        </w:rPr>
        <w:t>которые им необходимы.</w:t>
      </w:r>
    </w:p>
    <w:p>
      <w:pPr>
        <w:pStyle w:val="Normal"/>
        <w:spacing w:before="0" w:after="0"/>
        <w:ind w:firstLine="709"/>
        <w:jc w:val="both"/>
        <w:rPr>
          <w:i/>
          <w:i/>
          <w:iCs/>
          <w:spacing w:val="-1"/>
          <w:sz w:val="24"/>
          <w:szCs w:val="24"/>
        </w:rPr>
      </w:pPr>
      <w:r>
        <w:rPr>
          <w:spacing w:val="-1"/>
          <w:sz w:val="24"/>
          <w:szCs w:val="24"/>
        </w:rPr>
        <w:t>Разные службы имеют разные протоколы. Их со</w:t>
        <w:softHyphen/>
      </w:r>
      <w:r>
        <w:rPr>
          <w:spacing w:val="-5"/>
          <w:sz w:val="24"/>
          <w:szCs w:val="24"/>
        </w:rPr>
        <w:t xml:space="preserve">блюдение обеспечивается и поддерживается работой </w:t>
      </w:r>
      <w:r>
        <w:rPr>
          <w:spacing w:val="-4"/>
          <w:sz w:val="24"/>
          <w:szCs w:val="24"/>
        </w:rPr>
        <w:t>специальных программ. Таким образом, чтобы восполь</w:t>
        <w:softHyphen/>
      </w:r>
      <w:r>
        <w:rPr>
          <w:spacing w:val="-2"/>
          <w:sz w:val="24"/>
          <w:szCs w:val="24"/>
        </w:rPr>
        <w:t>зоваться какой-то из служб Интернета, необходимо ус</w:t>
        <w:softHyphen/>
      </w:r>
      <w:r>
        <w:rPr>
          <w:sz w:val="24"/>
          <w:szCs w:val="24"/>
        </w:rPr>
        <w:t>тановить на компьютере программу, способную рабо</w:t>
        <w:softHyphen/>
      </w:r>
      <w:r>
        <w:rPr>
          <w:spacing w:val="-1"/>
          <w:sz w:val="24"/>
          <w:szCs w:val="24"/>
        </w:rPr>
        <w:t xml:space="preserve">тать по протоколу данной службы. Такие программы называют </w:t>
      </w:r>
      <w:r>
        <w:rPr>
          <w:i/>
          <w:iCs/>
          <w:spacing w:val="-1"/>
          <w:sz w:val="24"/>
          <w:szCs w:val="24"/>
        </w:rPr>
        <w:t xml:space="preserve">клиентскими </w:t>
      </w:r>
      <w:r>
        <w:rPr>
          <w:spacing w:val="-1"/>
          <w:sz w:val="24"/>
          <w:szCs w:val="24"/>
        </w:rPr>
        <w:t xml:space="preserve">или просто </w:t>
      </w:r>
      <w:r>
        <w:rPr>
          <w:i/>
          <w:iCs/>
          <w:spacing w:val="-1"/>
          <w:sz w:val="24"/>
          <w:szCs w:val="24"/>
        </w:rPr>
        <w:t>клиентами.</w:t>
      </w:r>
    </w:p>
    <w:p>
      <w:pPr>
        <w:pStyle w:val="Normal"/>
        <w:spacing w:before="0" w:after="0"/>
        <w:ind w:firstLine="709"/>
        <w:jc w:val="both"/>
        <w:rPr>
          <w:i/>
          <w:i/>
          <w:iCs/>
          <w:spacing w:val="-1"/>
          <w:sz w:val="24"/>
          <w:szCs w:val="24"/>
        </w:rPr>
      </w:pPr>
      <w:r>
        <w:rPr>
          <w:i/>
          <w:iCs/>
          <w:spacing w:val="-1"/>
          <w:sz w:val="24"/>
          <w:szCs w:val="24"/>
        </w:rPr>
      </w:r>
    </w:p>
    <w:p>
      <w:pPr>
        <w:pStyle w:val="Normal"/>
        <w:shd w:val="clear" w:color="auto" w:fill="FFFFFF"/>
        <w:spacing w:before="0" w:after="0"/>
        <w:ind w:firstLine="709"/>
        <w:jc w:val="both"/>
        <w:rPr>
          <w:sz w:val="24"/>
          <w:szCs w:val="24"/>
        </w:rPr>
      </w:pPr>
      <w:r>
        <w:rPr>
          <w:b/>
          <w:bCs/>
          <w:spacing w:val="-4"/>
          <w:sz w:val="24"/>
          <w:szCs w:val="24"/>
        </w:rPr>
        <w:t xml:space="preserve">Пример. </w:t>
      </w:r>
      <w:r>
        <w:rPr>
          <w:spacing w:val="-4"/>
          <w:sz w:val="24"/>
          <w:szCs w:val="24"/>
        </w:rPr>
        <w:t xml:space="preserve">Для передачи файлов в Интернете используется </w:t>
      </w:r>
      <w:r>
        <w:rPr>
          <w:sz w:val="24"/>
          <w:szCs w:val="24"/>
        </w:rPr>
        <w:t xml:space="preserve">специальный протокол </w:t>
      </w:r>
      <w:r>
        <w:rPr>
          <w:i/>
          <w:iCs/>
          <w:sz w:val="24"/>
          <w:szCs w:val="24"/>
          <w:lang w:val="en-US"/>
        </w:rPr>
        <w:t>FTP</w:t>
      </w:r>
      <w:r>
        <w:rPr>
          <w:i/>
          <w:iCs/>
          <w:sz w:val="24"/>
          <w:szCs w:val="24"/>
        </w:rPr>
        <w:t xml:space="preserve"> (</w:t>
      </w:r>
      <w:r>
        <w:rPr>
          <w:i/>
          <w:iCs/>
          <w:sz w:val="24"/>
          <w:szCs w:val="24"/>
          <w:lang w:val="en-US"/>
        </w:rPr>
        <w:t>FileTransferProtocol</w:t>
      </w:r>
      <w:r>
        <w:rPr>
          <w:i/>
          <w:iCs/>
          <w:sz w:val="24"/>
          <w:szCs w:val="24"/>
        </w:rPr>
        <w:t xml:space="preserve">). </w:t>
      </w:r>
      <w:r>
        <w:rPr>
          <w:sz w:val="24"/>
          <w:szCs w:val="24"/>
        </w:rPr>
        <w:t>Соот</w:t>
        <w:softHyphen/>
      </w:r>
      <w:r>
        <w:rPr>
          <w:spacing w:val="-4"/>
          <w:sz w:val="24"/>
          <w:szCs w:val="24"/>
        </w:rPr>
        <w:t>ветственно, чтобы получить из Интернета файл, необходимо:</w:t>
      </w:r>
    </w:p>
    <w:p>
      <w:pPr>
        <w:pStyle w:val="Normal"/>
        <w:widowControl w:val="false"/>
        <w:numPr>
          <w:ilvl w:val="0"/>
          <w:numId w:val="43"/>
        </w:numPr>
        <w:shd w:val="clear" w:color="auto" w:fill="FFFFFF"/>
        <w:tabs>
          <w:tab w:val="clear" w:pos="708"/>
          <w:tab w:val="left" w:pos="619" w:leader="none"/>
        </w:tabs>
        <w:spacing w:before="0" w:after="0"/>
        <w:ind w:firstLine="709"/>
        <w:jc w:val="both"/>
        <w:rPr>
          <w:sz w:val="24"/>
          <w:szCs w:val="24"/>
        </w:rPr>
      </w:pPr>
      <w:r>
        <w:rPr>
          <w:spacing w:val="-2"/>
          <w:sz w:val="24"/>
          <w:szCs w:val="24"/>
        </w:rPr>
        <w:t>иметь на компьютере программу, являющуюся клиен</w:t>
      </w:r>
      <w:r>
        <w:rPr>
          <w:spacing w:val="4"/>
          <w:sz w:val="24"/>
          <w:szCs w:val="24"/>
        </w:rPr>
        <w:t xml:space="preserve">том </w:t>
      </w:r>
      <w:r>
        <w:rPr>
          <w:spacing w:val="4"/>
          <w:sz w:val="24"/>
          <w:szCs w:val="24"/>
          <w:lang w:val="en-US"/>
        </w:rPr>
        <w:t>FTP</w:t>
      </w:r>
      <w:r>
        <w:rPr>
          <w:i/>
          <w:iCs/>
          <w:spacing w:val="4"/>
          <w:sz w:val="24"/>
          <w:szCs w:val="24"/>
        </w:rPr>
        <w:t>(</w:t>
      </w:r>
      <w:r>
        <w:rPr>
          <w:i/>
          <w:iCs/>
          <w:spacing w:val="4"/>
          <w:sz w:val="24"/>
          <w:szCs w:val="24"/>
          <w:lang w:val="en-US"/>
        </w:rPr>
        <w:t>FTP</w:t>
      </w:r>
      <w:r>
        <w:rPr>
          <w:i/>
          <w:iCs/>
          <w:spacing w:val="4"/>
          <w:sz w:val="24"/>
          <w:szCs w:val="24"/>
        </w:rPr>
        <w:t>-клиент);</w:t>
      </w:r>
    </w:p>
    <w:p>
      <w:pPr>
        <w:pStyle w:val="Normal"/>
        <w:widowControl w:val="false"/>
        <w:numPr>
          <w:ilvl w:val="0"/>
          <w:numId w:val="44"/>
        </w:numPr>
        <w:shd w:val="clear" w:color="auto" w:fill="FFFFFF"/>
        <w:tabs>
          <w:tab w:val="clear" w:pos="708"/>
          <w:tab w:val="left" w:pos="619" w:leader="none"/>
        </w:tabs>
        <w:spacing w:before="0" w:after="0"/>
        <w:ind w:firstLine="709"/>
        <w:jc w:val="both"/>
        <w:rPr>
          <w:i/>
          <w:i/>
          <w:iCs/>
          <w:sz w:val="24"/>
          <w:szCs w:val="24"/>
        </w:rPr>
      </w:pPr>
      <w:r>
        <w:rPr>
          <w:spacing w:val="-6"/>
          <w:sz w:val="24"/>
          <w:szCs w:val="24"/>
        </w:rPr>
        <w:t xml:space="preserve">установить связь с сервером, предоставляющим услуги </w:t>
      </w:r>
      <w:r>
        <w:rPr>
          <w:spacing w:val="3"/>
          <w:sz w:val="24"/>
          <w:szCs w:val="24"/>
          <w:lang w:val="en-US"/>
        </w:rPr>
        <w:t>FTP</w:t>
      </w:r>
      <w:r>
        <w:rPr>
          <w:i/>
          <w:iCs/>
          <w:spacing w:val="3"/>
          <w:sz w:val="24"/>
          <w:szCs w:val="24"/>
        </w:rPr>
        <w:t>(</w:t>
      </w:r>
      <w:r>
        <w:rPr>
          <w:i/>
          <w:iCs/>
          <w:spacing w:val="3"/>
          <w:sz w:val="24"/>
          <w:szCs w:val="24"/>
          <w:lang w:val="en-US"/>
        </w:rPr>
        <w:t>FTP</w:t>
      </w:r>
      <w:r>
        <w:rPr>
          <w:i/>
          <w:iCs/>
          <w:spacing w:val="3"/>
          <w:sz w:val="24"/>
          <w:szCs w:val="24"/>
        </w:rPr>
        <w:t>-сервером).</w:t>
      </w:r>
    </w:p>
    <w:p>
      <w:pPr>
        <w:pStyle w:val="Normal"/>
        <w:shd w:val="clear" w:color="auto" w:fill="FFFFFF"/>
        <w:spacing w:before="0" w:after="0"/>
        <w:ind w:firstLine="709"/>
        <w:jc w:val="both"/>
        <w:rPr>
          <w:spacing w:val="-2"/>
          <w:sz w:val="24"/>
          <w:szCs w:val="24"/>
        </w:rPr>
      </w:pPr>
      <w:r>
        <w:rPr>
          <w:b/>
          <w:bCs/>
          <w:spacing w:val="-3"/>
          <w:sz w:val="24"/>
          <w:szCs w:val="24"/>
        </w:rPr>
        <w:t xml:space="preserve">Пример. </w:t>
      </w:r>
      <w:r>
        <w:rPr>
          <w:spacing w:val="-3"/>
          <w:sz w:val="24"/>
          <w:szCs w:val="24"/>
        </w:rPr>
        <w:t xml:space="preserve">Чтобы воспользоваться электронной почтой, </w:t>
      </w:r>
      <w:r>
        <w:rPr>
          <w:spacing w:val="-5"/>
          <w:sz w:val="24"/>
          <w:szCs w:val="24"/>
        </w:rPr>
        <w:t>необходимо соблюсти протоколы отправки и получения сооб</w:t>
        <w:softHyphen/>
      </w:r>
      <w:r>
        <w:rPr>
          <w:sz w:val="24"/>
          <w:szCs w:val="24"/>
        </w:rPr>
        <w:t xml:space="preserve">щений. Для этого надо установить программу </w:t>
      </w:r>
      <w:r>
        <w:rPr>
          <w:i/>
          <w:iCs/>
          <w:sz w:val="24"/>
          <w:szCs w:val="24"/>
        </w:rPr>
        <w:t xml:space="preserve">(почтовый </w:t>
      </w:r>
      <w:r>
        <w:rPr>
          <w:i/>
          <w:iCs/>
          <w:spacing w:val="1"/>
          <w:sz w:val="24"/>
          <w:szCs w:val="24"/>
        </w:rPr>
        <w:t xml:space="preserve">клиент) </w:t>
      </w:r>
      <w:r>
        <w:rPr>
          <w:spacing w:val="1"/>
          <w:sz w:val="24"/>
          <w:szCs w:val="24"/>
        </w:rPr>
        <w:t xml:space="preserve">и связь с </w:t>
      </w:r>
      <w:r>
        <w:rPr>
          <w:i/>
          <w:iCs/>
          <w:spacing w:val="1"/>
          <w:sz w:val="24"/>
          <w:szCs w:val="24"/>
        </w:rPr>
        <w:t xml:space="preserve">почтовым сервером. </w:t>
      </w:r>
      <w:r>
        <w:rPr>
          <w:spacing w:val="1"/>
          <w:sz w:val="24"/>
          <w:szCs w:val="24"/>
        </w:rPr>
        <w:t xml:space="preserve">Так же обстоит дело </w:t>
      </w:r>
      <w:r>
        <w:rPr>
          <w:spacing w:val="-2"/>
          <w:sz w:val="24"/>
          <w:szCs w:val="24"/>
        </w:rPr>
        <w:t>и с другими службами.</w:t>
      </w:r>
    </w:p>
    <w:p>
      <w:pPr>
        <w:pStyle w:val="Normal"/>
        <w:shd w:val="clear" w:color="auto" w:fill="FFFFFF"/>
        <w:spacing w:before="0" w:after="0"/>
        <w:ind w:firstLine="709"/>
        <w:jc w:val="both"/>
        <w:rPr>
          <w:sz w:val="24"/>
          <w:szCs w:val="24"/>
        </w:rPr>
      </w:pPr>
      <w:r>
        <w:rPr>
          <w:sz w:val="24"/>
          <w:szCs w:val="24"/>
        </w:rPr>
      </w:r>
    </w:p>
    <w:p>
      <w:pPr>
        <w:pStyle w:val="Normal"/>
        <w:shd w:val="clear" w:color="auto" w:fill="FFFFFF"/>
        <w:spacing w:before="0" w:after="0"/>
        <w:ind w:firstLine="709"/>
        <w:jc w:val="both"/>
        <w:rPr>
          <w:spacing w:val="-1"/>
          <w:sz w:val="24"/>
          <w:szCs w:val="24"/>
        </w:rPr>
      </w:pPr>
      <w:r>
        <w:rPr>
          <w:spacing w:val="-4"/>
          <w:sz w:val="24"/>
          <w:szCs w:val="24"/>
        </w:rPr>
        <w:t>Обратите внимание на то, что сервер - это не всегда компьютер. Под сервером может пониматься и програм</w:t>
        <w:softHyphen/>
      </w:r>
      <w:r>
        <w:rPr>
          <w:spacing w:val="-5"/>
          <w:sz w:val="24"/>
          <w:szCs w:val="24"/>
        </w:rPr>
        <w:t>мное обеспечение. Таким образом, один узловой компь</w:t>
        <w:softHyphen/>
      </w:r>
      <w:r>
        <w:rPr>
          <w:spacing w:val="-4"/>
          <w:sz w:val="24"/>
          <w:szCs w:val="24"/>
        </w:rPr>
        <w:t>ютер Интернета может выполнять функции нескольких серверов и обеспечивать работу различных служб, оста</w:t>
        <w:softHyphen/>
      </w:r>
      <w:r>
        <w:rPr>
          <w:spacing w:val="-1"/>
          <w:sz w:val="24"/>
          <w:szCs w:val="24"/>
        </w:rPr>
        <w:t>ваясь при этом универсальным компьютером, на кото</w:t>
        <w:softHyphen/>
      </w:r>
      <w:r>
        <w:rPr>
          <w:spacing w:val="4"/>
          <w:sz w:val="24"/>
          <w:szCs w:val="24"/>
        </w:rPr>
        <w:t xml:space="preserve">ром можно выполнять и другие задачи, характерные </w:t>
      </w:r>
      <w:r>
        <w:rPr>
          <w:sz w:val="24"/>
          <w:szCs w:val="24"/>
        </w:rPr>
        <w:t xml:space="preserve">для средств вычислительной техники. Следует также </w:t>
      </w:r>
      <w:r>
        <w:rPr>
          <w:spacing w:val="4"/>
          <w:sz w:val="24"/>
          <w:szCs w:val="24"/>
        </w:rPr>
        <w:t xml:space="preserve">учитывать, что клиенты в Интернете - это не всегда </w:t>
      </w:r>
      <w:r>
        <w:rPr>
          <w:spacing w:val="-1"/>
          <w:sz w:val="24"/>
          <w:szCs w:val="24"/>
        </w:rPr>
        <w:t>люди, чаще это программы.</w:t>
      </w:r>
    </w:p>
    <w:p>
      <w:pPr>
        <w:pStyle w:val="Normal"/>
        <w:shd w:val="clear" w:color="auto" w:fill="FFFFFF"/>
        <w:spacing w:before="0" w:after="0"/>
        <w:ind w:firstLine="709"/>
        <w:jc w:val="both"/>
        <w:rPr>
          <w:sz w:val="24"/>
          <w:szCs w:val="24"/>
        </w:rPr>
      </w:pPr>
      <w:r>
        <w:rPr>
          <w:sz w:val="24"/>
          <w:szCs w:val="24"/>
        </w:rPr>
      </w:r>
    </w:p>
    <w:p>
      <w:pPr>
        <w:pStyle w:val="Normal"/>
        <w:shd w:val="clear" w:color="auto" w:fill="FFFFFF"/>
        <w:spacing w:before="0" w:after="0"/>
        <w:jc w:val="center"/>
        <w:rPr>
          <w:b/>
          <w:bCs/>
          <w:sz w:val="24"/>
          <w:szCs w:val="24"/>
        </w:rPr>
      </w:pPr>
      <w:r>
        <w:rPr>
          <w:b/>
          <w:bCs/>
          <w:sz w:val="24"/>
          <w:szCs w:val="24"/>
        </w:rPr>
        <w:t>ЭЛЕКТРОННАЯ ПОЧТА (E-MAIL)</w:t>
      </w:r>
    </w:p>
    <w:p>
      <w:pPr>
        <w:pStyle w:val="Normal"/>
        <w:shd w:val="clear" w:color="auto" w:fill="FFFFFF"/>
        <w:spacing w:before="0" w:after="0"/>
        <w:ind w:firstLine="709"/>
        <w:jc w:val="both"/>
        <w:rPr>
          <w:sz w:val="24"/>
          <w:szCs w:val="24"/>
        </w:rPr>
      </w:pPr>
      <w:r>
        <w:rPr>
          <w:sz w:val="24"/>
          <w:szCs w:val="24"/>
        </w:rPr>
        <w:t xml:space="preserve">Эта служба является одной из наиболее ранних. День рождения – 21 октября 1969г. –отправлено первое в мире электронное письмо, состоящее из 2-х букв. После его передачи один из компьютеров вышел из строя. Ее </w:t>
      </w:r>
      <w:r>
        <w:rPr>
          <w:spacing w:val="-7"/>
          <w:sz w:val="24"/>
          <w:szCs w:val="24"/>
        </w:rPr>
        <w:t xml:space="preserve">обеспечением в Интернете занимаются специальные </w:t>
      </w:r>
      <w:r>
        <w:rPr>
          <w:i/>
          <w:iCs/>
          <w:spacing w:val="-7"/>
          <w:sz w:val="24"/>
          <w:szCs w:val="24"/>
        </w:rPr>
        <w:t>поч</w:t>
      </w:r>
      <w:r>
        <w:rPr>
          <w:i/>
          <w:iCs/>
          <w:spacing w:val="-3"/>
          <w:sz w:val="24"/>
          <w:szCs w:val="24"/>
        </w:rPr>
        <w:t>товые серверы.</w:t>
      </w:r>
    </w:p>
    <w:p>
      <w:pPr>
        <w:pStyle w:val="Normal"/>
        <w:shd w:val="clear" w:color="auto" w:fill="FFFFFF"/>
        <w:spacing w:before="0" w:after="0"/>
        <w:ind w:firstLine="709"/>
        <w:jc w:val="both"/>
        <w:rPr>
          <w:sz w:val="24"/>
          <w:szCs w:val="24"/>
        </w:rPr>
      </w:pPr>
      <w:r>
        <w:rPr>
          <w:spacing w:val="-3"/>
          <w:sz w:val="24"/>
          <w:szCs w:val="24"/>
        </w:rPr>
        <w:t xml:space="preserve">Почтовые серверы получают сообщения от клиентов </w:t>
      </w:r>
      <w:r>
        <w:rPr>
          <w:spacing w:val="-5"/>
          <w:sz w:val="24"/>
          <w:szCs w:val="24"/>
        </w:rPr>
        <w:t>и пересылают их по цепочке к почтовым серверам адре</w:t>
        <w:softHyphen/>
      </w:r>
      <w:r>
        <w:rPr>
          <w:spacing w:val="-2"/>
          <w:sz w:val="24"/>
          <w:szCs w:val="24"/>
        </w:rPr>
        <w:t>сатов, где эти сообщения накапливаются. При установ</w:t>
        <w:softHyphen/>
      </w:r>
      <w:r>
        <w:rPr>
          <w:spacing w:val="-5"/>
          <w:sz w:val="24"/>
          <w:szCs w:val="24"/>
        </w:rPr>
        <w:t>лении соединения между адресатом и его почтовым сер</w:t>
        <w:softHyphen/>
      </w:r>
      <w:r>
        <w:rPr>
          <w:sz w:val="24"/>
          <w:szCs w:val="24"/>
        </w:rPr>
        <w:t>вером происходит автоматическая передача поступив</w:t>
      </w:r>
      <w:r>
        <w:rPr>
          <w:spacing w:val="-4"/>
          <w:sz w:val="24"/>
          <w:szCs w:val="24"/>
        </w:rPr>
        <w:t>ших сообщений на компьютер адресата. Главным пре</w:t>
        <w:softHyphen/>
        <w:t xml:space="preserve">имуществом </w:t>
      </w:r>
      <w:r>
        <w:rPr>
          <w:spacing w:val="-4"/>
          <w:sz w:val="24"/>
          <w:szCs w:val="24"/>
          <w:lang w:val="en-US"/>
        </w:rPr>
        <w:t>E</w:t>
      </w:r>
      <w:r>
        <w:rPr>
          <w:spacing w:val="-4"/>
          <w:sz w:val="24"/>
          <w:szCs w:val="24"/>
        </w:rPr>
        <w:t>-</w:t>
      </w:r>
      <w:r>
        <w:rPr>
          <w:spacing w:val="-4"/>
          <w:sz w:val="24"/>
          <w:szCs w:val="24"/>
          <w:lang w:val="en-US"/>
        </w:rPr>
        <w:t>mail</w:t>
      </w:r>
      <w:r>
        <w:rPr>
          <w:spacing w:val="-4"/>
          <w:sz w:val="24"/>
          <w:szCs w:val="24"/>
        </w:rPr>
        <w:t xml:space="preserve"> является независимость от времени. </w:t>
      </w:r>
      <w:r>
        <w:rPr>
          <w:sz w:val="24"/>
          <w:szCs w:val="24"/>
        </w:rPr>
        <w:t>Электронное письмо приходит сразу же после его от</w:t>
        <w:softHyphen/>
      </w:r>
      <w:r>
        <w:rPr>
          <w:spacing w:val="-1"/>
          <w:sz w:val="24"/>
          <w:szCs w:val="24"/>
        </w:rPr>
        <w:t xml:space="preserve">правления и хранится в почтовом ящике до получения </w:t>
      </w:r>
      <w:r>
        <w:rPr>
          <w:spacing w:val="-2"/>
          <w:sz w:val="24"/>
          <w:szCs w:val="24"/>
        </w:rPr>
        <w:t>адресатом. Кроме текста оно может содержать вложен</w:t>
        <w:softHyphen/>
      </w:r>
      <w:r>
        <w:rPr>
          <w:spacing w:val="-1"/>
          <w:sz w:val="24"/>
          <w:szCs w:val="24"/>
        </w:rPr>
        <w:t>ные файлы любого формата, например звуковые, гра</w:t>
        <w:softHyphen/>
      </w:r>
      <w:r>
        <w:rPr>
          <w:spacing w:val="-4"/>
          <w:sz w:val="24"/>
          <w:szCs w:val="24"/>
        </w:rPr>
        <w:t>фические, программные. Электронные письма могут от</w:t>
        <w:softHyphen/>
      </w:r>
      <w:r>
        <w:rPr>
          <w:spacing w:val="1"/>
          <w:sz w:val="24"/>
          <w:szCs w:val="24"/>
        </w:rPr>
        <w:t xml:space="preserve">правляться сразу по нескольким адресам. Кроме этого, </w:t>
      </w:r>
      <w:r>
        <w:rPr>
          <w:spacing w:val="-4"/>
          <w:sz w:val="24"/>
          <w:szCs w:val="24"/>
        </w:rPr>
        <w:t>к достоинствам электронных информационных сетей от</w:t>
        <w:softHyphen/>
      </w:r>
      <w:r>
        <w:rPr>
          <w:spacing w:val="-2"/>
          <w:sz w:val="24"/>
          <w:szCs w:val="24"/>
        </w:rPr>
        <w:t xml:space="preserve">носятся низкая стоимость распространения информации </w:t>
      </w:r>
      <w:r>
        <w:rPr>
          <w:spacing w:val="-4"/>
          <w:sz w:val="24"/>
          <w:szCs w:val="24"/>
        </w:rPr>
        <w:t>в сравнении с бумажными технологиями и международ</w:t>
        <w:softHyphen/>
        <w:t>ной телефонной связью, доступность с точки зрения тех</w:t>
        <w:softHyphen/>
      </w:r>
      <w:r>
        <w:rPr>
          <w:spacing w:val="-1"/>
          <w:sz w:val="24"/>
          <w:szCs w:val="24"/>
        </w:rPr>
        <w:t>нических средств пользователя.</w:t>
      </w:r>
    </w:p>
    <w:p>
      <w:pPr>
        <w:pStyle w:val="Normal"/>
        <w:shd w:val="clear" w:color="auto" w:fill="FFFFFF"/>
        <w:spacing w:before="0" w:after="0"/>
        <w:ind w:firstLine="709"/>
        <w:jc w:val="both"/>
        <w:rPr>
          <w:sz w:val="24"/>
          <w:szCs w:val="24"/>
        </w:rPr>
      </w:pPr>
      <w:r>
        <w:rPr>
          <w:spacing w:val="1"/>
          <w:sz w:val="24"/>
          <w:szCs w:val="24"/>
        </w:rPr>
        <w:t xml:space="preserve">Электронная почта может использоваться как сама по себе, так и для получения с ее помощью сообщений </w:t>
      </w:r>
      <w:r>
        <w:rPr>
          <w:sz w:val="24"/>
          <w:szCs w:val="24"/>
        </w:rPr>
        <w:t>из телеконференций, а также для получения электрон</w:t>
        <w:softHyphen/>
      </w:r>
      <w:r>
        <w:rPr>
          <w:spacing w:val="-1"/>
          <w:sz w:val="24"/>
          <w:szCs w:val="24"/>
        </w:rPr>
        <w:t>ных книг и программ с файловых серверов мира. С по</w:t>
        <w:softHyphen/>
        <w:t xml:space="preserve">мощью </w:t>
      </w:r>
      <w:r>
        <w:rPr>
          <w:spacing w:val="-1"/>
          <w:sz w:val="24"/>
          <w:szCs w:val="24"/>
          <w:lang w:val="en-US"/>
        </w:rPr>
        <w:t>E</w:t>
      </w:r>
      <w:r>
        <w:rPr>
          <w:spacing w:val="-1"/>
          <w:sz w:val="24"/>
          <w:szCs w:val="24"/>
        </w:rPr>
        <w:t>-</w:t>
      </w:r>
      <w:r>
        <w:rPr>
          <w:spacing w:val="-1"/>
          <w:sz w:val="24"/>
          <w:szCs w:val="24"/>
          <w:lang w:val="en-US"/>
        </w:rPr>
        <w:t>mail</w:t>
      </w:r>
      <w:r>
        <w:rPr>
          <w:spacing w:val="-1"/>
          <w:sz w:val="24"/>
          <w:szCs w:val="24"/>
        </w:rPr>
        <w:t xml:space="preserve"> можно передавать информацию на пей</w:t>
        <w:softHyphen/>
      </w:r>
      <w:r>
        <w:rPr>
          <w:sz w:val="24"/>
          <w:szCs w:val="24"/>
        </w:rPr>
        <w:t xml:space="preserve">джер, телекс, факс и сотовый телефон. Можно также </w:t>
      </w:r>
      <w:r>
        <w:rPr>
          <w:spacing w:val="-3"/>
          <w:sz w:val="24"/>
          <w:szCs w:val="24"/>
        </w:rPr>
        <w:t>подписаться на тематические почтовые рассылки, кото</w:t>
        <w:softHyphen/>
      </w:r>
      <w:r>
        <w:rPr>
          <w:spacing w:val="-1"/>
          <w:sz w:val="24"/>
          <w:szCs w:val="24"/>
        </w:rPr>
        <w:t xml:space="preserve">рые будут пересылаться по электронной почте. Однако </w:t>
      </w:r>
      <w:r>
        <w:rPr>
          <w:spacing w:val="-6"/>
          <w:sz w:val="24"/>
          <w:szCs w:val="24"/>
        </w:rPr>
        <w:t xml:space="preserve">если не защитить свое послание, то его смогут прочитать </w:t>
      </w:r>
      <w:r>
        <w:rPr>
          <w:spacing w:val="-2"/>
          <w:sz w:val="24"/>
          <w:szCs w:val="24"/>
        </w:rPr>
        <w:t>или подделать. Как средство защиты от этого существу</w:t>
        <w:softHyphen/>
      </w:r>
      <w:r>
        <w:rPr>
          <w:sz w:val="24"/>
          <w:szCs w:val="24"/>
        </w:rPr>
        <w:t xml:space="preserve">ет технология </w:t>
      </w:r>
      <w:r>
        <w:rPr>
          <w:sz w:val="24"/>
          <w:szCs w:val="24"/>
          <w:lang w:val="en-US"/>
        </w:rPr>
        <w:t>PGP</w:t>
      </w:r>
      <w:r>
        <w:rPr>
          <w:sz w:val="24"/>
          <w:szCs w:val="24"/>
        </w:rPr>
        <w:t xml:space="preserve"> (</w:t>
      </w:r>
      <w:r>
        <w:rPr>
          <w:sz w:val="24"/>
          <w:szCs w:val="24"/>
          <w:lang w:val="en-US"/>
        </w:rPr>
        <w:t>PrettyGoodPrivacy</w:t>
      </w:r>
      <w:r>
        <w:rPr>
          <w:sz w:val="24"/>
          <w:szCs w:val="24"/>
        </w:rPr>
        <w:t xml:space="preserve"> - надежная конфиденциальность) для защиты электронной почты.</w:t>
      </w:r>
    </w:p>
    <w:p>
      <w:pPr>
        <w:pStyle w:val="Normal"/>
        <w:shd w:val="clear" w:color="auto" w:fill="FFFFFF"/>
        <w:spacing w:before="0" w:after="0"/>
        <w:ind w:firstLine="709"/>
        <w:jc w:val="both"/>
        <w:rPr>
          <w:sz w:val="24"/>
          <w:szCs w:val="24"/>
        </w:rPr>
      </w:pPr>
      <w:r>
        <w:rPr>
          <w:sz w:val="24"/>
          <w:szCs w:val="24"/>
        </w:rPr>
        <w:t xml:space="preserve">Почтовая служба основана на двух протоколах: </w:t>
      </w:r>
      <w:r>
        <w:rPr>
          <w:i/>
          <w:iCs/>
          <w:spacing w:val="4"/>
          <w:sz w:val="24"/>
          <w:szCs w:val="24"/>
          <w:lang w:val="en-US"/>
        </w:rPr>
        <w:t>SMTP</w:t>
      </w:r>
      <w:r>
        <w:rPr>
          <w:i/>
          <w:iCs/>
          <w:spacing w:val="4"/>
          <w:sz w:val="24"/>
          <w:szCs w:val="24"/>
        </w:rPr>
        <w:t xml:space="preserve"> (</w:t>
      </w:r>
      <w:r>
        <w:rPr>
          <w:i/>
          <w:iCs/>
          <w:spacing w:val="4"/>
          <w:sz w:val="24"/>
          <w:szCs w:val="24"/>
          <w:lang w:val="en-US"/>
        </w:rPr>
        <w:t>SimpleMailTransferProtocol</w:t>
      </w:r>
      <w:r>
        <w:rPr>
          <w:i/>
          <w:iCs/>
          <w:spacing w:val="4"/>
          <w:sz w:val="24"/>
          <w:szCs w:val="24"/>
        </w:rPr>
        <w:t xml:space="preserve">) </w:t>
      </w:r>
      <w:r>
        <w:rPr>
          <w:spacing w:val="4"/>
          <w:sz w:val="24"/>
          <w:szCs w:val="24"/>
        </w:rPr>
        <w:t xml:space="preserve">и </w:t>
      </w:r>
      <w:r>
        <w:rPr>
          <w:i/>
          <w:iCs/>
          <w:spacing w:val="4"/>
          <w:sz w:val="24"/>
          <w:szCs w:val="24"/>
        </w:rPr>
        <w:t>РОРЗ (</w:t>
      </w:r>
      <w:r>
        <w:rPr>
          <w:i/>
          <w:iCs/>
          <w:spacing w:val="4"/>
          <w:sz w:val="24"/>
          <w:szCs w:val="24"/>
          <w:lang w:val="en-US"/>
        </w:rPr>
        <w:t>Post</w:t>
      </w:r>
      <w:r>
        <w:rPr>
          <w:i/>
          <w:iCs/>
          <w:sz w:val="24"/>
          <w:szCs w:val="24"/>
          <w:lang w:val="en-US"/>
        </w:rPr>
        <w:t>OfficeProtocol</w:t>
      </w:r>
      <w:r>
        <w:rPr>
          <w:i/>
          <w:iCs/>
          <w:sz w:val="24"/>
          <w:szCs w:val="24"/>
        </w:rPr>
        <w:t>).</w:t>
      </w:r>
      <w:r>
        <w:rPr>
          <w:sz w:val="24"/>
          <w:szCs w:val="24"/>
        </w:rPr>
        <w:t>По первому происходит отправка кор</w:t>
        <w:softHyphen/>
        <w:t xml:space="preserve">респонденции с компьютера на сервер, а по второму – </w:t>
      </w:r>
      <w:r>
        <w:rPr>
          <w:spacing w:val="-4"/>
          <w:sz w:val="24"/>
          <w:szCs w:val="24"/>
        </w:rPr>
        <w:t>прием поступивших сообщений. Почтовый ящик (</w:t>
      </w:r>
      <w:r>
        <w:rPr>
          <w:spacing w:val="-4"/>
          <w:sz w:val="24"/>
          <w:szCs w:val="24"/>
          <w:lang w:val="en-US"/>
        </w:rPr>
        <w:t>E</w:t>
      </w:r>
      <w:r>
        <w:rPr>
          <w:spacing w:val="-4"/>
          <w:sz w:val="24"/>
          <w:szCs w:val="24"/>
        </w:rPr>
        <w:t>-</w:t>
      </w:r>
      <w:r>
        <w:rPr>
          <w:spacing w:val="-4"/>
          <w:sz w:val="24"/>
          <w:szCs w:val="24"/>
          <w:lang w:val="en-US"/>
        </w:rPr>
        <w:t>mail</w:t>
      </w:r>
      <w:r>
        <w:rPr>
          <w:spacing w:val="1"/>
          <w:sz w:val="24"/>
          <w:szCs w:val="24"/>
          <w:lang w:val="en-US"/>
        </w:rPr>
        <w:t>account</w:t>
      </w:r>
      <w:r>
        <w:rPr>
          <w:spacing w:val="1"/>
          <w:sz w:val="24"/>
          <w:szCs w:val="24"/>
        </w:rPr>
        <w:t>) предоставляется поставщиком услуг сети Ин</w:t>
        <w:softHyphen/>
      </w:r>
      <w:r>
        <w:rPr>
          <w:spacing w:val="-2"/>
          <w:sz w:val="24"/>
          <w:szCs w:val="24"/>
        </w:rPr>
        <w:t>тернет и служит для приема писем, отправленных на Е-</w:t>
      </w:r>
      <w:r>
        <w:rPr>
          <w:spacing w:val="-3"/>
          <w:sz w:val="24"/>
          <w:szCs w:val="24"/>
          <w:lang w:val="en-US"/>
        </w:rPr>
        <w:t>mail</w:t>
      </w:r>
      <w:r>
        <w:rPr>
          <w:spacing w:val="-3"/>
          <w:sz w:val="24"/>
          <w:szCs w:val="24"/>
        </w:rPr>
        <w:t xml:space="preserve"> адрес, который связан с данным почтовым ящиком. </w:t>
      </w:r>
      <w:r>
        <w:rPr>
          <w:spacing w:val="-1"/>
          <w:sz w:val="24"/>
          <w:szCs w:val="24"/>
        </w:rPr>
        <w:t xml:space="preserve">При предоставлении почтового ящика поставщик услуг </w:t>
      </w:r>
      <w:r>
        <w:rPr>
          <w:spacing w:val="4"/>
          <w:sz w:val="24"/>
          <w:szCs w:val="24"/>
        </w:rPr>
        <w:t>Интернета сообщает пользователю адрес РОРЗ</w:t>
      </w:r>
      <w:r>
        <w:rPr>
          <w:sz w:val="24"/>
          <w:szCs w:val="24"/>
        </w:rPr>
        <w:t xml:space="preserve"> сервера, адрес </w:t>
      </w:r>
      <w:r>
        <w:rPr>
          <w:sz w:val="24"/>
          <w:szCs w:val="24"/>
          <w:lang w:val="en-US"/>
        </w:rPr>
        <w:t>SMTP</w:t>
      </w:r>
      <w:r>
        <w:rPr>
          <w:sz w:val="24"/>
          <w:szCs w:val="24"/>
        </w:rPr>
        <w:t xml:space="preserve"> сервера, имя пользователя, назва</w:t>
        <w:softHyphen/>
        <w:t>ние почтового ящика и пароль для входа на сервер.</w:t>
      </w:r>
    </w:p>
    <w:p>
      <w:pPr>
        <w:pStyle w:val="Normal"/>
        <w:shd w:val="clear" w:color="auto" w:fill="FFFFFF"/>
        <w:spacing w:before="0" w:after="0"/>
        <w:ind w:firstLine="709"/>
        <w:jc w:val="both"/>
        <w:rPr>
          <w:sz w:val="24"/>
          <w:szCs w:val="24"/>
        </w:rPr>
      </w:pPr>
      <w:r>
        <w:rPr>
          <w:spacing w:val="-2"/>
          <w:sz w:val="24"/>
          <w:szCs w:val="24"/>
        </w:rPr>
        <w:t>Существует два возможных способа работы с элек</w:t>
        <w:softHyphen/>
      </w:r>
      <w:r>
        <w:rPr>
          <w:spacing w:val="-6"/>
          <w:sz w:val="24"/>
          <w:szCs w:val="24"/>
        </w:rPr>
        <w:t>тронной почтой:</w:t>
      </w:r>
    </w:p>
    <w:p>
      <w:pPr>
        <w:pStyle w:val="Normal"/>
        <w:widowControl w:val="false"/>
        <w:numPr>
          <w:ilvl w:val="0"/>
          <w:numId w:val="45"/>
        </w:numPr>
        <w:shd w:val="clear" w:color="auto" w:fill="FFFFFF"/>
        <w:tabs>
          <w:tab w:val="clear" w:pos="708"/>
          <w:tab w:val="left" w:pos="624" w:leader="none"/>
        </w:tabs>
        <w:spacing w:before="0" w:after="0"/>
        <w:ind w:firstLine="709"/>
        <w:jc w:val="both"/>
        <w:rPr>
          <w:sz w:val="24"/>
          <w:szCs w:val="24"/>
        </w:rPr>
      </w:pPr>
      <w:r>
        <w:rPr>
          <w:spacing w:val="-6"/>
          <w:sz w:val="24"/>
          <w:szCs w:val="24"/>
        </w:rPr>
        <w:t xml:space="preserve">режим </w:t>
      </w:r>
      <w:r>
        <w:rPr>
          <w:spacing w:val="-6"/>
          <w:sz w:val="24"/>
          <w:szCs w:val="24"/>
          <w:lang w:val="en-US"/>
        </w:rPr>
        <w:t>on</w:t>
      </w:r>
      <w:r>
        <w:rPr>
          <w:spacing w:val="-6"/>
          <w:sz w:val="24"/>
          <w:szCs w:val="24"/>
        </w:rPr>
        <w:t>-</w:t>
      </w:r>
      <w:r>
        <w:rPr>
          <w:spacing w:val="-6"/>
          <w:sz w:val="24"/>
          <w:szCs w:val="24"/>
          <w:lang w:val="en-US"/>
        </w:rPr>
        <w:t>line</w:t>
      </w:r>
      <w:r>
        <w:rPr>
          <w:spacing w:val="-6"/>
          <w:sz w:val="24"/>
          <w:szCs w:val="24"/>
        </w:rPr>
        <w:t>, когда пользователь работает со сво</w:t>
      </w:r>
      <w:r>
        <w:rPr>
          <w:spacing w:val="-2"/>
          <w:sz w:val="24"/>
          <w:szCs w:val="24"/>
        </w:rPr>
        <w:t xml:space="preserve">им почтовым ящиком как с обычной </w:t>
      </w:r>
      <w:r>
        <w:rPr>
          <w:spacing w:val="-2"/>
          <w:sz w:val="24"/>
          <w:szCs w:val="24"/>
          <w:lang w:val="en-US"/>
        </w:rPr>
        <w:t>web</w:t>
      </w:r>
      <w:r>
        <w:rPr>
          <w:spacing w:val="-2"/>
          <w:sz w:val="24"/>
          <w:szCs w:val="24"/>
        </w:rPr>
        <w:t>-страни</w:t>
      </w:r>
      <w:r>
        <w:rPr>
          <w:spacing w:val="-11"/>
          <w:sz w:val="24"/>
          <w:szCs w:val="24"/>
        </w:rPr>
        <w:t>цей;</w:t>
      </w:r>
    </w:p>
    <w:p>
      <w:pPr>
        <w:pStyle w:val="Normal"/>
        <w:widowControl w:val="false"/>
        <w:numPr>
          <w:ilvl w:val="0"/>
          <w:numId w:val="46"/>
        </w:numPr>
        <w:shd w:val="clear" w:color="auto" w:fill="FFFFFF"/>
        <w:tabs>
          <w:tab w:val="clear" w:pos="708"/>
          <w:tab w:val="left" w:pos="624" w:leader="none"/>
        </w:tabs>
        <w:spacing w:before="0" w:after="0"/>
        <w:ind w:firstLine="709"/>
        <w:jc w:val="both"/>
        <w:rPr>
          <w:sz w:val="24"/>
          <w:szCs w:val="24"/>
        </w:rPr>
      </w:pPr>
      <w:r>
        <w:rPr>
          <w:sz w:val="24"/>
          <w:szCs w:val="24"/>
        </w:rPr>
        <w:t xml:space="preserve">режим </w:t>
      </w:r>
      <w:r>
        <w:rPr>
          <w:sz w:val="24"/>
          <w:szCs w:val="24"/>
          <w:lang w:val="en-US"/>
        </w:rPr>
        <w:t>off</w:t>
      </w:r>
      <w:r>
        <w:rPr>
          <w:sz w:val="24"/>
          <w:szCs w:val="24"/>
        </w:rPr>
        <w:t>-</w:t>
      </w:r>
      <w:r>
        <w:rPr>
          <w:sz w:val="24"/>
          <w:szCs w:val="24"/>
          <w:lang w:val="en-US"/>
        </w:rPr>
        <w:t>line</w:t>
      </w:r>
      <w:r>
        <w:rPr>
          <w:sz w:val="24"/>
          <w:szCs w:val="24"/>
        </w:rPr>
        <w:t>, когда пользователь предваритель</w:t>
      </w:r>
      <w:r>
        <w:rPr>
          <w:spacing w:val="-5"/>
          <w:sz w:val="24"/>
          <w:szCs w:val="24"/>
        </w:rPr>
        <w:t>но готовит корреспонденцию в почтовой програм</w:t>
      </w:r>
      <w:r>
        <w:rPr>
          <w:sz w:val="24"/>
          <w:szCs w:val="24"/>
        </w:rPr>
        <w:t>ме на своем локальном компьютере, и затем про</w:t>
      </w:r>
      <w:r>
        <w:rPr>
          <w:spacing w:val="-2"/>
          <w:sz w:val="24"/>
          <w:szCs w:val="24"/>
        </w:rPr>
        <w:t>грамма связывается с сервером, отправляет и при</w:t>
      </w:r>
      <w:r>
        <w:rPr>
          <w:spacing w:val="-7"/>
          <w:sz w:val="24"/>
          <w:szCs w:val="24"/>
        </w:rPr>
        <w:t>нимает почту.</w:t>
      </w:r>
    </w:p>
    <w:p>
      <w:pPr>
        <w:pStyle w:val="Normal"/>
        <w:shd w:val="clear" w:color="auto" w:fill="FFFFFF"/>
        <w:spacing w:before="0" w:after="0"/>
        <w:ind w:firstLine="709"/>
        <w:jc w:val="both"/>
        <w:rPr>
          <w:sz w:val="24"/>
          <w:szCs w:val="24"/>
        </w:rPr>
      </w:pPr>
      <w:r>
        <w:rPr>
          <w:spacing w:val="-6"/>
          <w:sz w:val="24"/>
          <w:szCs w:val="24"/>
        </w:rPr>
        <w:t>Существует большое разнообразие клиентских почто</w:t>
        <w:softHyphen/>
      </w:r>
      <w:r>
        <w:rPr>
          <w:spacing w:val="-5"/>
          <w:sz w:val="24"/>
          <w:szCs w:val="24"/>
        </w:rPr>
        <w:t xml:space="preserve">вых программ. К ним относится, например, программа </w:t>
      </w:r>
      <w:r>
        <w:rPr>
          <w:spacing w:val="-1"/>
          <w:sz w:val="24"/>
          <w:szCs w:val="24"/>
          <w:lang w:val="en-US"/>
        </w:rPr>
        <w:t>MicrosoftOutlookExpress</w:t>
      </w:r>
      <w:r>
        <w:rPr>
          <w:spacing w:val="-1"/>
          <w:sz w:val="24"/>
          <w:szCs w:val="24"/>
        </w:rPr>
        <w:t>, входящая в состав операци</w:t>
        <w:softHyphen/>
      </w:r>
      <w:r>
        <w:rPr>
          <w:spacing w:val="-6"/>
          <w:sz w:val="24"/>
          <w:szCs w:val="24"/>
        </w:rPr>
        <w:t xml:space="preserve">онных систем семейства </w:t>
      </w:r>
      <w:r>
        <w:rPr>
          <w:spacing w:val="-6"/>
          <w:sz w:val="24"/>
          <w:szCs w:val="24"/>
          <w:lang w:val="en-US"/>
        </w:rPr>
        <w:t>Windows</w:t>
      </w:r>
      <w:r>
        <w:rPr>
          <w:spacing w:val="-6"/>
          <w:sz w:val="24"/>
          <w:szCs w:val="24"/>
        </w:rPr>
        <w:t xml:space="preserve">, начиная с </w:t>
      </w:r>
      <w:r>
        <w:rPr>
          <w:spacing w:val="-6"/>
          <w:sz w:val="24"/>
          <w:szCs w:val="24"/>
          <w:lang w:val="en-US"/>
        </w:rPr>
        <w:t>Windows</w:t>
      </w:r>
      <w:r>
        <w:rPr>
          <w:spacing w:val="-6"/>
          <w:sz w:val="24"/>
          <w:szCs w:val="24"/>
        </w:rPr>
        <w:t xml:space="preserve"> 98 </w:t>
      </w:r>
      <w:r>
        <w:rPr>
          <w:spacing w:val="-4"/>
          <w:sz w:val="24"/>
          <w:szCs w:val="24"/>
        </w:rPr>
        <w:t>как стандартная. Из специализированных почтовых про</w:t>
        <w:softHyphen/>
      </w:r>
      <w:r>
        <w:rPr>
          <w:spacing w:val="1"/>
          <w:sz w:val="24"/>
          <w:szCs w:val="24"/>
        </w:rPr>
        <w:t xml:space="preserve">грамм хорошую популярность имеют программы </w:t>
      </w:r>
      <w:r>
        <w:rPr>
          <w:spacing w:val="1"/>
          <w:sz w:val="24"/>
          <w:szCs w:val="24"/>
          <w:lang w:val="en-US"/>
        </w:rPr>
        <w:t>The</w:t>
      </w:r>
      <w:r>
        <w:rPr>
          <w:spacing w:val="3"/>
          <w:sz w:val="24"/>
          <w:szCs w:val="24"/>
          <w:lang w:val="en-US"/>
        </w:rPr>
        <w:t>Bat</w:t>
      </w:r>
      <w:r>
        <w:rPr>
          <w:spacing w:val="3"/>
          <w:sz w:val="24"/>
          <w:szCs w:val="24"/>
        </w:rPr>
        <w:t xml:space="preserve">! и </w:t>
      </w:r>
      <w:r>
        <w:rPr>
          <w:spacing w:val="3"/>
          <w:sz w:val="24"/>
          <w:szCs w:val="24"/>
          <w:lang w:val="en-US"/>
        </w:rPr>
        <w:t>EudoraPro</w:t>
      </w:r>
      <w:r>
        <w:rPr>
          <w:spacing w:val="3"/>
          <w:sz w:val="24"/>
          <w:szCs w:val="24"/>
        </w:rPr>
        <w:t>.</w:t>
      </w:r>
    </w:p>
    <w:p>
      <w:pPr>
        <w:pStyle w:val="Normal"/>
        <w:shd w:val="clear" w:color="auto" w:fill="FFFFFF"/>
        <w:spacing w:before="0" w:after="0"/>
        <w:ind w:firstLine="709"/>
        <w:jc w:val="both"/>
        <w:rPr>
          <w:sz w:val="24"/>
          <w:szCs w:val="24"/>
        </w:rPr>
      </w:pPr>
      <w:r>
        <w:rPr>
          <w:spacing w:val="-1"/>
          <w:sz w:val="24"/>
          <w:szCs w:val="24"/>
        </w:rPr>
        <w:t>В Интернет каждый пользователь идентифицирует</w:t>
        <w:softHyphen/>
      </w:r>
      <w:r>
        <w:rPr>
          <w:spacing w:val="-5"/>
          <w:sz w:val="24"/>
          <w:szCs w:val="24"/>
        </w:rPr>
        <w:t xml:space="preserve">ся уникальным электронным адресом (некоторые могут </w:t>
      </w:r>
      <w:r>
        <w:rPr>
          <w:spacing w:val="-3"/>
          <w:sz w:val="24"/>
          <w:szCs w:val="24"/>
        </w:rPr>
        <w:t xml:space="preserve">иметь больше одного </w:t>
      </w:r>
      <w:r>
        <w:rPr>
          <w:spacing w:val="-3"/>
          <w:sz w:val="24"/>
          <w:szCs w:val="24"/>
          <w:lang w:val="en-US"/>
        </w:rPr>
        <w:t>E</w:t>
      </w:r>
      <w:r>
        <w:rPr>
          <w:spacing w:val="-3"/>
          <w:sz w:val="24"/>
          <w:szCs w:val="24"/>
        </w:rPr>
        <w:t>-</w:t>
      </w:r>
      <w:r>
        <w:rPr>
          <w:spacing w:val="-3"/>
          <w:sz w:val="24"/>
          <w:szCs w:val="24"/>
          <w:lang w:val="en-US"/>
        </w:rPr>
        <w:t>mail</w:t>
      </w:r>
      <w:r>
        <w:rPr>
          <w:spacing w:val="-3"/>
          <w:sz w:val="24"/>
          <w:szCs w:val="24"/>
        </w:rPr>
        <w:t xml:space="preserve"> адреса), который определя</w:t>
        <w:softHyphen/>
      </w:r>
      <w:r>
        <w:rPr>
          <w:spacing w:val="-4"/>
          <w:sz w:val="24"/>
          <w:szCs w:val="24"/>
        </w:rPr>
        <w:t xml:space="preserve">ет почтовый сервер и имя почтового ящика. За именем </w:t>
      </w:r>
      <w:r>
        <w:rPr>
          <w:sz w:val="24"/>
          <w:szCs w:val="24"/>
        </w:rPr>
        <w:t xml:space="preserve">следует знак @. Все это слева присоединяется к имени компьютера. Обычная структура электронного адреса </w:t>
      </w:r>
      <w:r>
        <w:rPr>
          <w:spacing w:val="-1"/>
          <w:sz w:val="24"/>
          <w:szCs w:val="24"/>
        </w:rPr>
        <w:t>следующая: &lt;имя пользователя&gt;@&lt;почтовый сервер&gt;.</w:t>
      </w:r>
    </w:p>
    <w:p>
      <w:pPr>
        <w:pStyle w:val="Normal"/>
        <w:shd w:val="clear" w:color="auto" w:fill="FFFFFF"/>
        <w:spacing w:before="0" w:after="0"/>
        <w:ind w:firstLine="709"/>
        <w:jc w:val="both"/>
        <w:rPr>
          <w:sz w:val="24"/>
          <w:szCs w:val="24"/>
        </w:rPr>
      </w:pPr>
      <w:r>
        <w:rPr>
          <w:sz w:val="24"/>
          <w:szCs w:val="24"/>
        </w:rPr>
        <w:t xml:space="preserve">Здесь &lt;имя пользователя&gt; – регистрационное имя </w:t>
      </w:r>
      <w:r>
        <w:rPr>
          <w:spacing w:val="-1"/>
          <w:sz w:val="24"/>
          <w:szCs w:val="24"/>
        </w:rPr>
        <w:t xml:space="preserve">пользователя компьютера, уникальное сочетание имени </w:t>
      </w:r>
      <w:r>
        <w:rPr>
          <w:spacing w:val="-2"/>
          <w:sz w:val="24"/>
          <w:szCs w:val="24"/>
        </w:rPr>
        <w:t>и фамилии пользователя, либо имя группы пользовате</w:t>
        <w:softHyphen/>
      </w:r>
      <w:r>
        <w:rPr>
          <w:spacing w:val="2"/>
          <w:sz w:val="24"/>
          <w:szCs w:val="24"/>
        </w:rPr>
        <w:t xml:space="preserve">лей почтового ящика; &lt;почтовый сервер&gt; – доменное </w:t>
      </w:r>
      <w:r>
        <w:rPr>
          <w:spacing w:val="-1"/>
          <w:sz w:val="24"/>
          <w:szCs w:val="24"/>
        </w:rPr>
        <w:t>имя почтового сервера.</w:t>
      </w:r>
    </w:p>
    <w:p>
      <w:pPr>
        <w:pStyle w:val="Normal"/>
        <w:shd w:val="clear" w:color="auto" w:fill="FFFFFF"/>
        <w:spacing w:before="0" w:after="0"/>
        <w:ind w:firstLine="709"/>
        <w:jc w:val="both"/>
        <w:rPr>
          <w:spacing w:val="-1"/>
          <w:sz w:val="24"/>
          <w:szCs w:val="24"/>
        </w:rPr>
      </w:pPr>
      <w:r>
        <w:rPr>
          <w:b/>
          <w:bCs/>
          <w:spacing w:val="-1"/>
          <w:sz w:val="24"/>
          <w:szCs w:val="24"/>
        </w:rPr>
        <w:t xml:space="preserve">Пример: </w:t>
      </w:r>
      <w:r>
        <w:rPr>
          <w:spacing w:val="-1"/>
          <w:sz w:val="24"/>
          <w:szCs w:val="24"/>
          <w:lang w:val="en-US"/>
        </w:rPr>
        <w:t>marina</w:t>
      </w:r>
      <w:r>
        <w:rPr>
          <w:spacing w:val="-1"/>
          <w:sz w:val="24"/>
          <w:szCs w:val="24"/>
        </w:rPr>
        <w:t>@</w:t>
      </w:r>
      <w:r>
        <w:rPr>
          <w:spacing w:val="-1"/>
          <w:sz w:val="24"/>
          <w:szCs w:val="24"/>
          <w:lang w:val="en-US"/>
        </w:rPr>
        <w:t>spi</w:t>
      </w:r>
      <w:r>
        <w:rPr>
          <w:spacing w:val="-1"/>
          <w:sz w:val="24"/>
          <w:szCs w:val="24"/>
        </w:rPr>
        <w:t>.</w:t>
      </w:r>
      <w:r>
        <w:rPr>
          <w:spacing w:val="-1"/>
          <w:sz w:val="24"/>
          <w:szCs w:val="24"/>
          <w:lang w:val="en-US"/>
        </w:rPr>
        <w:t>overta</w:t>
      </w:r>
      <w:r>
        <w:rPr>
          <w:spacing w:val="-1"/>
          <w:sz w:val="24"/>
          <w:szCs w:val="24"/>
        </w:rPr>
        <w:t>.</w:t>
      </w:r>
      <w:r>
        <w:rPr>
          <w:spacing w:val="-1"/>
          <w:sz w:val="24"/>
          <w:szCs w:val="24"/>
          <w:lang w:val="en-US"/>
        </w:rPr>
        <w:t>ru</w:t>
      </w:r>
      <w:r>
        <w:rPr>
          <w:spacing w:val="-1"/>
          <w:sz w:val="24"/>
          <w:szCs w:val="24"/>
        </w:rPr>
        <w:t xml:space="preserve">, здесь </w:t>
      </w:r>
      <w:r>
        <w:rPr>
          <w:spacing w:val="-1"/>
          <w:sz w:val="24"/>
          <w:szCs w:val="24"/>
          <w:lang w:val="en-US"/>
        </w:rPr>
        <w:t>marina</w:t>
      </w:r>
      <w:r>
        <w:rPr>
          <w:spacing w:val="-1"/>
          <w:sz w:val="24"/>
          <w:szCs w:val="24"/>
        </w:rPr>
        <w:t xml:space="preserve"> – имя поль</w:t>
        <w:softHyphen/>
      </w:r>
      <w:r>
        <w:rPr>
          <w:spacing w:val="-4"/>
          <w:sz w:val="24"/>
          <w:szCs w:val="24"/>
        </w:rPr>
        <w:t>зователя почтового ящика, расположенного на сервере с име</w:t>
        <w:softHyphen/>
      </w:r>
      <w:r>
        <w:rPr>
          <w:spacing w:val="-1"/>
          <w:sz w:val="24"/>
          <w:szCs w:val="24"/>
        </w:rPr>
        <w:t xml:space="preserve">нем </w:t>
      </w:r>
      <w:r>
        <w:rPr>
          <w:spacing w:val="-1"/>
          <w:sz w:val="24"/>
          <w:szCs w:val="24"/>
          <w:lang w:val="en-US"/>
        </w:rPr>
        <w:t>spi</w:t>
      </w:r>
      <w:r>
        <w:rPr>
          <w:spacing w:val="-1"/>
          <w:sz w:val="24"/>
          <w:szCs w:val="24"/>
        </w:rPr>
        <w:t>.</w:t>
      </w:r>
      <w:r>
        <w:rPr>
          <w:spacing w:val="-1"/>
          <w:sz w:val="24"/>
          <w:szCs w:val="24"/>
          <w:lang w:val="en-US"/>
        </w:rPr>
        <w:t>overta</w:t>
      </w:r>
      <w:r>
        <w:rPr>
          <w:spacing w:val="-1"/>
          <w:sz w:val="24"/>
          <w:szCs w:val="24"/>
        </w:rPr>
        <w:t>.</w:t>
      </w:r>
      <w:r>
        <w:rPr>
          <w:spacing w:val="-1"/>
          <w:sz w:val="24"/>
          <w:szCs w:val="24"/>
          <w:lang w:val="en-US"/>
        </w:rPr>
        <w:t>ru</w:t>
      </w:r>
      <w:r>
        <w:rPr>
          <w:spacing w:val="-1"/>
          <w:sz w:val="24"/>
          <w:szCs w:val="24"/>
        </w:rPr>
        <w:t>.</w:t>
      </w:r>
    </w:p>
    <w:p>
      <w:pPr>
        <w:pStyle w:val="Normal"/>
        <w:shd w:val="clear" w:color="auto" w:fill="FFFFFF"/>
        <w:spacing w:before="0" w:after="0"/>
        <w:ind w:firstLine="709"/>
        <w:jc w:val="both"/>
        <w:rPr>
          <w:sz w:val="24"/>
          <w:szCs w:val="24"/>
        </w:rPr>
      </w:pPr>
      <w:r>
        <w:rPr>
          <w:spacing w:val="-4"/>
          <w:sz w:val="24"/>
          <w:szCs w:val="24"/>
        </w:rPr>
        <w:t>Зарегистрировать электронный почтовый ящик мож</w:t>
        <w:softHyphen/>
      </w:r>
      <w:r>
        <w:rPr>
          <w:sz w:val="24"/>
          <w:szCs w:val="24"/>
        </w:rPr>
        <w:t xml:space="preserve">но на сервере провайдера, предоставляющего услуги </w:t>
      </w:r>
      <w:r>
        <w:rPr>
          <w:spacing w:val="-6"/>
          <w:sz w:val="24"/>
          <w:szCs w:val="24"/>
        </w:rPr>
        <w:t>Интернет.</w:t>
      </w:r>
    </w:p>
    <w:p>
      <w:pPr>
        <w:pStyle w:val="Normal"/>
        <w:shd w:val="clear" w:color="auto" w:fill="FFFFFF"/>
        <w:spacing w:before="0" w:after="0"/>
        <w:ind w:firstLine="709"/>
        <w:jc w:val="both"/>
        <w:rPr>
          <w:spacing w:val="-7"/>
          <w:sz w:val="24"/>
          <w:szCs w:val="24"/>
        </w:rPr>
      </w:pPr>
      <w:r>
        <w:rPr>
          <w:spacing w:val="-6"/>
          <w:sz w:val="24"/>
          <w:szCs w:val="24"/>
        </w:rPr>
        <w:t>Кроме того, существует достаточно много Интернет-</w:t>
      </w:r>
      <w:r>
        <w:rPr>
          <w:spacing w:val="6"/>
          <w:sz w:val="24"/>
          <w:szCs w:val="24"/>
        </w:rPr>
        <w:t>серверов (</w:t>
      </w:r>
      <w:r>
        <w:rPr>
          <w:spacing w:val="6"/>
          <w:sz w:val="24"/>
          <w:szCs w:val="24"/>
          <w:lang w:val="en-US"/>
        </w:rPr>
        <w:t>rambler</w:t>
      </w:r>
      <w:r>
        <w:rPr>
          <w:spacing w:val="6"/>
          <w:sz w:val="24"/>
          <w:szCs w:val="24"/>
        </w:rPr>
        <w:t>.</w:t>
      </w:r>
      <w:r>
        <w:rPr>
          <w:spacing w:val="6"/>
          <w:sz w:val="24"/>
          <w:szCs w:val="24"/>
          <w:lang w:val="en-US"/>
        </w:rPr>
        <w:t>ru</w:t>
      </w:r>
      <w:r>
        <w:rPr>
          <w:spacing w:val="6"/>
          <w:sz w:val="24"/>
          <w:szCs w:val="24"/>
        </w:rPr>
        <w:t xml:space="preserve">, </w:t>
      </w:r>
      <w:r>
        <w:rPr>
          <w:spacing w:val="6"/>
          <w:sz w:val="24"/>
          <w:szCs w:val="24"/>
          <w:lang w:val="en-US"/>
        </w:rPr>
        <w:t>yandex</w:t>
      </w:r>
      <w:r>
        <w:rPr>
          <w:spacing w:val="6"/>
          <w:sz w:val="24"/>
          <w:szCs w:val="24"/>
        </w:rPr>
        <w:t>.</w:t>
      </w:r>
      <w:r>
        <w:rPr>
          <w:spacing w:val="6"/>
          <w:sz w:val="24"/>
          <w:szCs w:val="24"/>
          <w:lang w:val="en-US"/>
        </w:rPr>
        <w:t>ru</w:t>
      </w:r>
      <w:r>
        <w:rPr>
          <w:spacing w:val="6"/>
          <w:sz w:val="24"/>
          <w:szCs w:val="24"/>
        </w:rPr>
        <w:t xml:space="preserve">, </w:t>
      </w:r>
      <w:r>
        <w:rPr>
          <w:spacing w:val="6"/>
          <w:sz w:val="24"/>
          <w:szCs w:val="24"/>
          <w:lang w:val="en-US"/>
        </w:rPr>
        <w:t>mail</w:t>
      </w:r>
      <w:r>
        <w:rPr>
          <w:spacing w:val="6"/>
          <w:sz w:val="24"/>
          <w:szCs w:val="24"/>
        </w:rPr>
        <w:t>.</w:t>
      </w:r>
      <w:r>
        <w:rPr>
          <w:spacing w:val="6"/>
          <w:sz w:val="24"/>
          <w:szCs w:val="24"/>
          <w:lang w:val="en-US"/>
        </w:rPr>
        <w:t>ru</w:t>
      </w:r>
      <w:r>
        <w:rPr>
          <w:spacing w:val="6"/>
          <w:sz w:val="24"/>
          <w:szCs w:val="24"/>
        </w:rPr>
        <w:t xml:space="preserve">, </w:t>
      </w:r>
      <w:r>
        <w:rPr>
          <w:spacing w:val="6"/>
          <w:sz w:val="24"/>
          <w:szCs w:val="24"/>
          <w:lang w:val="en-US"/>
        </w:rPr>
        <w:t>hotmail</w:t>
      </w:r>
      <w:r>
        <w:rPr>
          <w:spacing w:val="6"/>
          <w:sz w:val="24"/>
          <w:szCs w:val="24"/>
        </w:rPr>
        <w:t>.</w:t>
      </w:r>
      <w:r>
        <w:rPr>
          <w:spacing w:val="6"/>
          <w:sz w:val="24"/>
          <w:szCs w:val="24"/>
          <w:lang w:val="en-US"/>
        </w:rPr>
        <w:t>ru</w:t>
      </w:r>
      <w:r>
        <w:rPr>
          <w:spacing w:val="6"/>
          <w:sz w:val="24"/>
          <w:szCs w:val="24"/>
        </w:rPr>
        <w:t xml:space="preserve"> и </w:t>
      </w:r>
      <w:r>
        <w:rPr>
          <w:sz w:val="24"/>
          <w:szCs w:val="24"/>
        </w:rPr>
        <w:t xml:space="preserve">др.), которые предоставляют возможность бесплатно </w:t>
      </w:r>
      <w:r>
        <w:rPr>
          <w:spacing w:val="5"/>
          <w:sz w:val="24"/>
          <w:szCs w:val="24"/>
        </w:rPr>
        <w:t xml:space="preserve">зарегистрировать почтовый ящик и пользоваться им. </w:t>
      </w:r>
      <w:r>
        <w:rPr>
          <w:spacing w:val="2"/>
          <w:sz w:val="24"/>
          <w:szCs w:val="24"/>
        </w:rPr>
        <w:t xml:space="preserve">С такой </w:t>
      </w:r>
      <w:r>
        <w:rPr>
          <w:spacing w:val="2"/>
          <w:sz w:val="24"/>
          <w:szCs w:val="24"/>
          <w:lang w:val="en-US"/>
        </w:rPr>
        <w:t>Web</w:t>
      </w:r>
      <w:r>
        <w:rPr>
          <w:spacing w:val="2"/>
          <w:sz w:val="24"/>
          <w:szCs w:val="24"/>
        </w:rPr>
        <w:t>-почтой можно работать с использовани</w:t>
        <w:softHyphen/>
        <w:t xml:space="preserve">ем </w:t>
      </w:r>
      <w:r>
        <w:rPr>
          <w:spacing w:val="2"/>
          <w:sz w:val="24"/>
          <w:szCs w:val="24"/>
          <w:lang w:val="en-US"/>
        </w:rPr>
        <w:t>Web</w:t>
      </w:r>
      <w:r>
        <w:rPr>
          <w:spacing w:val="2"/>
          <w:sz w:val="24"/>
          <w:szCs w:val="24"/>
        </w:rPr>
        <w:t>-интерфейса, т.е. непосредственно из браузера.</w:t>
      </w:r>
      <w:r>
        <w:rPr>
          <w:spacing w:val="-1"/>
          <w:sz w:val="24"/>
          <w:szCs w:val="24"/>
        </w:rPr>
        <w:t xml:space="preserve">В этом случае желающему зарегистрировать почтовый </w:t>
      </w:r>
      <w:r>
        <w:rPr>
          <w:spacing w:val="-2"/>
          <w:sz w:val="24"/>
          <w:szCs w:val="24"/>
        </w:rPr>
        <w:t>ящик предлагается пользовательское соглашение, в ко</w:t>
        <w:softHyphen/>
      </w:r>
      <w:r>
        <w:rPr>
          <w:spacing w:val="1"/>
          <w:sz w:val="24"/>
          <w:szCs w:val="24"/>
        </w:rPr>
        <w:t xml:space="preserve">тором оговариваются условия предоставления услуги: </w:t>
      </w:r>
      <w:r>
        <w:rPr>
          <w:spacing w:val="-1"/>
          <w:sz w:val="24"/>
          <w:szCs w:val="24"/>
        </w:rPr>
        <w:t xml:space="preserve">размер почтового ящика, защита конфиденциальности </w:t>
      </w:r>
      <w:r>
        <w:rPr>
          <w:sz w:val="24"/>
          <w:szCs w:val="24"/>
        </w:rPr>
        <w:t>корреспонденции, ответственность сторон, обслужива</w:t>
        <w:softHyphen/>
      </w:r>
      <w:r>
        <w:rPr>
          <w:spacing w:val="-4"/>
          <w:sz w:val="24"/>
          <w:szCs w:val="24"/>
        </w:rPr>
        <w:t>ние в случае неполадок в работе почты, рассылка рекла</w:t>
        <w:softHyphen/>
      </w:r>
      <w:r>
        <w:rPr>
          <w:spacing w:val="1"/>
          <w:sz w:val="24"/>
          <w:szCs w:val="24"/>
        </w:rPr>
        <w:t xml:space="preserve">мы, ситуации, при возникновении которых почтовый </w:t>
      </w:r>
      <w:r>
        <w:rPr>
          <w:spacing w:val="-2"/>
          <w:sz w:val="24"/>
          <w:szCs w:val="24"/>
        </w:rPr>
        <w:t>адрес может быть аннулирован и т.д. Процесс регистра</w:t>
        <w:softHyphen/>
        <w:t>ции нового пользователя (аккаунта) на всех сайтах ана</w:t>
        <w:softHyphen/>
      </w:r>
      <w:r>
        <w:rPr>
          <w:spacing w:val="-7"/>
          <w:sz w:val="24"/>
          <w:szCs w:val="24"/>
        </w:rPr>
        <w:t>логичен.</w:t>
      </w:r>
    </w:p>
    <w:p>
      <w:pPr>
        <w:pStyle w:val="Normal"/>
        <w:shd w:val="clear" w:color="auto" w:fill="FFFFFF"/>
        <w:spacing w:before="0" w:after="0"/>
        <w:ind w:firstLine="709"/>
        <w:jc w:val="both"/>
        <w:rPr>
          <w:sz w:val="24"/>
          <w:szCs w:val="24"/>
        </w:rPr>
      </w:pPr>
      <w:r>
        <w:rPr>
          <w:sz w:val="24"/>
          <w:szCs w:val="24"/>
        </w:rPr>
      </w:r>
    </w:p>
    <w:p>
      <w:pPr>
        <w:pStyle w:val="Normal"/>
        <w:shd w:val="clear" w:color="auto" w:fill="FFFFFF"/>
        <w:spacing w:before="0" w:after="0"/>
        <w:ind w:firstLine="709"/>
        <w:jc w:val="both"/>
        <w:rPr>
          <w:b/>
          <w:bCs/>
          <w:sz w:val="24"/>
          <w:szCs w:val="24"/>
        </w:rPr>
      </w:pPr>
      <w:r>
        <w:rPr>
          <w:b/>
          <w:bCs/>
          <w:sz w:val="24"/>
          <w:szCs w:val="24"/>
        </w:rPr>
      </w:r>
    </w:p>
    <w:p>
      <w:pPr>
        <w:pStyle w:val="Normal"/>
        <w:shd w:val="clear" w:color="auto" w:fill="FFFFFF"/>
        <w:spacing w:before="0" w:after="0"/>
        <w:ind w:firstLine="709"/>
        <w:jc w:val="both"/>
        <w:rPr>
          <w:b/>
          <w:bCs/>
          <w:sz w:val="24"/>
          <w:szCs w:val="24"/>
        </w:rPr>
      </w:pPr>
      <w:r>
        <w:rPr>
          <w:b/>
          <w:bCs/>
          <w:sz w:val="24"/>
          <w:szCs w:val="24"/>
        </w:rPr>
      </w:r>
    </w:p>
    <w:p>
      <w:pPr>
        <w:pStyle w:val="Normal"/>
        <w:shd w:val="clear" w:color="auto" w:fill="FFFFFF"/>
        <w:spacing w:before="0" w:after="0"/>
        <w:ind w:firstLine="709"/>
        <w:jc w:val="both"/>
        <w:rPr>
          <w:b/>
          <w:bCs/>
          <w:sz w:val="24"/>
          <w:szCs w:val="24"/>
        </w:rPr>
      </w:pPr>
      <w:r>
        <w:rPr>
          <w:b/>
          <w:bCs/>
          <w:sz w:val="24"/>
          <w:szCs w:val="24"/>
        </w:rPr>
        <w:t>WORLD WIDE WEB (ВСЕМИРНАЯ ИНФОРМАЦИОННАЯ СЕТЬ)</w:t>
      </w:r>
    </w:p>
    <w:p>
      <w:pPr>
        <w:pStyle w:val="Normal"/>
        <w:shd w:val="clear" w:color="auto" w:fill="FFFFFF"/>
        <w:spacing w:before="0" w:after="0"/>
        <w:ind w:firstLine="709"/>
        <w:jc w:val="both"/>
        <w:rPr>
          <w:sz w:val="24"/>
          <w:szCs w:val="24"/>
        </w:rPr>
      </w:pPr>
      <w:r>
        <w:rPr>
          <w:spacing w:val="-6"/>
          <w:sz w:val="24"/>
          <w:szCs w:val="24"/>
        </w:rPr>
        <w:t>Как физическая сеть компьютеров Интернет сущест</w:t>
        <w:softHyphen/>
      </w:r>
      <w:r>
        <w:rPr>
          <w:spacing w:val="4"/>
          <w:sz w:val="24"/>
          <w:szCs w:val="24"/>
        </w:rPr>
        <w:t xml:space="preserve">вует уже тридцать лет. До последнего времени он </w:t>
      </w:r>
      <w:r>
        <w:rPr>
          <w:spacing w:val="-5"/>
          <w:sz w:val="24"/>
          <w:szCs w:val="24"/>
        </w:rPr>
        <w:t xml:space="preserve">неспешно развивался путем подключения в общую сеть </w:t>
      </w:r>
      <w:r>
        <w:rPr>
          <w:sz w:val="24"/>
          <w:szCs w:val="24"/>
        </w:rPr>
        <w:t>других больших и малых локальных сетей. Колоссаль</w:t>
        <w:softHyphen/>
      </w:r>
      <w:r>
        <w:rPr>
          <w:spacing w:val="2"/>
          <w:sz w:val="24"/>
          <w:szCs w:val="24"/>
        </w:rPr>
        <w:t xml:space="preserve">ный информационный взрыв, произошедший в конце </w:t>
      </w:r>
      <w:r>
        <w:rPr>
          <w:spacing w:val="4"/>
          <w:sz w:val="24"/>
          <w:szCs w:val="24"/>
          <w:lang w:val="en-US"/>
        </w:rPr>
        <w:t>XX</w:t>
      </w:r>
      <w:r>
        <w:rPr>
          <w:spacing w:val="4"/>
          <w:sz w:val="24"/>
          <w:szCs w:val="24"/>
        </w:rPr>
        <w:t xml:space="preserve"> века, как раз и вызван появлением службы </w:t>
      </w:r>
      <w:r>
        <w:rPr>
          <w:spacing w:val="4"/>
          <w:sz w:val="24"/>
          <w:szCs w:val="24"/>
          <w:lang w:val="en-US"/>
        </w:rPr>
        <w:t>WWW</w:t>
      </w:r>
      <w:r>
        <w:rPr>
          <w:spacing w:val="-1"/>
          <w:sz w:val="24"/>
          <w:szCs w:val="24"/>
        </w:rPr>
        <w:t>и связанных с нею протоколов.</w:t>
      </w:r>
    </w:p>
    <w:p>
      <w:pPr>
        <w:pStyle w:val="Normal"/>
        <w:shd w:val="clear" w:color="auto" w:fill="FFFFFF"/>
        <w:spacing w:before="0" w:after="0"/>
        <w:ind w:firstLine="709"/>
        <w:jc w:val="both"/>
        <w:rPr>
          <w:sz w:val="24"/>
          <w:szCs w:val="24"/>
        </w:rPr>
      </w:pPr>
      <w:r>
        <w:rPr>
          <w:spacing w:val="-4"/>
          <w:sz w:val="24"/>
          <w:szCs w:val="24"/>
          <w:lang w:val="en-US"/>
        </w:rPr>
        <w:t>WorldWideWeb</w:t>
      </w:r>
      <w:r>
        <w:rPr>
          <w:spacing w:val="-4"/>
          <w:sz w:val="24"/>
          <w:szCs w:val="24"/>
        </w:rPr>
        <w:t xml:space="preserve"> — это самая известная и самая по</w:t>
        <w:softHyphen/>
      </w:r>
      <w:r>
        <w:rPr>
          <w:spacing w:val="-2"/>
          <w:sz w:val="24"/>
          <w:szCs w:val="24"/>
        </w:rPr>
        <w:t xml:space="preserve">пулярная служба Интернета. Часто ее называют просто </w:t>
      </w:r>
      <w:r>
        <w:rPr>
          <w:sz w:val="24"/>
          <w:szCs w:val="24"/>
          <w:lang w:val="en-US"/>
        </w:rPr>
        <w:t>Web</w:t>
      </w:r>
      <w:r>
        <w:rPr>
          <w:sz w:val="24"/>
          <w:szCs w:val="24"/>
        </w:rPr>
        <w:t xml:space="preserve">. Она предоставляет возможность поиска и сбора информации. Работа в </w:t>
      </w:r>
      <w:r>
        <w:rPr>
          <w:sz w:val="24"/>
          <w:szCs w:val="24"/>
          <w:lang w:val="en-US"/>
        </w:rPr>
        <w:t>WWW</w:t>
      </w:r>
      <w:r>
        <w:rPr>
          <w:sz w:val="24"/>
          <w:szCs w:val="24"/>
        </w:rPr>
        <w:t xml:space="preserve"> похожа на виртуальное путешествие по миру с изучением интересных мест. </w:t>
      </w:r>
      <w:r>
        <w:rPr>
          <w:spacing w:val="2"/>
          <w:sz w:val="24"/>
          <w:szCs w:val="24"/>
        </w:rPr>
        <w:t xml:space="preserve">Вот как сказано в "Книге рекордов Гиннесса 2000" </w:t>
      </w:r>
      <w:r>
        <w:rPr>
          <w:spacing w:val="1"/>
          <w:sz w:val="24"/>
          <w:szCs w:val="24"/>
        </w:rPr>
        <w:t xml:space="preserve">о появлении универсального средства для просмотра страниц Интернет – </w:t>
      </w:r>
      <w:r>
        <w:rPr>
          <w:spacing w:val="1"/>
          <w:sz w:val="24"/>
          <w:szCs w:val="24"/>
          <w:lang w:val="en-US"/>
        </w:rPr>
        <w:t>WWW</w:t>
      </w:r>
      <w:r>
        <w:rPr>
          <w:spacing w:val="1"/>
          <w:sz w:val="24"/>
          <w:szCs w:val="24"/>
        </w:rPr>
        <w:t xml:space="preserve">: "В 1989 г. Тим Бернер-Ли </w:t>
      </w:r>
      <w:r>
        <w:rPr>
          <w:sz w:val="24"/>
          <w:szCs w:val="24"/>
        </w:rPr>
        <w:t xml:space="preserve">(Великобритания) предложил глобальный текстовый </w:t>
      </w:r>
      <w:r>
        <w:rPr>
          <w:spacing w:val="5"/>
          <w:sz w:val="24"/>
          <w:szCs w:val="24"/>
        </w:rPr>
        <w:t xml:space="preserve">браузер, который начал применяться практически в </w:t>
      </w:r>
      <w:r>
        <w:rPr>
          <w:spacing w:val="-5"/>
          <w:sz w:val="24"/>
          <w:szCs w:val="24"/>
        </w:rPr>
        <w:t>1991 г.".</w:t>
      </w:r>
    </w:p>
    <w:p>
      <w:pPr>
        <w:pStyle w:val="Normal"/>
        <w:shd w:val="clear" w:color="auto" w:fill="FFFFFF"/>
        <w:spacing w:before="0" w:after="0"/>
        <w:ind w:firstLine="709"/>
        <w:jc w:val="both"/>
        <w:rPr>
          <w:sz w:val="24"/>
          <w:szCs w:val="24"/>
        </w:rPr>
      </w:pPr>
      <w:r>
        <w:rPr>
          <w:spacing w:val="-1"/>
          <w:sz w:val="24"/>
          <w:szCs w:val="24"/>
        </w:rPr>
        <w:t xml:space="preserve">В основе всей системы </w:t>
      </w:r>
      <w:r>
        <w:rPr>
          <w:spacing w:val="-1"/>
          <w:sz w:val="24"/>
          <w:szCs w:val="24"/>
          <w:lang w:val="en-US"/>
        </w:rPr>
        <w:t>WWW</w:t>
      </w:r>
      <w:r>
        <w:rPr>
          <w:spacing w:val="-1"/>
          <w:sz w:val="24"/>
          <w:szCs w:val="24"/>
        </w:rPr>
        <w:t xml:space="preserve"> лежат всего-навсего четыре понятия:</w:t>
      </w:r>
    </w:p>
    <w:p>
      <w:pPr>
        <w:pStyle w:val="Normal"/>
        <w:widowControl w:val="false"/>
        <w:numPr>
          <w:ilvl w:val="0"/>
          <w:numId w:val="47"/>
        </w:numPr>
        <w:shd w:val="clear" w:color="auto" w:fill="FFFFFF"/>
        <w:tabs>
          <w:tab w:val="clear" w:pos="708"/>
          <w:tab w:val="left" w:pos="634" w:leader="none"/>
        </w:tabs>
        <w:spacing w:before="0" w:after="0"/>
        <w:ind w:firstLine="709"/>
        <w:jc w:val="both"/>
        <w:rPr>
          <w:sz w:val="24"/>
          <w:szCs w:val="24"/>
        </w:rPr>
      </w:pPr>
      <w:r>
        <w:rPr>
          <w:spacing w:val="-1"/>
          <w:sz w:val="24"/>
          <w:szCs w:val="24"/>
        </w:rPr>
        <w:t xml:space="preserve">единый формат документов </w:t>
      </w:r>
      <w:r>
        <w:rPr>
          <w:spacing w:val="-1"/>
          <w:sz w:val="24"/>
          <w:szCs w:val="24"/>
          <w:lang w:val="en-US"/>
        </w:rPr>
        <w:t>(HTML);</w:t>
      </w:r>
    </w:p>
    <w:p>
      <w:pPr>
        <w:pStyle w:val="Normal"/>
        <w:widowControl w:val="false"/>
        <w:numPr>
          <w:ilvl w:val="0"/>
          <w:numId w:val="48"/>
        </w:numPr>
        <w:shd w:val="clear" w:color="auto" w:fill="FFFFFF"/>
        <w:tabs>
          <w:tab w:val="clear" w:pos="708"/>
          <w:tab w:val="left" w:pos="634" w:leader="none"/>
        </w:tabs>
        <w:spacing w:before="0" w:after="0"/>
        <w:ind w:firstLine="709"/>
        <w:jc w:val="both"/>
        <w:rPr>
          <w:sz w:val="24"/>
          <w:szCs w:val="24"/>
        </w:rPr>
      </w:pPr>
      <w:r>
        <w:rPr>
          <w:sz w:val="24"/>
          <w:szCs w:val="24"/>
        </w:rPr>
        <w:t xml:space="preserve">программы-клиенты для просмотра документов </w:t>
      </w:r>
      <w:r>
        <w:rPr>
          <w:spacing w:val="-3"/>
          <w:sz w:val="24"/>
          <w:szCs w:val="24"/>
        </w:rPr>
        <w:t>(браузеры);</w:t>
      </w:r>
    </w:p>
    <w:p>
      <w:pPr>
        <w:pStyle w:val="Normal"/>
        <w:widowControl w:val="false"/>
        <w:numPr>
          <w:ilvl w:val="0"/>
          <w:numId w:val="49"/>
        </w:numPr>
        <w:shd w:val="clear" w:color="auto" w:fill="FFFFFF"/>
        <w:tabs>
          <w:tab w:val="clear" w:pos="708"/>
          <w:tab w:val="left" w:pos="634" w:leader="none"/>
        </w:tabs>
        <w:spacing w:before="0" w:after="0"/>
        <w:ind w:firstLine="709"/>
        <w:jc w:val="both"/>
        <w:rPr>
          <w:sz w:val="24"/>
          <w:szCs w:val="24"/>
        </w:rPr>
      </w:pPr>
      <w:r>
        <w:rPr>
          <w:spacing w:val="-6"/>
          <w:sz w:val="24"/>
          <w:szCs w:val="24"/>
        </w:rPr>
        <w:t>гипертекст;</w:t>
      </w:r>
    </w:p>
    <w:p>
      <w:pPr>
        <w:pStyle w:val="Normal"/>
        <w:widowControl w:val="false"/>
        <w:numPr>
          <w:ilvl w:val="0"/>
          <w:numId w:val="50"/>
        </w:numPr>
        <w:shd w:val="clear" w:color="auto" w:fill="FFFFFF"/>
        <w:tabs>
          <w:tab w:val="clear" w:pos="708"/>
          <w:tab w:val="left" w:pos="634" w:leader="none"/>
        </w:tabs>
        <w:spacing w:before="0" w:after="0"/>
        <w:ind w:firstLine="709"/>
        <w:jc w:val="both"/>
        <w:rPr>
          <w:sz w:val="24"/>
          <w:szCs w:val="24"/>
        </w:rPr>
      </w:pPr>
      <w:r>
        <w:rPr>
          <w:spacing w:val="-1"/>
          <w:sz w:val="24"/>
          <w:szCs w:val="24"/>
        </w:rPr>
        <w:t xml:space="preserve">единая система адресации </w:t>
      </w:r>
      <w:r>
        <w:rPr>
          <w:spacing w:val="-1"/>
          <w:sz w:val="24"/>
          <w:szCs w:val="24"/>
          <w:lang w:val="en-US"/>
        </w:rPr>
        <w:t>(URL).</w:t>
      </w:r>
    </w:p>
    <w:p>
      <w:pPr>
        <w:pStyle w:val="Normal"/>
        <w:shd w:val="clear" w:color="auto" w:fill="FFFFFF"/>
        <w:spacing w:before="0" w:after="0"/>
        <w:ind w:firstLine="709"/>
        <w:jc w:val="both"/>
        <w:rPr>
          <w:sz w:val="24"/>
          <w:szCs w:val="24"/>
        </w:rPr>
      </w:pPr>
      <w:r>
        <w:rPr>
          <w:sz w:val="24"/>
          <w:szCs w:val="24"/>
        </w:rPr>
        <w:t xml:space="preserve">Все документы службы </w:t>
      </w:r>
      <w:r>
        <w:rPr>
          <w:sz w:val="24"/>
          <w:szCs w:val="24"/>
          <w:lang w:val="en-US"/>
        </w:rPr>
        <w:t>WWW</w:t>
      </w:r>
      <w:r>
        <w:rPr>
          <w:sz w:val="24"/>
          <w:szCs w:val="24"/>
        </w:rPr>
        <w:t xml:space="preserve"> имеют одинаковый формат – так называемый формат </w:t>
      </w:r>
      <w:r>
        <w:rPr>
          <w:sz w:val="24"/>
          <w:szCs w:val="24"/>
          <w:lang w:val="en-US"/>
        </w:rPr>
        <w:t>HTML</w:t>
      </w:r>
      <w:r>
        <w:rPr>
          <w:sz w:val="24"/>
          <w:szCs w:val="24"/>
        </w:rPr>
        <w:t xml:space="preserve">. Их называют </w:t>
      </w:r>
      <w:r>
        <w:rPr>
          <w:spacing w:val="-5"/>
          <w:sz w:val="24"/>
          <w:szCs w:val="24"/>
          <w:lang w:val="en-US"/>
        </w:rPr>
        <w:t>Web</w:t>
      </w:r>
      <w:r>
        <w:rPr>
          <w:spacing w:val="-5"/>
          <w:sz w:val="24"/>
          <w:szCs w:val="24"/>
        </w:rPr>
        <w:t xml:space="preserve">-документами, </w:t>
      </w:r>
      <w:r>
        <w:rPr>
          <w:spacing w:val="-5"/>
          <w:sz w:val="24"/>
          <w:szCs w:val="24"/>
          <w:lang w:val="en-US"/>
        </w:rPr>
        <w:t>HTML</w:t>
      </w:r>
      <w:r>
        <w:rPr>
          <w:spacing w:val="-5"/>
          <w:sz w:val="24"/>
          <w:szCs w:val="24"/>
        </w:rPr>
        <w:t xml:space="preserve">-документами или </w:t>
      </w:r>
      <w:r>
        <w:rPr>
          <w:spacing w:val="-5"/>
          <w:sz w:val="24"/>
          <w:szCs w:val="24"/>
          <w:lang w:val="en-US"/>
        </w:rPr>
        <w:t>Web</w:t>
      </w:r>
      <w:r>
        <w:rPr>
          <w:spacing w:val="-5"/>
          <w:sz w:val="24"/>
          <w:szCs w:val="24"/>
        </w:rPr>
        <w:t>-стра</w:t>
      </w:r>
      <w:r>
        <w:rPr>
          <w:spacing w:val="-1"/>
          <w:sz w:val="24"/>
          <w:szCs w:val="24"/>
        </w:rPr>
        <w:t>ницами. Эти термины равнозначны.</w:t>
      </w:r>
    </w:p>
    <w:p>
      <w:pPr>
        <w:pStyle w:val="Normal"/>
        <w:shd w:val="clear" w:color="auto" w:fill="FFFFFF"/>
        <w:spacing w:before="0" w:after="0"/>
        <w:ind w:firstLine="709"/>
        <w:jc w:val="both"/>
        <w:rPr>
          <w:sz w:val="24"/>
          <w:szCs w:val="24"/>
        </w:rPr>
      </w:pPr>
      <w:r>
        <w:rPr>
          <w:spacing w:val="-2"/>
          <w:sz w:val="24"/>
          <w:szCs w:val="24"/>
        </w:rPr>
        <w:t xml:space="preserve">Группа взаимосвязанных </w:t>
      </w:r>
      <w:r>
        <w:rPr>
          <w:spacing w:val="-2"/>
          <w:sz w:val="24"/>
          <w:szCs w:val="24"/>
          <w:lang w:val="en-US"/>
        </w:rPr>
        <w:t>Web</w:t>
      </w:r>
      <w:r>
        <w:rPr>
          <w:spacing w:val="-2"/>
          <w:sz w:val="24"/>
          <w:szCs w:val="24"/>
        </w:rPr>
        <w:t>-страниц, объединен</w:t>
        <w:softHyphen/>
      </w:r>
      <w:r>
        <w:rPr>
          <w:spacing w:val="-6"/>
          <w:sz w:val="24"/>
          <w:szCs w:val="24"/>
        </w:rPr>
        <w:t>ных единой тематикой, единым авторством, единым вла</w:t>
        <w:softHyphen/>
      </w:r>
      <w:r>
        <w:rPr>
          <w:spacing w:val="-2"/>
          <w:sz w:val="24"/>
          <w:szCs w:val="24"/>
        </w:rPr>
        <w:t xml:space="preserve">дельцем и т.п. образует так называемый </w:t>
      </w:r>
      <w:r>
        <w:rPr>
          <w:spacing w:val="-2"/>
          <w:sz w:val="24"/>
          <w:szCs w:val="24"/>
          <w:lang w:val="en-US"/>
        </w:rPr>
        <w:t>Web</w:t>
      </w:r>
      <w:r>
        <w:rPr>
          <w:spacing w:val="-2"/>
          <w:sz w:val="24"/>
          <w:szCs w:val="24"/>
        </w:rPr>
        <w:t xml:space="preserve">-узел. Для </w:t>
      </w:r>
      <w:r>
        <w:rPr>
          <w:spacing w:val="-5"/>
          <w:sz w:val="24"/>
          <w:szCs w:val="24"/>
        </w:rPr>
        <w:t xml:space="preserve">краткости </w:t>
      </w:r>
      <w:r>
        <w:rPr>
          <w:spacing w:val="-5"/>
          <w:sz w:val="24"/>
          <w:szCs w:val="24"/>
          <w:lang w:val="en-US"/>
        </w:rPr>
        <w:t>Web</w:t>
      </w:r>
      <w:r>
        <w:rPr>
          <w:spacing w:val="-5"/>
          <w:sz w:val="24"/>
          <w:szCs w:val="24"/>
        </w:rPr>
        <w:t xml:space="preserve">-узлы называют просто </w:t>
      </w:r>
      <w:r>
        <w:rPr>
          <w:i/>
          <w:iCs/>
          <w:spacing w:val="-5"/>
          <w:sz w:val="24"/>
          <w:szCs w:val="24"/>
        </w:rPr>
        <w:t xml:space="preserve">сайтами. </w:t>
      </w:r>
      <w:r>
        <w:rPr>
          <w:spacing w:val="-5"/>
          <w:sz w:val="24"/>
          <w:szCs w:val="24"/>
        </w:rPr>
        <w:t xml:space="preserve">Термин </w:t>
      </w:r>
      <w:r>
        <w:rPr>
          <w:spacing w:val="-4"/>
          <w:sz w:val="24"/>
          <w:szCs w:val="24"/>
        </w:rPr>
        <w:t>"сайт" используют, когда речь идет об информации, раз</w:t>
        <w:softHyphen/>
      </w:r>
      <w:r>
        <w:rPr>
          <w:spacing w:val="-1"/>
          <w:sz w:val="24"/>
          <w:szCs w:val="24"/>
        </w:rPr>
        <w:t xml:space="preserve">мещенной на </w:t>
      </w:r>
      <w:r>
        <w:rPr>
          <w:spacing w:val="-1"/>
          <w:sz w:val="24"/>
          <w:szCs w:val="24"/>
          <w:lang w:val="en-US"/>
        </w:rPr>
        <w:t>Web</w:t>
      </w:r>
      <w:r>
        <w:rPr>
          <w:spacing w:val="-1"/>
          <w:sz w:val="24"/>
          <w:szCs w:val="24"/>
        </w:rPr>
        <w:t xml:space="preserve">-узле, но когда речь идет о структуре этой информации и о связи между отдельными </w:t>
      </w:r>
      <w:r>
        <w:rPr>
          <w:spacing w:val="-1"/>
          <w:sz w:val="24"/>
          <w:szCs w:val="24"/>
          <w:lang w:val="en-US"/>
        </w:rPr>
        <w:t>Web</w:t>
      </w:r>
      <w:r>
        <w:rPr>
          <w:spacing w:val="-1"/>
          <w:sz w:val="24"/>
          <w:szCs w:val="24"/>
        </w:rPr>
        <w:t xml:space="preserve">-страницами, используют все-таки термин </w:t>
      </w:r>
      <w:r>
        <w:rPr>
          <w:spacing w:val="-1"/>
          <w:sz w:val="24"/>
          <w:szCs w:val="24"/>
          <w:lang w:val="en-US"/>
        </w:rPr>
        <w:t>Web</w:t>
      </w:r>
      <w:r>
        <w:rPr>
          <w:spacing w:val="-1"/>
          <w:sz w:val="24"/>
          <w:szCs w:val="24"/>
        </w:rPr>
        <w:t>-узел.</w:t>
      </w:r>
    </w:p>
    <w:p>
      <w:pPr>
        <w:pStyle w:val="Normal"/>
        <w:shd w:val="clear" w:color="auto" w:fill="FFFFFF"/>
        <w:spacing w:before="0" w:after="0"/>
        <w:ind w:firstLine="709"/>
        <w:jc w:val="both"/>
        <w:rPr>
          <w:sz w:val="24"/>
          <w:szCs w:val="24"/>
        </w:rPr>
      </w:pPr>
      <w:r>
        <w:rPr>
          <w:spacing w:val="-1"/>
          <w:sz w:val="24"/>
          <w:szCs w:val="24"/>
        </w:rPr>
        <w:t xml:space="preserve">Документов в </w:t>
      </w:r>
      <w:r>
        <w:rPr>
          <w:spacing w:val="-1"/>
          <w:sz w:val="24"/>
          <w:szCs w:val="24"/>
          <w:lang w:val="en-US"/>
        </w:rPr>
        <w:t>Web</w:t>
      </w:r>
      <w:r>
        <w:rPr>
          <w:spacing w:val="-1"/>
          <w:sz w:val="24"/>
          <w:szCs w:val="24"/>
        </w:rPr>
        <w:t xml:space="preserve">-узле может быть очень и очень </w:t>
      </w:r>
      <w:r>
        <w:rPr>
          <w:spacing w:val="1"/>
          <w:sz w:val="24"/>
          <w:szCs w:val="24"/>
        </w:rPr>
        <w:t xml:space="preserve">много. Но есть документ, который должен быть всегда </w:t>
      </w:r>
      <w:r>
        <w:rPr>
          <w:spacing w:val="-2"/>
          <w:sz w:val="24"/>
          <w:szCs w:val="24"/>
        </w:rPr>
        <w:t xml:space="preserve">и который всегда только один. Это титульная страница </w:t>
      </w:r>
      <w:r>
        <w:rPr>
          <w:spacing w:val="-4"/>
          <w:sz w:val="24"/>
          <w:szCs w:val="24"/>
          <w:lang w:val="en-US"/>
        </w:rPr>
        <w:t>Web</w:t>
      </w:r>
      <w:r>
        <w:rPr>
          <w:spacing w:val="-4"/>
          <w:sz w:val="24"/>
          <w:szCs w:val="24"/>
        </w:rPr>
        <w:t>-узла. На ней обычно содержится приветствие посе</w:t>
        <w:softHyphen/>
        <w:t xml:space="preserve">тителю, и отсюда открывается доступ ко всем прочим </w:t>
      </w:r>
      <w:r>
        <w:rPr>
          <w:spacing w:val="-8"/>
          <w:sz w:val="24"/>
          <w:szCs w:val="24"/>
        </w:rPr>
        <w:t>страницам.</w:t>
      </w:r>
    </w:p>
    <w:p>
      <w:pPr>
        <w:pStyle w:val="Normal"/>
        <w:shd w:val="clear" w:color="auto" w:fill="FFFFFF"/>
        <w:spacing w:before="0" w:after="0"/>
        <w:ind w:firstLine="709"/>
        <w:jc w:val="both"/>
        <w:rPr>
          <w:sz w:val="24"/>
          <w:szCs w:val="24"/>
        </w:rPr>
      </w:pPr>
      <w:r>
        <w:rPr>
          <w:b/>
          <w:sz w:val="24"/>
          <w:szCs w:val="24"/>
        </w:rPr>
        <w:t>Формат</w:t>
      </w:r>
      <w:r>
        <w:rPr>
          <w:b/>
          <w:bCs/>
          <w:sz w:val="24"/>
          <w:szCs w:val="24"/>
          <w:lang w:val="en-US"/>
        </w:rPr>
        <w:t>HTML</w:t>
      </w:r>
    </w:p>
    <w:p>
      <w:pPr>
        <w:pStyle w:val="Normal"/>
        <w:shd w:val="clear" w:color="auto" w:fill="FFFFFF"/>
        <w:spacing w:before="0" w:after="0"/>
        <w:ind w:firstLine="709"/>
        <w:jc w:val="both"/>
        <w:rPr>
          <w:sz w:val="24"/>
          <w:szCs w:val="24"/>
        </w:rPr>
      </w:pPr>
      <w:r>
        <w:rPr>
          <w:sz w:val="24"/>
          <w:szCs w:val="24"/>
          <w:lang w:val="en-US"/>
        </w:rPr>
        <w:t>Web</w:t>
      </w:r>
      <w:r>
        <w:rPr>
          <w:sz w:val="24"/>
          <w:szCs w:val="24"/>
        </w:rPr>
        <w:t>-документы (</w:t>
      </w:r>
      <w:r>
        <w:rPr>
          <w:sz w:val="24"/>
          <w:szCs w:val="24"/>
          <w:lang w:val="en-US"/>
        </w:rPr>
        <w:t>Web</w:t>
      </w:r>
      <w:r>
        <w:rPr>
          <w:sz w:val="24"/>
          <w:szCs w:val="24"/>
        </w:rPr>
        <w:t xml:space="preserve">-страницы) отличаются от </w:t>
      </w:r>
      <w:r>
        <w:rPr>
          <w:spacing w:val="-2"/>
          <w:sz w:val="24"/>
          <w:szCs w:val="24"/>
        </w:rPr>
        <w:t xml:space="preserve">обычных документов тем, что написаны в специальном </w:t>
      </w:r>
      <w:r>
        <w:rPr>
          <w:spacing w:val="4"/>
          <w:sz w:val="24"/>
          <w:szCs w:val="24"/>
        </w:rPr>
        <w:t xml:space="preserve">формате </w:t>
      </w:r>
      <w:r>
        <w:rPr>
          <w:i/>
          <w:iCs/>
          <w:spacing w:val="4"/>
          <w:sz w:val="24"/>
          <w:szCs w:val="24"/>
          <w:lang w:val="en-US"/>
        </w:rPr>
        <w:t>HTML</w:t>
      </w:r>
      <w:r>
        <w:rPr>
          <w:i/>
          <w:iCs/>
          <w:spacing w:val="4"/>
          <w:sz w:val="24"/>
          <w:szCs w:val="24"/>
        </w:rPr>
        <w:t xml:space="preserve"> (</w:t>
      </w:r>
      <w:r>
        <w:rPr>
          <w:i/>
          <w:iCs/>
          <w:spacing w:val="4"/>
          <w:sz w:val="24"/>
          <w:szCs w:val="24"/>
          <w:lang w:val="en-US"/>
        </w:rPr>
        <w:t>HyperTextMarkupLanguage</w:t>
      </w:r>
      <w:r>
        <w:rPr>
          <w:i/>
          <w:iCs/>
          <w:spacing w:val="4"/>
          <w:sz w:val="24"/>
          <w:szCs w:val="24"/>
        </w:rPr>
        <w:t xml:space="preserve"> – язык </w:t>
      </w:r>
      <w:r>
        <w:rPr>
          <w:i/>
          <w:iCs/>
          <w:spacing w:val="-1"/>
          <w:sz w:val="24"/>
          <w:szCs w:val="24"/>
        </w:rPr>
        <w:t>разметки гипертекста).</w:t>
      </w:r>
      <w:r>
        <w:rPr>
          <w:spacing w:val="-1"/>
          <w:sz w:val="24"/>
          <w:szCs w:val="24"/>
        </w:rPr>
        <w:t xml:space="preserve">Формат </w:t>
      </w:r>
      <w:r>
        <w:rPr>
          <w:spacing w:val="-1"/>
          <w:sz w:val="24"/>
          <w:szCs w:val="24"/>
          <w:lang w:val="en-US"/>
        </w:rPr>
        <w:t>HTML</w:t>
      </w:r>
      <w:r>
        <w:rPr>
          <w:spacing w:val="-1"/>
          <w:sz w:val="24"/>
          <w:szCs w:val="24"/>
        </w:rPr>
        <w:t xml:space="preserve"> очень похож </w:t>
      </w:r>
      <w:r>
        <w:rPr>
          <w:spacing w:val="-4"/>
          <w:sz w:val="24"/>
          <w:szCs w:val="24"/>
        </w:rPr>
        <w:t xml:space="preserve">на обычный текст, поэтому </w:t>
      </w:r>
      <w:r>
        <w:rPr>
          <w:spacing w:val="-4"/>
          <w:sz w:val="24"/>
          <w:szCs w:val="24"/>
          <w:lang w:val="en-US"/>
        </w:rPr>
        <w:t>Web</w:t>
      </w:r>
      <w:r>
        <w:rPr>
          <w:spacing w:val="-4"/>
          <w:sz w:val="24"/>
          <w:szCs w:val="24"/>
        </w:rPr>
        <w:t>-документы можно гото</w:t>
        <w:softHyphen/>
      </w:r>
      <w:r>
        <w:rPr>
          <w:spacing w:val="3"/>
          <w:sz w:val="24"/>
          <w:szCs w:val="24"/>
        </w:rPr>
        <w:t>вить в обычном текстовом редакторе. Разница только</w:t>
      </w:r>
      <w:r>
        <w:rPr>
          <w:spacing w:val="-3"/>
          <w:sz w:val="24"/>
          <w:szCs w:val="24"/>
        </w:rPr>
        <w:t xml:space="preserve"> в том, что местами в текст вставлены специальные коды </w:t>
      </w:r>
      <w:r>
        <w:rPr>
          <w:spacing w:val="-4"/>
          <w:sz w:val="24"/>
          <w:szCs w:val="24"/>
        </w:rPr>
        <w:t xml:space="preserve">(их называют тегами), с помощью которых текст можно </w:t>
      </w:r>
      <w:r>
        <w:rPr>
          <w:sz w:val="24"/>
          <w:szCs w:val="24"/>
        </w:rPr>
        <w:t xml:space="preserve">делать разноцветным, использовать шрифты разных </w:t>
      </w:r>
      <w:r>
        <w:rPr>
          <w:spacing w:val="1"/>
          <w:sz w:val="24"/>
          <w:szCs w:val="24"/>
        </w:rPr>
        <w:t>размеров, встраивать в текст картинки, мультиплика</w:t>
        <w:softHyphen/>
      </w:r>
      <w:r>
        <w:rPr>
          <w:sz w:val="24"/>
          <w:szCs w:val="24"/>
        </w:rPr>
        <w:t xml:space="preserve">цию, видеофрагменты, звуковые и музыкальные клипы </w:t>
      </w:r>
      <w:r>
        <w:rPr>
          <w:spacing w:val="-6"/>
          <w:sz w:val="24"/>
          <w:szCs w:val="24"/>
        </w:rPr>
        <w:t>и многое-многое другое.</w:t>
      </w:r>
    </w:p>
    <w:p>
      <w:pPr>
        <w:pStyle w:val="Normal"/>
        <w:shd w:val="clear" w:color="auto" w:fill="FFFFFF"/>
        <w:spacing w:before="0" w:after="0"/>
        <w:ind w:firstLine="709"/>
        <w:jc w:val="both"/>
        <w:rPr>
          <w:sz w:val="24"/>
          <w:szCs w:val="24"/>
        </w:rPr>
      </w:pPr>
      <w:r>
        <w:rPr>
          <w:spacing w:val="-2"/>
          <w:sz w:val="24"/>
          <w:szCs w:val="24"/>
        </w:rPr>
        <w:t>Перечислить это труднее, чем сделать. Все настоль</w:t>
        <w:softHyphen/>
      </w:r>
      <w:r>
        <w:rPr>
          <w:spacing w:val="6"/>
          <w:sz w:val="24"/>
          <w:szCs w:val="24"/>
        </w:rPr>
        <w:t xml:space="preserve">ко просто, что, вооружившись хорошей книгой по </w:t>
      </w:r>
      <w:r>
        <w:rPr>
          <w:spacing w:val="1"/>
          <w:sz w:val="24"/>
          <w:szCs w:val="24"/>
          <w:lang w:val="en-US"/>
        </w:rPr>
        <w:t>HTML</w:t>
      </w:r>
      <w:r>
        <w:rPr>
          <w:spacing w:val="1"/>
          <w:sz w:val="24"/>
          <w:szCs w:val="24"/>
        </w:rPr>
        <w:t xml:space="preserve">, можно уже через пятнадцать минут приступать к тому, чтобы из обычного текста сделать </w:t>
      </w:r>
      <w:r>
        <w:rPr>
          <w:spacing w:val="1"/>
          <w:sz w:val="24"/>
          <w:szCs w:val="24"/>
          <w:lang w:val="en-US"/>
        </w:rPr>
        <w:t>Web</w:t>
      </w:r>
      <w:r>
        <w:rPr>
          <w:spacing w:val="1"/>
          <w:sz w:val="24"/>
          <w:szCs w:val="24"/>
        </w:rPr>
        <w:t>-доку</w:t>
        <w:softHyphen/>
      </w:r>
      <w:r>
        <w:rPr>
          <w:spacing w:val="-4"/>
          <w:sz w:val="24"/>
          <w:szCs w:val="24"/>
        </w:rPr>
        <w:t xml:space="preserve">мент, а потом выставить его на сервере для всеобщего </w:t>
      </w:r>
      <w:r>
        <w:rPr>
          <w:sz w:val="24"/>
          <w:szCs w:val="24"/>
        </w:rPr>
        <w:t xml:space="preserve">обозрения. </w:t>
      </w:r>
    </w:p>
    <w:p>
      <w:pPr>
        <w:pStyle w:val="Normal"/>
        <w:shd w:val="clear" w:color="auto" w:fill="FFFFFF"/>
        <w:spacing w:before="0" w:after="0"/>
        <w:ind w:firstLine="709"/>
        <w:jc w:val="both"/>
        <w:rPr>
          <w:sz w:val="24"/>
          <w:szCs w:val="24"/>
        </w:rPr>
      </w:pPr>
      <w:r>
        <w:rPr>
          <w:spacing w:val="-2"/>
          <w:sz w:val="24"/>
          <w:szCs w:val="24"/>
          <w:lang w:val="en-US"/>
        </w:rPr>
        <w:t>Web</w:t>
      </w:r>
      <w:r>
        <w:rPr>
          <w:spacing w:val="-2"/>
          <w:sz w:val="24"/>
          <w:szCs w:val="24"/>
        </w:rPr>
        <w:t xml:space="preserve">-документы отличаются от обычных текстовых </w:t>
      </w:r>
      <w:r>
        <w:rPr>
          <w:spacing w:val="2"/>
          <w:sz w:val="24"/>
          <w:szCs w:val="24"/>
        </w:rPr>
        <w:t xml:space="preserve">документов еще и тем, что файлы этих документов </w:t>
      </w:r>
      <w:r>
        <w:rPr>
          <w:spacing w:val="-1"/>
          <w:sz w:val="24"/>
          <w:szCs w:val="24"/>
        </w:rPr>
        <w:t>должны иметь расширение имени НТМ.</w:t>
      </w:r>
    </w:p>
    <w:p>
      <w:pPr>
        <w:pStyle w:val="Normal"/>
        <w:shd w:val="clear" w:color="auto" w:fill="FFFFFF"/>
        <w:spacing w:before="0" w:after="0"/>
        <w:ind w:firstLine="709"/>
        <w:jc w:val="both"/>
        <w:rPr>
          <w:sz w:val="24"/>
          <w:szCs w:val="24"/>
        </w:rPr>
      </w:pPr>
      <w:r>
        <w:rPr>
          <w:b/>
          <w:bCs/>
          <w:spacing w:val="-7"/>
          <w:sz w:val="24"/>
          <w:szCs w:val="24"/>
        </w:rPr>
        <w:t>Программы-браузеры</w:t>
      </w:r>
    </w:p>
    <w:p>
      <w:pPr>
        <w:pStyle w:val="Normal"/>
        <w:shd w:val="clear" w:color="auto" w:fill="FFFFFF"/>
        <w:spacing w:before="0" w:after="0"/>
        <w:ind w:firstLine="709"/>
        <w:jc w:val="both"/>
        <w:rPr>
          <w:sz w:val="24"/>
          <w:szCs w:val="24"/>
        </w:rPr>
      </w:pPr>
      <w:r>
        <w:rPr>
          <w:spacing w:val="7"/>
          <w:sz w:val="24"/>
          <w:szCs w:val="24"/>
        </w:rPr>
        <w:t xml:space="preserve">Итак, все документы, циркулирующие в </w:t>
      </w:r>
      <w:r>
        <w:rPr>
          <w:spacing w:val="7"/>
          <w:sz w:val="24"/>
          <w:szCs w:val="24"/>
          <w:lang w:val="en-US"/>
        </w:rPr>
        <w:t>World</w:t>
      </w:r>
      <w:r>
        <w:rPr>
          <w:spacing w:val="1"/>
          <w:sz w:val="24"/>
          <w:szCs w:val="24"/>
          <w:lang w:val="en-US"/>
        </w:rPr>
        <w:t>WideWeb</w:t>
      </w:r>
      <w:r>
        <w:rPr>
          <w:spacing w:val="1"/>
          <w:sz w:val="24"/>
          <w:szCs w:val="24"/>
        </w:rPr>
        <w:t xml:space="preserve">, имеют единый формат – </w:t>
      </w:r>
      <w:r>
        <w:rPr>
          <w:spacing w:val="1"/>
          <w:sz w:val="24"/>
          <w:szCs w:val="24"/>
          <w:lang w:val="en-US"/>
        </w:rPr>
        <w:t>HTML</w:t>
      </w:r>
      <w:r>
        <w:rPr>
          <w:spacing w:val="1"/>
          <w:sz w:val="24"/>
          <w:szCs w:val="24"/>
        </w:rPr>
        <w:t>. А это зна</w:t>
        <w:softHyphen/>
      </w:r>
      <w:r>
        <w:rPr>
          <w:sz w:val="24"/>
          <w:szCs w:val="24"/>
        </w:rPr>
        <w:t xml:space="preserve">чит, что должны существовать программы (клиенты </w:t>
      </w:r>
      <w:r>
        <w:rPr>
          <w:spacing w:val="-2"/>
          <w:sz w:val="24"/>
          <w:szCs w:val="24"/>
          <w:lang w:val="en-US"/>
        </w:rPr>
        <w:t>WWW</w:t>
      </w:r>
      <w:r>
        <w:rPr>
          <w:spacing w:val="-2"/>
          <w:sz w:val="24"/>
          <w:szCs w:val="24"/>
        </w:rPr>
        <w:t xml:space="preserve">), которые могут такие документы показывать на </w:t>
      </w:r>
      <w:r>
        <w:rPr>
          <w:spacing w:val="-1"/>
          <w:sz w:val="24"/>
          <w:szCs w:val="24"/>
        </w:rPr>
        <w:t xml:space="preserve">экране. Эти программы называют </w:t>
      </w:r>
      <w:r>
        <w:rPr>
          <w:i/>
          <w:iCs/>
          <w:spacing w:val="-1"/>
          <w:sz w:val="24"/>
          <w:szCs w:val="24"/>
        </w:rPr>
        <w:t xml:space="preserve">браузерами. </w:t>
      </w:r>
      <w:r>
        <w:rPr>
          <w:spacing w:val="-1"/>
          <w:sz w:val="24"/>
          <w:szCs w:val="24"/>
        </w:rPr>
        <w:t>В лите</w:t>
        <w:softHyphen/>
      </w:r>
      <w:r>
        <w:rPr>
          <w:sz w:val="24"/>
          <w:szCs w:val="24"/>
        </w:rPr>
        <w:t xml:space="preserve">ратуре также можно встретить термины </w:t>
      </w:r>
      <w:r>
        <w:rPr>
          <w:i/>
          <w:iCs/>
          <w:sz w:val="24"/>
          <w:szCs w:val="24"/>
        </w:rPr>
        <w:t xml:space="preserve">браузер </w:t>
      </w:r>
      <w:r>
        <w:rPr>
          <w:sz w:val="24"/>
          <w:szCs w:val="24"/>
        </w:rPr>
        <w:t xml:space="preserve">или </w:t>
      </w:r>
      <w:r>
        <w:rPr>
          <w:i/>
          <w:iCs/>
          <w:spacing w:val="-1"/>
          <w:sz w:val="24"/>
          <w:szCs w:val="24"/>
        </w:rPr>
        <w:t xml:space="preserve">обозреватель. </w:t>
      </w:r>
      <w:r>
        <w:rPr>
          <w:spacing w:val="-1"/>
          <w:sz w:val="24"/>
          <w:szCs w:val="24"/>
        </w:rPr>
        <w:t xml:space="preserve">Во всех случаях речь идет о некотором </w:t>
      </w:r>
      <w:r>
        <w:rPr>
          <w:i/>
          <w:iCs/>
          <w:spacing w:val="-2"/>
          <w:sz w:val="24"/>
          <w:szCs w:val="24"/>
        </w:rPr>
        <w:t xml:space="preserve">средстве просмотра </w:t>
      </w:r>
      <w:r>
        <w:rPr>
          <w:i/>
          <w:iCs/>
          <w:spacing w:val="-2"/>
          <w:sz w:val="24"/>
          <w:szCs w:val="24"/>
          <w:lang w:val="en-US"/>
        </w:rPr>
        <w:t>Web</w:t>
      </w:r>
      <w:r>
        <w:rPr>
          <w:i/>
          <w:iCs/>
          <w:spacing w:val="-2"/>
          <w:sz w:val="24"/>
          <w:szCs w:val="24"/>
        </w:rPr>
        <w:t>-документов.</w:t>
      </w:r>
    </w:p>
    <w:p>
      <w:pPr>
        <w:pStyle w:val="Normal"/>
        <w:shd w:val="clear" w:color="auto" w:fill="FFFFFF"/>
        <w:spacing w:before="0" w:after="0"/>
        <w:ind w:firstLine="709"/>
        <w:jc w:val="both"/>
        <w:rPr>
          <w:sz w:val="24"/>
          <w:szCs w:val="24"/>
        </w:rPr>
      </w:pPr>
      <w:r>
        <w:rPr>
          <w:spacing w:val="5"/>
          <w:sz w:val="24"/>
          <w:szCs w:val="24"/>
        </w:rPr>
        <w:t xml:space="preserve">Браузер принимает документ, находит в нем теги </w:t>
      </w:r>
      <w:r>
        <w:rPr>
          <w:spacing w:val="-1"/>
          <w:sz w:val="24"/>
          <w:szCs w:val="24"/>
        </w:rPr>
        <w:t>и показывает документ на экране так, как они того тре</w:t>
        <w:softHyphen/>
      </w:r>
      <w:r>
        <w:rPr>
          <w:sz w:val="24"/>
          <w:szCs w:val="24"/>
        </w:rPr>
        <w:t xml:space="preserve">буют. Например, заголовки глав будут изображаться </w:t>
      </w:r>
      <w:r>
        <w:rPr>
          <w:spacing w:val="-1"/>
          <w:sz w:val="24"/>
          <w:szCs w:val="24"/>
        </w:rPr>
        <w:t xml:space="preserve">крупным и жирным шрифтом, а заголовки разделов – </w:t>
      </w:r>
      <w:r>
        <w:rPr>
          <w:spacing w:val="-2"/>
          <w:sz w:val="24"/>
          <w:szCs w:val="24"/>
        </w:rPr>
        <w:t>шрифтом поменьше. Там, где в текст вставлена картин</w:t>
        <w:softHyphen/>
      </w:r>
      <w:r>
        <w:rPr>
          <w:spacing w:val="-1"/>
          <w:sz w:val="24"/>
          <w:szCs w:val="24"/>
        </w:rPr>
        <w:t xml:space="preserve">ка, браузер прочитает адрес, по которому хранится ее файл, обратится по указанному адресу (в любую точку </w:t>
      </w:r>
      <w:r>
        <w:rPr>
          <w:spacing w:val="-4"/>
          <w:sz w:val="24"/>
          <w:szCs w:val="24"/>
        </w:rPr>
        <w:t>света), загрузит эту картинку, встроит ее в текст и пока</w:t>
        <w:softHyphen/>
      </w:r>
      <w:r>
        <w:rPr>
          <w:spacing w:val="-1"/>
          <w:sz w:val="24"/>
          <w:szCs w:val="24"/>
        </w:rPr>
        <w:t>жет на экране вместе с текстом.</w:t>
      </w:r>
    </w:p>
    <w:p>
      <w:pPr>
        <w:pStyle w:val="Normal"/>
        <w:shd w:val="clear" w:color="auto" w:fill="FFFFFF"/>
        <w:spacing w:before="0" w:after="0"/>
        <w:ind w:firstLine="709"/>
        <w:jc w:val="both"/>
        <w:rPr>
          <w:sz w:val="24"/>
          <w:szCs w:val="24"/>
        </w:rPr>
      </w:pPr>
      <w:r>
        <w:rPr>
          <w:spacing w:val="-5"/>
          <w:sz w:val="24"/>
          <w:szCs w:val="24"/>
        </w:rPr>
        <w:t xml:space="preserve">Существует много разных браузеров. У каждого есть </w:t>
      </w:r>
      <w:r>
        <w:rPr>
          <w:spacing w:val="-1"/>
          <w:sz w:val="24"/>
          <w:szCs w:val="24"/>
        </w:rPr>
        <w:t>свои слабые и сильные стороны. Основными браузера</w:t>
        <w:softHyphen/>
      </w:r>
      <w:r>
        <w:rPr>
          <w:sz w:val="24"/>
          <w:szCs w:val="24"/>
        </w:rPr>
        <w:t xml:space="preserve">ми в настоящее время являются </w:t>
      </w:r>
      <w:r>
        <w:rPr>
          <w:sz w:val="24"/>
          <w:szCs w:val="24"/>
          <w:lang w:val="en-US"/>
        </w:rPr>
        <w:t>InternetExplorer</w:t>
      </w:r>
      <w:r>
        <w:rPr>
          <w:sz w:val="24"/>
          <w:szCs w:val="24"/>
        </w:rPr>
        <w:t xml:space="preserve">, </w:t>
      </w:r>
      <w:r>
        <w:rPr>
          <w:sz w:val="24"/>
          <w:szCs w:val="24"/>
          <w:lang w:val="en-US"/>
        </w:rPr>
        <w:t>Opera</w:t>
      </w:r>
      <w:r>
        <w:rPr>
          <w:spacing w:val="-5"/>
          <w:sz w:val="24"/>
          <w:szCs w:val="24"/>
        </w:rPr>
        <w:t xml:space="preserve">и </w:t>
      </w:r>
      <w:r>
        <w:rPr>
          <w:spacing w:val="-5"/>
          <w:sz w:val="24"/>
          <w:szCs w:val="24"/>
          <w:lang w:val="en-US"/>
        </w:rPr>
        <w:t>NetscapeNavigator</w:t>
      </w:r>
      <w:r>
        <w:rPr>
          <w:spacing w:val="-5"/>
          <w:sz w:val="24"/>
          <w:szCs w:val="24"/>
        </w:rPr>
        <w:t>. Сегодня самым популярным и наи</w:t>
        <w:softHyphen/>
      </w:r>
      <w:r>
        <w:rPr>
          <w:spacing w:val="-1"/>
          <w:sz w:val="24"/>
          <w:szCs w:val="24"/>
        </w:rPr>
        <w:t xml:space="preserve">более распространенным браузером считается </w:t>
      </w:r>
      <w:r>
        <w:rPr>
          <w:spacing w:val="-1"/>
          <w:sz w:val="24"/>
          <w:szCs w:val="24"/>
          <w:lang w:val="en-US"/>
        </w:rPr>
        <w:t>Internet</w:t>
      </w:r>
      <w:r>
        <w:rPr>
          <w:sz w:val="24"/>
          <w:szCs w:val="24"/>
          <w:lang w:val="en-US"/>
        </w:rPr>
        <w:t>Explorer</w:t>
      </w:r>
      <w:r>
        <w:rPr>
          <w:sz w:val="24"/>
          <w:szCs w:val="24"/>
        </w:rPr>
        <w:t xml:space="preserve">. Его широкое распространение связано с тем, что он встроен в операционные системы семейства </w:t>
      </w:r>
      <w:r>
        <w:rPr>
          <w:spacing w:val="4"/>
          <w:sz w:val="24"/>
          <w:szCs w:val="24"/>
          <w:lang w:val="en-US"/>
        </w:rPr>
        <w:t>Windows</w:t>
      </w:r>
      <w:r>
        <w:rPr>
          <w:spacing w:val="4"/>
          <w:sz w:val="24"/>
          <w:szCs w:val="24"/>
        </w:rPr>
        <w:t xml:space="preserve">, начиная с </w:t>
      </w:r>
      <w:r>
        <w:rPr>
          <w:spacing w:val="4"/>
          <w:sz w:val="24"/>
          <w:szCs w:val="24"/>
          <w:lang w:val="en-US"/>
        </w:rPr>
        <w:t>Windows</w:t>
      </w:r>
      <w:r>
        <w:rPr>
          <w:spacing w:val="4"/>
          <w:sz w:val="24"/>
          <w:szCs w:val="24"/>
        </w:rPr>
        <w:t xml:space="preserve"> 98.</w:t>
      </w:r>
    </w:p>
    <w:p>
      <w:pPr>
        <w:pStyle w:val="Normal"/>
        <w:shd w:val="clear" w:color="auto" w:fill="FFFFFF"/>
        <w:spacing w:before="0" w:after="0"/>
        <w:ind w:firstLine="709"/>
        <w:jc w:val="both"/>
        <w:rPr>
          <w:b/>
          <w:bCs/>
          <w:spacing w:val="-7"/>
          <w:sz w:val="24"/>
          <w:szCs w:val="24"/>
        </w:rPr>
      </w:pPr>
      <w:r>
        <w:rPr>
          <w:b/>
          <w:bCs/>
          <w:spacing w:val="-7"/>
          <w:sz w:val="24"/>
          <w:szCs w:val="24"/>
        </w:rPr>
      </w:r>
    </w:p>
    <w:p>
      <w:pPr>
        <w:pStyle w:val="Normal"/>
        <w:shd w:val="clear" w:color="auto" w:fill="FFFFFF"/>
        <w:spacing w:before="0" w:after="0"/>
        <w:ind w:firstLine="709"/>
        <w:jc w:val="both"/>
        <w:rPr>
          <w:b/>
          <w:bCs/>
          <w:spacing w:val="-7"/>
          <w:sz w:val="24"/>
          <w:szCs w:val="24"/>
        </w:rPr>
      </w:pPr>
      <w:r>
        <w:rPr>
          <w:b/>
          <w:bCs/>
          <w:spacing w:val="-7"/>
          <w:sz w:val="24"/>
          <w:szCs w:val="24"/>
        </w:rPr>
      </w:r>
    </w:p>
    <w:p>
      <w:pPr>
        <w:pStyle w:val="Normal"/>
        <w:shd w:val="clear" w:color="auto" w:fill="FFFFFF"/>
        <w:spacing w:before="0" w:after="0"/>
        <w:ind w:firstLine="709"/>
        <w:jc w:val="both"/>
        <w:rPr>
          <w:b/>
          <w:bCs/>
          <w:spacing w:val="-7"/>
          <w:sz w:val="24"/>
          <w:szCs w:val="24"/>
        </w:rPr>
      </w:pPr>
      <w:r>
        <w:rPr>
          <w:b/>
          <w:bCs/>
          <w:spacing w:val="-7"/>
          <w:sz w:val="24"/>
          <w:szCs w:val="24"/>
        </w:rPr>
        <w:t>Гипертекст</w:t>
      </w:r>
    </w:p>
    <w:p>
      <w:pPr>
        <w:pStyle w:val="Normal"/>
        <w:shd w:val="clear" w:color="auto" w:fill="FFFFFF"/>
        <w:spacing w:before="0" w:after="0"/>
        <w:ind w:firstLine="709"/>
        <w:jc w:val="both"/>
        <w:rPr>
          <w:sz w:val="24"/>
          <w:szCs w:val="24"/>
        </w:rPr>
      </w:pPr>
      <w:r>
        <w:rPr>
          <w:spacing w:val="3"/>
          <w:sz w:val="24"/>
          <w:szCs w:val="24"/>
        </w:rPr>
        <w:t xml:space="preserve">Это самое мощное свойство службы </w:t>
      </w:r>
      <w:r>
        <w:rPr>
          <w:spacing w:val="3"/>
          <w:sz w:val="24"/>
          <w:szCs w:val="24"/>
          <w:lang w:val="en-US"/>
        </w:rPr>
        <w:t>WorldWide</w:t>
      </w:r>
      <w:r>
        <w:rPr>
          <w:spacing w:val="-5"/>
          <w:sz w:val="24"/>
          <w:szCs w:val="24"/>
          <w:lang w:val="en-US"/>
        </w:rPr>
        <w:t>Web</w:t>
      </w:r>
      <w:r>
        <w:rPr>
          <w:spacing w:val="-5"/>
          <w:sz w:val="24"/>
          <w:szCs w:val="24"/>
        </w:rPr>
        <w:t xml:space="preserve">. Благодаря гипертексту работа с Интернетом стала </w:t>
      </w:r>
      <w:r>
        <w:rPr>
          <w:sz w:val="24"/>
          <w:szCs w:val="24"/>
        </w:rPr>
        <w:t>такой же простой, как работа с левой кнопкой мыши.</w:t>
      </w:r>
    </w:p>
    <w:p>
      <w:pPr>
        <w:pStyle w:val="Normal"/>
        <w:shd w:val="clear" w:color="auto" w:fill="FFFFFF"/>
        <w:spacing w:before="0" w:after="0"/>
        <w:ind w:firstLine="709"/>
        <w:jc w:val="both"/>
        <w:rPr>
          <w:sz w:val="24"/>
          <w:szCs w:val="24"/>
        </w:rPr>
      </w:pPr>
      <w:r>
        <w:rPr>
          <w:sz w:val="24"/>
          <w:szCs w:val="24"/>
        </w:rPr>
        <w:t xml:space="preserve">Среди многочисленных тегов </w:t>
      </w:r>
      <w:r>
        <w:rPr>
          <w:sz w:val="24"/>
          <w:szCs w:val="24"/>
          <w:lang w:val="en-US"/>
        </w:rPr>
        <w:t>HTML</w:t>
      </w:r>
      <w:r>
        <w:rPr>
          <w:sz w:val="24"/>
          <w:szCs w:val="24"/>
        </w:rPr>
        <w:t xml:space="preserve"> есть специаль</w:t>
      </w:r>
      <w:r>
        <w:rPr>
          <w:spacing w:val="-5"/>
          <w:sz w:val="24"/>
          <w:szCs w:val="24"/>
        </w:rPr>
        <w:t>ная группа тегов, предназначенная для создания гипер</w:t>
        <w:softHyphen/>
      </w:r>
      <w:r>
        <w:rPr>
          <w:sz w:val="24"/>
          <w:szCs w:val="24"/>
        </w:rPr>
        <w:t>текстовых ссылок. Ссылки бывают текстовые или гра</w:t>
        <w:softHyphen/>
        <w:t xml:space="preserve">фические. Выявить ссылку можно по изменившемуся </w:t>
      </w:r>
      <w:r>
        <w:rPr>
          <w:spacing w:val="-1"/>
          <w:sz w:val="24"/>
          <w:szCs w:val="24"/>
        </w:rPr>
        <w:t>к</w:t>
      </w:r>
      <w:r>
        <w:rPr>
          <w:spacing w:val="-1"/>
          <w:sz w:val="24"/>
          <w:szCs w:val="24"/>
          <w:lang w:val="en-US"/>
        </w:rPr>
        <w:t>ypcopy</w:t>
      </w:r>
      <w:r>
        <w:rPr>
          <w:spacing w:val="-1"/>
          <w:sz w:val="24"/>
          <w:szCs w:val="24"/>
        </w:rPr>
        <w:t xml:space="preserve"> мыши на месте ссылки (он превращается в ла</w:t>
        <w:softHyphen/>
      </w:r>
      <w:r>
        <w:rPr>
          <w:spacing w:val="-4"/>
          <w:sz w:val="24"/>
          <w:szCs w:val="24"/>
        </w:rPr>
        <w:t xml:space="preserve">донь) и появлению адреса данной гиперссылки в строке </w:t>
      </w:r>
      <w:r>
        <w:rPr>
          <w:spacing w:val="2"/>
          <w:sz w:val="24"/>
          <w:szCs w:val="24"/>
        </w:rPr>
        <w:t xml:space="preserve">состояния. Если щелкнуть по ссылке левой кнопкой </w:t>
      </w:r>
      <w:r>
        <w:rPr>
          <w:spacing w:val="-5"/>
          <w:sz w:val="24"/>
          <w:szCs w:val="24"/>
        </w:rPr>
        <w:t>мыши, то начинается прием и воспроизведение докумен</w:t>
        <w:softHyphen/>
      </w:r>
      <w:r>
        <w:rPr>
          <w:spacing w:val="4"/>
          <w:sz w:val="24"/>
          <w:szCs w:val="24"/>
        </w:rPr>
        <w:t xml:space="preserve">та, который указан в этой ссылке. </w:t>
      </w:r>
      <w:r>
        <w:rPr>
          <w:spacing w:val="5"/>
          <w:sz w:val="24"/>
          <w:szCs w:val="24"/>
        </w:rPr>
        <w:t xml:space="preserve">В новом документе могут присутствовать новые </w:t>
      </w:r>
      <w:r>
        <w:rPr>
          <w:spacing w:val="6"/>
          <w:sz w:val="24"/>
          <w:szCs w:val="24"/>
        </w:rPr>
        <w:t>ссылки и так далее. В результате становится возмож</w:t>
        <w:softHyphen/>
      </w:r>
      <w:r>
        <w:rPr>
          <w:spacing w:val="1"/>
          <w:sz w:val="24"/>
          <w:szCs w:val="24"/>
        </w:rPr>
        <w:t>ным путешествовать по всему Интернету, щелкая на по</w:t>
        <w:softHyphen/>
      </w:r>
      <w:r>
        <w:rPr>
          <w:spacing w:val="5"/>
          <w:sz w:val="24"/>
          <w:szCs w:val="24"/>
        </w:rPr>
        <w:t xml:space="preserve">нравившихся вам ссылках. А еще на многих серверах </w:t>
      </w:r>
      <w:r>
        <w:rPr>
          <w:sz w:val="24"/>
          <w:szCs w:val="24"/>
        </w:rPr>
        <w:t xml:space="preserve">бывают специальные документы, целиком и полностью </w:t>
      </w:r>
      <w:r>
        <w:rPr>
          <w:spacing w:val="1"/>
          <w:sz w:val="24"/>
          <w:szCs w:val="24"/>
        </w:rPr>
        <w:t>состоящие из ссылок. Они работают как "распределите</w:t>
        <w:softHyphen/>
      </w:r>
      <w:r>
        <w:rPr>
          <w:spacing w:val="3"/>
          <w:sz w:val="24"/>
          <w:szCs w:val="24"/>
        </w:rPr>
        <w:t xml:space="preserve">ли". Например, загрузив такой документ, посвященный </w:t>
      </w:r>
      <w:r>
        <w:rPr>
          <w:sz w:val="24"/>
          <w:szCs w:val="24"/>
        </w:rPr>
        <w:t xml:space="preserve">компьютерным играм, вы найдете в нем сотни ссылок на </w:t>
      </w:r>
      <w:r>
        <w:rPr>
          <w:spacing w:val="4"/>
          <w:sz w:val="24"/>
          <w:szCs w:val="24"/>
        </w:rPr>
        <w:t>сайты фирм, выпускающих компьютерные игры.</w:t>
      </w:r>
    </w:p>
    <w:p>
      <w:pPr>
        <w:pStyle w:val="Normal"/>
        <w:spacing w:before="0" w:after="0"/>
        <w:ind w:firstLine="709"/>
        <w:jc w:val="both"/>
        <w:rPr>
          <w:spacing w:val="2"/>
          <w:sz w:val="24"/>
          <w:szCs w:val="24"/>
        </w:rPr>
      </w:pPr>
      <w:r>
        <w:rPr>
          <w:spacing w:val="5"/>
          <w:sz w:val="24"/>
          <w:szCs w:val="24"/>
        </w:rPr>
        <w:t xml:space="preserve">Произвольное перемещение между документами в </w:t>
      </w:r>
      <w:r>
        <w:rPr>
          <w:spacing w:val="4"/>
          <w:sz w:val="24"/>
          <w:szCs w:val="24"/>
          <w:lang w:val="en-US"/>
        </w:rPr>
        <w:t>Web</w:t>
      </w:r>
      <w:r>
        <w:rPr>
          <w:spacing w:val="4"/>
          <w:sz w:val="24"/>
          <w:szCs w:val="24"/>
        </w:rPr>
        <w:t xml:space="preserve"> пространстве называют </w:t>
      </w:r>
      <w:r>
        <w:rPr>
          <w:i/>
          <w:iCs/>
          <w:spacing w:val="4"/>
          <w:sz w:val="24"/>
          <w:szCs w:val="24"/>
          <w:lang w:val="en-US"/>
        </w:rPr>
        <w:t>Web</w:t>
      </w:r>
      <w:r>
        <w:rPr>
          <w:i/>
          <w:iCs/>
          <w:spacing w:val="4"/>
          <w:sz w:val="24"/>
          <w:szCs w:val="24"/>
        </w:rPr>
        <w:t xml:space="preserve">-серфингом. </w:t>
      </w:r>
      <w:r>
        <w:rPr>
          <w:spacing w:val="4"/>
          <w:sz w:val="24"/>
          <w:szCs w:val="24"/>
        </w:rPr>
        <w:t>Целена</w:t>
        <w:softHyphen/>
      </w:r>
      <w:r>
        <w:rPr>
          <w:sz w:val="24"/>
          <w:szCs w:val="24"/>
        </w:rPr>
        <w:t xml:space="preserve">правленное перемещение между </w:t>
      </w:r>
      <w:r>
        <w:rPr>
          <w:sz w:val="24"/>
          <w:szCs w:val="24"/>
          <w:lang w:val="en-US"/>
        </w:rPr>
        <w:t>Web</w:t>
      </w:r>
      <w:r>
        <w:rPr>
          <w:sz w:val="24"/>
          <w:szCs w:val="24"/>
        </w:rPr>
        <w:t>-документами на</w:t>
        <w:softHyphen/>
      </w:r>
      <w:r>
        <w:rPr>
          <w:spacing w:val="5"/>
          <w:sz w:val="24"/>
          <w:szCs w:val="24"/>
        </w:rPr>
        <w:t xml:space="preserve">зывают </w:t>
      </w:r>
      <w:r>
        <w:rPr>
          <w:i/>
          <w:iCs/>
          <w:spacing w:val="5"/>
          <w:sz w:val="24"/>
          <w:szCs w:val="24"/>
          <w:lang w:val="en-US"/>
        </w:rPr>
        <w:t>Web</w:t>
      </w:r>
      <w:r>
        <w:rPr>
          <w:i/>
          <w:iCs/>
          <w:spacing w:val="5"/>
          <w:sz w:val="24"/>
          <w:szCs w:val="24"/>
        </w:rPr>
        <w:t xml:space="preserve">-навигацией </w:t>
      </w:r>
      <w:r>
        <w:rPr>
          <w:spacing w:val="5"/>
          <w:sz w:val="24"/>
          <w:szCs w:val="24"/>
        </w:rPr>
        <w:t xml:space="preserve">(выполняется с целью поиска </w:t>
      </w:r>
      <w:r>
        <w:rPr>
          <w:spacing w:val="2"/>
          <w:sz w:val="24"/>
          <w:szCs w:val="24"/>
        </w:rPr>
        <w:t>нужной информации).</w:t>
      </w:r>
    </w:p>
    <w:p>
      <w:pPr>
        <w:pStyle w:val="Normal"/>
        <w:shd w:val="clear" w:color="auto" w:fill="FFFFFF"/>
        <w:spacing w:before="0" w:after="0"/>
        <w:ind w:firstLine="709"/>
        <w:jc w:val="both"/>
        <w:rPr>
          <w:b/>
          <w:bCs/>
          <w:spacing w:val="-7"/>
          <w:sz w:val="24"/>
          <w:szCs w:val="24"/>
        </w:rPr>
      </w:pPr>
      <w:r>
        <w:rPr>
          <w:b/>
          <w:bCs/>
          <w:spacing w:val="-7"/>
          <w:sz w:val="24"/>
          <w:szCs w:val="24"/>
        </w:rPr>
        <w:t>Адреса URL</w:t>
      </w:r>
    </w:p>
    <w:p>
      <w:pPr>
        <w:pStyle w:val="Normal"/>
        <w:spacing w:before="0" w:after="0"/>
        <w:ind w:firstLine="709"/>
        <w:jc w:val="both"/>
        <w:rPr>
          <w:spacing w:val="4"/>
          <w:sz w:val="24"/>
          <w:szCs w:val="24"/>
        </w:rPr>
      </w:pPr>
      <w:r>
        <w:rPr>
          <w:sz w:val="24"/>
          <w:szCs w:val="24"/>
        </w:rPr>
        <w:t>Гипертекстовая связь между сотнями миллионов документов, хранящихся на физических серверах Интернета, не могла бы существовать, если бы каждый документ в этом пространстве не обладал своим уникальным адресом. Адрес любого файла во всемирном масштабе определяется</w:t>
      </w:r>
      <w:r>
        <w:rPr>
          <w:i/>
          <w:iCs/>
          <w:spacing w:val="3"/>
          <w:sz w:val="24"/>
          <w:szCs w:val="24"/>
        </w:rPr>
        <w:t xml:space="preserve">универсальным указателем ресурса – </w:t>
      </w:r>
      <w:r>
        <w:rPr>
          <w:i/>
          <w:iCs/>
          <w:sz w:val="24"/>
          <w:szCs w:val="24"/>
          <w:lang w:val="en-US"/>
        </w:rPr>
        <w:t>URL</w:t>
      </w:r>
      <w:r>
        <w:rPr>
          <w:i/>
          <w:iCs/>
          <w:sz w:val="24"/>
          <w:szCs w:val="24"/>
        </w:rPr>
        <w:t xml:space="preserve"> (</w:t>
      </w:r>
      <w:r>
        <w:rPr>
          <w:i/>
          <w:iCs/>
          <w:sz w:val="24"/>
          <w:szCs w:val="24"/>
          <w:lang w:val="en-US"/>
        </w:rPr>
        <w:t>UniformResourceLocator</w:t>
      </w:r>
      <w:r>
        <w:rPr>
          <w:sz w:val="24"/>
          <w:szCs w:val="24"/>
        </w:rPr>
        <w:t xml:space="preserve"> или просто</w:t>
      </w:r>
      <w:r>
        <w:rPr>
          <w:i/>
          <w:iCs/>
          <w:sz w:val="24"/>
          <w:szCs w:val="24"/>
          <w:lang w:val="en-US"/>
        </w:rPr>
        <w:t>Location</w:t>
      </w:r>
      <w:r>
        <w:rPr>
          <w:i/>
          <w:iCs/>
          <w:sz w:val="24"/>
          <w:szCs w:val="24"/>
        </w:rPr>
        <w:t>).</w:t>
      </w:r>
    </w:p>
    <w:p>
      <w:pPr>
        <w:pStyle w:val="Normal"/>
        <w:shd w:val="clear" w:color="auto" w:fill="FFFFFF"/>
        <w:spacing w:before="0" w:after="0"/>
        <w:ind w:firstLine="709"/>
        <w:jc w:val="both"/>
        <w:rPr>
          <w:sz w:val="24"/>
          <w:szCs w:val="24"/>
        </w:rPr>
      </w:pPr>
      <w:r>
        <w:rPr>
          <w:sz w:val="24"/>
          <w:szCs w:val="24"/>
        </w:rPr>
        <w:t xml:space="preserve">Адрес </w:t>
      </w:r>
      <w:r>
        <w:rPr>
          <w:sz w:val="24"/>
          <w:szCs w:val="24"/>
          <w:lang w:val="en-US"/>
        </w:rPr>
        <w:t>URL</w:t>
      </w:r>
      <w:r>
        <w:rPr>
          <w:sz w:val="24"/>
          <w:szCs w:val="24"/>
        </w:rPr>
        <w:t xml:space="preserve"> состоит из трех частей:</w:t>
      </w:r>
    </w:p>
    <w:p>
      <w:pPr>
        <w:pStyle w:val="Normal"/>
        <w:shd w:val="clear" w:color="auto" w:fill="FFFFFF"/>
        <w:spacing w:before="0" w:after="0"/>
        <w:jc w:val="center"/>
        <w:rPr>
          <w:sz w:val="24"/>
          <w:szCs w:val="24"/>
        </w:rPr>
      </w:pPr>
      <w:r>
        <w:rPr/>
        <w:drawing>
          <wp:inline distT="0" distB="0" distL="0" distR="0">
            <wp:extent cx="4215765" cy="1009650"/>
            <wp:effectExtent l="0" t="0" r="0" b="0"/>
            <wp:docPr id="33"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14" descr=""/>
                    <pic:cNvPicPr>
                      <a:picLocks noChangeAspect="1" noChangeArrowheads="1"/>
                    </pic:cNvPicPr>
                  </pic:nvPicPr>
                  <pic:blipFill>
                    <a:blip r:embed="rId18"/>
                    <a:stretch>
                      <a:fillRect/>
                    </a:stretch>
                  </pic:blipFill>
                  <pic:spPr bwMode="auto">
                    <a:xfrm>
                      <a:off x="0" y="0"/>
                      <a:ext cx="4215765" cy="1009650"/>
                    </a:xfrm>
                    <a:prstGeom prst="rect">
                      <a:avLst/>
                    </a:prstGeom>
                  </pic:spPr>
                </pic:pic>
              </a:graphicData>
            </a:graphic>
          </wp:inline>
        </w:drawing>
      </w:r>
    </w:p>
    <w:p>
      <w:pPr>
        <w:pStyle w:val="Normal"/>
        <w:widowControl w:val="false"/>
        <w:numPr>
          <w:ilvl w:val="0"/>
          <w:numId w:val="51"/>
        </w:numPr>
        <w:shd w:val="clear" w:color="auto" w:fill="FFFFFF"/>
        <w:tabs>
          <w:tab w:val="clear" w:pos="708"/>
          <w:tab w:val="left" w:pos="394" w:leader="none"/>
        </w:tabs>
        <w:spacing w:before="0" w:after="0"/>
        <w:ind w:firstLine="709"/>
        <w:jc w:val="both"/>
        <w:rPr>
          <w:sz w:val="24"/>
          <w:szCs w:val="24"/>
        </w:rPr>
      </w:pPr>
      <w:r>
        <w:rPr>
          <w:spacing w:val="1"/>
          <w:sz w:val="24"/>
          <w:szCs w:val="24"/>
        </w:rPr>
        <w:t xml:space="preserve">Указание службы, которая осуществляет доступ </w:t>
      </w:r>
      <w:r>
        <w:rPr>
          <w:spacing w:val="5"/>
          <w:sz w:val="24"/>
          <w:szCs w:val="24"/>
        </w:rPr>
        <w:t xml:space="preserve">к данному ресурсу (обычно обозначается именем </w:t>
      </w:r>
      <w:r>
        <w:rPr>
          <w:sz w:val="24"/>
          <w:szCs w:val="24"/>
        </w:rPr>
        <w:t xml:space="preserve">прикладного протокола, соответствующего данной </w:t>
      </w:r>
      <w:r>
        <w:rPr>
          <w:spacing w:val="9"/>
          <w:sz w:val="24"/>
          <w:szCs w:val="24"/>
        </w:rPr>
        <w:t xml:space="preserve">службе. Так, </w:t>
      </w:r>
      <w:r>
        <w:rPr>
          <w:sz w:val="24"/>
          <w:szCs w:val="24"/>
        </w:rPr>
        <w:t>например, для службы WWW прикладным является протокол HTTP (HyperTextTransferProtocol – протокол передачи гипертекста). После имени протокола ставится двоеточие (:) и два знака "/" (слеш).</w:t>
      </w:r>
    </w:p>
    <w:p>
      <w:pPr>
        <w:pStyle w:val="Normal"/>
        <w:widowControl w:val="false"/>
        <w:numPr>
          <w:ilvl w:val="0"/>
          <w:numId w:val="22"/>
        </w:numPr>
        <w:shd w:val="clear" w:color="auto" w:fill="FFFFFF"/>
        <w:tabs>
          <w:tab w:val="clear" w:pos="708"/>
          <w:tab w:val="left" w:pos="394" w:leader="none"/>
        </w:tabs>
        <w:spacing w:before="0" w:after="0"/>
        <w:ind w:firstLine="709"/>
        <w:jc w:val="both"/>
        <w:rPr>
          <w:sz w:val="24"/>
          <w:szCs w:val="24"/>
        </w:rPr>
      </w:pPr>
      <w:r>
        <w:rPr>
          <w:sz w:val="24"/>
          <w:szCs w:val="24"/>
        </w:rPr>
        <w:t>Указание доменного имени компьютера (сервера), на котором хранится данный ресурс.</w:t>
      </w:r>
    </w:p>
    <w:p>
      <w:pPr>
        <w:pStyle w:val="Normal"/>
        <w:widowControl w:val="false"/>
        <w:numPr>
          <w:ilvl w:val="0"/>
          <w:numId w:val="22"/>
        </w:numPr>
        <w:shd w:val="clear" w:color="auto" w:fill="FFFFFF"/>
        <w:tabs>
          <w:tab w:val="clear" w:pos="708"/>
          <w:tab w:val="left" w:pos="394" w:leader="none"/>
        </w:tabs>
        <w:spacing w:before="0" w:after="0"/>
        <w:ind w:firstLine="709"/>
        <w:jc w:val="both"/>
        <w:rPr>
          <w:sz w:val="24"/>
          <w:szCs w:val="24"/>
        </w:rPr>
      </w:pPr>
      <w:r>
        <w:rPr>
          <w:sz w:val="24"/>
          <w:szCs w:val="24"/>
        </w:rPr>
        <w:t>Указание полного пути доступа к файлу на данном компьютере. В качестве разделителя используется символ "/".</w:t>
      </w:r>
    </w:p>
    <w:p>
      <w:pPr>
        <w:pStyle w:val="Normal"/>
        <w:shd w:val="clear" w:color="auto" w:fill="FFFFFF"/>
        <w:spacing w:before="0" w:after="0"/>
        <w:ind w:firstLine="709"/>
        <w:jc w:val="both"/>
        <w:rPr>
          <w:sz w:val="24"/>
          <w:szCs w:val="24"/>
        </w:rPr>
      </w:pPr>
      <w:r>
        <w:rPr>
          <w:sz w:val="24"/>
          <w:szCs w:val="24"/>
        </w:rPr>
        <w:t>Если по каким-то причинам адрес ресурса не найден, выдается сообщение о том, что ресурс недоступен (воз</w:t>
        <w:softHyphen/>
        <w:t>можно, что сервер временно отключен или изменился адрес ресурса).</w:t>
      </w:r>
    </w:p>
    <w:p>
      <w:pPr>
        <w:pStyle w:val="Normal"/>
        <w:shd w:val="clear" w:color="auto" w:fill="FFFFFF"/>
        <w:spacing w:before="0" w:after="0"/>
        <w:ind w:firstLine="709"/>
        <w:jc w:val="both"/>
        <w:rPr>
          <w:sz w:val="24"/>
          <w:szCs w:val="24"/>
        </w:rPr>
      </w:pPr>
      <w:r>
        <w:rPr>
          <w:sz w:val="24"/>
          <w:szCs w:val="24"/>
        </w:rPr>
      </w:r>
    </w:p>
    <w:p>
      <w:pPr>
        <w:pStyle w:val="Normal"/>
        <w:shd w:val="clear" w:color="auto" w:fill="FFFFFF"/>
        <w:spacing w:before="0" w:after="0"/>
        <w:ind w:hanging="24"/>
        <w:jc w:val="center"/>
        <w:rPr>
          <w:b/>
          <w:bCs/>
          <w:sz w:val="24"/>
          <w:szCs w:val="24"/>
        </w:rPr>
      </w:pPr>
      <w:r>
        <w:rPr>
          <w:b/>
          <w:bCs/>
          <w:sz w:val="24"/>
          <w:szCs w:val="24"/>
        </w:rPr>
        <w:t>СЛУЖБА ТЕЛЕКОНФЕРЕНЦИЙ (USENET)</w:t>
      </w:r>
    </w:p>
    <w:p>
      <w:pPr>
        <w:pStyle w:val="Normal"/>
        <w:shd w:val="clear" w:color="auto" w:fill="FFFFFF"/>
        <w:spacing w:before="0" w:after="0"/>
        <w:ind w:firstLine="709"/>
        <w:jc w:val="both"/>
        <w:rPr>
          <w:spacing w:val="5"/>
          <w:sz w:val="24"/>
          <w:szCs w:val="24"/>
        </w:rPr>
      </w:pPr>
      <w:r>
        <w:rPr>
          <w:spacing w:val="5"/>
          <w:sz w:val="24"/>
          <w:szCs w:val="24"/>
        </w:rPr>
        <w:t>Служба телеконференций похожа на циркулярную рассылку электронной почты, в ходе которой одно сооб</w:t>
        <w:softHyphen/>
        <w:t>щение отправляется не одному корреспонденту, а боль</w:t>
        <w:softHyphen/>
        <w:t xml:space="preserve">шой группе (такие группы называются </w:t>
      </w:r>
      <w:r>
        <w:rPr>
          <w:i/>
          <w:spacing w:val="5"/>
          <w:sz w:val="24"/>
          <w:szCs w:val="24"/>
        </w:rPr>
        <w:t>телеконферен</w:t>
        <w:softHyphen/>
        <w:t>циями</w:t>
      </w:r>
      <w:r>
        <w:rPr>
          <w:spacing w:val="5"/>
          <w:sz w:val="24"/>
          <w:szCs w:val="24"/>
        </w:rPr>
        <w:t xml:space="preserve"> или </w:t>
      </w:r>
      <w:r>
        <w:rPr>
          <w:i/>
          <w:spacing w:val="5"/>
          <w:sz w:val="24"/>
          <w:szCs w:val="24"/>
        </w:rPr>
        <w:t>группами новостей</w:t>
      </w:r>
      <w:r>
        <w:rPr>
          <w:spacing w:val="5"/>
          <w:sz w:val="24"/>
          <w:szCs w:val="24"/>
        </w:rPr>
        <w:t>).</w:t>
      </w:r>
    </w:p>
    <w:p>
      <w:pPr>
        <w:pStyle w:val="Normal"/>
        <w:shd w:val="clear" w:color="auto" w:fill="FFFFFF"/>
        <w:spacing w:before="0" w:after="0"/>
        <w:ind w:firstLine="709"/>
        <w:jc w:val="both"/>
        <w:rPr>
          <w:spacing w:val="5"/>
          <w:sz w:val="24"/>
          <w:szCs w:val="24"/>
        </w:rPr>
      </w:pPr>
      <w:r>
        <w:rPr>
          <w:spacing w:val="5"/>
          <w:sz w:val="24"/>
          <w:szCs w:val="24"/>
        </w:rPr>
        <w:t>Обычное сообщение электронной почты пересылает</w:t>
        <w:softHyphen/>
        <w:t>ся по узкой цепочке серверов от отправителя к получателю. При этом не предполагается его хранение на про</w:t>
        <w:softHyphen/>
        <w:t>межуточных серверах. Сообщения, направленные на сервер группы новостей, отправляются с него на все сер</w:t>
        <w:softHyphen/>
        <w:t>веры, с которыми он связан, если на них данного сооб</w:t>
        <w:softHyphen/>
        <w:t>щения еще нет. Далее процесс повторяется. Характер распространения каждого отдельного сообщения напо</w:t>
        <w:softHyphen/>
        <w:t>минает лесной пожар.</w:t>
      </w:r>
    </w:p>
    <w:p>
      <w:pPr>
        <w:pStyle w:val="Normal"/>
        <w:shd w:val="clear" w:color="auto" w:fill="FFFFFF"/>
        <w:spacing w:before="0" w:after="0"/>
        <w:ind w:firstLine="709"/>
        <w:jc w:val="both"/>
        <w:rPr>
          <w:sz w:val="24"/>
          <w:szCs w:val="24"/>
        </w:rPr>
      </w:pPr>
      <w:r>
        <w:rPr>
          <w:spacing w:val="5"/>
          <w:sz w:val="24"/>
          <w:szCs w:val="24"/>
        </w:rPr>
        <w:t>На каждом из серверов поступившее сообщение хра</w:t>
        <w:softHyphen/>
        <w:t>нится ограниченное время (обычно неделю), и все же</w:t>
        <w:softHyphen/>
      </w:r>
      <w:r>
        <w:rPr>
          <w:spacing w:val="4"/>
          <w:sz w:val="24"/>
          <w:szCs w:val="24"/>
        </w:rPr>
        <w:t>лающие могут в течение этого времени с ним ознако</w:t>
        <w:softHyphen/>
      </w:r>
      <w:r>
        <w:rPr>
          <w:spacing w:val="5"/>
          <w:sz w:val="24"/>
          <w:szCs w:val="24"/>
        </w:rPr>
        <w:t xml:space="preserve">миться. Распространяясь во все стороны, менее чем за сутки сообщения охватывают весь земной шар. Далее </w:t>
      </w:r>
      <w:r>
        <w:rPr>
          <w:spacing w:val="6"/>
          <w:sz w:val="24"/>
          <w:szCs w:val="24"/>
        </w:rPr>
        <w:t>распространение затухает, поскольку на сервер, кото</w:t>
        <w:softHyphen/>
      </w:r>
      <w:r>
        <w:rPr>
          <w:spacing w:val="5"/>
          <w:sz w:val="24"/>
          <w:szCs w:val="24"/>
        </w:rPr>
        <w:t xml:space="preserve">рый уже имеет данное сообщение, повторная передача </w:t>
      </w:r>
      <w:r>
        <w:rPr>
          <w:spacing w:val="4"/>
          <w:sz w:val="24"/>
          <w:szCs w:val="24"/>
        </w:rPr>
        <w:t>производиться не может.</w:t>
      </w:r>
    </w:p>
    <w:p>
      <w:pPr>
        <w:pStyle w:val="Normal"/>
        <w:shd w:val="clear" w:color="auto" w:fill="FFFFFF"/>
        <w:spacing w:before="0" w:after="0"/>
        <w:ind w:firstLine="709"/>
        <w:jc w:val="both"/>
        <w:rPr>
          <w:sz w:val="24"/>
          <w:szCs w:val="24"/>
        </w:rPr>
      </w:pPr>
      <w:r>
        <w:rPr>
          <w:spacing w:val="1"/>
          <w:sz w:val="24"/>
          <w:szCs w:val="24"/>
        </w:rPr>
        <w:t>Ежедневно в мире создается порядка миллиона сооб</w:t>
        <w:softHyphen/>
      </w:r>
      <w:r>
        <w:rPr>
          <w:sz w:val="24"/>
          <w:szCs w:val="24"/>
        </w:rPr>
        <w:t>щений для групп новостей. Выбрать в этом массиве дей</w:t>
        <w:softHyphen/>
      </w:r>
      <w:r>
        <w:rPr>
          <w:spacing w:val="5"/>
          <w:sz w:val="24"/>
          <w:szCs w:val="24"/>
        </w:rPr>
        <w:t>ствительно полезную информацию практически невоз</w:t>
        <w:softHyphen/>
        <w:t xml:space="preserve">можно. Поэтому вся система телеконференций разбита </w:t>
      </w:r>
      <w:r>
        <w:rPr>
          <w:spacing w:val="1"/>
          <w:sz w:val="24"/>
          <w:szCs w:val="24"/>
        </w:rPr>
        <w:t xml:space="preserve">на тематические группы. Сегодня в мире насчитывают </w:t>
      </w:r>
      <w:r>
        <w:rPr>
          <w:spacing w:val="3"/>
          <w:sz w:val="24"/>
          <w:szCs w:val="24"/>
        </w:rPr>
        <w:t>порядка 50000 тематических групп новостей. Они охва</w:t>
        <w:softHyphen/>
      </w:r>
      <w:r>
        <w:rPr>
          <w:sz w:val="24"/>
          <w:szCs w:val="24"/>
        </w:rPr>
        <w:t xml:space="preserve">тывают большинство тем, интересующих массы. Особой </w:t>
      </w:r>
      <w:r>
        <w:rPr>
          <w:spacing w:val="5"/>
          <w:sz w:val="24"/>
          <w:szCs w:val="24"/>
        </w:rPr>
        <w:t>популярностью пользуются группы, посвященные вы</w:t>
        <w:softHyphen/>
      </w:r>
      <w:r>
        <w:rPr>
          <w:spacing w:val="4"/>
          <w:sz w:val="24"/>
          <w:szCs w:val="24"/>
        </w:rPr>
        <w:t>числительной технике.</w:t>
      </w:r>
    </w:p>
    <w:p>
      <w:pPr>
        <w:pStyle w:val="Normal"/>
        <w:shd w:val="clear" w:color="auto" w:fill="FFFFFF"/>
        <w:spacing w:before="0" w:after="0"/>
        <w:ind w:firstLine="709"/>
        <w:jc w:val="both"/>
        <w:rPr>
          <w:sz w:val="24"/>
          <w:szCs w:val="24"/>
        </w:rPr>
      </w:pPr>
      <w:r>
        <w:rPr>
          <w:spacing w:val="4"/>
          <w:sz w:val="24"/>
          <w:szCs w:val="24"/>
        </w:rPr>
        <w:t>Основной прием использования групп новостей со</w:t>
        <w:softHyphen/>
      </w:r>
      <w:r>
        <w:rPr>
          <w:spacing w:val="6"/>
          <w:sz w:val="24"/>
          <w:szCs w:val="24"/>
        </w:rPr>
        <w:t xml:space="preserve">стоит в том, чтобы задать вопрос, обращаясь ко всему </w:t>
      </w:r>
      <w:r>
        <w:rPr>
          <w:spacing w:val="2"/>
          <w:sz w:val="24"/>
          <w:szCs w:val="24"/>
        </w:rPr>
        <w:t>миру, и получить ответ или совет от тех, кто с этим во</w:t>
        <w:softHyphen/>
      </w:r>
      <w:r>
        <w:rPr>
          <w:spacing w:val="1"/>
          <w:sz w:val="24"/>
          <w:szCs w:val="24"/>
        </w:rPr>
        <w:t xml:space="preserve">просом уже разобрался. При этом важно следить за тем, </w:t>
      </w:r>
      <w:r>
        <w:rPr>
          <w:sz w:val="24"/>
          <w:szCs w:val="24"/>
        </w:rPr>
        <w:t xml:space="preserve">чтобы содержание вопроса соответствовало теме данной </w:t>
      </w:r>
      <w:r>
        <w:rPr>
          <w:spacing w:val="2"/>
          <w:sz w:val="24"/>
          <w:szCs w:val="24"/>
        </w:rPr>
        <w:t>телеконференции. Многие квалифицированные специа</w:t>
        <w:softHyphen/>
      </w:r>
      <w:r>
        <w:rPr>
          <w:spacing w:val="6"/>
          <w:sz w:val="24"/>
          <w:szCs w:val="24"/>
        </w:rPr>
        <w:t>листы мира (конструкторы, инженеры, ученые, врачи, педагоги, юристы, писатели, журналисты, программи</w:t>
        <w:softHyphen/>
        <w:t xml:space="preserve">сты и прочие) регулярно просматривают сообщения телеконференций, проходящие в группах, касающихся </w:t>
      </w:r>
      <w:r>
        <w:rPr>
          <w:spacing w:val="10"/>
          <w:sz w:val="24"/>
          <w:szCs w:val="24"/>
        </w:rPr>
        <w:t>их сферы деятельности. Такой просмотр называется</w:t>
      </w:r>
      <w:r>
        <w:rPr>
          <w:i/>
          <w:iCs/>
          <w:spacing w:val="1"/>
          <w:sz w:val="24"/>
          <w:szCs w:val="24"/>
        </w:rPr>
        <w:t xml:space="preserve">мониторингом </w:t>
      </w:r>
      <w:r>
        <w:rPr>
          <w:spacing w:val="1"/>
          <w:sz w:val="24"/>
          <w:szCs w:val="24"/>
        </w:rPr>
        <w:t xml:space="preserve">информации. Регулярный мониторинг </w:t>
      </w:r>
      <w:r>
        <w:rPr>
          <w:spacing w:val="-2"/>
          <w:sz w:val="24"/>
          <w:szCs w:val="24"/>
        </w:rPr>
        <w:t>позволяет специалистам точно знать, что нового проис</w:t>
        <w:softHyphen/>
      </w:r>
      <w:r>
        <w:rPr>
          <w:spacing w:val="-3"/>
          <w:sz w:val="24"/>
          <w:szCs w:val="24"/>
        </w:rPr>
        <w:t>ходит в мире по их специальности, какие проблемы бес</w:t>
        <w:softHyphen/>
      </w:r>
      <w:r>
        <w:rPr>
          <w:spacing w:val="1"/>
          <w:sz w:val="24"/>
          <w:szCs w:val="24"/>
        </w:rPr>
        <w:t xml:space="preserve">покоят большие массы людей и на что надо обратить </w:t>
      </w:r>
      <w:r>
        <w:rPr>
          <w:sz w:val="24"/>
          <w:szCs w:val="24"/>
        </w:rPr>
        <w:t>особое внимание в своей работе.</w:t>
      </w:r>
    </w:p>
    <w:p>
      <w:pPr>
        <w:pStyle w:val="Normal"/>
        <w:shd w:val="clear" w:color="auto" w:fill="FFFFFF"/>
        <w:spacing w:before="0" w:after="0"/>
        <w:ind w:firstLine="709"/>
        <w:jc w:val="both"/>
        <w:rPr>
          <w:sz w:val="24"/>
          <w:szCs w:val="24"/>
        </w:rPr>
      </w:pPr>
      <w:r>
        <w:rPr>
          <w:spacing w:val="-3"/>
          <w:sz w:val="24"/>
          <w:szCs w:val="24"/>
        </w:rPr>
        <w:t>В современных промышленных и проектно-конст</w:t>
      </w:r>
      <w:r>
        <w:rPr>
          <w:spacing w:val="-2"/>
          <w:sz w:val="24"/>
          <w:szCs w:val="24"/>
        </w:rPr>
        <w:t>рукторских организациях считается хорошим тоном, ес</w:t>
        <w:softHyphen/>
      </w:r>
      <w:r>
        <w:rPr>
          <w:spacing w:val="-1"/>
          <w:sz w:val="24"/>
          <w:szCs w:val="24"/>
        </w:rPr>
        <w:t>ли специалисты высшего эшелона периодически (один-</w:t>
      </w:r>
      <w:r>
        <w:rPr>
          <w:spacing w:val="-3"/>
          <w:sz w:val="24"/>
          <w:szCs w:val="24"/>
        </w:rPr>
        <w:t>два раза в месяц) отвечают через систему телеконферен</w:t>
        <w:softHyphen/>
      </w:r>
      <w:r>
        <w:rPr>
          <w:spacing w:val="1"/>
          <w:sz w:val="24"/>
          <w:szCs w:val="24"/>
        </w:rPr>
        <w:t>ций на типовые вопросы пользователей своей продук</w:t>
        <w:softHyphen/>
      </w:r>
      <w:r>
        <w:rPr>
          <w:spacing w:val="-3"/>
          <w:sz w:val="24"/>
          <w:szCs w:val="24"/>
        </w:rPr>
        <w:t xml:space="preserve">ции. Так, например, в телеконференциях, посвященных </w:t>
      </w:r>
      <w:r>
        <w:rPr>
          <w:sz w:val="24"/>
          <w:szCs w:val="24"/>
        </w:rPr>
        <w:t>легковым автомобилям, нередко можно найти сообще</w:t>
        <w:softHyphen/>
      </w:r>
      <w:r>
        <w:rPr>
          <w:spacing w:val="1"/>
          <w:sz w:val="24"/>
          <w:szCs w:val="24"/>
        </w:rPr>
        <w:t>ния от главных конструкторов крупнейших промыш</w:t>
        <w:softHyphen/>
      </w:r>
      <w:r>
        <w:rPr>
          <w:sz w:val="24"/>
          <w:szCs w:val="24"/>
        </w:rPr>
        <w:t>ленных концернов.</w:t>
      </w:r>
    </w:p>
    <w:p>
      <w:pPr>
        <w:pStyle w:val="Normal"/>
        <w:shd w:val="clear" w:color="auto" w:fill="FFFFFF"/>
        <w:spacing w:before="0" w:after="0"/>
        <w:ind w:firstLine="709"/>
        <w:jc w:val="both"/>
        <w:rPr>
          <w:sz w:val="24"/>
          <w:szCs w:val="24"/>
        </w:rPr>
      </w:pPr>
      <w:r>
        <w:rPr>
          <w:spacing w:val="-1"/>
          <w:sz w:val="24"/>
          <w:szCs w:val="24"/>
        </w:rPr>
        <w:t xml:space="preserve">Телеконференции располагаются в сети на серверах </w:t>
      </w:r>
      <w:r>
        <w:rPr>
          <w:sz w:val="24"/>
          <w:szCs w:val="24"/>
        </w:rPr>
        <w:t xml:space="preserve">конференций, электронные адреса которых выглядят </w:t>
      </w:r>
      <w:r>
        <w:rPr>
          <w:spacing w:val="-6"/>
          <w:sz w:val="24"/>
          <w:szCs w:val="24"/>
        </w:rPr>
        <w:t>следующим образом:</w:t>
      </w:r>
    </w:p>
    <w:p>
      <w:pPr>
        <w:pStyle w:val="Normal"/>
        <w:shd w:val="clear" w:color="auto" w:fill="FFFFFF"/>
        <w:spacing w:before="0" w:after="0"/>
        <w:ind w:firstLine="709"/>
        <w:jc w:val="both"/>
        <w:rPr>
          <w:sz w:val="24"/>
          <w:szCs w:val="24"/>
        </w:rPr>
      </w:pPr>
      <w:r>
        <w:rPr>
          <w:spacing w:val="-12"/>
          <w:sz w:val="24"/>
          <w:szCs w:val="24"/>
          <w:lang w:val="en-US"/>
        </w:rPr>
        <w:t>news</w:t>
      </w:r>
      <w:r>
        <w:rPr>
          <w:spacing w:val="-11"/>
          <w:sz w:val="24"/>
          <w:szCs w:val="24"/>
        </w:rPr>
        <w:t>@имя_сервера</w:t>
      </w:r>
    </w:p>
    <w:p>
      <w:pPr>
        <w:pStyle w:val="Normal"/>
        <w:shd w:val="clear" w:color="auto" w:fill="FFFFFF"/>
        <w:spacing w:before="0" w:after="0"/>
        <w:ind w:firstLine="709"/>
        <w:jc w:val="both"/>
        <w:rPr>
          <w:spacing w:val="-9"/>
          <w:sz w:val="24"/>
          <w:szCs w:val="24"/>
        </w:rPr>
      </w:pPr>
      <w:r>
        <w:rPr>
          <w:spacing w:val="-12"/>
          <w:sz w:val="24"/>
          <w:szCs w:val="24"/>
          <w:lang w:val="en-US"/>
        </w:rPr>
        <w:t>newsserv</w:t>
      </w:r>
      <w:r>
        <w:rPr>
          <w:spacing w:val="-12"/>
          <w:sz w:val="24"/>
          <w:szCs w:val="24"/>
        </w:rPr>
        <w:t>@</w:t>
      </w:r>
      <w:r>
        <w:rPr>
          <w:spacing w:val="-11"/>
          <w:sz w:val="24"/>
          <w:szCs w:val="24"/>
        </w:rPr>
        <w:t>имя_сервера</w:t>
      </w:r>
    </w:p>
    <w:p>
      <w:pPr>
        <w:pStyle w:val="Normal"/>
        <w:shd w:val="clear" w:color="auto" w:fill="FFFFFF"/>
        <w:spacing w:before="0" w:after="0"/>
        <w:ind w:firstLine="709"/>
        <w:jc w:val="both"/>
        <w:rPr>
          <w:sz w:val="24"/>
          <w:szCs w:val="24"/>
          <w:lang w:val="en-US"/>
        </w:rPr>
      </w:pPr>
      <w:r>
        <w:rPr>
          <w:spacing w:val="-6"/>
          <w:sz w:val="24"/>
          <w:szCs w:val="24"/>
          <w:lang w:val="en-US"/>
        </w:rPr>
        <w:t>newsserver</w:t>
      </w:r>
      <w:r>
        <w:rPr>
          <w:spacing w:val="-9"/>
          <w:sz w:val="24"/>
          <w:szCs w:val="24"/>
          <w:lang w:val="en-US"/>
        </w:rPr>
        <w:t xml:space="preserve"> @</w:t>
      </w:r>
      <w:r>
        <w:rPr>
          <w:spacing w:val="-9"/>
          <w:sz w:val="24"/>
          <w:szCs w:val="24"/>
        </w:rPr>
        <w:t>имя</w:t>
      </w:r>
      <w:r>
        <w:rPr>
          <w:spacing w:val="-9"/>
          <w:sz w:val="24"/>
          <w:szCs w:val="24"/>
          <w:lang w:val="en-US"/>
        </w:rPr>
        <w:t>_</w:t>
      </w:r>
      <w:r>
        <w:rPr>
          <w:spacing w:val="-9"/>
          <w:sz w:val="24"/>
          <w:szCs w:val="24"/>
        </w:rPr>
        <w:t>сервера</w:t>
      </w:r>
    </w:p>
    <w:p>
      <w:pPr>
        <w:pStyle w:val="Normal"/>
        <w:shd w:val="clear" w:color="auto" w:fill="FFFFFF"/>
        <w:spacing w:before="0" w:after="0"/>
        <w:ind w:firstLine="709"/>
        <w:jc w:val="both"/>
        <w:rPr>
          <w:sz w:val="24"/>
          <w:szCs w:val="24"/>
          <w:lang w:val="en-US"/>
        </w:rPr>
      </w:pPr>
      <w:r>
        <w:rPr>
          <w:spacing w:val="-6"/>
          <w:sz w:val="24"/>
          <w:szCs w:val="24"/>
          <w:lang w:val="en-US"/>
        </w:rPr>
        <w:t>news-server@</w:t>
      </w:r>
      <w:r>
        <w:rPr>
          <w:spacing w:val="-11"/>
          <w:sz w:val="24"/>
          <w:szCs w:val="24"/>
        </w:rPr>
        <w:t>имя</w:t>
      </w:r>
      <w:r>
        <w:rPr>
          <w:spacing w:val="-11"/>
          <w:sz w:val="24"/>
          <w:szCs w:val="24"/>
          <w:lang w:val="en-US"/>
        </w:rPr>
        <w:t>_</w:t>
      </w:r>
      <w:r>
        <w:rPr>
          <w:spacing w:val="-11"/>
          <w:sz w:val="24"/>
          <w:szCs w:val="24"/>
        </w:rPr>
        <w:t>сервера</w:t>
      </w:r>
    </w:p>
    <w:p>
      <w:pPr>
        <w:pStyle w:val="Normal"/>
        <w:shd w:val="clear" w:color="auto" w:fill="FFFFFF"/>
        <w:spacing w:before="0" w:after="0"/>
        <w:ind w:firstLine="709"/>
        <w:jc w:val="both"/>
        <w:rPr>
          <w:spacing w:val="-1"/>
          <w:sz w:val="24"/>
          <w:szCs w:val="24"/>
        </w:rPr>
      </w:pPr>
      <w:r>
        <w:rPr>
          <w:spacing w:val="-1"/>
          <w:sz w:val="24"/>
          <w:szCs w:val="24"/>
        </w:rPr>
        <w:t xml:space="preserve">У каждой телеконференции есть свой собственный адрес в сети, организованный так же, как и обычный почтовый адрес пользователя, например: news.kids.ms. В этом адресе отсутствует лишь левая часть – персональное имя почтового ящика пользователя. Каждое слово в адресе телеконференции служит для уточнения содержания вопросов, обсуждаемых в телеконференции. Самое первое слово означает принадлежность конференции к определенному разделу в общепринятой иерархии телеконференций, обычно совпадающей с названием сети, где они проводятся. </w:t>
      </w:r>
    </w:p>
    <w:p>
      <w:pPr>
        <w:pStyle w:val="Normal"/>
        <w:shd w:val="clear" w:color="auto" w:fill="FFFFFF"/>
        <w:spacing w:before="0" w:after="0"/>
        <w:ind w:firstLine="709"/>
        <w:jc w:val="both"/>
        <w:rPr>
          <w:b/>
          <w:bCs/>
          <w:spacing w:val="-1"/>
          <w:sz w:val="24"/>
          <w:szCs w:val="24"/>
        </w:rPr>
      </w:pPr>
      <w:r>
        <w:rPr>
          <w:b/>
          <w:bCs/>
          <w:spacing w:val="-1"/>
          <w:sz w:val="24"/>
          <w:szCs w:val="24"/>
        </w:rPr>
      </w:r>
    </w:p>
    <w:p>
      <w:pPr>
        <w:pStyle w:val="Normal"/>
        <w:shd w:val="clear" w:color="auto" w:fill="FFFFFF"/>
        <w:spacing w:before="0" w:after="0"/>
        <w:ind w:firstLine="709"/>
        <w:jc w:val="both"/>
        <w:rPr>
          <w:spacing w:val="-1"/>
          <w:sz w:val="24"/>
          <w:szCs w:val="24"/>
        </w:rPr>
      </w:pPr>
      <w:r>
        <w:rPr>
          <w:b/>
          <w:bCs/>
          <w:spacing w:val="-1"/>
          <w:sz w:val="24"/>
          <w:szCs w:val="24"/>
        </w:rPr>
        <w:t>Например:</w:t>
      </w:r>
      <w:r>
        <w:rPr>
          <w:spacing w:val="-1"/>
          <w:sz w:val="24"/>
          <w:szCs w:val="24"/>
          <w:lang w:val="en-US"/>
        </w:rPr>
        <w:t>fido</w:t>
      </w:r>
      <w:r>
        <w:rPr>
          <w:spacing w:val="-1"/>
          <w:sz w:val="24"/>
          <w:szCs w:val="24"/>
        </w:rPr>
        <w:t>7.</w:t>
      </w:r>
      <w:r>
        <w:rPr>
          <w:spacing w:val="-1"/>
          <w:sz w:val="24"/>
          <w:szCs w:val="24"/>
          <w:lang w:val="en-US"/>
        </w:rPr>
        <w:t>ccmail</w:t>
      </w:r>
    </w:p>
    <w:p>
      <w:pPr>
        <w:pStyle w:val="Normal"/>
        <w:shd w:val="clear" w:color="auto" w:fill="FFFFFF"/>
        <w:spacing w:before="0" w:after="0"/>
        <w:ind w:left="1968" w:firstLine="24"/>
        <w:jc w:val="both"/>
        <w:rPr>
          <w:spacing w:val="-1"/>
          <w:sz w:val="24"/>
          <w:szCs w:val="24"/>
        </w:rPr>
      </w:pPr>
      <w:r>
        <w:rPr>
          <w:spacing w:val="-1"/>
          <w:sz w:val="24"/>
          <w:szCs w:val="24"/>
          <w:lang w:val="en-US"/>
        </w:rPr>
        <w:t>relcom</w:t>
      </w:r>
      <w:r>
        <w:rPr>
          <w:spacing w:val="-1"/>
          <w:sz w:val="24"/>
          <w:szCs w:val="24"/>
        </w:rPr>
        <w:t>.</w:t>
      </w:r>
      <w:r>
        <w:rPr>
          <w:spacing w:val="-1"/>
          <w:sz w:val="24"/>
          <w:szCs w:val="24"/>
          <w:lang w:val="en-US"/>
        </w:rPr>
        <w:t>comp</w:t>
      </w:r>
      <w:r>
        <w:rPr>
          <w:spacing w:val="-1"/>
          <w:sz w:val="24"/>
          <w:szCs w:val="24"/>
        </w:rPr>
        <w:t>.</w:t>
      </w:r>
      <w:r>
        <w:rPr>
          <w:spacing w:val="-1"/>
          <w:sz w:val="24"/>
          <w:szCs w:val="24"/>
          <w:lang w:val="en-US"/>
        </w:rPr>
        <w:t>os</w:t>
      </w:r>
      <w:r>
        <w:rPr>
          <w:spacing w:val="-1"/>
          <w:sz w:val="24"/>
          <w:szCs w:val="24"/>
        </w:rPr>
        <w:t>.</w:t>
      </w:r>
      <w:r>
        <w:rPr>
          <w:spacing w:val="-1"/>
          <w:sz w:val="24"/>
          <w:szCs w:val="24"/>
          <w:lang w:val="en-US"/>
        </w:rPr>
        <w:t>windows</w:t>
      </w:r>
    </w:p>
    <w:p>
      <w:pPr>
        <w:pStyle w:val="Normal"/>
        <w:shd w:val="clear" w:color="auto" w:fill="FFFFFF"/>
        <w:spacing w:before="0" w:after="0"/>
        <w:ind w:left="1968" w:firstLine="24"/>
        <w:jc w:val="both"/>
        <w:rPr>
          <w:spacing w:val="-1"/>
          <w:sz w:val="24"/>
          <w:szCs w:val="24"/>
        </w:rPr>
      </w:pPr>
      <w:r>
        <w:rPr>
          <w:spacing w:val="-1"/>
          <w:sz w:val="24"/>
          <w:szCs w:val="24"/>
          <w:lang w:val="en-US"/>
        </w:rPr>
        <w:t>glasnet</w:t>
      </w:r>
      <w:r>
        <w:rPr>
          <w:spacing w:val="-1"/>
          <w:sz w:val="24"/>
          <w:szCs w:val="24"/>
        </w:rPr>
        <w:t>.</w:t>
      </w:r>
      <w:r>
        <w:rPr>
          <w:spacing w:val="-1"/>
          <w:sz w:val="24"/>
          <w:szCs w:val="24"/>
          <w:lang w:val="en-US"/>
        </w:rPr>
        <w:t>news</w:t>
      </w:r>
      <w:r>
        <w:rPr>
          <w:spacing w:val="-1"/>
          <w:sz w:val="24"/>
          <w:szCs w:val="24"/>
        </w:rPr>
        <w:t>.</w:t>
      </w:r>
      <w:r>
        <w:rPr>
          <w:spacing w:val="-1"/>
          <w:sz w:val="24"/>
          <w:szCs w:val="24"/>
          <w:lang w:val="en-US"/>
        </w:rPr>
        <w:t>eng</w:t>
      </w:r>
    </w:p>
    <w:p>
      <w:pPr>
        <w:pStyle w:val="Normal"/>
        <w:shd w:val="clear" w:color="auto" w:fill="FFFFFF"/>
        <w:spacing w:before="0" w:after="0"/>
        <w:ind w:firstLine="709"/>
        <w:jc w:val="both"/>
        <w:rPr>
          <w:spacing w:val="-1"/>
          <w:sz w:val="24"/>
          <w:szCs w:val="24"/>
        </w:rPr>
      </w:pPr>
      <w:r>
        <w:rPr>
          <w:spacing w:val="-1"/>
          <w:sz w:val="24"/>
          <w:szCs w:val="24"/>
        </w:rPr>
        <w:t>Помочь пользователю сориентироваться в тематике конференций могут некоторые общепринятые названия групп телеконференций, например:</w:t>
      </w:r>
    </w:p>
    <w:p>
      <w:pPr>
        <w:pStyle w:val="Normal"/>
        <w:shd w:val="clear" w:color="auto" w:fill="FFFFFF"/>
        <w:spacing w:before="0" w:after="0"/>
        <w:ind w:firstLine="709"/>
        <w:jc w:val="both"/>
        <w:rPr>
          <w:sz w:val="24"/>
          <w:szCs w:val="24"/>
        </w:rPr>
      </w:pPr>
      <w:r>
        <w:rPr>
          <w:spacing w:val="8"/>
          <w:sz w:val="24"/>
          <w:szCs w:val="24"/>
        </w:rPr>
        <w:t>со</w:t>
      </w:r>
      <w:r>
        <w:rPr>
          <w:spacing w:val="8"/>
          <w:sz w:val="24"/>
          <w:szCs w:val="24"/>
          <w:lang w:val="en-US"/>
        </w:rPr>
        <w:t>m</w:t>
      </w:r>
      <w:r>
        <w:rPr>
          <w:spacing w:val="8"/>
          <w:sz w:val="24"/>
          <w:szCs w:val="24"/>
        </w:rPr>
        <w:t>р. – компьютерная техника;</w:t>
      </w:r>
    </w:p>
    <w:p>
      <w:pPr>
        <w:pStyle w:val="Normal"/>
        <w:shd w:val="clear" w:color="auto" w:fill="FFFFFF"/>
        <w:spacing w:before="0" w:after="0"/>
        <w:ind w:firstLine="709"/>
        <w:jc w:val="both"/>
        <w:rPr>
          <w:sz w:val="24"/>
          <w:szCs w:val="24"/>
        </w:rPr>
      </w:pPr>
      <w:r>
        <w:rPr>
          <w:spacing w:val="5"/>
          <w:sz w:val="24"/>
          <w:szCs w:val="24"/>
          <w:lang w:val="en-US"/>
        </w:rPr>
        <w:t>humanities</w:t>
      </w:r>
      <w:r>
        <w:rPr>
          <w:spacing w:val="5"/>
          <w:sz w:val="24"/>
          <w:szCs w:val="24"/>
        </w:rPr>
        <w:t>. – гуманитарные науки и искусство;</w:t>
      </w:r>
    </w:p>
    <w:p>
      <w:pPr>
        <w:pStyle w:val="Normal"/>
        <w:shd w:val="clear" w:color="auto" w:fill="FFFFFF"/>
        <w:spacing w:before="0" w:after="0"/>
        <w:ind w:firstLine="709"/>
        <w:jc w:val="both"/>
        <w:rPr>
          <w:sz w:val="24"/>
          <w:szCs w:val="24"/>
        </w:rPr>
      </w:pPr>
      <w:r>
        <w:rPr>
          <w:spacing w:val="5"/>
          <w:sz w:val="24"/>
          <w:szCs w:val="24"/>
          <w:lang w:val="en-US"/>
        </w:rPr>
        <w:t>news</w:t>
      </w:r>
      <w:r>
        <w:rPr>
          <w:spacing w:val="5"/>
          <w:sz w:val="24"/>
          <w:szCs w:val="24"/>
        </w:rPr>
        <w:t>. – сами телеконференции;</w:t>
      </w:r>
    </w:p>
    <w:p>
      <w:pPr>
        <w:pStyle w:val="Normal"/>
        <w:shd w:val="clear" w:color="auto" w:fill="FFFFFF"/>
        <w:spacing w:before="0" w:after="0"/>
        <w:ind w:firstLine="709"/>
        <w:jc w:val="both"/>
        <w:rPr>
          <w:sz w:val="24"/>
          <w:szCs w:val="24"/>
        </w:rPr>
      </w:pPr>
      <w:r>
        <w:rPr>
          <w:spacing w:val="5"/>
          <w:sz w:val="24"/>
          <w:szCs w:val="24"/>
        </w:rPr>
        <w:t>гее. – хобби, отдых, развлечения;</w:t>
      </w:r>
    </w:p>
    <w:p>
      <w:pPr>
        <w:pStyle w:val="Normal"/>
        <w:shd w:val="clear" w:color="auto" w:fill="FFFFFF"/>
        <w:spacing w:before="0" w:after="0"/>
        <w:ind w:firstLine="709"/>
        <w:jc w:val="both"/>
        <w:rPr>
          <w:sz w:val="24"/>
          <w:szCs w:val="24"/>
        </w:rPr>
      </w:pPr>
      <w:r>
        <w:rPr>
          <w:spacing w:val="4"/>
          <w:sz w:val="24"/>
          <w:szCs w:val="24"/>
          <w:lang w:val="en-US"/>
        </w:rPr>
        <w:t>sci</w:t>
      </w:r>
      <w:r>
        <w:rPr>
          <w:spacing w:val="4"/>
          <w:sz w:val="24"/>
          <w:szCs w:val="24"/>
        </w:rPr>
        <w:t>. – наука;</w:t>
      </w:r>
    </w:p>
    <w:p>
      <w:pPr>
        <w:pStyle w:val="Normal"/>
        <w:shd w:val="clear" w:color="auto" w:fill="FFFFFF"/>
        <w:spacing w:before="0" w:after="0"/>
        <w:ind w:firstLine="709"/>
        <w:jc w:val="both"/>
        <w:rPr>
          <w:sz w:val="24"/>
          <w:szCs w:val="24"/>
        </w:rPr>
      </w:pPr>
      <w:r>
        <w:rPr>
          <w:spacing w:val="4"/>
          <w:sz w:val="24"/>
          <w:szCs w:val="24"/>
          <w:lang w:val="en-US"/>
        </w:rPr>
        <w:t>soc</w:t>
      </w:r>
      <w:r>
        <w:rPr>
          <w:spacing w:val="4"/>
          <w:sz w:val="24"/>
          <w:szCs w:val="24"/>
        </w:rPr>
        <w:t>. – социальные темы;</w:t>
      </w:r>
    </w:p>
    <w:p>
      <w:pPr>
        <w:pStyle w:val="Normal"/>
        <w:shd w:val="clear" w:color="auto" w:fill="FFFFFF"/>
        <w:spacing w:before="0" w:after="0"/>
        <w:ind w:firstLine="709"/>
        <w:jc w:val="both"/>
        <w:rPr>
          <w:sz w:val="24"/>
          <w:szCs w:val="24"/>
        </w:rPr>
      </w:pPr>
      <w:r>
        <w:rPr>
          <w:spacing w:val="5"/>
          <w:sz w:val="24"/>
          <w:szCs w:val="24"/>
          <w:lang w:val="en-US"/>
        </w:rPr>
        <w:t>talk</w:t>
      </w:r>
      <w:r>
        <w:rPr>
          <w:spacing w:val="5"/>
          <w:sz w:val="24"/>
          <w:szCs w:val="24"/>
        </w:rPr>
        <w:t>. – споры, болтовня на различные темы;</w:t>
      </w:r>
    </w:p>
    <w:p>
      <w:pPr>
        <w:pStyle w:val="Normal"/>
        <w:shd w:val="clear" w:color="auto" w:fill="FFFFFF"/>
        <w:spacing w:before="0" w:after="0"/>
        <w:ind w:firstLine="709"/>
        <w:jc w:val="both"/>
        <w:rPr>
          <w:sz w:val="24"/>
          <w:szCs w:val="24"/>
        </w:rPr>
      </w:pPr>
      <w:r>
        <w:rPr>
          <w:spacing w:val="-6"/>
          <w:sz w:val="24"/>
          <w:szCs w:val="24"/>
          <w:lang w:val="en-US"/>
        </w:rPr>
        <w:t>misc</w:t>
      </w:r>
      <w:r>
        <w:rPr>
          <w:spacing w:val="-6"/>
          <w:sz w:val="24"/>
          <w:szCs w:val="24"/>
        </w:rPr>
        <w:t>. – прочие темы, не поддающиеся классификации;</w:t>
      </w:r>
    </w:p>
    <w:p>
      <w:pPr>
        <w:pStyle w:val="Normal"/>
        <w:shd w:val="clear" w:color="auto" w:fill="FFFFFF"/>
        <w:spacing w:before="0" w:after="0"/>
        <w:ind w:firstLine="709"/>
        <w:jc w:val="both"/>
        <w:rPr>
          <w:sz w:val="24"/>
          <w:szCs w:val="24"/>
        </w:rPr>
      </w:pPr>
      <w:r>
        <w:rPr>
          <w:spacing w:val="-2"/>
          <w:sz w:val="24"/>
          <w:szCs w:val="24"/>
          <w:lang w:val="en-US"/>
        </w:rPr>
        <w:t>alt</w:t>
      </w:r>
      <w:r>
        <w:rPr>
          <w:spacing w:val="-2"/>
          <w:sz w:val="24"/>
          <w:szCs w:val="24"/>
        </w:rPr>
        <w:t>. – альтернативные (то есть отличные от общепри</w:t>
        <w:softHyphen/>
      </w:r>
      <w:r>
        <w:rPr>
          <w:spacing w:val="-1"/>
          <w:sz w:val="24"/>
          <w:szCs w:val="24"/>
        </w:rPr>
        <w:t>нятых) дискуссии;</w:t>
      </w:r>
    </w:p>
    <w:p>
      <w:pPr>
        <w:pStyle w:val="Normal"/>
        <w:shd w:val="clear" w:color="auto" w:fill="FFFFFF"/>
        <w:spacing w:before="0" w:after="0"/>
        <w:ind w:firstLine="709"/>
        <w:jc w:val="both"/>
        <w:rPr>
          <w:sz w:val="24"/>
          <w:szCs w:val="24"/>
        </w:rPr>
      </w:pPr>
      <w:r>
        <w:rPr>
          <w:sz w:val="24"/>
          <w:szCs w:val="24"/>
          <w:lang w:val="en-US"/>
        </w:rPr>
        <w:t>bionet</w:t>
      </w:r>
      <w:r>
        <w:rPr>
          <w:sz w:val="24"/>
          <w:szCs w:val="24"/>
        </w:rPr>
        <w:t>. – биологические исследования;</w:t>
      </w:r>
    </w:p>
    <w:p>
      <w:pPr>
        <w:pStyle w:val="Normal"/>
        <w:shd w:val="clear" w:color="auto" w:fill="FFFFFF"/>
        <w:spacing w:before="0" w:after="0"/>
        <w:ind w:firstLine="709"/>
        <w:jc w:val="both"/>
        <w:rPr>
          <w:sz w:val="24"/>
          <w:szCs w:val="24"/>
        </w:rPr>
      </w:pPr>
      <w:r>
        <w:rPr>
          <w:spacing w:val="5"/>
          <w:sz w:val="24"/>
          <w:szCs w:val="24"/>
          <w:lang w:val="en-US"/>
        </w:rPr>
        <w:t>info</w:t>
      </w:r>
      <w:r>
        <w:rPr>
          <w:spacing w:val="5"/>
          <w:sz w:val="24"/>
          <w:szCs w:val="24"/>
        </w:rPr>
        <w:t>. – информация различного характера;</w:t>
      </w:r>
    </w:p>
    <w:p>
      <w:pPr>
        <w:pStyle w:val="Normal"/>
        <w:shd w:val="clear" w:color="auto" w:fill="FFFFFF"/>
        <w:spacing w:before="0" w:after="0"/>
        <w:ind w:firstLine="709"/>
        <w:jc w:val="both"/>
        <w:rPr>
          <w:sz w:val="24"/>
          <w:szCs w:val="24"/>
        </w:rPr>
      </w:pPr>
      <w:r>
        <w:rPr>
          <w:spacing w:val="5"/>
          <w:sz w:val="24"/>
          <w:szCs w:val="24"/>
          <w:lang w:val="en-US"/>
        </w:rPr>
        <w:t>biz</w:t>
      </w:r>
      <w:r>
        <w:rPr>
          <w:spacing w:val="5"/>
          <w:sz w:val="24"/>
          <w:szCs w:val="24"/>
        </w:rPr>
        <w:t>. – деловая информация о товарах и услугах;</w:t>
      </w:r>
    </w:p>
    <w:p>
      <w:pPr>
        <w:pStyle w:val="Normal"/>
        <w:shd w:val="clear" w:color="auto" w:fill="FFFFFF"/>
        <w:spacing w:before="0" w:after="0"/>
        <w:ind w:firstLine="709"/>
        <w:jc w:val="both"/>
        <w:rPr>
          <w:sz w:val="24"/>
          <w:szCs w:val="24"/>
        </w:rPr>
      </w:pPr>
      <w:r>
        <w:rPr>
          <w:spacing w:val="4"/>
          <w:sz w:val="24"/>
          <w:szCs w:val="24"/>
          <w:lang w:val="en-US"/>
        </w:rPr>
        <w:t>k</w:t>
      </w:r>
      <w:r>
        <w:rPr>
          <w:spacing w:val="4"/>
          <w:sz w:val="24"/>
          <w:szCs w:val="24"/>
        </w:rPr>
        <w:t>!2. – школьные проекты;</w:t>
      </w:r>
    </w:p>
    <w:p>
      <w:pPr>
        <w:pStyle w:val="Normal"/>
        <w:shd w:val="clear" w:color="auto" w:fill="FFFFFF"/>
        <w:spacing w:before="0" w:after="0"/>
        <w:ind w:firstLine="709"/>
        <w:jc w:val="both"/>
        <w:rPr>
          <w:sz w:val="24"/>
          <w:szCs w:val="24"/>
        </w:rPr>
      </w:pPr>
      <w:r>
        <w:rPr>
          <w:spacing w:val="5"/>
          <w:sz w:val="24"/>
          <w:szCs w:val="24"/>
          <w:lang w:val="en-US"/>
        </w:rPr>
        <w:t>schl</w:t>
      </w:r>
      <w:r>
        <w:rPr>
          <w:spacing w:val="5"/>
          <w:sz w:val="24"/>
          <w:szCs w:val="24"/>
        </w:rPr>
        <w:t>. – конференции для учащихся и школьников.</w:t>
      </w:r>
    </w:p>
    <w:p>
      <w:pPr>
        <w:pStyle w:val="Normal"/>
        <w:shd w:val="clear" w:color="auto" w:fill="FFFFFF"/>
        <w:spacing w:before="0" w:after="0"/>
        <w:ind w:firstLine="709"/>
        <w:jc w:val="both"/>
        <w:rPr>
          <w:sz w:val="24"/>
          <w:szCs w:val="24"/>
        </w:rPr>
      </w:pPr>
      <w:r>
        <w:rPr>
          <w:spacing w:val="-2"/>
          <w:sz w:val="24"/>
          <w:szCs w:val="24"/>
        </w:rPr>
        <w:t>При отправке сообщений в телеконференции приня</w:t>
        <w:softHyphen/>
      </w:r>
      <w:r>
        <w:rPr>
          <w:sz w:val="24"/>
          <w:szCs w:val="24"/>
        </w:rPr>
        <w:t>то указывать свой адрес электронной почты для обрат</w:t>
        <w:softHyphen/>
        <w:t>ной связи. В тех случаях, когда есть угроза переполне</w:t>
        <w:softHyphen/>
      </w:r>
      <w:r>
        <w:rPr>
          <w:spacing w:val="-4"/>
          <w:sz w:val="24"/>
          <w:szCs w:val="24"/>
        </w:rPr>
        <w:t xml:space="preserve">ния электронного "почтового ящика" корреспонденцией, </w:t>
      </w:r>
      <w:r>
        <w:rPr>
          <w:spacing w:val="-3"/>
          <w:sz w:val="24"/>
          <w:szCs w:val="24"/>
        </w:rPr>
        <w:t xml:space="preserve">не относящейся непосредственно к производственной </w:t>
      </w:r>
      <w:r>
        <w:rPr>
          <w:spacing w:val="-1"/>
          <w:sz w:val="24"/>
          <w:szCs w:val="24"/>
        </w:rPr>
        <w:t xml:space="preserve">деятельности, вместо основного адреса, используемого </w:t>
      </w:r>
      <w:r>
        <w:rPr>
          <w:spacing w:val="-3"/>
          <w:sz w:val="24"/>
          <w:szCs w:val="24"/>
        </w:rPr>
        <w:t>для деловой переписки, указывают дополнительный ад</w:t>
        <w:softHyphen/>
      </w:r>
      <w:r>
        <w:rPr>
          <w:sz w:val="24"/>
          <w:szCs w:val="24"/>
        </w:rPr>
        <w:t>рес. Как правило, такой адрес арендуют на сервере од</w:t>
        <w:softHyphen/>
      </w:r>
      <w:r>
        <w:rPr>
          <w:spacing w:val="-2"/>
          <w:sz w:val="24"/>
          <w:szCs w:val="24"/>
        </w:rPr>
        <w:t>ной из бесплатных анонимных почтовых служб, напри</w:t>
        <w:softHyphen/>
      </w:r>
      <w:r>
        <w:rPr>
          <w:spacing w:val="-1"/>
          <w:sz w:val="24"/>
          <w:szCs w:val="24"/>
        </w:rPr>
        <w:t xml:space="preserve">мер </w:t>
      </w:r>
      <w:r>
        <w:rPr>
          <w:spacing w:val="-1"/>
          <w:sz w:val="24"/>
          <w:szCs w:val="24"/>
          <w:lang w:val="en-US"/>
        </w:rPr>
        <w:t>www</w:t>
      </w:r>
      <w:r>
        <w:rPr>
          <w:spacing w:val="-1"/>
          <w:sz w:val="24"/>
          <w:szCs w:val="24"/>
        </w:rPr>
        <w:t>.</w:t>
      </w:r>
      <w:r>
        <w:rPr>
          <w:spacing w:val="-1"/>
          <w:sz w:val="24"/>
          <w:szCs w:val="24"/>
          <w:lang w:val="en-US"/>
        </w:rPr>
        <w:t>hotmail</w:t>
      </w:r>
      <w:r>
        <w:rPr>
          <w:spacing w:val="-1"/>
          <w:sz w:val="24"/>
          <w:szCs w:val="24"/>
        </w:rPr>
        <w:t>.</w:t>
      </w:r>
      <w:r>
        <w:rPr>
          <w:spacing w:val="-1"/>
          <w:sz w:val="24"/>
          <w:szCs w:val="24"/>
          <w:lang w:val="en-US"/>
        </w:rPr>
        <w:t>com</w:t>
      </w:r>
      <w:r>
        <w:rPr>
          <w:spacing w:val="-1"/>
          <w:sz w:val="24"/>
          <w:szCs w:val="24"/>
        </w:rPr>
        <w:t>.</w:t>
      </w:r>
    </w:p>
    <w:p>
      <w:pPr>
        <w:pStyle w:val="Normal"/>
        <w:shd w:val="clear" w:color="auto" w:fill="FFFFFF"/>
        <w:spacing w:before="0" w:after="0"/>
        <w:ind w:firstLine="709"/>
        <w:jc w:val="both"/>
        <w:rPr>
          <w:sz w:val="24"/>
          <w:szCs w:val="24"/>
        </w:rPr>
      </w:pPr>
      <w:r>
        <w:rPr>
          <w:spacing w:val="-4"/>
          <w:sz w:val="24"/>
          <w:szCs w:val="24"/>
        </w:rPr>
        <w:t>Огромный объем сообщений в группах новостей зна</w:t>
        <w:softHyphen/>
      </w:r>
      <w:r>
        <w:rPr>
          <w:spacing w:val="-3"/>
          <w:sz w:val="24"/>
          <w:szCs w:val="24"/>
        </w:rPr>
        <w:t xml:space="preserve">чительно затрудняет их целенаправленный мониторинг, </w:t>
      </w:r>
      <w:r>
        <w:rPr>
          <w:spacing w:val="1"/>
          <w:sz w:val="24"/>
          <w:szCs w:val="24"/>
        </w:rPr>
        <w:t>поэтому в некоторых группах производится предвари</w:t>
        <w:softHyphen/>
      </w:r>
      <w:r>
        <w:rPr>
          <w:spacing w:val="-2"/>
          <w:sz w:val="24"/>
          <w:szCs w:val="24"/>
        </w:rPr>
        <w:t xml:space="preserve">тельный "отсев" бесполезной информации (в частности </w:t>
      </w:r>
      <w:r>
        <w:rPr>
          <w:spacing w:val="-3"/>
          <w:sz w:val="24"/>
          <w:szCs w:val="24"/>
        </w:rPr>
        <w:t xml:space="preserve">рекламной), не относящейся к теме конференции. Такие </w:t>
      </w:r>
      <w:r>
        <w:rPr>
          <w:spacing w:val="1"/>
          <w:sz w:val="24"/>
          <w:szCs w:val="24"/>
        </w:rPr>
        <w:t xml:space="preserve">конференции называют </w:t>
      </w:r>
      <w:r>
        <w:rPr>
          <w:i/>
          <w:iCs/>
          <w:spacing w:val="1"/>
          <w:sz w:val="24"/>
          <w:szCs w:val="24"/>
        </w:rPr>
        <w:t xml:space="preserve">модерируемыми. </w:t>
      </w:r>
      <w:r>
        <w:rPr>
          <w:spacing w:val="1"/>
          <w:sz w:val="24"/>
          <w:szCs w:val="24"/>
        </w:rPr>
        <w:t xml:space="preserve">В качестве </w:t>
      </w:r>
      <w:r>
        <w:rPr>
          <w:i/>
          <w:iCs/>
          <w:spacing w:val="6"/>
          <w:sz w:val="24"/>
          <w:szCs w:val="24"/>
        </w:rPr>
        <w:t xml:space="preserve">модератора </w:t>
      </w:r>
      <w:r>
        <w:rPr>
          <w:spacing w:val="6"/>
          <w:sz w:val="24"/>
          <w:szCs w:val="24"/>
        </w:rPr>
        <w:t xml:space="preserve">может выступать не только человек, но </w:t>
      </w:r>
      <w:r>
        <w:rPr>
          <w:spacing w:val="5"/>
          <w:sz w:val="24"/>
          <w:szCs w:val="24"/>
        </w:rPr>
        <w:t>и программа, фильтрующая сообщения по определен</w:t>
        <w:softHyphen/>
      </w:r>
      <w:r>
        <w:rPr>
          <w:spacing w:val="1"/>
          <w:sz w:val="24"/>
          <w:szCs w:val="24"/>
        </w:rPr>
        <w:t xml:space="preserve">ным ключевым словам. В последнем случае говорят </w:t>
      </w:r>
      <w:r>
        <w:rPr>
          <w:iCs/>
          <w:spacing w:val="1"/>
          <w:sz w:val="24"/>
          <w:szCs w:val="24"/>
          <w:lang w:val="en-US"/>
        </w:rPr>
        <w:t>o</w:t>
      </w:r>
      <w:r>
        <w:rPr>
          <w:iCs/>
          <w:spacing w:val="1"/>
          <w:sz w:val="24"/>
          <w:szCs w:val="24"/>
        </w:rPr>
        <w:t>б</w:t>
      </w:r>
      <w:r>
        <w:rPr>
          <w:i/>
          <w:iCs/>
          <w:spacing w:val="4"/>
          <w:sz w:val="24"/>
          <w:szCs w:val="24"/>
        </w:rPr>
        <w:t>автоматическоймодерации.</w:t>
      </w:r>
    </w:p>
    <w:p>
      <w:pPr>
        <w:pStyle w:val="Normal"/>
        <w:shd w:val="clear" w:color="auto" w:fill="FFFFFF"/>
        <w:spacing w:before="0" w:after="0"/>
        <w:ind w:firstLine="709"/>
        <w:jc w:val="both"/>
        <w:rPr>
          <w:sz w:val="24"/>
          <w:szCs w:val="24"/>
        </w:rPr>
      </w:pPr>
      <w:r>
        <w:rPr>
          <w:spacing w:val="2"/>
          <w:sz w:val="24"/>
          <w:szCs w:val="24"/>
        </w:rPr>
        <w:t>Для работы со службой телеконференций существу</w:t>
        <w:softHyphen/>
      </w:r>
      <w:r>
        <w:rPr>
          <w:spacing w:val="1"/>
          <w:sz w:val="24"/>
          <w:szCs w:val="24"/>
        </w:rPr>
        <w:t xml:space="preserve">ют специальные клиентские программы. Так, например, </w:t>
      </w:r>
      <w:r>
        <w:rPr>
          <w:spacing w:val="3"/>
          <w:sz w:val="24"/>
          <w:szCs w:val="24"/>
        </w:rPr>
        <w:t xml:space="preserve">приложение </w:t>
      </w:r>
      <w:r>
        <w:rPr>
          <w:spacing w:val="3"/>
          <w:sz w:val="24"/>
          <w:szCs w:val="24"/>
          <w:lang w:val="en-US"/>
        </w:rPr>
        <w:t>MicrosoftOutlookExpress</w:t>
      </w:r>
      <w:r>
        <w:rPr>
          <w:spacing w:val="3"/>
          <w:sz w:val="24"/>
          <w:szCs w:val="24"/>
        </w:rPr>
        <w:t xml:space="preserve">, указанное выше </w:t>
      </w:r>
      <w:r>
        <w:rPr>
          <w:spacing w:val="5"/>
          <w:sz w:val="24"/>
          <w:szCs w:val="24"/>
        </w:rPr>
        <w:t xml:space="preserve">как почтовый клиент, позволяет работать также и со </w:t>
      </w:r>
      <w:r>
        <w:rPr>
          <w:spacing w:val="1"/>
          <w:sz w:val="24"/>
          <w:szCs w:val="24"/>
        </w:rPr>
        <w:t>службой телеконференции. Для начала работы надо на</w:t>
        <w:softHyphen/>
        <w:t xml:space="preserve">строить программу на взаимодействие с сервером групп </w:t>
      </w:r>
      <w:r>
        <w:rPr>
          <w:spacing w:val="3"/>
          <w:sz w:val="24"/>
          <w:szCs w:val="24"/>
        </w:rPr>
        <w:t>новостей, оформить "подписку" на определенные груп</w:t>
        <w:softHyphen/>
      </w:r>
      <w:r>
        <w:rPr>
          <w:spacing w:val="2"/>
          <w:sz w:val="24"/>
          <w:szCs w:val="24"/>
        </w:rPr>
        <w:t xml:space="preserve">пы и периодически, как и электронную почту, получать </w:t>
      </w:r>
      <w:r>
        <w:rPr>
          <w:spacing w:val="1"/>
          <w:sz w:val="24"/>
          <w:szCs w:val="24"/>
        </w:rPr>
        <w:t>все сообщения, проходящие по теме этой группы. В дан</w:t>
        <w:softHyphen/>
      </w:r>
      <w:r>
        <w:rPr>
          <w:spacing w:val="3"/>
          <w:sz w:val="24"/>
          <w:szCs w:val="24"/>
        </w:rPr>
        <w:t>ном случае слово "подписка" не предполагает со сторо</w:t>
        <w:softHyphen/>
      </w:r>
      <w:r>
        <w:rPr>
          <w:spacing w:val="5"/>
          <w:sz w:val="24"/>
          <w:szCs w:val="24"/>
        </w:rPr>
        <w:t xml:space="preserve">ны клиента никаких обязательств или платежей - это </w:t>
      </w:r>
      <w:r>
        <w:rPr>
          <w:spacing w:val="1"/>
          <w:sz w:val="24"/>
          <w:szCs w:val="24"/>
        </w:rPr>
        <w:t>просто указание серверу о том, что сообщения по ука</w:t>
        <w:softHyphen/>
      </w:r>
      <w:r>
        <w:rPr>
          <w:sz w:val="24"/>
          <w:szCs w:val="24"/>
        </w:rPr>
        <w:t>занным темам надо доставлять, а по прочим – нет. Отме</w:t>
        <w:softHyphen/>
        <w:t xml:space="preserve">нить подписку или изменить ее состав можно в любой </w:t>
      </w:r>
      <w:r>
        <w:rPr>
          <w:spacing w:val="-1"/>
          <w:sz w:val="24"/>
          <w:szCs w:val="24"/>
        </w:rPr>
        <w:t>удобный момент.</w:t>
      </w:r>
    </w:p>
    <w:p>
      <w:pPr>
        <w:pStyle w:val="Normal"/>
        <w:shd w:val="clear" w:color="auto" w:fill="FFFFFF"/>
        <w:spacing w:before="0" w:after="0"/>
        <w:ind w:firstLine="48"/>
        <w:jc w:val="center"/>
        <w:rPr>
          <w:b/>
          <w:bCs/>
          <w:sz w:val="24"/>
          <w:szCs w:val="24"/>
        </w:rPr>
      </w:pPr>
      <w:r>
        <w:rPr>
          <w:b/>
          <w:bCs/>
          <w:sz w:val="24"/>
          <w:szCs w:val="24"/>
        </w:rPr>
        <w:t>IRC</w:t>
      </w:r>
    </w:p>
    <w:p>
      <w:pPr>
        <w:pStyle w:val="Normal"/>
        <w:shd w:val="clear" w:color="auto" w:fill="FFFFFF"/>
        <w:spacing w:before="0" w:after="0"/>
        <w:ind w:firstLine="709"/>
        <w:jc w:val="both"/>
        <w:rPr>
          <w:sz w:val="24"/>
          <w:szCs w:val="24"/>
        </w:rPr>
      </w:pPr>
      <w:r>
        <w:rPr>
          <w:spacing w:val="-6"/>
          <w:sz w:val="24"/>
          <w:szCs w:val="24"/>
        </w:rPr>
        <w:t xml:space="preserve">Служба </w:t>
      </w:r>
      <w:r>
        <w:rPr>
          <w:i/>
          <w:iCs/>
          <w:spacing w:val="-6"/>
          <w:sz w:val="24"/>
          <w:szCs w:val="24"/>
          <w:lang w:val="en-US"/>
        </w:rPr>
        <w:t>IRC</w:t>
      </w:r>
      <w:r>
        <w:rPr>
          <w:i/>
          <w:iCs/>
          <w:spacing w:val="-6"/>
          <w:sz w:val="24"/>
          <w:szCs w:val="24"/>
        </w:rPr>
        <w:t xml:space="preserve"> (</w:t>
      </w:r>
      <w:r>
        <w:rPr>
          <w:i/>
          <w:iCs/>
          <w:spacing w:val="-6"/>
          <w:sz w:val="24"/>
          <w:szCs w:val="24"/>
          <w:lang w:val="en-US"/>
        </w:rPr>
        <w:t>InternetRelayChat</w:t>
      </w:r>
      <w:r>
        <w:rPr>
          <w:i/>
          <w:iCs/>
          <w:spacing w:val="-6"/>
          <w:sz w:val="24"/>
          <w:szCs w:val="24"/>
        </w:rPr>
        <w:t xml:space="preserve">) </w:t>
      </w:r>
      <w:r>
        <w:rPr>
          <w:spacing w:val="-6"/>
          <w:sz w:val="24"/>
          <w:szCs w:val="24"/>
        </w:rPr>
        <w:t xml:space="preserve">предназначена для </w:t>
      </w:r>
      <w:r>
        <w:rPr>
          <w:spacing w:val="-9"/>
          <w:sz w:val="24"/>
          <w:szCs w:val="24"/>
        </w:rPr>
        <w:t>прямого общения нескольких человек в режиме реально</w:t>
        <w:softHyphen/>
      </w:r>
      <w:r>
        <w:rPr>
          <w:spacing w:val="-6"/>
          <w:sz w:val="24"/>
          <w:szCs w:val="24"/>
        </w:rPr>
        <w:t xml:space="preserve">го времени. Иногда службу </w:t>
      </w:r>
      <w:r>
        <w:rPr>
          <w:spacing w:val="-6"/>
          <w:sz w:val="24"/>
          <w:szCs w:val="24"/>
          <w:lang w:val="en-US"/>
        </w:rPr>
        <w:t>IRC</w:t>
      </w:r>
      <w:r>
        <w:rPr>
          <w:spacing w:val="-6"/>
          <w:sz w:val="24"/>
          <w:szCs w:val="24"/>
        </w:rPr>
        <w:t xml:space="preserve"> называют </w:t>
      </w:r>
      <w:r>
        <w:rPr>
          <w:i/>
          <w:iCs/>
          <w:spacing w:val="-6"/>
          <w:sz w:val="24"/>
          <w:szCs w:val="24"/>
        </w:rPr>
        <w:t>чат-конфе</w:t>
        <w:softHyphen/>
      </w:r>
      <w:r>
        <w:rPr>
          <w:i/>
          <w:iCs/>
          <w:spacing w:val="-9"/>
          <w:sz w:val="24"/>
          <w:szCs w:val="24"/>
        </w:rPr>
        <w:t xml:space="preserve">ренциями, </w:t>
      </w:r>
      <w:r>
        <w:rPr>
          <w:spacing w:val="-9"/>
          <w:sz w:val="24"/>
          <w:szCs w:val="24"/>
        </w:rPr>
        <w:t xml:space="preserve">или просто </w:t>
      </w:r>
      <w:r>
        <w:rPr>
          <w:i/>
          <w:iCs/>
          <w:spacing w:val="-9"/>
          <w:sz w:val="24"/>
          <w:szCs w:val="24"/>
        </w:rPr>
        <w:t xml:space="preserve">чатом. </w:t>
      </w:r>
      <w:r>
        <w:rPr>
          <w:spacing w:val="-9"/>
          <w:sz w:val="24"/>
          <w:szCs w:val="24"/>
        </w:rPr>
        <w:t xml:space="preserve">Тексты сообщений ваших </w:t>
      </w:r>
      <w:r>
        <w:rPr>
          <w:spacing w:val="-8"/>
          <w:sz w:val="24"/>
          <w:szCs w:val="24"/>
        </w:rPr>
        <w:t xml:space="preserve">собеседников и ответы на них появятся на экране сразу, </w:t>
      </w:r>
      <w:r>
        <w:rPr>
          <w:spacing w:val="-7"/>
          <w:sz w:val="24"/>
          <w:szCs w:val="24"/>
        </w:rPr>
        <w:t>как только они будут набраны на клавиатуре. По анало</w:t>
        <w:softHyphen/>
      </w:r>
      <w:r>
        <w:rPr>
          <w:spacing w:val="-9"/>
          <w:sz w:val="24"/>
          <w:szCs w:val="24"/>
        </w:rPr>
        <w:t>гии с телевидением это "круглый стол в прямом эфире".</w:t>
      </w:r>
    </w:p>
    <w:p>
      <w:pPr>
        <w:pStyle w:val="Normal"/>
        <w:shd w:val="clear" w:color="auto" w:fill="FFFFFF"/>
        <w:spacing w:before="0" w:after="0"/>
        <w:ind w:firstLine="709"/>
        <w:jc w:val="both"/>
        <w:rPr>
          <w:sz w:val="24"/>
          <w:szCs w:val="24"/>
        </w:rPr>
      </w:pPr>
      <w:r>
        <w:rPr>
          <w:spacing w:val="-4"/>
          <w:sz w:val="24"/>
          <w:szCs w:val="24"/>
        </w:rPr>
        <w:t xml:space="preserve">Для обслуживания </w:t>
      </w:r>
      <w:r>
        <w:rPr>
          <w:spacing w:val="-4"/>
          <w:sz w:val="24"/>
          <w:szCs w:val="24"/>
          <w:lang w:val="en-US"/>
        </w:rPr>
        <w:t>Chat</w:t>
      </w:r>
      <w:r>
        <w:rPr>
          <w:spacing w:val="-4"/>
          <w:sz w:val="24"/>
          <w:szCs w:val="24"/>
        </w:rPr>
        <w:t xml:space="preserve">-конференций в Интернете существуют специальные </w:t>
      </w:r>
      <w:r>
        <w:rPr>
          <w:spacing w:val="-4"/>
          <w:sz w:val="24"/>
          <w:szCs w:val="24"/>
          <w:lang w:val="en-US"/>
        </w:rPr>
        <w:t>IRC</w:t>
      </w:r>
      <w:r>
        <w:rPr>
          <w:spacing w:val="-4"/>
          <w:sz w:val="24"/>
          <w:szCs w:val="24"/>
        </w:rPr>
        <w:t>-серверы (серверы груп</w:t>
        <w:softHyphen/>
        <w:t xml:space="preserve">повых дискуссий). Как в телеконференциях новости </w:t>
      </w:r>
      <w:r>
        <w:rPr>
          <w:spacing w:val="-6"/>
          <w:sz w:val="24"/>
          <w:szCs w:val="24"/>
        </w:rPr>
        <w:t xml:space="preserve">разбиты на группы по темам, так и собеседники в </w:t>
      </w:r>
      <w:r>
        <w:rPr>
          <w:spacing w:val="-6"/>
          <w:sz w:val="24"/>
          <w:szCs w:val="24"/>
          <w:lang w:val="en-US"/>
        </w:rPr>
        <w:t>Chat</w:t>
      </w:r>
      <w:r>
        <w:rPr>
          <w:spacing w:val="-6"/>
          <w:sz w:val="24"/>
          <w:szCs w:val="24"/>
        </w:rPr>
        <w:t>-</w:t>
      </w:r>
      <w:r>
        <w:rPr>
          <w:spacing w:val="-5"/>
          <w:sz w:val="24"/>
          <w:szCs w:val="24"/>
        </w:rPr>
        <w:t>конференциях разделены на отдельные каналы. В про</w:t>
        <w:softHyphen/>
      </w:r>
      <w:r>
        <w:rPr>
          <w:spacing w:val="-6"/>
          <w:sz w:val="24"/>
          <w:szCs w:val="24"/>
        </w:rPr>
        <w:t xml:space="preserve">тивном случае все пытались бы разговаривать со всеми, </w:t>
      </w:r>
      <w:r>
        <w:rPr>
          <w:spacing w:val="-5"/>
          <w:sz w:val="24"/>
          <w:szCs w:val="24"/>
        </w:rPr>
        <w:t>и беседа вряд ли состоялась.</w:t>
      </w:r>
    </w:p>
    <w:p>
      <w:pPr>
        <w:pStyle w:val="Normal"/>
        <w:shd w:val="clear" w:color="auto" w:fill="FFFFFF"/>
        <w:spacing w:before="0" w:after="0"/>
        <w:ind w:firstLine="709"/>
        <w:jc w:val="both"/>
        <w:rPr>
          <w:sz w:val="24"/>
          <w:szCs w:val="24"/>
        </w:rPr>
      </w:pPr>
      <w:r>
        <w:rPr>
          <w:spacing w:val="-6"/>
          <w:sz w:val="24"/>
          <w:szCs w:val="24"/>
        </w:rPr>
        <w:t xml:space="preserve">Запустив у себя программу-клиент для </w:t>
      </w:r>
      <w:r>
        <w:rPr>
          <w:spacing w:val="-6"/>
          <w:sz w:val="24"/>
          <w:szCs w:val="24"/>
          <w:lang w:val="en-US"/>
        </w:rPr>
        <w:t>Chat</w:t>
      </w:r>
      <w:r>
        <w:rPr>
          <w:spacing w:val="-6"/>
          <w:sz w:val="24"/>
          <w:szCs w:val="24"/>
        </w:rPr>
        <w:t>-конфе</w:t>
        <w:softHyphen/>
      </w:r>
      <w:r>
        <w:rPr>
          <w:spacing w:val="-8"/>
          <w:sz w:val="24"/>
          <w:szCs w:val="24"/>
        </w:rPr>
        <w:t xml:space="preserve">ренций и соединившись с каким-либо </w:t>
      </w:r>
      <w:r>
        <w:rPr>
          <w:spacing w:val="-8"/>
          <w:sz w:val="24"/>
          <w:szCs w:val="24"/>
          <w:lang w:val="en-US"/>
        </w:rPr>
        <w:t>IRC</w:t>
      </w:r>
      <w:r>
        <w:rPr>
          <w:spacing w:val="-8"/>
          <w:sz w:val="24"/>
          <w:szCs w:val="24"/>
        </w:rPr>
        <w:t xml:space="preserve">-сервером, вы </w:t>
      </w:r>
      <w:r>
        <w:rPr>
          <w:spacing w:val="-4"/>
          <w:sz w:val="24"/>
          <w:szCs w:val="24"/>
        </w:rPr>
        <w:t>можете познакомиться со списком открытых в настоя</w:t>
        <w:softHyphen/>
      </w:r>
      <w:r>
        <w:rPr>
          <w:spacing w:val="1"/>
          <w:sz w:val="24"/>
          <w:szCs w:val="24"/>
        </w:rPr>
        <w:t xml:space="preserve">щее время каналов, выбрать интересующую вас тему </w:t>
      </w:r>
      <w:r>
        <w:rPr>
          <w:spacing w:val="-5"/>
          <w:sz w:val="24"/>
          <w:szCs w:val="24"/>
        </w:rPr>
        <w:t>и стать участником беседы.</w:t>
      </w:r>
    </w:p>
    <w:p>
      <w:pPr>
        <w:pStyle w:val="Normal"/>
        <w:shd w:val="clear" w:color="auto" w:fill="FFFFFF"/>
        <w:spacing w:before="0" w:after="0"/>
        <w:ind w:firstLine="48"/>
        <w:jc w:val="center"/>
        <w:rPr>
          <w:sz w:val="24"/>
          <w:szCs w:val="24"/>
        </w:rPr>
      </w:pPr>
      <w:r>
        <w:rPr>
          <w:b/>
          <w:bCs/>
          <w:sz w:val="24"/>
          <w:szCs w:val="24"/>
        </w:rPr>
        <w:t>ICQ</w:t>
      </w:r>
    </w:p>
    <w:p>
      <w:pPr>
        <w:pStyle w:val="Normal"/>
        <w:shd w:val="clear" w:color="auto" w:fill="FFFFFF"/>
        <w:spacing w:before="0" w:after="0"/>
        <w:ind w:firstLine="709"/>
        <w:jc w:val="both"/>
        <w:rPr>
          <w:sz w:val="24"/>
          <w:szCs w:val="24"/>
        </w:rPr>
      </w:pPr>
      <w:r>
        <w:rPr>
          <w:spacing w:val="1"/>
          <w:sz w:val="24"/>
          <w:szCs w:val="24"/>
        </w:rPr>
        <w:t xml:space="preserve">Эта служба предназначена для поиска сетевого </w:t>
      </w:r>
      <w:r>
        <w:rPr>
          <w:spacing w:val="5"/>
          <w:sz w:val="24"/>
          <w:szCs w:val="24"/>
          <w:lang w:val="en-US"/>
        </w:rPr>
        <w:t>IP</w:t>
      </w:r>
      <w:r>
        <w:rPr>
          <w:spacing w:val="5"/>
          <w:sz w:val="24"/>
          <w:szCs w:val="24"/>
        </w:rPr>
        <w:t xml:space="preserve">-адреса человека, подключенного в данный момент </w:t>
      </w:r>
      <w:r>
        <w:rPr>
          <w:sz w:val="24"/>
          <w:szCs w:val="24"/>
        </w:rPr>
        <w:t xml:space="preserve">к Интернету. Необходимость в подобной услуге связана </w:t>
      </w:r>
      <w:r>
        <w:rPr>
          <w:spacing w:val="-1"/>
          <w:sz w:val="24"/>
          <w:szCs w:val="24"/>
        </w:rPr>
        <w:t>с тем, что большинство пользователей не имеют посто</w:t>
        <w:softHyphen/>
      </w:r>
      <w:r>
        <w:rPr>
          <w:spacing w:val="5"/>
          <w:sz w:val="24"/>
          <w:szCs w:val="24"/>
        </w:rPr>
        <w:t xml:space="preserve">янного </w:t>
      </w:r>
      <w:r>
        <w:rPr>
          <w:spacing w:val="5"/>
          <w:sz w:val="24"/>
          <w:szCs w:val="24"/>
          <w:lang w:val="en-US"/>
        </w:rPr>
        <w:t>IP</w:t>
      </w:r>
      <w:r>
        <w:rPr>
          <w:spacing w:val="5"/>
          <w:sz w:val="24"/>
          <w:szCs w:val="24"/>
        </w:rPr>
        <w:t>-адреса. Название службы является акрони</w:t>
        <w:softHyphen/>
        <w:t xml:space="preserve">мом выражения / </w:t>
      </w:r>
      <w:r>
        <w:rPr>
          <w:i/>
          <w:iCs/>
          <w:spacing w:val="5"/>
          <w:sz w:val="24"/>
          <w:szCs w:val="24"/>
          <w:lang w:val="en-US"/>
        </w:rPr>
        <w:t>seekyou</w:t>
      </w:r>
      <w:r>
        <w:rPr>
          <w:i/>
          <w:iCs/>
          <w:spacing w:val="5"/>
          <w:sz w:val="24"/>
          <w:szCs w:val="24"/>
        </w:rPr>
        <w:t xml:space="preserve"> – я тебя ищу. </w:t>
      </w:r>
      <w:r>
        <w:rPr>
          <w:spacing w:val="5"/>
          <w:sz w:val="24"/>
          <w:szCs w:val="24"/>
        </w:rPr>
        <w:t>Для пользо</w:t>
        <w:softHyphen/>
      </w:r>
      <w:r>
        <w:rPr>
          <w:spacing w:val="9"/>
          <w:sz w:val="24"/>
          <w:szCs w:val="24"/>
        </w:rPr>
        <w:t xml:space="preserve">вания этой службой надо зарегистрироваться на ее </w:t>
      </w:r>
      <w:r>
        <w:rPr>
          <w:spacing w:val="3"/>
          <w:sz w:val="24"/>
          <w:szCs w:val="24"/>
        </w:rPr>
        <w:t>центральном сервере (</w:t>
      </w:r>
      <w:r>
        <w:rPr>
          <w:spacing w:val="3"/>
          <w:sz w:val="24"/>
          <w:szCs w:val="24"/>
          <w:lang w:val="en-US"/>
        </w:rPr>
        <w:t>http</w:t>
      </w:r>
      <w:r>
        <w:rPr>
          <w:spacing w:val="3"/>
          <w:sz w:val="24"/>
          <w:szCs w:val="24"/>
        </w:rPr>
        <w:t>://</w:t>
      </w:r>
      <w:r>
        <w:rPr>
          <w:spacing w:val="3"/>
          <w:sz w:val="24"/>
          <w:szCs w:val="24"/>
          <w:lang w:val="en-US"/>
        </w:rPr>
        <w:t>www</w:t>
      </w:r>
      <w:r>
        <w:rPr>
          <w:spacing w:val="3"/>
          <w:sz w:val="24"/>
          <w:szCs w:val="24"/>
        </w:rPr>
        <w:t>.</w:t>
      </w:r>
      <w:r>
        <w:rPr>
          <w:spacing w:val="3"/>
          <w:sz w:val="24"/>
          <w:szCs w:val="24"/>
          <w:lang w:val="en-US"/>
        </w:rPr>
        <w:t>icq</w:t>
      </w:r>
      <w:r>
        <w:rPr>
          <w:spacing w:val="3"/>
          <w:sz w:val="24"/>
          <w:szCs w:val="24"/>
        </w:rPr>
        <w:t>.</w:t>
      </w:r>
      <w:r>
        <w:rPr>
          <w:spacing w:val="3"/>
          <w:sz w:val="24"/>
          <w:szCs w:val="24"/>
          <w:lang w:val="en-US"/>
        </w:rPr>
        <w:t>com</w:t>
      </w:r>
      <w:r>
        <w:rPr>
          <w:spacing w:val="3"/>
          <w:sz w:val="24"/>
          <w:szCs w:val="24"/>
        </w:rPr>
        <w:t xml:space="preserve">) и получить </w:t>
      </w:r>
      <w:r>
        <w:rPr>
          <w:spacing w:val="5"/>
          <w:sz w:val="24"/>
          <w:szCs w:val="24"/>
        </w:rPr>
        <w:t xml:space="preserve">персональный идентификационный номер </w:t>
      </w:r>
      <w:r>
        <w:rPr>
          <w:i/>
          <w:iCs/>
          <w:spacing w:val="5"/>
          <w:sz w:val="24"/>
          <w:szCs w:val="24"/>
          <w:lang w:val="en-US"/>
        </w:rPr>
        <w:t>UIN</w:t>
      </w:r>
      <w:r>
        <w:rPr>
          <w:i/>
          <w:iCs/>
          <w:spacing w:val="5"/>
          <w:sz w:val="24"/>
          <w:szCs w:val="24"/>
        </w:rPr>
        <w:t xml:space="preserve"> (</w:t>
      </w:r>
      <w:r>
        <w:rPr>
          <w:i/>
          <w:iCs/>
          <w:spacing w:val="5"/>
          <w:sz w:val="24"/>
          <w:szCs w:val="24"/>
          <w:lang w:val="en-US"/>
        </w:rPr>
        <w:t>Uni</w:t>
      </w:r>
      <w:r>
        <w:rPr>
          <w:i/>
          <w:iCs/>
          <w:spacing w:val="5"/>
          <w:sz w:val="24"/>
          <w:szCs w:val="24"/>
        </w:rPr>
        <w:softHyphen/>
      </w:r>
      <w:r>
        <w:rPr>
          <w:i/>
          <w:iCs/>
          <w:spacing w:val="10"/>
          <w:sz w:val="24"/>
          <w:szCs w:val="24"/>
          <w:lang w:val="en-US"/>
        </w:rPr>
        <w:t>versalInternetNumber</w:t>
      </w:r>
      <w:r>
        <w:rPr>
          <w:i/>
          <w:iCs/>
          <w:spacing w:val="10"/>
          <w:sz w:val="24"/>
          <w:szCs w:val="24"/>
        </w:rPr>
        <w:t xml:space="preserve">). </w:t>
      </w:r>
      <w:r>
        <w:rPr>
          <w:spacing w:val="10"/>
          <w:sz w:val="24"/>
          <w:szCs w:val="24"/>
        </w:rPr>
        <w:t>Данный номер можно сооб</w:t>
        <w:softHyphen/>
      </w:r>
      <w:r>
        <w:rPr>
          <w:spacing w:val="-2"/>
          <w:sz w:val="24"/>
          <w:szCs w:val="24"/>
        </w:rPr>
        <w:t xml:space="preserve">щить партнерам по контактам, и тогда служба </w:t>
      </w:r>
      <w:r>
        <w:rPr>
          <w:i/>
          <w:iCs/>
          <w:spacing w:val="-2"/>
          <w:sz w:val="24"/>
          <w:szCs w:val="24"/>
          <w:lang w:val="en-US"/>
        </w:rPr>
        <w:t>ICQ</w:t>
      </w:r>
      <w:r>
        <w:rPr>
          <w:spacing w:val="-2"/>
          <w:sz w:val="24"/>
          <w:szCs w:val="24"/>
        </w:rPr>
        <w:t>при</w:t>
        <w:softHyphen/>
      </w:r>
      <w:r>
        <w:rPr>
          <w:sz w:val="24"/>
          <w:szCs w:val="24"/>
        </w:rPr>
        <w:t xml:space="preserve">обретает характер Интернет-пейджера. Зная номер </w:t>
      </w:r>
      <w:r>
        <w:rPr>
          <w:sz w:val="24"/>
          <w:szCs w:val="24"/>
          <w:lang w:val="en-US"/>
        </w:rPr>
        <w:t>UIN</w:t>
      </w:r>
      <w:r>
        <w:rPr>
          <w:spacing w:val="-2"/>
          <w:sz w:val="24"/>
          <w:szCs w:val="24"/>
        </w:rPr>
        <w:t xml:space="preserve">партнера, но не зная его текущий </w:t>
      </w:r>
      <w:r>
        <w:rPr>
          <w:spacing w:val="-2"/>
          <w:sz w:val="24"/>
          <w:szCs w:val="24"/>
          <w:lang w:val="en-US"/>
        </w:rPr>
        <w:t>IP</w:t>
      </w:r>
      <w:r>
        <w:rPr>
          <w:spacing w:val="-2"/>
          <w:sz w:val="24"/>
          <w:szCs w:val="24"/>
        </w:rPr>
        <w:t xml:space="preserve">-адрес, можно через </w:t>
      </w:r>
      <w:r>
        <w:rPr>
          <w:sz w:val="24"/>
          <w:szCs w:val="24"/>
        </w:rPr>
        <w:t>центральный сервер службы отправить ему сообщение с предложением установить соединение.</w:t>
      </w:r>
    </w:p>
    <w:p>
      <w:pPr>
        <w:pStyle w:val="Normal"/>
        <w:shd w:val="clear" w:color="auto" w:fill="FFFFFF"/>
        <w:spacing w:before="0" w:after="0"/>
        <w:ind w:firstLine="709"/>
        <w:jc w:val="both"/>
        <w:rPr>
          <w:sz w:val="24"/>
          <w:szCs w:val="24"/>
        </w:rPr>
      </w:pPr>
      <w:r>
        <w:rPr>
          <w:spacing w:val="-1"/>
          <w:sz w:val="24"/>
          <w:szCs w:val="24"/>
        </w:rPr>
        <w:t>Как было указано выше, каждый компьютер, под</w:t>
        <w:softHyphen/>
      </w:r>
      <w:r>
        <w:rPr>
          <w:spacing w:val="3"/>
          <w:sz w:val="24"/>
          <w:szCs w:val="24"/>
        </w:rPr>
        <w:t>ключенный к Интернету, должен иметь четырехзнач</w:t>
        <w:softHyphen/>
      </w:r>
      <w:r>
        <w:rPr>
          <w:sz w:val="24"/>
          <w:szCs w:val="24"/>
        </w:rPr>
        <w:t xml:space="preserve">ный </w:t>
      </w:r>
      <w:r>
        <w:rPr>
          <w:sz w:val="24"/>
          <w:szCs w:val="24"/>
          <w:lang w:val="en-US"/>
        </w:rPr>
        <w:t>IP</w:t>
      </w:r>
      <w:r>
        <w:rPr>
          <w:sz w:val="24"/>
          <w:szCs w:val="24"/>
        </w:rPr>
        <w:t xml:space="preserve">-адрес. Этот адрес может быть </w:t>
      </w:r>
      <w:r>
        <w:rPr>
          <w:i/>
          <w:iCs/>
          <w:sz w:val="24"/>
          <w:szCs w:val="24"/>
        </w:rPr>
        <w:t xml:space="preserve">постоянным </w:t>
      </w:r>
      <w:r>
        <w:rPr>
          <w:sz w:val="24"/>
          <w:szCs w:val="24"/>
        </w:rPr>
        <w:t xml:space="preserve">или </w:t>
      </w:r>
      <w:r>
        <w:rPr>
          <w:i/>
          <w:iCs/>
          <w:spacing w:val="-6"/>
          <w:sz w:val="24"/>
          <w:szCs w:val="24"/>
        </w:rPr>
        <w:t xml:space="preserve">динамически </w:t>
      </w:r>
      <w:r>
        <w:rPr>
          <w:spacing w:val="-6"/>
          <w:sz w:val="24"/>
          <w:szCs w:val="24"/>
        </w:rPr>
        <w:t>временным. Те компьютеры, которые вклю</w:t>
        <w:softHyphen/>
      </w:r>
      <w:r>
        <w:rPr>
          <w:spacing w:val="-3"/>
          <w:sz w:val="24"/>
          <w:szCs w:val="24"/>
        </w:rPr>
        <w:t>чены в Интернет на постоянной основе, имеют постоян</w:t>
        <w:softHyphen/>
      </w:r>
      <w:r>
        <w:rPr>
          <w:sz w:val="24"/>
          <w:szCs w:val="24"/>
        </w:rPr>
        <w:t xml:space="preserve">ные </w:t>
      </w:r>
      <w:r>
        <w:rPr>
          <w:sz w:val="24"/>
          <w:szCs w:val="24"/>
          <w:lang w:val="en-US"/>
        </w:rPr>
        <w:t>IP</w:t>
      </w:r>
      <w:r>
        <w:rPr>
          <w:sz w:val="24"/>
          <w:szCs w:val="24"/>
        </w:rPr>
        <w:t>-адреса. Большинство же пользователей подклю</w:t>
        <w:softHyphen/>
      </w:r>
      <w:r>
        <w:rPr>
          <w:spacing w:val="-2"/>
          <w:sz w:val="24"/>
          <w:szCs w:val="24"/>
        </w:rPr>
        <w:t xml:space="preserve">чаются к Интернету лишь на время сеанса. Им выдается </w:t>
      </w:r>
      <w:r>
        <w:rPr>
          <w:spacing w:val="-4"/>
          <w:sz w:val="24"/>
          <w:szCs w:val="24"/>
        </w:rPr>
        <w:t xml:space="preserve">динамический </w:t>
      </w:r>
      <w:r>
        <w:rPr>
          <w:spacing w:val="-4"/>
          <w:sz w:val="24"/>
          <w:szCs w:val="24"/>
          <w:lang w:val="en-US"/>
        </w:rPr>
        <w:t>IP</w:t>
      </w:r>
      <w:r>
        <w:rPr>
          <w:spacing w:val="-4"/>
          <w:sz w:val="24"/>
          <w:szCs w:val="24"/>
        </w:rPr>
        <w:t xml:space="preserve">-адрес, действующий только в течение </w:t>
      </w:r>
      <w:r>
        <w:rPr>
          <w:sz w:val="24"/>
          <w:szCs w:val="24"/>
        </w:rPr>
        <w:t>данного сеанса. Этот адрес выдает тот сервер, через ко</w:t>
        <w:softHyphen/>
        <w:t>торый происходит подключение. В разных сеансах ди</w:t>
        <w:softHyphen/>
      </w:r>
      <w:r>
        <w:rPr>
          <w:spacing w:val="-4"/>
          <w:sz w:val="24"/>
          <w:szCs w:val="24"/>
        </w:rPr>
        <w:t xml:space="preserve">намический </w:t>
      </w:r>
      <w:r>
        <w:rPr>
          <w:spacing w:val="-4"/>
          <w:sz w:val="24"/>
          <w:szCs w:val="24"/>
          <w:lang w:val="en-US"/>
        </w:rPr>
        <w:t>IP</w:t>
      </w:r>
      <w:r>
        <w:rPr>
          <w:spacing w:val="-4"/>
          <w:sz w:val="24"/>
          <w:szCs w:val="24"/>
        </w:rPr>
        <w:t>-адрес может быть различным, причем за</w:t>
        <w:softHyphen/>
      </w:r>
      <w:r>
        <w:rPr>
          <w:spacing w:val="-1"/>
          <w:sz w:val="24"/>
          <w:szCs w:val="24"/>
        </w:rPr>
        <w:t>ранее неизвестно каким.</w:t>
      </w:r>
    </w:p>
    <w:p>
      <w:pPr>
        <w:pStyle w:val="Normal"/>
        <w:shd w:val="clear" w:color="auto" w:fill="FFFFFF"/>
        <w:spacing w:before="0" w:after="0"/>
        <w:ind w:firstLine="709"/>
        <w:jc w:val="both"/>
        <w:rPr>
          <w:spacing w:val="-2"/>
          <w:sz w:val="24"/>
          <w:szCs w:val="24"/>
        </w:rPr>
      </w:pPr>
      <w:r>
        <w:rPr>
          <w:sz w:val="24"/>
          <w:szCs w:val="24"/>
        </w:rPr>
        <w:t xml:space="preserve">При каждом подключении к Интернету программа </w:t>
      </w:r>
      <w:r>
        <w:rPr>
          <w:sz w:val="24"/>
          <w:szCs w:val="24"/>
          <w:lang w:val="en-US"/>
        </w:rPr>
        <w:t>ICQ</w:t>
      </w:r>
      <w:r>
        <w:rPr>
          <w:sz w:val="24"/>
          <w:szCs w:val="24"/>
        </w:rPr>
        <w:t xml:space="preserve">, установленная на нашем компьютере, определяет текущий </w:t>
      </w:r>
      <w:r>
        <w:rPr>
          <w:sz w:val="24"/>
          <w:szCs w:val="24"/>
          <w:lang w:val="en-US"/>
        </w:rPr>
        <w:t>IP</w:t>
      </w:r>
      <w:r>
        <w:rPr>
          <w:sz w:val="24"/>
          <w:szCs w:val="24"/>
        </w:rPr>
        <w:t xml:space="preserve">-адрес и сообщает его центральной службе, </w:t>
      </w:r>
      <w:r>
        <w:rPr>
          <w:spacing w:val="-5"/>
          <w:sz w:val="24"/>
          <w:szCs w:val="24"/>
        </w:rPr>
        <w:t xml:space="preserve">которая, в свою очередь, оповещает наших партнеров по </w:t>
      </w:r>
      <w:r>
        <w:rPr>
          <w:spacing w:val="1"/>
          <w:sz w:val="24"/>
          <w:szCs w:val="24"/>
        </w:rPr>
        <w:t>контактам. Далее наши партнеры (если они тоже яв</w:t>
        <w:softHyphen/>
      </w:r>
      <w:r>
        <w:rPr>
          <w:spacing w:val="3"/>
          <w:sz w:val="24"/>
          <w:szCs w:val="24"/>
        </w:rPr>
        <w:t>ляются клиентами данной службы) могут установить</w:t>
      </w:r>
      <w:r>
        <w:rPr>
          <w:spacing w:val="1"/>
          <w:sz w:val="24"/>
          <w:szCs w:val="24"/>
        </w:rPr>
        <w:t>с нами прямую связь. Программа предоставляет воз</w:t>
        <w:softHyphen/>
      </w:r>
      <w:r>
        <w:rPr>
          <w:sz w:val="24"/>
          <w:szCs w:val="24"/>
        </w:rPr>
        <w:t xml:space="preserve">можность выбора режима связи ("готов к контакту"; </w:t>
      </w:r>
      <w:r>
        <w:rPr>
          <w:spacing w:val="-4"/>
          <w:sz w:val="24"/>
          <w:szCs w:val="24"/>
        </w:rPr>
        <w:t>"прошу не беспокоить, но готов принять срочное сооб</w:t>
        <w:softHyphen/>
      </w:r>
      <w:r>
        <w:rPr>
          <w:sz w:val="24"/>
          <w:szCs w:val="24"/>
        </w:rPr>
        <w:t>щение"; "закрыт для контакта" и т.п.). После установ</w:t>
        <w:softHyphen/>
        <w:t>ления контакта связь происходит в режиме, аналогич</w:t>
        <w:softHyphen/>
      </w:r>
      <w:r>
        <w:rPr>
          <w:spacing w:val="-2"/>
          <w:sz w:val="24"/>
          <w:szCs w:val="24"/>
        </w:rPr>
        <w:t xml:space="preserve">ном сервису </w:t>
      </w:r>
      <w:r>
        <w:rPr>
          <w:spacing w:val="-2"/>
          <w:sz w:val="24"/>
          <w:szCs w:val="24"/>
          <w:lang w:val="en-US"/>
        </w:rPr>
        <w:t>IRC</w:t>
      </w:r>
      <w:r>
        <w:rPr>
          <w:spacing w:val="-2"/>
          <w:sz w:val="24"/>
          <w:szCs w:val="24"/>
        </w:rPr>
        <w:t xml:space="preserve">. </w:t>
      </w:r>
    </w:p>
    <w:p>
      <w:pPr>
        <w:pStyle w:val="Normal"/>
        <w:shd w:val="clear" w:color="auto" w:fill="FFFFFF"/>
        <w:spacing w:before="0" w:after="0"/>
        <w:ind w:firstLine="709"/>
        <w:jc w:val="both"/>
        <w:rPr>
          <w:sz w:val="24"/>
          <w:szCs w:val="24"/>
        </w:rPr>
      </w:pPr>
      <w:r>
        <w:rPr>
          <w:sz w:val="24"/>
          <w:szCs w:val="24"/>
        </w:rPr>
      </w:r>
    </w:p>
    <w:p>
      <w:pPr>
        <w:pStyle w:val="Normal"/>
        <w:shd w:val="clear" w:color="auto" w:fill="FFFFFF"/>
        <w:spacing w:before="0" w:after="0"/>
        <w:ind w:firstLine="709"/>
        <w:jc w:val="both"/>
        <w:rPr>
          <w:b/>
          <w:bCs/>
          <w:sz w:val="24"/>
          <w:szCs w:val="24"/>
        </w:rPr>
      </w:pPr>
      <w:r>
        <w:rPr>
          <w:b/>
          <w:bCs/>
          <w:sz w:val="24"/>
          <w:szCs w:val="24"/>
        </w:rPr>
        <w:t>СЛУЖБА ПЕРЕДАЧИ ФАЙЛОВ (FTP)</w:t>
      </w:r>
    </w:p>
    <w:p>
      <w:pPr>
        <w:pStyle w:val="Normal"/>
        <w:shd w:val="clear" w:color="auto" w:fill="FFFFFF"/>
        <w:spacing w:before="0" w:after="0"/>
        <w:ind w:firstLine="709"/>
        <w:jc w:val="both"/>
        <w:rPr>
          <w:sz w:val="24"/>
          <w:szCs w:val="24"/>
        </w:rPr>
      </w:pPr>
      <w:r>
        <w:rPr>
          <w:spacing w:val="-4"/>
          <w:sz w:val="24"/>
          <w:szCs w:val="24"/>
        </w:rPr>
        <w:t xml:space="preserve">Прием и передача файлов составляют значительный </w:t>
      </w:r>
      <w:r>
        <w:rPr>
          <w:spacing w:val="-5"/>
          <w:sz w:val="24"/>
          <w:szCs w:val="24"/>
        </w:rPr>
        <w:t>процент от прочих Интернет-услуг. Необходимость в пе</w:t>
        <w:softHyphen/>
      </w:r>
      <w:r>
        <w:rPr>
          <w:spacing w:val="-4"/>
          <w:sz w:val="24"/>
          <w:szCs w:val="24"/>
        </w:rPr>
        <w:t xml:space="preserve">редаче файлов возникает, например, при приеме файлов </w:t>
      </w:r>
      <w:r>
        <w:rPr>
          <w:spacing w:val="-5"/>
          <w:sz w:val="24"/>
          <w:szCs w:val="24"/>
        </w:rPr>
        <w:t>программ, при пересылке крупных документов (в част</w:t>
        <w:softHyphen/>
      </w:r>
      <w:r>
        <w:rPr>
          <w:spacing w:val="6"/>
          <w:sz w:val="24"/>
          <w:szCs w:val="24"/>
        </w:rPr>
        <w:t xml:space="preserve">ности книг), а также при передаче архивных файлов, </w:t>
      </w:r>
      <w:r>
        <w:rPr>
          <w:sz w:val="24"/>
          <w:szCs w:val="24"/>
        </w:rPr>
        <w:t>в которых запакованы большие объемы информации.</w:t>
      </w:r>
    </w:p>
    <w:p>
      <w:pPr>
        <w:pStyle w:val="Normal"/>
        <w:shd w:val="clear" w:color="auto" w:fill="FFFFFF"/>
        <w:spacing w:before="0" w:after="0"/>
        <w:ind w:firstLine="709"/>
        <w:jc w:val="both"/>
        <w:rPr>
          <w:sz w:val="24"/>
          <w:szCs w:val="24"/>
        </w:rPr>
      </w:pPr>
      <w:r>
        <w:rPr>
          <w:spacing w:val="-3"/>
          <w:sz w:val="24"/>
          <w:szCs w:val="24"/>
        </w:rPr>
        <w:t xml:space="preserve">Служба </w:t>
      </w:r>
      <w:r>
        <w:rPr>
          <w:spacing w:val="-3"/>
          <w:sz w:val="24"/>
          <w:szCs w:val="24"/>
          <w:lang w:val="en-US"/>
        </w:rPr>
        <w:t>FTP</w:t>
      </w:r>
      <w:r>
        <w:rPr>
          <w:spacing w:val="-3"/>
          <w:sz w:val="24"/>
          <w:szCs w:val="24"/>
        </w:rPr>
        <w:t xml:space="preserve"> имеет в мировой сети свои серверы, на </w:t>
      </w:r>
      <w:r>
        <w:rPr>
          <w:sz w:val="24"/>
          <w:szCs w:val="24"/>
        </w:rPr>
        <w:t xml:space="preserve">которых хранятся архивы данных. Со стороны клиента для работы с серверами </w:t>
      </w:r>
      <w:r>
        <w:rPr>
          <w:sz w:val="24"/>
          <w:szCs w:val="24"/>
          <w:lang w:val="en-US"/>
        </w:rPr>
        <w:t>FTP</w:t>
      </w:r>
      <w:r>
        <w:rPr>
          <w:sz w:val="24"/>
          <w:szCs w:val="24"/>
        </w:rPr>
        <w:t xml:space="preserve"> может быть установлено </w:t>
      </w:r>
      <w:r>
        <w:rPr>
          <w:spacing w:val="-4"/>
          <w:sz w:val="24"/>
          <w:szCs w:val="24"/>
        </w:rPr>
        <w:t>специальное программное обеспечение, хотя в большин</w:t>
        <w:softHyphen/>
      </w:r>
      <w:r>
        <w:rPr>
          <w:sz w:val="24"/>
          <w:szCs w:val="24"/>
        </w:rPr>
        <w:t xml:space="preserve">стве случаев браузеры </w:t>
      </w:r>
      <w:r>
        <w:rPr>
          <w:sz w:val="24"/>
          <w:szCs w:val="24"/>
          <w:lang w:val="en-US"/>
        </w:rPr>
        <w:t>WWW</w:t>
      </w:r>
      <w:r>
        <w:rPr>
          <w:sz w:val="24"/>
          <w:szCs w:val="24"/>
        </w:rPr>
        <w:t xml:space="preserve"> обладают встроенными возможностями для работы и по протоколу </w:t>
      </w:r>
      <w:r>
        <w:rPr>
          <w:sz w:val="24"/>
          <w:szCs w:val="24"/>
          <w:lang w:val="en-US"/>
        </w:rPr>
        <w:t>FTP</w:t>
      </w:r>
      <w:r>
        <w:rPr>
          <w:sz w:val="24"/>
          <w:szCs w:val="24"/>
        </w:rPr>
        <w:t>.</w:t>
      </w:r>
    </w:p>
    <w:p>
      <w:pPr>
        <w:pStyle w:val="Normal"/>
        <w:shd w:val="clear" w:color="auto" w:fill="FFFFFF"/>
        <w:spacing w:before="0" w:after="0"/>
        <w:ind w:firstLine="709"/>
        <w:jc w:val="both"/>
        <w:rPr>
          <w:sz w:val="24"/>
          <w:szCs w:val="24"/>
        </w:rPr>
      </w:pPr>
      <w:r>
        <w:rPr>
          <w:spacing w:val="-4"/>
          <w:sz w:val="24"/>
          <w:szCs w:val="24"/>
        </w:rPr>
        <w:t xml:space="preserve">Протокол </w:t>
      </w:r>
      <w:r>
        <w:rPr>
          <w:spacing w:val="-4"/>
          <w:sz w:val="24"/>
          <w:szCs w:val="24"/>
          <w:lang w:val="en-US"/>
        </w:rPr>
        <w:t>FTP</w:t>
      </w:r>
      <w:r>
        <w:rPr>
          <w:spacing w:val="-4"/>
          <w:sz w:val="24"/>
          <w:szCs w:val="24"/>
        </w:rPr>
        <w:t xml:space="preserve"> работает одновременно с двумя </w:t>
      </w:r>
      <w:r>
        <w:rPr>
          <w:spacing w:val="-4"/>
          <w:sz w:val="24"/>
          <w:szCs w:val="24"/>
          <w:lang w:val="en-US"/>
        </w:rPr>
        <w:t>TCP</w:t>
      </w:r>
      <w:r>
        <w:rPr>
          <w:spacing w:val="-4"/>
          <w:sz w:val="24"/>
          <w:szCs w:val="24"/>
        </w:rPr>
        <w:t xml:space="preserve">-соединениями между сервером и клиентом. По одному соединению идет передача данных, а второе соединение </w:t>
      </w:r>
      <w:r>
        <w:rPr>
          <w:sz w:val="24"/>
          <w:szCs w:val="24"/>
        </w:rPr>
        <w:t xml:space="preserve">используется как управляющее. Протокол </w:t>
      </w:r>
      <w:r>
        <w:rPr>
          <w:sz w:val="24"/>
          <w:szCs w:val="24"/>
          <w:lang w:val="en-US"/>
        </w:rPr>
        <w:t>FTP</w:t>
      </w:r>
      <w:r>
        <w:rPr>
          <w:sz w:val="24"/>
          <w:szCs w:val="24"/>
        </w:rPr>
        <w:t xml:space="preserve"> также </w:t>
      </w:r>
      <w:r>
        <w:rPr>
          <w:spacing w:val="-3"/>
          <w:sz w:val="24"/>
          <w:szCs w:val="24"/>
        </w:rPr>
        <w:t>предоставляет серверу средства для идентификации об</w:t>
        <w:softHyphen/>
      </w:r>
      <w:r>
        <w:rPr>
          <w:spacing w:val="-4"/>
          <w:sz w:val="24"/>
          <w:szCs w:val="24"/>
        </w:rPr>
        <w:t>ратившегося клиента. Этим часто пользуются коммер</w:t>
        <w:softHyphen/>
      </w:r>
      <w:r>
        <w:rPr>
          <w:sz w:val="24"/>
          <w:szCs w:val="24"/>
        </w:rPr>
        <w:t>ческие серверы и серверы ограниченного доступа, по</w:t>
        <w:softHyphen/>
        <w:t xml:space="preserve">ставляющие информацию только зарегистрированным </w:t>
      </w:r>
      <w:r>
        <w:rPr>
          <w:spacing w:val="-1"/>
          <w:sz w:val="24"/>
          <w:szCs w:val="24"/>
        </w:rPr>
        <w:t>клиентам. Они выдают запрос на ввод имени пользова</w:t>
        <w:softHyphen/>
      </w:r>
      <w:r>
        <w:rPr>
          <w:spacing w:val="7"/>
          <w:sz w:val="24"/>
          <w:szCs w:val="24"/>
        </w:rPr>
        <w:t xml:space="preserve">теля и связанного с ним пароля. Однако существуют </w:t>
      </w:r>
      <w:r>
        <w:rPr>
          <w:spacing w:val="1"/>
          <w:sz w:val="24"/>
          <w:szCs w:val="24"/>
        </w:rPr>
        <w:t xml:space="preserve">и десятки тысяч </w:t>
      </w:r>
      <w:r>
        <w:rPr>
          <w:spacing w:val="1"/>
          <w:sz w:val="24"/>
          <w:szCs w:val="24"/>
          <w:lang w:val="en-US"/>
        </w:rPr>
        <w:t>FTP</w:t>
      </w:r>
      <w:r>
        <w:rPr>
          <w:spacing w:val="1"/>
          <w:sz w:val="24"/>
          <w:szCs w:val="24"/>
        </w:rPr>
        <w:t xml:space="preserve">-серверов с </w:t>
      </w:r>
      <w:r>
        <w:rPr>
          <w:i/>
          <w:iCs/>
          <w:spacing w:val="1"/>
          <w:sz w:val="24"/>
          <w:szCs w:val="24"/>
        </w:rPr>
        <w:t xml:space="preserve">анонимным доступом </w:t>
      </w:r>
      <w:r>
        <w:rPr>
          <w:sz w:val="24"/>
          <w:szCs w:val="24"/>
        </w:rPr>
        <w:t xml:space="preserve">для всех желающих. В этом случае в качестве имени </w:t>
      </w:r>
      <w:r>
        <w:rPr>
          <w:spacing w:val="-4"/>
          <w:sz w:val="24"/>
          <w:szCs w:val="24"/>
        </w:rPr>
        <w:t xml:space="preserve">пользователя надо ввести слово </w:t>
      </w:r>
      <w:r>
        <w:rPr>
          <w:spacing w:val="-4"/>
          <w:sz w:val="24"/>
          <w:szCs w:val="24"/>
          <w:lang w:val="en-US"/>
        </w:rPr>
        <w:t>anonymous</w:t>
      </w:r>
      <w:r>
        <w:rPr>
          <w:spacing w:val="-4"/>
          <w:sz w:val="24"/>
          <w:szCs w:val="24"/>
        </w:rPr>
        <w:t>, а в качестве</w:t>
      </w:r>
      <w:r>
        <w:rPr>
          <w:spacing w:val="1"/>
          <w:sz w:val="24"/>
          <w:szCs w:val="24"/>
        </w:rPr>
        <w:t xml:space="preserve"> пароля задать адрес электронной почты. В большинстве случаев программы-клиенты </w:t>
      </w:r>
      <w:r>
        <w:rPr>
          <w:spacing w:val="1"/>
          <w:sz w:val="24"/>
          <w:szCs w:val="24"/>
          <w:lang w:val="en-US"/>
        </w:rPr>
        <w:t>FTP</w:t>
      </w:r>
      <w:r>
        <w:rPr>
          <w:spacing w:val="1"/>
          <w:sz w:val="24"/>
          <w:szCs w:val="24"/>
        </w:rPr>
        <w:t xml:space="preserve"> делают это автомати</w:t>
        <w:softHyphen/>
      </w:r>
      <w:r>
        <w:rPr>
          <w:spacing w:val="-5"/>
          <w:sz w:val="24"/>
          <w:szCs w:val="24"/>
        </w:rPr>
        <w:t>чески.</w:t>
      </w:r>
    </w:p>
    <w:p>
      <w:pPr>
        <w:pStyle w:val="Normal"/>
        <w:shd w:val="clear" w:color="auto" w:fill="FFFFFF"/>
        <w:spacing w:before="0" w:after="0"/>
        <w:ind w:firstLine="709"/>
        <w:jc w:val="both"/>
        <w:rPr>
          <w:sz w:val="24"/>
          <w:szCs w:val="24"/>
        </w:rPr>
      </w:pPr>
      <w:r>
        <w:rPr>
          <w:sz w:val="24"/>
          <w:szCs w:val="24"/>
        </w:rPr>
      </w:r>
    </w:p>
    <w:p>
      <w:pPr>
        <w:pStyle w:val="Normal"/>
        <w:spacing w:before="0" w:after="0"/>
        <w:jc w:val="center"/>
        <w:rPr/>
      </w:pPr>
      <w:r>
        <w:rPr/>
      </w:r>
    </w:p>
    <w:p>
      <w:pPr>
        <w:pStyle w:val="Normal"/>
        <w:spacing w:before="0" w:after="0"/>
        <w:jc w:val="center"/>
        <w:rPr/>
      </w:pPr>
      <w:r>
        <w:rPr/>
      </w:r>
    </w:p>
    <w:p>
      <w:pPr>
        <w:pStyle w:val="Normal"/>
        <w:spacing w:before="0" w:after="0"/>
        <w:jc w:val="center"/>
        <w:rPr/>
      </w:pPr>
      <w:r>
        <w:rPr/>
      </w:r>
    </w:p>
    <w:p>
      <w:pPr>
        <w:pStyle w:val="Normal"/>
        <w:spacing w:before="0" w:after="0"/>
        <w:jc w:val="center"/>
        <w:rPr/>
      </w:pPr>
      <w:r>
        <w:rPr/>
      </w:r>
    </w:p>
    <w:p>
      <w:pPr>
        <w:pStyle w:val="Normal"/>
        <w:spacing w:before="0" w:after="0"/>
        <w:jc w:val="center"/>
        <w:rPr/>
      </w:pPr>
      <w:r>
        <w:rPr/>
      </w:r>
    </w:p>
    <w:p>
      <w:pPr>
        <w:pStyle w:val="Normal"/>
        <w:spacing w:before="0" w:after="0"/>
        <w:jc w:val="center"/>
        <w:rPr/>
      </w:pPr>
      <w:r>
        <w:rPr/>
      </w:r>
    </w:p>
    <w:p>
      <w:pPr>
        <w:pStyle w:val="Normal"/>
        <w:spacing w:before="0" w:after="0"/>
        <w:jc w:val="center"/>
        <w:rPr/>
      </w:pPr>
      <w:r>
        <w:rPr/>
      </w:r>
    </w:p>
    <w:p>
      <w:pPr>
        <w:pStyle w:val="Normal"/>
        <w:widowControl w:val="false"/>
        <w:spacing w:before="0" w:after="0"/>
        <w:rPr/>
      </w:pPr>
      <w:r>
        <w:rPr/>
        <mc:AlternateContent>
          <mc:Choice Requires="wps">
            <w:drawing>
              <wp:anchor behindDoc="0" distT="0" distB="0" distL="114300" distR="114300" simplePos="0" locked="0" layoutInCell="1" allowOverlap="1" relativeHeight="7">
                <wp:simplePos x="0" y="0"/>
                <wp:positionH relativeFrom="column">
                  <wp:posOffset>2795270</wp:posOffset>
                </wp:positionH>
                <wp:positionV relativeFrom="paragraph">
                  <wp:posOffset>196850</wp:posOffset>
                </wp:positionV>
                <wp:extent cx="593725" cy="356235"/>
                <wp:effectExtent l="0" t="0" r="0" b="0"/>
                <wp:wrapNone/>
                <wp:docPr id="34" name=""/>
                <a:graphic xmlns:a="http://schemas.openxmlformats.org/drawingml/2006/main">
                  <a:graphicData uri="http://schemas.microsoft.com/office/word/2010/wordprocessingShape">
                    <wps:wsp>
                      <wps:cNvSpPr/>
                      <wps:nvSpPr>
                        <wps:cNvPr id="35" name=""/>
                        <wps:cNvSpPr/>
                      </wps:nvSpPr>
                      <wps:spPr>
                        <a:xfrm>
                          <a:off x="0" y="0"/>
                          <a:ext cx="593640" cy="356400"/>
                        </a:xfrm>
                        <a:prstGeom prst="rect">
                          <a:avLst/>
                        </a:prstGeom>
                        <a:solidFill>
                          <a:srgbClr val="ffffff"/>
                        </a:solidFill>
                        <a:ln w="0">
                          <a:noFill/>
                        </a:ln>
                      </wps:spPr>
                      <wps:bodyPr/>
                    </wps:wsp>
                  </a:graphicData>
                </a:graphic>
              </wp:anchor>
            </w:drawing>
          </mc:Choice>
          <mc:Fallback>
            <w:pict>
              <v:rect id="shape_0" fillcolor="white" stroked="f" o:allowincell="f" style="position:absolute;margin-left:220.1pt;margin-top:15.5pt;width:46.7pt;height:28pt;mso-wrap-style:none;v-text-anchor:middle">
                <v:fill o:detectmouseclick="t" type="solid" color2="black"/>
                <v:stroke color="#3465a4" joinstyle="round" endcap="flat"/>
                <w10:wrap type="none"/>
              </v:rect>
            </w:pict>
          </mc:Fallback>
        </mc:AlternateContent>
      </w:r>
    </w:p>
    <w:sectPr>
      <w:headerReference w:type="default" r:id="rId19"/>
      <w:footerReference w:type="default" r:id="rId20"/>
      <w:footerReference w:type="first" r:id="rId21"/>
      <w:type w:val="nextPage"/>
      <w:pgSz w:w="11906" w:h="16838"/>
      <w:pgMar w:left="1134" w:right="1134" w:gutter="0" w:header="709" w:top="1134" w:footer="709" w:bottom="1134"/>
      <w:pgNumType w:start="44" w:fmt="decimal"/>
      <w:formProt w:val="false"/>
      <w:titlePg/>
      <w:textDirection w:val="lrTb"/>
      <w:docGrid w:type="default" w:linePitch="381"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Cambria">
    <w:charset w:val="01"/>
    <w:family w:val="roman"/>
    <w:pitch w:val="default"/>
  </w:font>
  <w:font w:name="Arial">
    <w:charset w:val="01"/>
    <w:family w:val="roman"/>
    <w:pitch w:val="default"/>
  </w:font>
  <w:font w:name="Tahoma">
    <w:charset w:val="01"/>
    <w:family w:val="roman"/>
    <w:pitch w:val="default"/>
  </w:font>
  <w:font w:name="Consolas">
    <w:charset w:val="01"/>
    <w:family w:val="roman"/>
    <w:pitch w:val="default"/>
  </w:font>
  <w:font w:name="PT Astra Serif">
    <w:charset w:val="01"/>
    <w:family w:val="roman"/>
    <w:pitch w:val="default"/>
  </w:font>
  <w:font w:name="Symbol">
    <w:charset w:val="02"/>
    <w:family w:val="roman"/>
    <w:pitch w:val="default"/>
  </w:font>
  <w:font w:name="Symbol">
    <w:charset w:val="02"/>
    <w:family w:val="auto"/>
    <w:pitch w:val="default"/>
  </w:font>
  <w:font w:name="Courier New">
    <w:charset w:val="01"/>
    <w:family w:val="modern"/>
    <w:pitch w:val="fixed"/>
  </w:font>
  <w:font w:name="Wingdings">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311376823"/>
    </w:sdtPr>
    <w:sdtContent>
      <w:p>
        <w:pPr>
          <w:pStyle w:val="Style28"/>
          <w:jc w:val="right"/>
          <w:rPr/>
        </w:pPr>
        <w:r>
          <w:rPr/>
          <w:fldChar w:fldCharType="begin"/>
        </w:r>
        <w:r>
          <w:rPr/>
          <w:instrText xml:space="preserve"> PAGE </w:instrText>
        </w:r>
        <w:r>
          <w:rPr/>
          <w:fldChar w:fldCharType="separate"/>
        </w:r>
        <w:r>
          <w:rPr/>
          <w:t>43</w:t>
        </w:r>
        <w:r>
          <w:rPr/>
          <w:fldChar w:fldCharType="end"/>
        </w:r>
      </w:p>
      <w:p>
        <w:pPr>
          <w:pStyle w:val="Style28"/>
          <w:rPr/>
        </w:pPr>
        <w:r>
          <w:rPr/>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8"/>
      <w:jc w:val="center"/>
      <w:rPr/>
    </w:pPr>
    <w:r>
      <w:rPr/>
      <w:fldChar w:fldCharType="begin"/>
    </w:r>
    <w:r>
      <w:rPr/>
      <w:instrText xml:space="preserve"> PAGE </w:instrText>
    </w:r>
    <w:r>
      <w:rPr/>
      <w:fldChar w:fldCharType="separate"/>
    </w:r>
    <w:r>
      <w:rPr/>
      <w:t>53</w:t>
    </w:r>
    <w:r>
      <w:rPr/>
      <w:fldChar w:fldCharType="end"/>
    </w:r>
  </w:p>
  <w:p>
    <w:pPr>
      <w:pStyle w:val="Style28"/>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27"/>
      <w:rPr>
        <w:sz w:val="22"/>
        <w:szCs w:val="22"/>
      </w:rPr>
    </w:pPr>
    <w:r>
      <w:rPr>
        <w:sz w:val="22"/>
        <w:szCs w:val="2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429"/>
        </w:tabs>
        <w:ind w:left="1429" w:hanging="360"/>
      </w:pPr>
      <w:rPr>
        <w:rFonts w:ascii="Symbol" w:hAnsi="Symbol" w:cs="Symbol" w:hint="default"/>
        <w:sz w:val="24"/>
        <w:i/>
        <w:b/>
        <w:effect w:val="none"/>
        <w:color w:val="auto"/>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2">
    <w:lvl w:ilvl="0">
      <w:start w:val="1"/>
      <w:numFmt w:val="russianLower"/>
      <w:lvlText w:val="%1)"/>
      <w:lvlJc w:val="left"/>
      <w:pPr>
        <w:tabs>
          <w:tab w:val="num" w:pos="0"/>
        </w:tabs>
        <w:ind w:left="1429"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righ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righ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right"/>
      <w:pPr>
        <w:tabs>
          <w:tab w:val="num" w:pos="0"/>
        </w:tabs>
        <w:ind w:left="7189" w:hanging="180"/>
      </w:pPr>
      <w:rPr>
        <w:rFonts w:cs="Times New Roman"/>
      </w:rPr>
    </w:lvl>
  </w:abstractNum>
  <w:abstractNum w:abstractNumId="3">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5">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6">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8">
    <w:lvl w:ilvl="0">
      <w:start w:val="1"/>
      <w:numFmt w:val="russianLower"/>
      <w:lvlText w:val="%1)"/>
      <w:lvlJc w:val="left"/>
      <w:pPr>
        <w:tabs>
          <w:tab w:val="num" w:pos="1080"/>
        </w:tabs>
        <w:ind w:left="108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lvl w:ilvl="0">
      <w:start w:val="1"/>
      <w:numFmt w:val="russianLower"/>
      <w:lvlText w:val="%1)"/>
      <w:lvlJc w:val="left"/>
      <w:pPr>
        <w:tabs>
          <w:tab w:val="num" w:pos="1080"/>
        </w:tabs>
        <w:ind w:left="108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lvl w:ilvl="0">
      <w:start w:val="1"/>
      <w:numFmt w:val="russianLower"/>
      <w:lvlText w:val="%1)"/>
      <w:lvlJc w:val="left"/>
      <w:pPr>
        <w:tabs>
          <w:tab w:val="num" w:pos="1080"/>
        </w:tabs>
        <w:ind w:left="108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lvl w:ilvl="0">
      <w:start w:val="1"/>
      <w:numFmt w:val="russianLower"/>
      <w:lvlText w:val="%1)"/>
      <w:lvlJc w:val="left"/>
      <w:pPr>
        <w:tabs>
          <w:tab w:val="num" w:pos="1080"/>
        </w:tabs>
        <w:ind w:left="108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lvl w:ilvl="0">
      <w:start w:val="1"/>
      <w:numFmt w:val="russianLower"/>
      <w:lvlText w:val="%1)"/>
      <w:lvlJc w:val="left"/>
      <w:pPr>
        <w:tabs>
          <w:tab w:val="num" w:pos="1080"/>
        </w:tabs>
        <w:ind w:left="108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lvl w:ilvl="0">
      <w:start w:val="1"/>
      <w:numFmt w:val="russianLower"/>
      <w:lvlText w:val="%1)"/>
      <w:lvlJc w:val="left"/>
      <w:pPr>
        <w:tabs>
          <w:tab w:val="num" w:pos="1080"/>
        </w:tabs>
        <w:ind w:left="108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lvl w:ilvl="0">
      <w:start w:val="1"/>
      <w:numFmt w:val="russianLower"/>
      <w:lvlText w:val="%1)"/>
      <w:lvlJc w:val="left"/>
      <w:pPr>
        <w:tabs>
          <w:tab w:val="num" w:pos="1080"/>
        </w:tabs>
        <w:ind w:left="108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lvl w:ilvl="0">
      <w:start w:val="1"/>
      <w:numFmt w:val="russianLower"/>
      <w:lvlText w:val="%1)"/>
      <w:lvlJc w:val="left"/>
      <w:pPr>
        <w:tabs>
          <w:tab w:val="num" w:pos="1080"/>
        </w:tabs>
        <w:ind w:left="108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9">
    <w:lvl w:ilvl="0">
      <w:start w:val="1"/>
      <w:numFmt w:val="decimal"/>
      <w:lvlText w:val="%1"/>
      <w:lvlJc w:val="left"/>
      <w:pPr>
        <w:tabs>
          <w:tab w:val="num" w:pos="0"/>
        </w:tabs>
        <w:ind w:left="1065" w:hanging="705"/>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0">
    <w:lvl w:ilvl="0">
      <w:numFmt w:val="bullet"/>
      <w:lvlText w:val="•"/>
      <w:lvlJc w:val="left"/>
      <w:pPr>
        <w:tabs>
          <w:tab w:val="num" w:pos="0"/>
        </w:tabs>
        <w:ind w:left="0" w:hanging="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lvl w:ilvl="0">
      <w:numFmt w:val="bullet"/>
      <w:lvlText w:val="•"/>
      <w:lvlJc w:val="left"/>
      <w:pPr>
        <w:tabs>
          <w:tab w:val="num" w:pos="0"/>
        </w:tabs>
        <w:ind w:left="0" w:hanging="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lvl w:ilvl="0">
      <w:start w:val="1"/>
      <w:numFmt w:val="decimal"/>
      <w:lvlText w:val="%1."/>
      <w:lvlJc w:val="left"/>
      <w:pPr>
        <w:tabs>
          <w:tab w:val="num" w:pos="0"/>
        </w:tabs>
        <w:ind w:left="0" w:hanging="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lvl w:ilvl="0">
      <w:start w:val="1"/>
      <w:numFmt w:val="decimal"/>
      <w:lvlText w:val="%1)"/>
      <w:lvlJc w:val="left"/>
      <w:pPr>
        <w:tabs>
          <w:tab w:val="num" w:pos="0"/>
        </w:tabs>
        <w:ind w:left="360" w:hanging="360"/>
      </w:pPr>
      <w:rPr>
        <w:rFonts w:cs="Times New Roman"/>
      </w:rPr>
    </w:lvl>
    <w:lvl w:ilvl="1">
      <w:start w:val="1"/>
      <w:numFmt w:val="bullet"/>
      <w:lvlText w:val=""/>
      <w:lvlJc w:val="left"/>
      <w:pPr>
        <w:tabs>
          <w:tab w:val="num" w:pos="0"/>
        </w:tabs>
        <w:ind w:left="720" w:hanging="360"/>
      </w:pPr>
      <w:rPr>
        <w:rFonts w:ascii="Symbol" w:hAnsi="Symbol" w:cs="Symbol" w:hint="default"/>
      </w:rPr>
    </w:lvl>
    <w:lvl w:ilvl="2">
      <w:start w:val="1"/>
      <w:numFmt w:val="lowerRoman"/>
      <w:lvlText w:val="%3)"/>
      <w:lvlJc w:val="left"/>
      <w:pPr>
        <w:tabs>
          <w:tab w:val="num" w:pos="0"/>
        </w:tabs>
        <w:ind w:left="1080" w:hanging="360"/>
      </w:pPr>
      <w:rPr>
        <w:rFonts w:cs="Times New Roman"/>
      </w:rPr>
    </w:lvl>
    <w:lvl w:ilvl="3">
      <w:start w:val="1"/>
      <w:numFmt w:val="decimal"/>
      <w:lvlText w:val="(%4)"/>
      <w:lvlJc w:val="left"/>
      <w:pPr>
        <w:tabs>
          <w:tab w:val="num" w:pos="0"/>
        </w:tabs>
        <w:ind w:left="1440" w:hanging="36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24">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5">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lvl w:ilvl="0">
      <w:start w:val="2"/>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lvl w:ilvl="0">
      <w:start w:val="2"/>
      <w:numFmt w:val="bullet"/>
      <w:lvlText w:val="-"/>
      <w:lvlJc w:val="left"/>
      <w:pPr>
        <w:tabs>
          <w:tab w:val="num" w:pos="0"/>
        </w:tabs>
        <w:ind w:left="672" w:hanging="360"/>
      </w:pPr>
      <w:rPr>
        <w:rFonts w:ascii="OpenSymbol" w:hAnsi="OpenSymbol" w:cs="OpenSymbol" w:hint="default"/>
      </w:rPr>
    </w:lvl>
    <w:lvl w:ilvl="1">
      <w:start w:val="1"/>
      <w:numFmt w:val="bullet"/>
      <w:lvlText w:val="o"/>
      <w:lvlJc w:val="left"/>
      <w:pPr>
        <w:tabs>
          <w:tab w:val="num" w:pos="0"/>
        </w:tabs>
        <w:ind w:left="1392" w:hanging="360"/>
      </w:pPr>
      <w:rPr>
        <w:rFonts w:ascii="Courier New" w:hAnsi="Courier New" w:cs="Courier New" w:hint="default"/>
      </w:rPr>
    </w:lvl>
    <w:lvl w:ilvl="2">
      <w:start w:val="1"/>
      <w:numFmt w:val="bullet"/>
      <w:lvlText w:val=""/>
      <w:lvlJc w:val="left"/>
      <w:pPr>
        <w:tabs>
          <w:tab w:val="num" w:pos="0"/>
        </w:tabs>
        <w:ind w:left="2112" w:hanging="360"/>
      </w:pPr>
      <w:rPr>
        <w:rFonts w:ascii="Wingdings" w:hAnsi="Wingdings" w:cs="Wingdings" w:hint="default"/>
      </w:rPr>
    </w:lvl>
    <w:lvl w:ilvl="3">
      <w:start w:val="1"/>
      <w:numFmt w:val="bullet"/>
      <w:lvlText w:val=""/>
      <w:lvlJc w:val="left"/>
      <w:pPr>
        <w:tabs>
          <w:tab w:val="num" w:pos="0"/>
        </w:tabs>
        <w:ind w:left="2832" w:hanging="360"/>
      </w:pPr>
      <w:rPr>
        <w:rFonts w:ascii="Symbol" w:hAnsi="Symbol" w:cs="Symbol" w:hint="default"/>
      </w:rPr>
    </w:lvl>
    <w:lvl w:ilvl="4">
      <w:start w:val="1"/>
      <w:numFmt w:val="bullet"/>
      <w:lvlText w:val="o"/>
      <w:lvlJc w:val="left"/>
      <w:pPr>
        <w:tabs>
          <w:tab w:val="num" w:pos="0"/>
        </w:tabs>
        <w:ind w:left="3552" w:hanging="360"/>
      </w:pPr>
      <w:rPr>
        <w:rFonts w:ascii="Courier New" w:hAnsi="Courier New" w:cs="Courier New" w:hint="default"/>
      </w:rPr>
    </w:lvl>
    <w:lvl w:ilvl="5">
      <w:start w:val="1"/>
      <w:numFmt w:val="bullet"/>
      <w:lvlText w:val=""/>
      <w:lvlJc w:val="left"/>
      <w:pPr>
        <w:tabs>
          <w:tab w:val="num" w:pos="0"/>
        </w:tabs>
        <w:ind w:left="4272" w:hanging="360"/>
      </w:pPr>
      <w:rPr>
        <w:rFonts w:ascii="Wingdings" w:hAnsi="Wingdings" w:cs="Wingdings" w:hint="default"/>
      </w:rPr>
    </w:lvl>
    <w:lvl w:ilvl="6">
      <w:start w:val="1"/>
      <w:numFmt w:val="bullet"/>
      <w:lvlText w:val=""/>
      <w:lvlJc w:val="left"/>
      <w:pPr>
        <w:tabs>
          <w:tab w:val="num" w:pos="0"/>
        </w:tabs>
        <w:ind w:left="4992" w:hanging="360"/>
      </w:pPr>
      <w:rPr>
        <w:rFonts w:ascii="Symbol" w:hAnsi="Symbol" w:cs="Symbol" w:hint="default"/>
      </w:rPr>
    </w:lvl>
    <w:lvl w:ilvl="7">
      <w:start w:val="1"/>
      <w:numFmt w:val="bullet"/>
      <w:lvlText w:val="o"/>
      <w:lvlJc w:val="left"/>
      <w:pPr>
        <w:tabs>
          <w:tab w:val="num" w:pos="0"/>
        </w:tabs>
        <w:ind w:left="5712" w:hanging="360"/>
      </w:pPr>
      <w:rPr>
        <w:rFonts w:ascii="Courier New" w:hAnsi="Courier New" w:cs="Courier New" w:hint="default"/>
      </w:rPr>
    </w:lvl>
    <w:lvl w:ilvl="8">
      <w:start w:val="1"/>
      <w:numFmt w:val="bullet"/>
      <w:lvlText w:val=""/>
      <w:lvlJc w:val="left"/>
      <w:pPr>
        <w:tabs>
          <w:tab w:val="num" w:pos="0"/>
        </w:tabs>
        <w:ind w:left="6432" w:hanging="360"/>
      </w:pPr>
      <w:rPr>
        <w:rFonts w:ascii="Wingdings" w:hAnsi="Wingdings" w:cs="Wingdings" w:hint="default"/>
      </w:rPr>
    </w:lvl>
  </w:abstractNum>
  <w:abstractNum w:abstractNumId="29">
    <w:lvl w:ilvl="0">
      <w:start w:val="2"/>
      <w:numFmt w:val="bullet"/>
      <w:lvlText w:val="-"/>
      <w:lvlJc w:val="left"/>
      <w:pPr>
        <w:tabs>
          <w:tab w:val="num" w:pos="0"/>
        </w:tabs>
        <w:ind w:left="720" w:hanging="360"/>
      </w:pPr>
      <w:rPr>
        <w:rFonts w:ascii="OpenSymbol" w:hAnsi="OpenSymbol" w:cs="Open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lvl w:ilvl="0">
      <w:start w:val="2"/>
      <w:numFmt w:val="bullet"/>
      <w:lvlText w:val="-"/>
      <w:lvlJc w:val="left"/>
      <w:pPr>
        <w:tabs>
          <w:tab w:val="num" w:pos="0"/>
        </w:tabs>
        <w:ind w:left="715" w:hanging="360"/>
      </w:pPr>
      <w:rPr>
        <w:rFonts w:ascii="OpenSymbol" w:hAnsi="OpenSymbol" w:cs="OpenSymbol" w:hint="default"/>
      </w:rPr>
    </w:lvl>
    <w:lvl w:ilvl="1">
      <w:start w:val="1"/>
      <w:numFmt w:val="bullet"/>
      <w:lvlText w:val="o"/>
      <w:lvlJc w:val="left"/>
      <w:pPr>
        <w:tabs>
          <w:tab w:val="num" w:pos="0"/>
        </w:tabs>
        <w:ind w:left="1435" w:hanging="360"/>
      </w:pPr>
      <w:rPr>
        <w:rFonts w:ascii="Courier New" w:hAnsi="Courier New" w:cs="Courier New" w:hint="default"/>
      </w:rPr>
    </w:lvl>
    <w:lvl w:ilvl="2">
      <w:start w:val="1"/>
      <w:numFmt w:val="bullet"/>
      <w:lvlText w:val=""/>
      <w:lvlJc w:val="left"/>
      <w:pPr>
        <w:tabs>
          <w:tab w:val="num" w:pos="0"/>
        </w:tabs>
        <w:ind w:left="2155" w:hanging="360"/>
      </w:pPr>
      <w:rPr>
        <w:rFonts w:ascii="Wingdings" w:hAnsi="Wingdings" w:cs="Wingdings" w:hint="default"/>
      </w:rPr>
    </w:lvl>
    <w:lvl w:ilvl="3">
      <w:start w:val="1"/>
      <w:numFmt w:val="bullet"/>
      <w:lvlText w:val=""/>
      <w:lvlJc w:val="left"/>
      <w:pPr>
        <w:tabs>
          <w:tab w:val="num" w:pos="0"/>
        </w:tabs>
        <w:ind w:left="2875" w:hanging="360"/>
      </w:pPr>
      <w:rPr>
        <w:rFonts w:ascii="Symbol" w:hAnsi="Symbol" w:cs="Symbol" w:hint="default"/>
      </w:rPr>
    </w:lvl>
    <w:lvl w:ilvl="4">
      <w:start w:val="1"/>
      <w:numFmt w:val="bullet"/>
      <w:lvlText w:val="o"/>
      <w:lvlJc w:val="left"/>
      <w:pPr>
        <w:tabs>
          <w:tab w:val="num" w:pos="0"/>
        </w:tabs>
        <w:ind w:left="3595" w:hanging="360"/>
      </w:pPr>
      <w:rPr>
        <w:rFonts w:ascii="Courier New" w:hAnsi="Courier New" w:cs="Courier New" w:hint="default"/>
      </w:rPr>
    </w:lvl>
    <w:lvl w:ilvl="5">
      <w:start w:val="1"/>
      <w:numFmt w:val="bullet"/>
      <w:lvlText w:val=""/>
      <w:lvlJc w:val="left"/>
      <w:pPr>
        <w:tabs>
          <w:tab w:val="num" w:pos="0"/>
        </w:tabs>
        <w:ind w:left="4315" w:hanging="360"/>
      </w:pPr>
      <w:rPr>
        <w:rFonts w:ascii="Wingdings" w:hAnsi="Wingdings" w:cs="Wingdings" w:hint="default"/>
      </w:rPr>
    </w:lvl>
    <w:lvl w:ilvl="6">
      <w:start w:val="1"/>
      <w:numFmt w:val="bullet"/>
      <w:lvlText w:val=""/>
      <w:lvlJc w:val="left"/>
      <w:pPr>
        <w:tabs>
          <w:tab w:val="num" w:pos="0"/>
        </w:tabs>
        <w:ind w:left="5035" w:hanging="360"/>
      </w:pPr>
      <w:rPr>
        <w:rFonts w:ascii="Symbol" w:hAnsi="Symbol" w:cs="Symbol" w:hint="default"/>
      </w:rPr>
    </w:lvl>
    <w:lvl w:ilvl="7">
      <w:start w:val="1"/>
      <w:numFmt w:val="bullet"/>
      <w:lvlText w:val="o"/>
      <w:lvlJc w:val="left"/>
      <w:pPr>
        <w:tabs>
          <w:tab w:val="num" w:pos="0"/>
        </w:tabs>
        <w:ind w:left="5755" w:hanging="360"/>
      </w:pPr>
      <w:rPr>
        <w:rFonts w:ascii="Courier New" w:hAnsi="Courier New" w:cs="Courier New" w:hint="default"/>
      </w:rPr>
    </w:lvl>
    <w:lvl w:ilvl="8">
      <w:start w:val="1"/>
      <w:numFmt w:val="bullet"/>
      <w:lvlText w:val=""/>
      <w:lvlJc w:val="left"/>
      <w:pPr>
        <w:tabs>
          <w:tab w:val="num" w:pos="0"/>
        </w:tabs>
        <w:ind w:left="6475" w:hanging="360"/>
      </w:pPr>
      <w:rPr>
        <w:rFonts w:ascii="Wingdings" w:hAnsi="Wingdings" w:cs="Wingdings" w:hint="default"/>
      </w:rPr>
    </w:lvl>
  </w:abstractNum>
  <w:abstractNum w:abstractNumId="31">
    <w:lvl w:ilvl="0">
      <w:start w:val="2"/>
      <w:numFmt w:val="bullet"/>
      <w:lvlText w:val="-"/>
      <w:lvlJc w:val="left"/>
      <w:pPr>
        <w:tabs>
          <w:tab w:val="num" w:pos="0"/>
        </w:tabs>
        <w:ind w:left="672" w:hanging="360"/>
      </w:pPr>
      <w:rPr>
        <w:rFonts w:ascii="OpenSymbol" w:hAnsi="OpenSymbol" w:cs="OpenSymbol" w:hint="default"/>
      </w:rPr>
    </w:lvl>
    <w:lvl w:ilvl="1">
      <w:start w:val="1"/>
      <w:numFmt w:val="bullet"/>
      <w:lvlText w:val="o"/>
      <w:lvlJc w:val="left"/>
      <w:pPr>
        <w:tabs>
          <w:tab w:val="num" w:pos="0"/>
        </w:tabs>
        <w:ind w:left="1392" w:hanging="360"/>
      </w:pPr>
      <w:rPr>
        <w:rFonts w:ascii="Courier New" w:hAnsi="Courier New" w:cs="Courier New" w:hint="default"/>
      </w:rPr>
    </w:lvl>
    <w:lvl w:ilvl="2">
      <w:start w:val="1"/>
      <w:numFmt w:val="bullet"/>
      <w:lvlText w:val=""/>
      <w:lvlJc w:val="left"/>
      <w:pPr>
        <w:tabs>
          <w:tab w:val="num" w:pos="0"/>
        </w:tabs>
        <w:ind w:left="2112" w:hanging="360"/>
      </w:pPr>
      <w:rPr>
        <w:rFonts w:ascii="Wingdings" w:hAnsi="Wingdings" w:cs="Wingdings" w:hint="default"/>
      </w:rPr>
    </w:lvl>
    <w:lvl w:ilvl="3">
      <w:start w:val="1"/>
      <w:numFmt w:val="bullet"/>
      <w:lvlText w:val=""/>
      <w:lvlJc w:val="left"/>
      <w:pPr>
        <w:tabs>
          <w:tab w:val="num" w:pos="0"/>
        </w:tabs>
        <w:ind w:left="2832" w:hanging="360"/>
      </w:pPr>
      <w:rPr>
        <w:rFonts w:ascii="Symbol" w:hAnsi="Symbol" w:cs="Symbol" w:hint="default"/>
      </w:rPr>
    </w:lvl>
    <w:lvl w:ilvl="4">
      <w:start w:val="1"/>
      <w:numFmt w:val="bullet"/>
      <w:lvlText w:val="o"/>
      <w:lvlJc w:val="left"/>
      <w:pPr>
        <w:tabs>
          <w:tab w:val="num" w:pos="0"/>
        </w:tabs>
        <w:ind w:left="3552" w:hanging="360"/>
      </w:pPr>
      <w:rPr>
        <w:rFonts w:ascii="Courier New" w:hAnsi="Courier New" w:cs="Courier New" w:hint="default"/>
      </w:rPr>
    </w:lvl>
    <w:lvl w:ilvl="5">
      <w:start w:val="1"/>
      <w:numFmt w:val="bullet"/>
      <w:lvlText w:val=""/>
      <w:lvlJc w:val="left"/>
      <w:pPr>
        <w:tabs>
          <w:tab w:val="num" w:pos="0"/>
        </w:tabs>
        <w:ind w:left="4272" w:hanging="360"/>
      </w:pPr>
      <w:rPr>
        <w:rFonts w:ascii="Wingdings" w:hAnsi="Wingdings" w:cs="Wingdings" w:hint="default"/>
      </w:rPr>
    </w:lvl>
    <w:lvl w:ilvl="6">
      <w:start w:val="1"/>
      <w:numFmt w:val="bullet"/>
      <w:lvlText w:val=""/>
      <w:lvlJc w:val="left"/>
      <w:pPr>
        <w:tabs>
          <w:tab w:val="num" w:pos="0"/>
        </w:tabs>
        <w:ind w:left="4992" w:hanging="360"/>
      </w:pPr>
      <w:rPr>
        <w:rFonts w:ascii="Symbol" w:hAnsi="Symbol" w:cs="Symbol" w:hint="default"/>
      </w:rPr>
    </w:lvl>
    <w:lvl w:ilvl="7">
      <w:start w:val="1"/>
      <w:numFmt w:val="bullet"/>
      <w:lvlText w:val="o"/>
      <w:lvlJc w:val="left"/>
      <w:pPr>
        <w:tabs>
          <w:tab w:val="num" w:pos="0"/>
        </w:tabs>
        <w:ind w:left="5712" w:hanging="360"/>
      </w:pPr>
      <w:rPr>
        <w:rFonts w:ascii="Courier New" w:hAnsi="Courier New" w:cs="Courier New" w:hint="default"/>
      </w:rPr>
    </w:lvl>
    <w:lvl w:ilvl="8">
      <w:start w:val="1"/>
      <w:numFmt w:val="bullet"/>
      <w:lvlText w:val=""/>
      <w:lvlJc w:val="left"/>
      <w:pPr>
        <w:tabs>
          <w:tab w:val="num" w:pos="0"/>
        </w:tabs>
        <w:ind w:left="6432" w:hanging="360"/>
      </w:pPr>
      <w:rPr>
        <w:rFonts w:ascii="Wingdings" w:hAnsi="Wingdings" w:cs="Wingdings" w:hint="default"/>
      </w:rPr>
    </w:lvl>
  </w:abstractNum>
  <w:abstractNum w:abstractNumId="32">
    <w:lvl w:ilvl="0">
      <w:start w:val="2"/>
      <w:numFmt w:val="bullet"/>
      <w:lvlText w:val="-"/>
      <w:lvlJc w:val="left"/>
      <w:pPr>
        <w:tabs>
          <w:tab w:val="num" w:pos="0"/>
        </w:tabs>
        <w:ind w:left="644" w:hanging="360"/>
      </w:pPr>
      <w:rPr>
        <w:rFonts w:ascii="OpenSymbol" w:hAnsi="OpenSymbol" w:cs="OpenSymbol" w:hint="default"/>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33">
    <w:lvl w:ilvl="0">
      <w:start w:val="1"/>
      <w:numFmt w:val="decimal"/>
      <w:lvlText w:val="%1."/>
      <w:lvlJc w:val="left"/>
      <w:pPr>
        <w:tabs>
          <w:tab w:val="num" w:pos="0"/>
        </w:tabs>
        <w:ind w:left="283" w:hanging="283"/>
      </w:pPr>
      <w:rPr>
        <w:rFonts w:ascii="Times New Roman" w:hAnsi="Times New Roman" w:cs="Times New Roman"/>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4">
    <w:lvl w:ilvl="0">
      <w:start w:val="1"/>
      <w:numFmt w:val="decimal"/>
      <w:lvlText w:val="%1."/>
      <w:lvlJc w:val="left"/>
      <w:pPr>
        <w:tabs>
          <w:tab w:val="num" w:pos="720"/>
        </w:tabs>
        <w:ind w:left="720" w:hanging="360"/>
      </w:pPr>
      <w:rPr>
        <w:b w:val="false"/>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35">
    <w:lvl w:ilvl="0">
      <w:start w:val="1"/>
      <w:numFmt w:val="decimal"/>
      <w:lvlText w:val="%1."/>
      <w:lvlJc w:val="left"/>
      <w:pPr>
        <w:tabs>
          <w:tab w:val="num" w:pos="0"/>
        </w:tabs>
        <w:ind w:left="2203" w:hanging="360"/>
      </w:pPr>
      <w:rPr/>
    </w:lvl>
    <w:lvl w:ilvl="1">
      <w:start w:val="1"/>
      <w:numFmt w:val="lowerLetter"/>
      <w:lvlText w:val="%2."/>
      <w:lvlJc w:val="left"/>
      <w:pPr>
        <w:tabs>
          <w:tab w:val="num" w:pos="0"/>
        </w:tabs>
        <w:ind w:left="2923" w:hanging="360"/>
      </w:pPr>
      <w:rPr/>
    </w:lvl>
    <w:lvl w:ilvl="2">
      <w:start w:val="1"/>
      <w:numFmt w:val="lowerRoman"/>
      <w:lvlText w:val="%3."/>
      <w:lvlJc w:val="right"/>
      <w:pPr>
        <w:tabs>
          <w:tab w:val="num" w:pos="0"/>
        </w:tabs>
        <w:ind w:left="3643" w:hanging="180"/>
      </w:pPr>
      <w:rPr/>
    </w:lvl>
    <w:lvl w:ilvl="3">
      <w:start w:val="1"/>
      <w:numFmt w:val="decimal"/>
      <w:lvlText w:val="%4."/>
      <w:lvlJc w:val="left"/>
      <w:pPr>
        <w:tabs>
          <w:tab w:val="num" w:pos="0"/>
        </w:tabs>
        <w:ind w:left="4363" w:hanging="360"/>
      </w:pPr>
      <w:rPr/>
    </w:lvl>
    <w:lvl w:ilvl="4">
      <w:start w:val="1"/>
      <w:numFmt w:val="lowerLetter"/>
      <w:lvlText w:val="%5."/>
      <w:lvlJc w:val="left"/>
      <w:pPr>
        <w:tabs>
          <w:tab w:val="num" w:pos="0"/>
        </w:tabs>
        <w:ind w:left="5083" w:hanging="360"/>
      </w:pPr>
      <w:rPr/>
    </w:lvl>
    <w:lvl w:ilvl="5">
      <w:start w:val="1"/>
      <w:numFmt w:val="lowerRoman"/>
      <w:lvlText w:val="%6."/>
      <w:lvlJc w:val="right"/>
      <w:pPr>
        <w:tabs>
          <w:tab w:val="num" w:pos="0"/>
        </w:tabs>
        <w:ind w:left="5803" w:hanging="180"/>
      </w:pPr>
      <w:rPr/>
    </w:lvl>
    <w:lvl w:ilvl="6">
      <w:start w:val="1"/>
      <w:numFmt w:val="decimal"/>
      <w:lvlText w:val="%7."/>
      <w:lvlJc w:val="left"/>
      <w:pPr>
        <w:tabs>
          <w:tab w:val="num" w:pos="0"/>
        </w:tabs>
        <w:ind w:left="6523" w:hanging="360"/>
      </w:pPr>
      <w:rPr/>
    </w:lvl>
    <w:lvl w:ilvl="7">
      <w:start w:val="1"/>
      <w:numFmt w:val="lowerLetter"/>
      <w:lvlText w:val="%8."/>
      <w:lvlJc w:val="left"/>
      <w:pPr>
        <w:tabs>
          <w:tab w:val="num" w:pos="0"/>
        </w:tabs>
        <w:ind w:left="7243" w:hanging="360"/>
      </w:pPr>
      <w:rPr/>
    </w:lvl>
    <w:lvl w:ilvl="8">
      <w:start w:val="1"/>
      <w:numFmt w:val="lowerRoman"/>
      <w:lvlText w:val="%9."/>
      <w:lvlJc w:val="right"/>
      <w:pPr>
        <w:tabs>
          <w:tab w:val="num" w:pos="0"/>
        </w:tabs>
        <w:ind w:left="7963" w:hanging="180"/>
      </w:pPr>
      <w:rPr/>
    </w:lvl>
  </w:abstractNum>
  <w:abstractNum w:abstractNumId="36">
    <w:lvl w:ilvl="0">
      <w:start w:val="65535"/>
      <w:numFmt w:val="bullet"/>
      <w:lvlText w:val="•"/>
      <w:lvlJc w:val="left"/>
      <w:pPr>
        <w:tabs>
          <w:tab w:val="num" w:pos="0"/>
        </w:tabs>
        <w:ind w:left="0" w:hanging="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8">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9">
    <w:lvl w:ilvl="0">
      <w:start w:val="65535"/>
      <w:numFmt w:val="bullet"/>
      <w:lvlText w:val="•"/>
      <w:lvlJc w:val="left"/>
      <w:pPr>
        <w:tabs>
          <w:tab w:val="num" w:pos="0"/>
        </w:tabs>
        <w:ind w:left="927" w:hanging="360"/>
      </w:pPr>
      <w:rPr>
        <w:rFonts w:ascii="Times New Roman" w:hAnsi="Times New Roman" w:cs="Times New Roman" w:hint="default"/>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40">
    <w:lvl w:ilvl="0">
      <w:start w:val="65535"/>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36"/>
    <w:lvlOverride w:ilvl="0">
      <w:lvl w:ilvl="0">
        <w:numFmt w:val="bullet"/>
        <w:lvlText w:val="•"/>
        <w:lvlJc w:val="left"/>
        <w:pPr>
          <w:tabs>
            <w:tab w:val="num" w:pos="0"/>
          </w:tabs>
          <w:ind w:left="0" w:hanging="0"/>
        </w:pPr>
        <w:rPr>
          <w:rFonts w:ascii="Times New Roman" w:hAnsi="Times New Roman" w:cs="Times New Roman" w:hint="default"/>
        </w:rPr>
      </w:lvl>
    </w:lvlOverride>
  </w:num>
  <w:num w:numId="44">
    <w:abstractNumId w:val="36"/>
    <w:lvlOverride w:ilvl="0">
      <w:lvl w:ilvl="0">
        <w:numFmt w:val="bullet"/>
        <w:lvlText w:val="•"/>
        <w:lvlJc w:val="left"/>
        <w:pPr>
          <w:tabs>
            <w:tab w:val="num" w:pos="0"/>
          </w:tabs>
          <w:ind w:left="0" w:hanging="0"/>
        </w:pPr>
        <w:rPr>
          <w:rFonts w:ascii="Times New Roman" w:hAnsi="Times New Roman" w:cs="Times New Roman" w:hint="default"/>
        </w:rPr>
      </w:lvl>
    </w:lvlOverride>
  </w:num>
  <w:num w:numId="45">
    <w:abstractNumId w:val="36"/>
    <w:lvlOverride w:ilvl="0">
      <w:lvl w:ilvl="0">
        <w:numFmt w:val="bullet"/>
        <w:lvlText w:val="•"/>
        <w:lvlJc w:val="left"/>
        <w:pPr>
          <w:tabs>
            <w:tab w:val="num" w:pos="0"/>
          </w:tabs>
          <w:ind w:left="0" w:hanging="0"/>
        </w:pPr>
        <w:rPr>
          <w:rFonts w:ascii="Times New Roman" w:hAnsi="Times New Roman" w:cs="Times New Roman" w:hint="default"/>
        </w:rPr>
      </w:lvl>
    </w:lvlOverride>
  </w:num>
  <w:num w:numId="46">
    <w:abstractNumId w:val="36"/>
    <w:lvlOverride w:ilvl="0">
      <w:lvl w:ilvl="0">
        <w:numFmt w:val="bullet"/>
        <w:lvlText w:val="•"/>
        <w:lvlJc w:val="left"/>
        <w:pPr>
          <w:tabs>
            <w:tab w:val="num" w:pos="0"/>
          </w:tabs>
          <w:ind w:left="0" w:hanging="0"/>
        </w:pPr>
        <w:rPr>
          <w:rFonts w:ascii="Times New Roman" w:hAnsi="Times New Roman" w:cs="Times New Roman" w:hint="default"/>
        </w:rPr>
      </w:lvl>
    </w:lvlOverride>
  </w:num>
  <w:num w:numId="47">
    <w:abstractNumId w:val="36"/>
    <w:lvlOverride w:ilvl="0">
      <w:lvl w:ilvl="0">
        <w:numFmt w:val="bullet"/>
        <w:lvlText w:val="•"/>
        <w:lvlJc w:val="left"/>
        <w:pPr>
          <w:tabs>
            <w:tab w:val="num" w:pos="0"/>
          </w:tabs>
          <w:ind w:left="0" w:hanging="0"/>
        </w:pPr>
        <w:rPr>
          <w:rFonts w:ascii="Times New Roman" w:hAnsi="Times New Roman" w:cs="Times New Roman" w:hint="default"/>
        </w:rPr>
      </w:lvl>
    </w:lvlOverride>
  </w:num>
  <w:num w:numId="48">
    <w:abstractNumId w:val="36"/>
    <w:lvlOverride w:ilvl="0">
      <w:lvl w:ilvl="0">
        <w:numFmt w:val="bullet"/>
        <w:lvlText w:val="•"/>
        <w:lvlJc w:val="left"/>
        <w:pPr>
          <w:tabs>
            <w:tab w:val="num" w:pos="0"/>
          </w:tabs>
          <w:ind w:left="0" w:hanging="0"/>
        </w:pPr>
        <w:rPr>
          <w:rFonts w:ascii="Times New Roman" w:hAnsi="Times New Roman" w:cs="Times New Roman" w:hint="default"/>
        </w:rPr>
      </w:lvl>
    </w:lvlOverride>
  </w:num>
  <w:num w:numId="49">
    <w:abstractNumId w:val="36"/>
    <w:lvlOverride w:ilvl="0">
      <w:lvl w:ilvl="0">
        <w:numFmt w:val="bullet"/>
        <w:lvlText w:val="•"/>
        <w:lvlJc w:val="left"/>
        <w:pPr>
          <w:tabs>
            <w:tab w:val="num" w:pos="0"/>
          </w:tabs>
          <w:ind w:left="0" w:hanging="0"/>
        </w:pPr>
        <w:rPr>
          <w:rFonts w:ascii="Times New Roman" w:hAnsi="Times New Roman" w:cs="Times New Roman" w:hint="default"/>
        </w:rPr>
      </w:lvl>
    </w:lvlOverride>
  </w:num>
  <w:num w:numId="50">
    <w:abstractNumId w:val="36"/>
    <w:lvlOverride w:ilvl="0">
      <w:lvl w:ilvl="0">
        <w:numFmt w:val="bullet"/>
        <w:lvlText w:val="•"/>
        <w:lvlJc w:val="left"/>
        <w:pPr>
          <w:tabs>
            <w:tab w:val="num" w:pos="0"/>
          </w:tabs>
          <w:ind w:left="0" w:hanging="0"/>
        </w:pPr>
        <w:rPr>
          <w:rFonts w:ascii="Times New Roman" w:hAnsi="Times New Roman" w:cs="Times New Roman" w:hint="default"/>
        </w:rPr>
      </w:lvl>
    </w:lvlOverride>
  </w:num>
  <w:num w:numId="51">
    <w:abstractNumId w:val="22"/>
    <w:lvlOverride w:ilvl="0">
      <w:startOverride w:val="1"/>
    </w:lvlOverride>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ru-RU" w:eastAsia="ru-RU" w:bidi="ar-SA"/>
      </w:rPr>
    </w:rPrDefault>
    <w:pPrDefault>
      <w:pPr>
        <w:suppressAutoHyphens w:val="true"/>
      </w:pPr>
    </w:pPrDefault>
  </w:docDefaults>
  <w:latentStyles w:defLockedState="0" w:defUIPriority="99" w:defSemiHidden="0" w:defUnhideWhenUsed="0" w:defQFormat="0" w:count="267">
    <w:lsdException w:name="Normal" w:locked="1" w:uiPriority="0" w:qFormat="1"/>
    <w:lsdException w:name="heading 1" w:locked="1" w:qFormat="1"/>
    <w:lsdException w:name="heading 2" w:locked="1" w:uiPriority="0" w:qFormat="1"/>
    <w:lsdException w:name="heading 3" w:locked="1" w:qFormat="1"/>
    <w:lsdException w:name="heading 4" w:locked="1" w:uiPriority="0" w:qFormat="1"/>
    <w:lsdException w:name="heading 5" w:locked="1" w:uiPriority="0" w:qFormat="1"/>
    <w:lsdException w:name="heading 6" w:locked="1" w:uiPriority="0" w:semiHidden="1" w:unhideWhenUsed="1" w:qFormat="1"/>
    <w:lsdException w:name="heading 7" w:locked="1" w:uiPriority="0"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locked="1" w:uiPriority="0"/>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qFormat="1"/>
  </w:latentStyles>
  <w:style w:type="paragraph" w:styleId="Normal" w:default="1">
    <w:name w:val="Normal"/>
    <w:qFormat/>
    <w:rsid w:val="00351d61"/>
    <w:pPr>
      <w:widowControl/>
      <w:bidi w:val="0"/>
      <w:spacing w:lineRule="auto" w:line="276" w:before="0" w:after="200"/>
      <w:jc w:val="left"/>
    </w:pPr>
    <w:rPr>
      <w:rFonts w:ascii="Times New Roman" w:hAnsi="Times New Roman" w:eastAsia="Calibri" w:cs="Times New Roman"/>
      <w:color w:val="auto"/>
      <w:kern w:val="0"/>
      <w:sz w:val="28"/>
      <w:szCs w:val="28"/>
      <w:lang w:eastAsia="en-US" w:val="ru-RU" w:bidi="ar-SA"/>
    </w:rPr>
  </w:style>
  <w:style w:type="paragraph" w:styleId="1">
    <w:name w:val="Heading 1"/>
    <w:basedOn w:val="Normal"/>
    <w:next w:val="Normal"/>
    <w:link w:val="11"/>
    <w:uiPriority w:val="99"/>
    <w:qFormat/>
    <w:rsid w:val="00351d61"/>
    <w:pPr>
      <w:keepNext w:val="true"/>
      <w:keepLines/>
      <w:spacing w:before="480" w:after="0"/>
      <w:outlineLvl w:val="0"/>
    </w:pPr>
    <w:rPr>
      <w:rFonts w:ascii="Cambria" w:hAnsi="Cambria" w:eastAsia="Times New Roman"/>
      <w:b/>
      <w:bCs/>
      <w:color w:val="365F91"/>
    </w:rPr>
  </w:style>
  <w:style w:type="paragraph" w:styleId="2">
    <w:name w:val="Heading 2"/>
    <w:basedOn w:val="Normal"/>
    <w:next w:val="Normal"/>
    <w:link w:val="21"/>
    <w:uiPriority w:val="99"/>
    <w:qFormat/>
    <w:rsid w:val="00351d61"/>
    <w:pPr>
      <w:keepNext w:val="true"/>
      <w:spacing w:lineRule="auto" w:line="480" w:before="0" w:after="0"/>
      <w:ind w:firstLine="5245"/>
      <w:jc w:val="center"/>
      <w:outlineLvl w:val="1"/>
    </w:pPr>
    <w:rPr>
      <w:rFonts w:eastAsia="Times New Roman"/>
      <w:sz w:val="24"/>
      <w:szCs w:val="20"/>
      <w:lang w:eastAsia="ru-RU"/>
    </w:rPr>
  </w:style>
  <w:style w:type="paragraph" w:styleId="3">
    <w:name w:val="Heading 3"/>
    <w:basedOn w:val="Normal"/>
    <w:next w:val="Normal"/>
    <w:link w:val="31"/>
    <w:uiPriority w:val="99"/>
    <w:qFormat/>
    <w:rsid w:val="00351d61"/>
    <w:pPr>
      <w:keepNext w:val="true"/>
      <w:keepLines/>
      <w:spacing w:lineRule="auto" w:line="240" w:before="200" w:after="0"/>
      <w:outlineLvl w:val="2"/>
    </w:pPr>
    <w:rPr>
      <w:rFonts w:ascii="Cambria" w:hAnsi="Cambria" w:eastAsia="Times New Roman"/>
      <w:b/>
      <w:bCs/>
      <w:color w:val="4F81BD"/>
      <w:sz w:val="24"/>
      <w:szCs w:val="24"/>
      <w:lang w:eastAsia="ru-RU"/>
    </w:rPr>
  </w:style>
  <w:style w:type="paragraph" w:styleId="4">
    <w:name w:val="Heading 4"/>
    <w:basedOn w:val="Normal"/>
    <w:next w:val="Normal"/>
    <w:link w:val="41"/>
    <w:uiPriority w:val="99"/>
    <w:qFormat/>
    <w:rsid w:val="00351d61"/>
    <w:pPr>
      <w:keepNext w:val="true"/>
      <w:keepLines/>
      <w:spacing w:before="200" w:after="0"/>
      <w:outlineLvl w:val="3"/>
    </w:pPr>
    <w:rPr>
      <w:rFonts w:ascii="Cambria" w:hAnsi="Cambria" w:eastAsia="Times New Roman"/>
      <w:b/>
      <w:bCs/>
      <w:i/>
      <w:iCs/>
      <w:color w:val="4F81BD"/>
    </w:rPr>
  </w:style>
  <w:style w:type="paragraph" w:styleId="5">
    <w:name w:val="Heading 5"/>
    <w:basedOn w:val="Normal"/>
    <w:next w:val="Normal"/>
    <w:link w:val="51"/>
    <w:uiPriority w:val="99"/>
    <w:qFormat/>
    <w:rsid w:val="00351d61"/>
    <w:pPr>
      <w:keepNext w:val="true"/>
      <w:keepLines/>
      <w:spacing w:before="200" w:after="0"/>
      <w:outlineLvl w:val="4"/>
    </w:pPr>
    <w:rPr>
      <w:rFonts w:ascii="Cambria" w:hAnsi="Cambria" w:eastAsia="Times New Roman"/>
      <w:color w:val="243F60"/>
    </w:rPr>
  </w:style>
  <w:style w:type="paragraph" w:styleId="6">
    <w:name w:val="Heading 6"/>
    <w:basedOn w:val="Normal"/>
    <w:next w:val="Normal"/>
    <w:link w:val="61"/>
    <w:unhideWhenUsed/>
    <w:qFormat/>
    <w:locked/>
    <w:rsid w:val="00cc6947"/>
    <w:pPr>
      <w:keepNext w:val="true"/>
      <w:keepLines/>
      <w:spacing w:before="200" w:after="0"/>
      <w:outlineLvl w:val="5"/>
    </w:pPr>
    <w:rPr>
      <w:rFonts w:ascii="Cambria" w:hAnsi="Cambria" w:eastAsia="" w:cs="" w:asciiTheme="majorHAnsi" w:cstheme="majorBidi" w:eastAsiaTheme="majorEastAsia" w:hAnsiTheme="majorHAnsi"/>
      <w:i/>
      <w:iCs/>
      <w:color w:val="243F60" w:themeColor="accent1" w:themeShade="7f"/>
    </w:rPr>
  </w:style>
  <w:style w:type="paragraph" w:styleId="7">
    <w:name w:val="Heading 7"/>
    <w:basedOn w:val="Normal"/>
    <w:next w:val="Normal"/>
    <w:link w:val="71"/>
    <w:uiPriority w:val="99"/>
    <w:qFormat/>
    <w:rsid w:val="00351d61"/>
    <w:pPr>
      <w:keepNext w:val="true"/>
      <w:keepLines/>
      <w:spacing w:before="200" w:after="0"/>
      <w:outlineLvl w:val="6"/>
    </w:pPr>
    <w:rPr>
      <w:rFonts w:ascii="Cambria" w:hAnsi="Cambria" w:eastAsia="Times New Roman"/>
      <w:i/>
      <w:iCs/>
      <w:color w:val="404040"/>
    </w:rPr>
  </w:style>
  <w:style w:type="paragraph" w:styleId="8">
    <w:name w:val="Heading 8"/>
    <w:basedOn w:val="Normal"/>
    <w:next w:val="Normal"/>
    <w:link w:val="81"/>
    <w:unhideWhenUsed/>
    <w:qFormat/>
    <w:locked/>
    <w:rsid w:val="00882016"/>
    <w:pPr>
      <w:keepNext w:val="true"/>
      <w:keepLines/>
      <w:spacing w:before="200" w:after="0"/>
      <w:outlineLvl w:val="7"/>
    </w:pPr>
    <w:rPr>
      <w:rFonts w:ascii="Cambria" w:hAnsi="Cambria" w:eastAsia="" w:cs="" w:asciiTheme="majorHAnsi" w:cstheme="majorBidi" w:eastAsiaTheme="majorEastAsia" w:hAnsiTheme="majorHAnsi"/>
      <w:color w:val="404040" w:themeColor="text1" w:themeTint="bf"/>
      <w:sz w:val="20"/>
      <w:szCs w:val="20"/>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uiPriority w:val="99"/>
    <w:qFormat/>
    <w:locked/>
    <w:rsid w:val="00351d61"/>
    <w:rPr>
      <w:rFonts w:ascii="Cambria" w:hAnsi="Cambria" w:cs="Times New Roman"/>
      <w:b/>
      <w:bCs/>
      <w:color w:val="365F91"/>
      <w:sz w:val="28"/>
      <w:szCs w:val="28"/>
    </w:rPr>
  </w:style>
  <w:style w:type="character" w:styleId="21" w:customStyle="1">
    <w:name w:val="Заголовок 2 Знак"/>
    <w:basedOn w:val="DefaultParagraphFont"/>
    <w:uiPriority w:val="99"/>
    <w:qFormat/>
    <w:locked/>
    <w:rsid w:val="00351d61"/>
    <w:rPr>
      <w:rFonts w:ascii="Times New Roman" w:hAnsi="Times New Roman" w:cs="Times New Roman"/>
      <w:sz w:val="20"/>
      <w:szCs w:val="20"/>
      <w:lang w:eastAsia="ru-RU"/>
    </w:rPr>
  </w:style>
  <w:style w:type="character" w:styleId="31" w:customStyle="1">
    <w:name w:val="Заголовок 3 Знак"/>
    <w:basedOn w:val="DefaultParagraphFont"/>
    <w:uiPriority w:val="99"/>
    <w:qFormat/>
    <w:locked/>
    <w:rsid w:val="00351d61"/>
    <w:rPr>
      <w:rFonts w:ascii="Cambria" w:hAnsi="Cambria" w:cs="Times New Roman"/>
      <w:b/>
      <w:bCs/>
      <w:color w:val="4F81BD"/>
      <w:sz w:val="24"/>
      <w:szCs w:val="24"/>
      <w:lang w:eastAsia="ru-RU"/>
    </w:rPr>
  </w:style>
  <w:style w:type="character" w:styleId="41" w:customStyle="1">
    <w:name w:val="Заголовок 4 Знак"/>
    <w:basedOn w:val="DefaultParagraphFont"/>
    <w:uiPriority w:val="99"/>
    <w:semiHidden/>
    <w:qFormat/>
    <w:locked/>
    <w:rsid w:val="00351d61"/>
    <w:rPr>
      <w:rFonts w:ascii="Cambria" w:hAnsi="Cambria" w:cs="Times New Roman"/>
      <w:b/>
      <w:bCs/>
      <w:i/>
      <w:iCs/>
      <w:color w:val="4F81BD"/>
      <w:sz w:val="28"/>
      <w:szCs w:val="28"/>
    </w:rPr>
  </w:style>
  <w:style w:type="character" w:styleId="51" w:customStyle="1">
    <w:name w:val="Заголовок 5 Знак"/>
    <w:basedOn w:val="DefaultParagraphFont"/>
    <w:uiPriority w:val="99"/>
    <w:semiHidden/>
    <w:qFormat/>
    <w:locked/>
    <w:rsid w:val="00351d61"/>
    <w:rPr>
      <w:rFonts w:ascii="Cambria" w:hAnsi="Cambria" w:cs="Times New Roman"/>
      <w:color w:val="243F60"/>
      <w:sz w:val="28"/>
      <w:szCs w:val="28"/>
    </w:rPr>
  </w:style>
  <w:style w:type="character" w:styleId="71" w:customStyle="1">
    <w:name w:val="Заголовок 7 Знак"/>
    <w:basedOn w:val="DefaultParagraphFont"/>
    <w:uiPriority w:val="99"/>
    <w:semiHidden/>
    <w:qFormat/>
    <w:locked/>
    <w:rsid w:val="00351d61"/>
    <w:rPr>
      <w:rFonts w:ascii="Cambria" w:hAnsi="Cambria" w:cs="Times New Roman"/>
      <w:i/>
      <w:iCs/>
      <w:color w:val="404040"/>
      <w:sz w:val="28"/>
      <w:szCs w:val="28"/>
    </w:rPr>
  </w:style>
  <w:style w:type="character" w:styleId="-">
    <w:name w:val="Hyperlink"/>
    <w:basedOn w:val="DefaultParagraphFont"/>
    <w:uiPriority w:val="99"/>
    <w:rsid w:val="00351d61"/>
    <w:rPr>
      <w:rFonts w:cs="Times New Roman"/>
      <w:color w:val="0000FF"/>
      <w:u w:val="single"/>
    </w:rPr>
  </w:style>
  <w:style w:type="character" w:styleId="22" w:customStyle="1">
    <w:name w:val="Основной текст 2 Знак"/>
    <w:basedOn w:val="DefaultParagraphFont"/>
    <w:link w:val="BodyText2"/>
    <w:uiPriority w:val="99"/>
    <w:qFormat/>
    <w:locked/>
    <w:rsid w:val="00351d61"/>
    <w:rPr>
      <w:rFonts w:ascii="Arial" w:hAnsi="Arial" w:cs="Wingdings"/>
      <w:sz w:val="28"/>
      <w:szCs w:val="28"/>
      <w:lang w:eastAsia="ar-SA" w:bidi="ar-SA"/>
    </w:rPr>
  </w:style>
  <w:style w:type="character" w:styleId="Style6" w:customStyle="1">
    <w:name w:val="Верхний колонтитул Знак"/>
    <w:basedOn w:val="DefaultParagraphFont"/>
    <w:uiPriority w:val="99"/>
    <w:qFormat/>
    <w:locked/>
    <w:rsid w:val="00351d61"/>
    <w:rPr>
      <w:rFonts w:ascii="Times New Roman" w:hAnsi="Times New Roman" w:cs="Times New Roman"/>
      <w:sz w:val="28"/>
      <w:szCs w:val="28"/>
    </w:rPr>
  </w:style>
  <w:style w:type="character" w:styleId="Style7" w:customStyle="1">
    <w:name w:val="Нижний колонтитул Знак"/>
    <w:basedOn w:val="DefaultParagraphFont"/>
    <w:uiPriority w:val="99"/>
    <w:qFormat/>
    <w:locked/>
    <w:rsid w:val="00351d61"/>
    <w:rPr>
      <w:rFonts w:ascii="Times New Roman" w:hAnsi="Times New Roman" w:cs="Times New Roman"/>
      <w:sz w:val="28"/>
      <w:szCs w:val="28"/>
    </w:rPr>
  </w:style>
  <w:style w:type="character" w:styleId="Style8" w:customStyle="1">
    <w:name w:val="Текст выноски Знак"/>
    <w:basedOn w:val="DefaultParagraphFont"/>
    <w:link w:val="BalloonText"/>
    <w:uiPriority w:val="99"/>
    <w:semiHidden/>
    <w:qFormat/>
    <w:locked/>
    <w:rsid w:val="00351d61"/>
    <w:rPr>
      <w:rFonts w:ascii="Tahoma" w:hAnsi="Tahoma" w:cs="Tahoma"/>
      <w:sz w:val="16"/>
      <w:szCs w:val="16"/>
    </w:rPr>
  </w:style>
  <w:style w:type="character" w:styleId="Apple-converted-space" w:customStyle="1">
    <w:name w:val="apple-converted-space"/>
    <w:basedOn w:val="DefaultParagraphFont"/>
    <w:qFormat/>
    <w:rsid w:val="00351d61"/>
    <w:rPr>
      <w:rFonts w:cs="Times New Roman"/>
    </w:rPr>
  </w:style>
  <w:style w:type="character" w:styleId="Style9" w:customStyle="1">
    <w:name w:val="Текст Знак"/>
    <w:basedOn w:val="DefaultParagraphFont"/>
    <w:link w:val="PlainText"/>
    <w:qFormat/>
    <w:locked/>
    <w:rsid w:val="00351d61"/>
    <w:rPr>
      <w:rFonts w:ascii="Consolas" w:hAnsi="Consolas" w:eastAsia="Times New Roman" w:cs="Times New Roman"/>
      <w:sz w:val="21"/>
      <w:szCs w:val="21"/>
    </w:rPr>
  </w:style>
  <w:style w:type="character" w:styleId="Style10" w:customStyle="1">
    <w:name w:val="Основной текст с отступом Знак"/>
    <w:basedOn w:val="DefaultParagraphFont"/>
    <w:uiPriority w:val="99"/>
    <w:qFormat/>
    <w:locked/>
    <w:rsid w:val="00351d61"/>
    <w:rPr>
      <w:rFonts w:ascii="Times New Roman" w:hAnsi="Times New Roman" w:cs="Times New Roman"/>
      <w:sz w:val="20"/>
      <w:szCs w:val="20"/>
      <w:lang w:eastAsia="ru-RU"/>
    </w:rPr>
  </w:style>
  <w:style w:type="character" w:styleId="Pagenumber">
    <w:name w:val="page number"/>
    <w:basedOn w:val="DefaultParagraphFont"/>
    <w:uiPriority w:val="99"/>
    <w:qFormat/>
    <w:rsid w:val="00351d61"/>
    <w:rPr>
      <w:rFonts w:cs="Times New Roman"/>
    </w:rPr>
  </w:style>
  <w:style w:type="character" w:styleId="Strong">
    <w:name w:val="Strong"/>
    <w:basedOn w:val="DefaultParagraphFont"/>
    <w:uiPriority w:val="22"/>
    <w:qFormat/>
    <w:rsid w:val="00351d61"/>
    <w:rPr>
      <w:rFonts w:cs="Times New Roman"/>
      <w:b/>
      <w:bCs/>
    </w:rPr>
  </w:style>
  <w:style w:type="character" w:styleId="Style11" w:customStyle="1">
    <w:name w:val="Основной текст Знак"/>
    <w:basedOn w:val="DefaultParagraphFont"/>
    <w:uiPriority w:val="99"/>
    <w:semiHidden/>
    <w:qFormat/>
    <w:locked/>
    <w:rsid w:val="00351d61"/>
    <w:rPr>
      <w:rFonts w:ascii="Times New Roman" w:hAnsi="Times New Roman" w:cs="Times New Roman"/>
      <w:sz w:val="28"/>
      <w:szCs w:val="28"/>
    </w:rPr>
  </w:style>
  <w:style w:type="character" w:styleId="23" w:customStyle="1">
    <w:name w:val="Основной текст с отступом 2 Знак"/>
    <w:basedOn w:val="DefaultParagraphFont"/>
    <w:link w:val="BodyTextIndent2"/>
    <w:uiPriority w:val="99"/>
    <w:qFormat/>
    <w:locked/>
    <w:rsid w:val="00351d61"/>
    <w:rPr>
      <w:rFonts w:ascii="Times New Roman" w:hAnsi="Times New Roman" w:cs="Times New Roman"/>
      <w:sz w:val="20"/>
      <w:szCs w:val="20"/>
      <w:lang w:eastAsia="ru-RU"/>
    </w:rPr>
  </w:style>
  <w:style w:type="character" w:styleId="Style12">
    <w:name w:val="FollowedHyperlink"/>
    <w:basedOn w:val="DefaultParagraphFont"/>
    <w:uiPriority w:val="99"/>
    <w:semiHidden/>
    <w:rsid w:val="00815bc5"/>
    <w:rPr>
      <w:rFonts w:cs="Times New Roman"/>
      <w:color w:val="800080"/>
      <w:u w:val="single"/>
    </w:rPr>
  </w:style>
  <w:style w:type="character" w:styleId="Mw-headline" w:customStyle="1">
    <w:name w:val="mw-headline"/>
    <w:basedOn w:val="DefaultParagraphFont"/>
    <w:uiPriority w:val="99"/>
    <w:qFormat/>
    <w:rsid w:val="008e31fb"/>
    <w:rPr>
      <w:rFonts w:cs="Times New Roman"/>
    </w:rPr>
  </w:style>
  <w:style w:type="character" w:styleId="Annotationreference">
    <w:name w:val="annotation reference"/>
    <w:basedOn w:val="DefaultParagraphFont"/>
    <w:uiPriority w:val="99"/>
    <w:semiHidden/>
    <w:qFormat/>
    <w:rsid w:val="00510a3d"/>
    <w:rPr>
      <w:rFonts w:cs="Times New Roman"/>
      <w:sz w:val="16"/>
      <w:szCs w:val="16"/>
    </w:rPr>
  </w:style>
  <w:style w:type="character" w:styleId="Style13" w:customStyle="1">
    <w:name w:val="Текст примечания Знак"/>
    <w:basedOn w:val="DefaultParagraphFont"/>
    <w:link w:val="Annotationtext"/>
    <w:uiPriority w:val="99"/>
    <w:semiHidden/>
    <w:qFormat/>
    <w:locked/>
    <w:rsid w:val="00510a3d"/>
    <w:rPr>
      <w:rFonts w:ascii="Times New Roman" w:hAnsi="Times New Roman" w:cs="Times New Roman"/>
      <w:sz w:val="20"/>
      <w:szCs w:val="20"/>
    </w:rPr>
  </w:style>
  <w:style w:type="character" w:styleId="Style14" w:customStyle="1">
    <w:name w:val="Тема примечания Знак"/>
    <w:basedOn w:val="Style13"/>
    <w:link w:val="Annotationsubject"/>
    <w:uiPriority w:val="99"/>
    <w:semiHidden/>
    <w:qFormat/>
    <w:locked/>
    <w:rsid w:val="00510a3d"/>
    <w:rPr>
      <w:rFonts w:ascii="Times New Roman" w:hAnsi="Times New Roman" w:cs="Times New Roman"/>
      <w:b/>
      <w:bCs/>
      <w:sz w:val="20"/>
      <w:szCs w:val="20"/>
    </w:rPr>
  </w:style>
  <w:style w:type="character" w:styleId="Style15" w:customStyle="1">
    <w:name w:val="Текст сноски Знак"/>
    <w:basedOn w:val="DefaultParagraphFont"/>
    <w:uiPriority w:val="99"/>
    <w:semiHidden/>
    <w:qFormat/>
    <w:rsid w:val="007a7e10"/>
    <w:rPr>
      <w:rFonts w:ascii="Times New Roman" w:hAnsi="Times New Roman"/>
      <w:sz w:val="20"/>
      <w:szCs w:val="20"/>
      <w:lang w:eastAsia="en-US"/>
    </w:rPr>
  </w:style>
  <w:style w:type="character" w:styleId="Style16">
    <w:name w:val="Символ сноски"/>
    <w:basedOn w:val="DefaultParagraphFont"/>
    <w:uiPriority w:val="99"/>
    <w:semiHidden/>
    <w:unhideWhenUsed/>
    <w:qFormat/>
    <w:rsid w:val="007a7e10"/>
    <w:rPr>
      <w:vertAlign w:val="superscript"/>
    </w:rPr>
  </w:style>
  <w:style w:type="character" w:styleId="Style17">
    <w:name w:val="Footnote Reference"/>
    <w:rPr>
      <w:vertAlign w:val="superscript"/>
    </w:rPr>
  </w:style>
  <w:style w:type="character" w:styleId="Style18">
    <w:name w:val="Emphasis"/>
    <w:basedOn w:val="DefaultParagraphFont"/>
    <w:qFormat/>
    <w:locked/>
    <w:rsid w:val="00173f26"/>
    <w:rPr>
      <w:i/>
      <w:iCs/>
    </w:rPr>
  </w:style>
  <w:style w:type="character" w:styleId="61" w:customStyle="1">
    <w:name w:val="Заголовок 6 Знак"/>
    <w:basedOn w:val="DefaultParagraphFont"/>
    <w:qFormat/>
    <w:rsid w:val="00cc6947"/>
    <w:rPr>
      <w:rFonts w:ascii="Cambria" w:hAnsi="Cambria" w:eastAsia="" w:cs="" w:asciiTheme="majorHAnsi" w:cstheme="majorBidi" w:eastAsiaTheme="majorEastAsia" w:hAnsiTheme="majorHAnsi"/>
      <w:i/>
      <w:iCs/>
      <w:color w:val="243F60" w:themeColor="accent1" w:themeShade="7f"/>
      <w:sz w:val="28"/>
      <w:szCs w:val="28"/>
      <w:lang w:eastAsia="en-US"/>
    </w:rPr>
  </w:style>
  <w:style w:type="character" w:styleId="81" w:customStyle="1">
    <w:name w:val="Заголовок 8 Знак"/>
    <w:basedOn w:val="DefaultParagraphFont"/>
    <w:qFormat/>
    <w:rsid w:val="00882016"/>
    <w:rPr>
      <w:rFonts w:ascii="Cambria" w:hAnsi="Cambria" w:eastAsia="" w:cs="" w:asciiTheme="majorHAnsi" w:cstheme="majorBidi" w:eastAsiaTheme="majorEastAsia" w:hAnsiTheme="majorHAnsi"/>
      <w:color w:val="404040" w:themeColor="text1" w:themeTint="bf"/>
      <w:sz w:val="20"/>
      <w:szCs w:val="20"/>
      <w:lang w:eastAsia="en-US"/>
    </w:rPr>
  </w:style>
  <w:style w:type="character" w:styleId="Style19" w:customStyle="1">
    <w:name w:val="Заголовок оглавления Знак"/>
    <w:basedOn w:val="11"/>
    <w:uiPriority w:val="39"/>
    <w:qFormat/>
    <w:rsid w:val="00882016"/>
    <w:rPr>
      <w:rFonts w:ascii="Cambria" w:hAnsi="Cambria" w:eastAsia="Times New Roman" w:cs="Times New Roman"/>
      <w:b/>
      <w:bCs/>
      <w:color w:val="365F91"/>
      <w:sz w:val="28"/>
      <w:szCs w:val="28"/>
      <w:lang w:eastAsia="en-US"/>
    </w:rPr>
  </w:style>
  <w:style w:type="character" w:styleId="12" w:customStyle="1">
    <w:name w:val="Стиль1 Знак"/>
    <w:basedOn w:val="Style19"/>
    <w:link w:val="17"/>
    <w:qFormat/>
    <w:rsid w:val="00882016"/>
    <w:rPr>
      <w:rFonts w:ascii="Cambria" w:hAnsi="Cambria" w:eastAsia="Times New Roman" w:cs="Times New Roman"/>
      <w:b/>
      <w:bCs/>
      <w:color w:val="365F91"/>
      <w:sz w:val="28"/>
      <w:szCs w:val="28"/>
      <w:lang w:eastAsia="en-US"/>
    </w:rPr>
  </w:style>
  <w:style w:type="character" w:styleId="13" w:customStyle="1">
    <w:name w:val="Загол1 Знак"/>
    <w:basedOn w:val="DefaultParagraphFont"/>
    <w:qFormat/>
    <w:rsid w:val="00580cb3"/>
    <w:rPr>
      <w:sz w:val="56"/>
      <w:szCs w:val="56"/>
    </w:rPr>
  </w:style>
  <w:style w:type="character" w:styleId="Symbols" w:customStyle="1">
    <w:name w:val="symbols"/>
    <w:basedOn w:val="DefaultParagraphFont"/>
    <w:qFormat/>
    <w:rsid w:val="00580cb3"/>
    <w:rPr/>
  </w:style>
  <w:style w:type="character" w:styleId="FontStyle17" w:customStyle="1">
    <w:name w:val="Font Style17"/>
    <w:basedOn w:val="DefaultParagraphFont"/>
    <w:uiPriority w:val="99"/>
    <w:qFormat/>
    <w:rsid w:val="00d0263f"/>
    <w:rPr>
      <w:rFonts w:ascii="Times New Roman" w:hAnsi="Times New Roman" w:cs="Times New Roman"/>
      <w:sz w:val="22"/>
      <w:szCs w:val="22"/>
    </w:rPr>
  </w:style>
  <w:style w:type="character" w:styleId="Style20">
    <w:name w:val="Ссылка указателя"/>
    <w:qFormat/>
    <w:rPr/>
  </w:style>
  <w:style w:type="paragraph" w:styleId="Style21">
    <w:name w:val="Заголовок"/>
    <w:basedOn w:val="Normal"/>
    <w:next w:val="Style22"/>
    <w:qFormat/>
    <w:pPr>
      <w:keepNext w:val="true"/>
      <w:spacing w:before="240" w:after="120"/>
    </w:pPr>
    <w:rPr>
      <w:rFonts w:ascii="PT Astra Serif" w:hAnsi="PT Astra Serif" w:eastAsia="Tahoma" w:cs="Noto Sans Devanagari"/>
      <w:sz w:val="28"/>
      <w:szCs w:val="28"/>
    </w:rPr>
  </w:style>
  <w:style w:type="paragraph" w:styleId="Style22">
    <w:name w:val="Body Text"/>
    <w:basedOn w:val="Normal"/>
    <w:link w:val="Style11"/>
    <w:uiPriority w:val="99"/>
    <w:semiHidden/>
    <w:rsid w:val="00351d61"/>
    <w:pPr>
      <w:spacing w:before="0" w:after="120"/>
    </w:pPr>
    <w:rPr/>
  </w:style>
  <w:style w:type="paragraph" w:styleId="Style23">
    <w:name w:val="List"/>
    <w:basedOn w:val="Normal"/>
    <w:uiPriority w:val="99"/>
    <w:rsid w:val="00351d61"/>
    <w:pPr>
      <w:spacing w:lineRule="auto" w:line="240" w:before="0" w:after="0"/>
      <w:ind w:left="283" w:hanging="283"/>
      <w:contextualSpacing/>
    </w:pPr>
    <w:rPr>
      <w:rFonts w:eastAsia="Times New Roman"/>
      <w:sz w:val="24"/>
      <w:szCs w:val="24"/>
      <w:lang w:eastAsia="ru-RU"/>
    </w:rPr>
  </w:style>
  <w:style w:type="paragraph" w:styleId="Style24">
    <w:name w:val="Caption"/>
    <w:basedOn w:val="Normal"/>
    <w:qFormat/>
    <w:pPr>
      <w:suppressLineNumbers/>
      <w:spacing w:before="120" w:after="120"/>
    </w:pPr>
    <w:rPr>
      <w:rFonts w:ascii="PT Astra Serif" w:hAnsi="PT Astra Serif" w:cs="Noto Sans Devanagari"/>
      <w:i/>
      <w:iCs/>
      <w:sz w:val="24"/>
      <w:szCs w:val="24"/>
    </w:rPr>
  </w:style>
  <w:style w:type="paragraph" w:styleId="Style25">
    <w:name w:val="Указатель"/>
    <w:basedOn w:val="Normal"/>
    <w:qFormat/>
    <w:pPr>
      <w:suppressLineNumbers/>
    </w:pPr>
    <w:rPr>
      <w:rFonts w:ascii="PT Astra Serif" w:hAnsi="PT Astra Serif" w:cs="Noto Sans Devanagari"/>
    </w:rPr>
  </w:style>
  <w:style w:type="paragraph" w:styleId="24">
    <w:name w:val="List Bullet 3"/>
    <w:basedOn w:val="Normal"/>
    <w:uiPriority w:val="99"/>
    <w:rsid w:val="00351d61"/>
    <w:pPr>
      <w:spacing w:lineRule="auto" w:line="240" w:before="0" w:after="0"/>
      <w:ind w:left="566" w:hanging="283"/>
    </w:pPr>
    <w:rPr>
      <w:rFonts w:eastAsia="Times New Roman"/>
      <w:sz w:val="24"/>
      <w:szCs w:val="24"/>
      <w:lang w:eastAsia="ru-RU"/>
    </w:rPr>
  </w:style>
  <w:style w:type="paragraph" w:styleId="ListParagraph">
    <w:name w:val="List Paragraph"/>
    <w:basedOn w:val="Normal"/>
    <w:uiPriority w:val="34"/>
    <w:qFormat/>
    <w:rsid w:val="00351d61"/>
    <w:pPr>
      <w:spacing w:before="0" w:after="200"/>
      <w:ind w:left="720" w:hanging="0"/>
      <w:contextualSpacing/>
    </w:pPr>
    <w:rPr/>
  </w:style>
  <w:style w:type="paragraph" w:styleId="BodyText2">
    <w:name w:val="Body Text 2"/>
    <w:basedOn w:val="Normal"/>
    <w:link w:val="22"/>
    <w:uiPriority w:val="99"/>
    <w:qFormat/>
    <w:rsid w:val="00351d61"/>
    <w:pPr>
      <w:tabs>
        <w:tab w:val="left" w:pos="708" w:leader="none"/>
      </w:tabs>
      <w:spacing w:lineRule="auto" w:line="480" w:before="0" w:after="120"/>
    </w:pPr>
    <w:rPr>
      <w:rFonts w:ascii="Arial" w:hAnsi="Arial" w:eastAsia="Times New Roman" w:cs="Wingdings"/>
      <w:sz w:val="24"/>
      <w:lang w:eastAsia="ar-SA"/>
    </w:rPr>
  </w:style>
  <w:style w:type="paragraph" w:styleId="NormalWeb">
    <w:name w:val="Normal (Web)"/>
    <w:basedOn w:val="Normal"/>
    <w:uiPriority w:val="99"/>
    <w:qFormat/>
    <w:rsid w:val="00351d61"/>
    <w:pPr>
      <w:spacing w:lineRule="auto" w:line="240" w:beforeAutospacing="1" w:afterAutospacing="1"/>
    </w:pPr>
    <w:rPr>
      <w:rFonts w:eastAsia="Times New Roman"/>
      <w:sz w:val="24"/>
      <w:szCs w:val="24"/>
      <w:lang w:eastAsia="ru-RU"/>
    </w:rPr>
  </w:style>
  <w:style w:type="paragraph" w:styleId="Style26">
    <w:name w:val="Колонтитул"/>
    <w:basedOn w:val="Normal"/>
    <w:qFormat/>
    <w:pPr/>
    <w:rPr/>
  </w:style>
  <w:style w:type="paragraph" w:styleId="Style27">
    <w:name w:val="Header"/>
    <w:basedOn w:val="Normal"/>
    <w:link w:val="Style6"/>
    <w:uiPriority w:val="99"/>
    <w:rsid w:val="00351d61"/>
    <w:pPr>
      <w:tabs>
        <w:tab w:val="clear" w:pos="708"/>
        <w:tab w:val="center" w:pos="4677" w:leader="none"/>
        <w:tab w:val="right" w:pos="9355" w:leader="none"/>
      </w:tabs>
      <w:spacing w:lineRule="auto" w:line="240" w:before="0" w:after="0"/>
    </w:pPr>
    <w:rPr/>
  </w:style>
  <w:style w:type="paragraph" w:styleId="Style28">
    <w:name w:val="Footer"/>
    <w:basedOn w:val="Normal"/>
    <w:link w:val="Style7"/>
    <w:uiPriority w:val="99"/>
    <w:rsid w:val="00351d61"/>
    <w:pPr>
      <w:tabs>
        <w:tab w:val="clear" w:pos="708"/>
        <w:tab w:val="center" w:pos="4677" w:leader="none"/>
        <w:tab w:val="right" w:pos="9355" w:leader="none"/>
      </w:tabs>
      <w:spacing w:lineRule="auto" w:line="240" w:before="0" w:after="0"/>
    </w:pPr>
    <w:rPr/>
  </w:style>
  <w:style w:type="paragraph" w:styleId="BalloonText">
    <w:name w:val="Balloon Text"/>
    <w:basedOn w:val="Normal"/>
    <w:link w:val="Style8"/>
    <w:uiPriority w:val="99"/>
    <w:semiHidden/>
    <w:qFormat/>
    <w:rsid w:val="00351d61"/>
    <w:pPr>
      <w:spacing w:lineRule="auto" w:line="240" w:before="0" w:after="0"/>
    </w:pPr>
    <w:rPr>
      <w:rFonts w:ascii="Tahoma" w:hAnsi="Tahoma" w:cs="Tahoma"/>
      <w:sz w:val="16"/>
      <w:szCs w:val="16"/>
    </w:rPr>
  </w:style>
  <w:style w:type="paragraph" w:styleId="Caption">
    <w:name w:val="caption"/>
    <w:basedOn w:val="Normal"/>
    <w:next w:val="Normal"/>
    <w:uiPriority w:val="99"/>
    <w:qFormat/>
    <w:rsid w:val="00351d61"/>
    <w:pPr>
      <w:spacing w:lineRule="auto" w:line="240" w:before="0" w:after="0"/>
    </w:pPr>
    <w:rPr>
      <w:rFonts w:eastAsia="Times New Roman"/>
      <w:b/>
      <w:bCs/>
      <w:sz w:val="20"/>
      <w:szCs w:val="20"/>
      <w:lang w:eastAsia="ru-RU"/>
    </w:rPr>
  </w:style>
  <w:style w:type="paragraph" w:styleId="PlainText">
    <w:name w:val="Plain Text"/>
    <w:basedOn w:val="Normal"/>
    <w:link w:val="Style9"/>
    <w:qFormat/>
    <w:rsid w:val="00351d61"/>
    <w:pPr>
      <w:spacing w:lineRule="auto" w:line="240" w:before="0" w:after="0"/>
    </w:pPr>
    <w:rPr>
      <w:rFonts w:ascii="Consolas" w:hAnsi="Consolas"/>
      <w:sz w:val="21"/>
      <w:szCs w:val="21"/>
    </w:rPr>
  </w:style>
  <w:style w:type="paragraph" w:styleId="Style29">
    <w:name w:val="Body Text Indent"/>
    <w:basedOn w:val="Normal"/>
    <w:link w:val="Style10"/>
    <w:uiPriority w:val="99"/>
    <w:rsid w:val="00351d61"/>
    <w:pPr>
      <w:widowControl w:val="false"/>
      <w:spacing w:lineRule="auto" w:line="240" w:before="0" w:after="120"/>
      <w:ind w:left="283" w:hanging="0"/>
    </w:pPr>
    <w:rPr>
      <w:rFonts w:eastAsia="Times New Roman"/>
      <w:sz w:val="20"/>
      <w:szCs w:val="20"/>
      <w:lang w:eastAsia="ru-RU"/>
    </w:rPr>
  </w:style>
  <w:style w:type="paragraph" w:styleId="BlockText">
    <w:name w:val="Block Text"/>
    <w:basedOn w:val="Normal"/>
    <w:uiPriority w:val="99"/>
    <w:qFormat/>
    <w:rsid w:val="00351d61"/>
    <w:pPr>
      <w:widowControl w:val="false"/>
      <w:shd w:val="clear" w:color="auto" w:fill="FFFFFF"/>
      <w:spacing w:lineRule="exact" w:line="367" w:before="223" w:after="0"/>
      <w:ind w:left="122" w:right="662" w:hanging="0"/>
    </w:pPr>
    <w:rPr>
      <w:rFonts w:ascii="Arial" w:hAnsi="Arial" w:eastAsia="Times New Roman" w:cs="Arial"/>
      <w:b/>
      <w:bCs/>
      <w:color w:val="000000"/>
      <w:spacing w:val="2"/>
      <w:w w:val="87"/>
      <w:sz w:val="31"/>
      <w:szCs w:val="31"/>
      <w:lang w:eastAsia="ru-RU"/>
    </w:rPr>
  </w:style>
  <w:style w:type="paragraph" w:styleId="Default" w:customStyle="1">
    <w:name w:val="Default"/>
    <w:uiPriority w:val="99"/>
    <w:qFormat/>
    <w:rsid w:val="00351d61"/>
    <w:pPr>
      <w:widowControl/>
      <w:bidi w:val="0"/>
      <w:spacing w:before="0" w:after="0"/>
      <w:jc w:val="left"/>
    </w:pPr>
    <w:rPr>
      <w:rFonts w:ascii="Times New Roman" w:hAnsi="Times New Roman" w:eastAsia="Calibri" w:cs="Times New Roman"/>
      <w:color w:val="000000"/>
      <w:kern w:val="0"/>
      <w:sz w:val="24"/>
      <w:szCs w:val="24"/>
      <w:lang w:eastAsia="en-US" w:val="ru-RU" w:bidi="ar-SA"/>
    </w:rPr>
  </w:style>
  <w:style w:type="paragraph" w:styleId="14" w:customStyle="1">
    <w:name w:val="Туз1"/>
    <w:basedOn w:val="Normal"/>
    <w:uiPriority w:val="99"/>
    <w:qFormat/>
    <w:rsid w:val="00351d61"/>
    <w:pPr>
      <w:spacing w:lineRule="auto" w:line="240" w:before="0" w:after="0"/>
    </w:pPr>
    <w:rPr>
      <w:rFonts w:eastAsia="Times New Roman"/>
      <w:sz w:val="24"/>
      <w:szCs w:val="24"/>
      <w:lang w:eastAsia="ru-RU"/>
    </w:rPr>
  </w:style>
  <w:style w:type="paragraph" w:styleId="BodyTextIndent2">
    <w:name w:val="Body Text Indent 2"/>
    <w:basedOn w:val="Normal"/>
    <w:link w:val="23"/>
    <w:uiPriority w:val="99"/>
    <w:qFormat/>
    <w:rsid w:val="00351d61"/>
    <w:pPr>
      <w:spacing w:lineRule="auto" w:line="480" w:before="0" w:after="120"/>
      <w:ind w:left="283" w:hanging="0"/>
    </w:pPr>
    <w:rPr>
      <w:rFonts w:eastAsia="Times New Roman"/>
      <w:sz w:val="20"/>
      <w:szCs w:val="20"/>
      <w:lang w:eastAsia="ru-RU"/>
    </w:rPr>
  </w:style>
  <w:style w:type="paragraph" w:styleId="15" w:customStyle="1">
    <w:name w:val="заголовок 1"/>
    <w:basedOn w:val="Normal"/>
    <w:next w:val="Normal"/>
    <w:uiPriority w:val="99"/>
    <w:qFormat/>
    <w:rsid w:val="00351d61"/>
    <w:pPr>
      <w:keepNext w:val="true"/>
      <w:spacing w:lineRule="auto" w:line="240" w:before="0" w:after="0"/>
      <w:ind w:firstLine="426"/>
      <w:jc w:val="right"/>
    </w:pPr>
    <w:rPr>
      <w:rFonts w:eastAsia="Times New Roman"/>
      <w:b/>
      <w:sz w:val="22"/>
      <w:szCs w:val="20"/>
      <w:u w:val="single"/>
      <w:lang w:eastAsia="ru-RU"/>
    </w:rPr>
  </w:style>
  <w:style w:type="paragraph" w:styleId="211" w:customStyle="1">
    <w:name w:val="Основной текст 21"/>
    <w:basedOn w:val="Normal"/>
    <w:uiPriority w:val="99"/>
    <w:qFormat/>
    <w:rsid w:val="00351d61"/>
    <w:pPr>
      <w:spacing w:lineRule="auto" w:line="240" w:before="0" w:after="0"/>
      <w:ind w:firstLine="426"/>
      <w:jc w:val="both"/>
    </w:pPr>
    <w:rPr>
      <w:rFonts w:eastAsia="Times New Roman"/>
      <w:sz w:val="22"/>
      <w:szCs w:val="20"/>
      <w:lang w:eastAsia="ru-RU"/>
    </w:rPr>
  </w:style>
  <w:style w:type="paragraph" w:styleId="16">
    <w:name w:val="TOC 1"/>
    <w:basedOn w:val="Normal"/>
    <w:next w:val="Normal"/>
    <w:autoRedefine/>
    <w:uiPriority w:val="39"/>
    <w:rsid w:val="00b03ae7"/>
    <w:pPr>
      <w:tabs>
        <w:tab w:val="clear" w:pos="708"/>
        <w:tab w:val="right" w:pos="9345" w:leader="dot"/>
      </w:tabs>
      <w:spacing w:before="0" w:after="100"/>
    </w:pPr>
    <w:rPr/>
  </w:style>
  <w:style w:type="paragraph" w:styleId="25">
    <w:name w:val="TOC 2"/>
    <w:basedOn w:val="Normal"/>
    <w:next w:val="Normal"/>
    <w:autoRedefine/>
    <w:uiPriority w:val="39"/>
    <w:rsid w:val="00b03ae7"/>
    <w:pPr>
      <w:tabs>
        <w:tab w:val="clear" w:pos="708"/>
        <w:tab w:val="right" w:pos="9345" w:leader="none"/>
      </w:tabs>
      <w:spacing w:before="0" w:after="100"/>
      <w:ind w:left="280" w:hanging="0"/>
    </w:pPr>
    <w:rPr/>
  </w:style>
  <w:style w:type="paragraph" w:styleId="32">
    <w:name w:val="TOC 3"/>
    <w:basedOn w:val="Normal"/>
    <w:next w:val="Normal"/>
    <w:autoRedefine/>
    <w:uiPriority w:val="39"/>
    <w:rsid w:val="00d60beb"/>
    <w:pPr>
      <w:tabs>
        <w:tab w:val="clear" w:pos="708"/>
        <w:tab w:val="right" w:pos="9343" w:leader="none"/>
      </w:tabs>
      <w:spacing w:before="0" w:after="100"/>
      <w:ind w:left="284" w:hanging="0"/>
    </w:pPr>
    <w:rPr/>
  </w:style>
  <w:style w:type="paragraph" w:styleId="Style30">
    <w:name w:val="Index Heading"/>
    <w:basedOn w:val="Style21"/>
    <w:pPr/>
    <w:rPr/>
  </w:style>
  <w:style w:type="paragraph" w:styleId="Style31">
    <w:name w:val="TOC Heading"/>
    <w:basedOn w:val="1"/>
    <w:next w:val="Normal"/>
    <w:link w:val="Style19"/>
    <w:uiPriority w:val="39"/>
    <w:qFormat/>
    <w:rsid w:val="00762352"/>
    <w:pPr>
      <w:outlineLvl w:val="9"/>
    </w:pPr>
    <w:rPr/>
  </w:style>
  <w:style w:type="paragraph" w:styleId="Annotationtext">
    <w:name w:val="annotation text"/>
    <w:basedOn w:val="Normal"/>
    <w:link w:val="Style13"/>
    <w:uiPriority w:val="99"/>
    <w:semiHidden/>
    <w:qFormat/>
    <w:rsid w:val="00510a3d"/>
    <w:pPr>
      <w:spacing w:lineRule="auto" w:line="240"/>
    </w:pPr>
    <w:rPr>
      <w:sz w:val="20"/>
      <w:szCs w:val="20"/>
    </w:rPr>
  </w:style>
  <w:style w:type="paragraph" w:styleId="Annotationsubject">
    <w:name w:val="annotation subject"/>
    <w:basedOn w:val="Annotationtext"/>
    <w:next w:val="Annotationtext"/>
    <w:link w:val="Style14"/>
    <w:uiPriority w:val="99"/>
    <w:semiHidden/>
    <w:qFormat/>
    <w:rsid w:val="00510a3d"/>
    <w:pPr/>
    <w:rPr>
      <w:b/>
      <w:bCs/>
    </w:rPr>
  </w:style>
  <w:style w:type="paragraph" w:styleId="Style32">
    <w:name w:val="Footnote Text"/>
    <w:basedOn w:val="Normal"/>
    <w:link w:val="Style15"/>
    <w:uiPriority w:val="99"/>
    <w:semiHidden/>
    <w:unhideWhenUsed/>
    <w:rsid w:val="007a7e10"/>
    <w:pPr/>
    <w:rPr>
      <w:sz w:val="20"/>
      <w:szCs w:val="20"/>
    </w:rPr>
  </w:style>
  <w:style w:type="paragraph" w:styleId="NumberList" w:customStyle="1">
    <w:name w:val="Number List"/>
    <w:qFormat/>
    <w:rsid w:val="00173f26"/>
    <w:pPr>
      <w:widowControl w:val="false"/>
      <w:bidi w:val="0"/>
      <w:spacing w:before="0" w:after="0"/>
      <w:ind w:left="720" w:hanging="0"/>
      <w:jc w:val="left"/>
    </w:pPr>
    <w:rPr>
      <w:rFonts w:ascii="Times New Roman" w:hAnsi="Times New Roman" w:eastAsia="Times New Roman" w:cs="Times New Roman"/>
      <w:color w:val="000080"/>
      <w:kern w:val="0"/>
      <w:sz w:val="20"/>
      <w:szCs w:val="20"/>
      <w:lang w:val="ru-RU" w:eastAsia="ru-RU" w:bidi="ar-SA"/>
    </w:rPr>
  </w:style>
  <w:style w:type="paragraph" w:styleId="17" w:customStyle="1">
    <w:name w:val="Стиль1"/>
    <w:basedOn w:val="Style31"/>
    <w:link w:val="12"/>
    <w:qFormat/>
    <w:rsid w:val="00882016"/>
    <w:pPr/>
    <w:rPr/>
  </w:style>
  <w:style w:type="paragraph" w:styleId="26" w:customStyle="1">
    <w:name w:val="Загол2"/>
    <w:basedOn w:val="Normal"/>
    <w:qFormat/>
    <w:rsid w:val="00580cb3"/>
    <w:pPr>
      <w:suppressAutoHyphens w:val="true"/>
      <w:spacing w:lineRule="auto" w:line="360" w:before="280" w:after="280"/>
      <w:ind w:firstLine="567"/>
      <w:jc w:val="both"/>
    </w:pPr>
    <w:rPr>
      <w:rFonts w:eastAsia="Times New Roman"/>
      <w:sz w:val="36"/>
      <w:szCs w:val="36"/>
      <w:lang w:eastAsia="ar-SA"/>
    </w:rPr>
  </w:style>
  <w:style w:type="paragraph" w:styleId="Style33">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6">
    <w:name w:val="Table Grid"/>
    <w:basedOn w:val="a1"/>
    <w:rsid w:val="00351d61"/>
    <w:rPr>
      <w:sz w:val="28"/>
      <w:szCs w:val="2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ru.wikipedia.org/wiki/&#1048;&#1089;&#1090;&#1086;&#1088;&#1080;&#1103;_&#1074;&#1099;&#1095;&#1080;&#1089;&#1083;&#1080;&#1090;&#1077;&#1083;&#1100;&#1085;&#1086;&#1081;_&#1090;&#1077;&#1093;&#1085;&#1080;&#1082;&#1080;" TargetMode="External"/><Relationship Id="rId3" Type="http://schemas.openxmlformats.org/officeDocument/2006/relationships/hyperlink" Target="http://sdo.uspi.ru/mathem&amp;inform/lek9/lek_9.htm" TargetMode="External"/><Relationship Id="rId4" Type="http://schemas.openxmlformats.org/officeDocument/2006/relationships/hyperlink" Target="http://ru.wikipedia.org/wiki/&#1048;&#1089;&#1090;&#1086;&#1088;&#1080;&#1103;_&#1074;&#1099;&#1095;&#1080;&#1089;&#1083;&#1080;&#1090;&#1077;&#1083;&#1100;&#1085;&#1086;&#1081;_&#1090;&#1077;&#1093;&#1085;&#1080;&#1082;&#1080;" TargetMode="External"/><Relationship Id="rId5" Type="http://schemas.openxmlformats.org/officeDocument/2006/relationships/hyperlink" Target="http://cdo.bseu.by/dl1/hardware/h1_1.htm" TargetMode="External"/><Relationship Id="rId6" Type="http://schemas.openxmlformats.org/officeDocument/2006/relationships/hyperlink" Target="http://cdo.bseu.by/dl1/hardware/h1_3.htm" TargetMode="External"/><Relationship Id="rId7" Type="http://schemas.openxmlformats.org/officeDocument/2006/relationships/hyperlink" Target="http://cdo.bseu.by/dl1/hardware/h1_4.htm" TargetMode="External"/><Relationship Id="rId8" Type="http://schemas.openxmlformats.org/officeDocument/2006/relationships/hyperlink" Target="http://khpi-iip.mipk.kharkiv.edu/library/datastr/book_sod/structura/chapter1.htm" TargetMode="External"/><Relationship Id="rId9" Type="http://schemas.openxmlformats.org/officeDocument/2006/relationships/hyperlink" Target="http://slbazhenova.narod.ru/ss/texts/ls2.html" TargetMode="External"/><Relationship Id="rId10" Type="http://schemas.openxmlformats.org/officeDocument/2006/relationships/hyperlink" Target="http://inf.e-alekseev.ru/text/Schisl_perevod.html" TargetMode="External"/><Relationship Id="rId11" Type="http://schemas.openxmlformats.org/officeDocument/2006/relationships/hyperlink" Target="http://sissch.76202s006.edusite.ru/p25aa1.html" TargetMode="Externa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3.png"/><Relationship Id="rId16" Type="http://schemas.openxmlformats.org/officeDocument/2006/relationships/hyperlink" Target="http://ru.wikipedia.org/wiki/&#1050;&#1083;&#1080;&#1077;&#1085;&#1090;-&#1089;&#1077;&#1088;&#1074;&#1077;&#1088;&#1085;&#1072;&#1103;_&#1057;&#1059;&#1041;&#1044;" TargetMode="External"/><Relationship Id="rId17" Type="http://schemas.openxmlformats.org/officeDocument/2006/relationships/footer" Target="footer1.xml"/><Relationship Id="rId18" Type="http://schemas.openxmlformats.org/officeDocument/2006/relationships/image" Target="media/image4.png"/><Relationship Id="rId19" Type="http://schemas.openxmlformats.org/officeDocument/2006/relationships/header" Target="header1.xml"/><Relationship Id="rId20" Type="http://schemas.openxmlformats.org/officeDocument/2006/relationships/footer" Target="footer2.xml"/><Relationship Id="rId21" Type="http://schemas.openxmlformats.org/officeDocument/2006/relationships/footer" Target="footer3.xml"/><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Relationship Id="rId2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CC2C8-6DAD-445C-AC95-51F8D8D92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Application>LibreOffice/7.5.6.2$Linux_X86_64 LibreOffice_project/50$Build-2</Application>
  <AppVersion>15.0000</AppVersion>
  <Pages>53</Pages>
  <Words>12949</Words>
  <Characters>88344</Characters>
  <CharactersWithSpaces>100205</CharactersWithSpaces>
  <Paragraphs>1281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2021-04-03T06:15:00Z</dcterms:created>
  <dc:creator>User</dc:creator>
  <dc:description/>
  <dc:language>ru-RU</dc:language>
  <cp:lastModifiedBy/>
  <dcterms:modified xsi:type="dcterms:W3CDTF">2025-03-21T15:47:37Z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