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EF855" w14:textId="75F91564" w:rsidR="006C075C" w:rsidRDefault="006C075C" w:rsidP="006C075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07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ПРИНЦИПЫ В ПЕДАГОГИЧЕСКОМ ПРОЦЕССЕ</w:t>
      </w:r>
    </w:p>
    <w:tbl>
      <w:tblPr>
        <w:tblStyle w:val="a5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</w:tblGrid>
      <w:tr w:rsidR="00A42603" w:rsidRPr="00A42603" w14:paraId="5325C9D2" w14:textId="77777777" w:rsidTr="00A42603">
        <w:tc>
          <w:tcPr>
            <w:tcW w:w="4814" w:type="dxa"/>
          </w:tcPr>
          <w:p w14:paraId="265983E6" w14:textId="219759EA" w:rsidR="00A42603" w:rsidRPr="00A42603" w:rsidRDefault="00A42603" w:rsidP="00A426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26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«Если мы желаем привить учащимся/студентам истинное и прочное знание вещей вообще, нужно обучать всему через личное наблюдение и чувственное доказательство» (Я. А. Коменский). </w:t>
            </w:r>
          </w:p>
        </w:tc>
      </w:tr>
    </w:tbl>
    <w:p w14:paraId="6FB6A0D3" w14:textId="77777777" w:rsidR="00A42603" w:rsidRPr="006C075C" w:rsidRDefault="00A42603" w:rsidP="00A42603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D934F8" w14:textId="2144B086" w:rsidR="00AE7450" w:rsidRDefault="00AE7450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открытия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B4FF2"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новых</w:t>
      </w:r>
      <w:r w:rsidR="008B4F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статей процесса</w:t>
      </w:r>
      <w:r w:rsidRPr="00AE7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обучения формулировались и новые принципы обучения, видоизменялись старые, поэтому они являются исторически      преходящими.</w:t>
      </w:r>
    </w:p>
    <w:p w14:paraId="1B8C3AC4" w14:textId="4539FFB6" w:rsidR="008B4FF2" w:rsidRPr="00AE7450" w:rsidRDefault="008B4FF2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Суть принципов заключается в  том, что в педагогической практике им отведена роль ориентиров, которые направляют деятельность педагогов на достижение целей обучения и воспитания студентов/школьников. Принципы универсальны для всех предметов. </w:t>
      </w:r>
      <w:r w:rsidR="004938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Положительная динамика в процессе обучения наблюдается при условии соблюдения принципов.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A9707FF" w14:textId="634F721A" w:rsidR="000D52CB" w:rsidRPr="00AE7450" w:rsidRDefault="00150AA3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45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Принципы педагогического процесса</w:t>
      </w:r>
      <w:r w:rsidRPr="00AE7450">
        <w:rPr>
          <w:rFonts w:ascii="Times New Roman" w:hAnsi="Times New Roman" w:cs="Times New Roman"/>
          <w:color w:val="000000"/>
          <w:sz w:val="28"/>
          <w:szCs w:val="28"/>
        </w:rPr>
        <w:t> - это основные положения, нормативные требования, руководящие идеи, определяющие особенности проектирования и реализации педагогического процесса (процесса обучения).</w:t>
      </w:r>
    </w:p>
    <w:p w14:paraId="16506410" w14:textId="11F211B9" w:rsidR="00A42603" w:rsidRDefault="00150AA3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450">
        <w:rPr>
          <w:rFonts w:ascii="Times New Roman" w:hAnsi="Times New Roman" w:cs="Times New Roman"/>
          <w:color w:val="000000"/>
          <w:sz w:val="28"/>
          <w:szCs w:val="28"/>
        </w:rPr>
        <w:t xml:space="preserve">Находясь в тесной связи с </w:t>
      </w:r>
      <w:r w:rsidR="00AE7450" w:rsidRPr="00AE7450">
        <w:rPr>
          <w:rFonts w:ascii="Times New Roman" w:hAnsi="Times New Roman" w:cs="Times New Roman"/>
          <w:color w:val="000000"/>
          <w:sz w:val="28"/>
          <w:szCs w:val="28"/>
        </w:rPr>
        <w:t>обще дидактическими</w:t>
      </w:r>
      <w:r w:rsidRPr="00AE7450">
        <w:rPr>
          <w:rFonts w:ascii="Times New Roman" w:hAnsi="Times New Roman" w:cs="Times New Roman"/>
          <w:color w:val="000000"/>
          <w:sz w:val="28"/>
          <w:szCs w:val="28"/>
        </w:rPr>
        <w:t xml:space="preserve"> принципами, отражающими</w:t>
      </w:r>
      <w:r w:rsidRPr="006C075C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 закономерностей педагогического процесса, принципы профессионального обучения имеют свои специфические особенности.</w:t>
      </w:r>
    </w:p>
    <w:p w14:paraId="0F06147D" w14:textId="28747244" w:rsidR="00150AA3" w:rsidRPr="006C075C" w:rsidRDefault="00256F60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075C" w:rsidRPr="006C075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150AA3" w:rsidRPr="006C0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0AA3" w:rsidRPr="006C07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150AA3" w:rsidRPr="006C075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олитехнический принцип.</w:t>
      </w:r>
      <w:r w:rsidR="00150AA3" w:rsidRPr="006C075C">
        <w:rPr>
          <w:rFonts w:ascii="Times New Roman" w:hAnsi="Times New Roman" w:cs="Times New Roman"/>
          <w:color w:val="000000"/>
          <w:sz w:val="28"/>
          <w:szCs w:val="28"/>
        </w:rPr>
        <w:t> Политехническое образование предусматривает овладение системой знаний о научных основах современного производства. На базе этих знаний формируются общепрофессиональные политехнические и специальные знания.</w:t>
      </w:r>
    </w:p>
    <w:p w14:paraId="4B8A0A00" w14:textId="3CE1AEF9" w:rsidR="00150AA3" w:rsidRPr="006C075C" w:rsidRDefault="006C075C" w:rsidP="00A42603">
      <w:pPr>
        <w:pStyle w:val="a3"/>
        <w:spacing w:before="0" w:beforeAutospacing="0" w:after="0" w:afterAutospacing="0"/>
        <w:ind w:left="-851" w:right="-425" w:firstLine="709"/>
        <w:jc w:val="both"/>
        <w:rPr>
          <w:color w:val="000000"/>
          <w:sz w:val="28"/>
          <w:szCs w:val="28"/>
        </w:rPr>
      </w:pPr>
      <w:r w:rsidRPr="006C075C">
        <w:rPr>
          <w:color w:val="000000"/>
          <w:sz w:val="28"/>
          <w:szCs w:val="28"/>
        </w:rPr>
        <w:t xml:space="preserve">2. </w:t>
      </w:r>
      <w:r w:rsidR="00150AA3" w:rsidRPr="006C075C">
        <w:rPr>
          <w:b/>
          <w:bCs/>
          <w:i/>
          <w:iCs/>
          <w:color w:val="000000"/>
          <w:sz w:val="28"/>
          <w:szCs w:val="28"/>
        </w:rPr>
        <w:t>Принцип соединения обучения с производительным трудом учащихся</w:t>
      </w:r>
      <w:r w:rsidR="00150AA3" w:rsidRPr="006C075C">
        <w:rPr>
          <w:i/>
          <w:iCs/>
          <w:color w:val="000000"/>
          <w:sz w:val="28"/>
          <w:szCs w:val="28"/>
        </w:rPr>
        <w:t>, связь теории и практики. </w:t>
      </w:r>
      <w:r w:rsidR="00150AA3" w:rsidRPr="006C075C">
        <w:rPr>
          <w:color w:val="000000"/>
          <w:sz w:val="28"/>
          <w:szCs w:val="28"/>
        </w:rPr>
        <w:t>Осуществление данного принципа зависит от соблюдения следующих условий:</w:t>
      </w:r>
    </w:p>
    <w:p w14:paraId="09AE7E17" w14:textId="77777777" w:rsidR="00150AA3" w:rsidRPr="006C075C" w:rsidRDefault="00150AA3" w:rsidP="00A42603">
      <w:pPr>
        <w:pStyle w:val="a3"/>
        <w:spacing w:before="0" w:beforeAutospacing="0" w:after="0" w:afterAutospacing="0"/>
        <w:ind w:left="-851" w:right="-425" w:firstLine="709"/>
        <w:jc w:val="both"/>
        <w:rPr>
          <w:color w:val="000000"/>
          <w:sz w:val="28"/>
          <w:szCs w:val="28"/>
        </w:rPr>
      </w:pPr>
      <w:r w:rsidRPr="006C075C">
        <w:rPr>
          <w:color w:val="000000"/>
          <w:sz w:val="28"/>
          <w:szCs w:val="28"/>
        </w:rPr>
        <w:t>- теоретические знания должны быть опережающими, проверяться на практических занятиях;</w:t>
      </w:r>
    </w:p>
    <w:p w14:paraId="0627F4E7" w14:textId="77777777" w:rsidR="00150AA3" w:rsidRPr="006C075C" w:rsidRDefault="00150AA3" w:rsidP="00A42603">
      <w:pPr>
        <w:pStyle w:val="a3"/>
        <w:spacing w:before="0" w:beforeAutospacing="0" w:after="0" w:afterAutospacing="0"/>
        <w:ind w:left="-851" w:right="-425" w:firstLine="709"/>
        <w:jc w:val="both"/>
        <w:rPr>
          <w:color w:val="000000"/>
          <w:sz w:val="28"/>
          <w:szCs w:val="28"/>
        </w:rPr>
      </w:pPr>
      <w:r w:rsidRPr="006C075C">
        <w:rPr>
          <w:color w:val="000000"/>
          <w:sz w:val="28"/>
          <w:szCs w:val="28"/>
        </w:rPr>
        <w:t>- в любом трудовом процессе должны синтезироваться знания и умения по различным отраслям науки;</w:t>
      </w:r>
    </w:p>
    <w:p w14:paraId="45EAEC67" w14:textId="799D54DF" w:rsidR="00150AA3" w:rsidRPr="006C075C" w:rsidRDefault="00150AA3" w:rsidP="00A42603">
      <w:pPr>
        <w:pStyle w:val="a3"/>
        <w:spacing w:before="0" w:beforeAutospacing="0" w:after="0" w:afterAutospacing="0"/>
        <w:ind w:left="-851" w:right="-425" w:firstLine="709"/>
        <w:jc w:val="both"/>
        <w:rPr>
          <w:color w:val="000000"/>
          <w:sz w:val="28"/>
          <w:szCs w:val="28"/>
        </w:rPr>
      </w:pPr>
      <w:r w:rsidRPr="006C075C">
        <w:rPr>
          <w:color w:val="000000"/>
          <w:sz w:val="28"/>
          <w:szCs w:val="28"/>
        </w:rPr>
        <w:t>- для эффективной реализации подготовки рабочих широкого профиля необходимо осуществлять синтез отраслевых знаний и синтез по видам производства.</w:t>
      </w:r>
    </w:p>
    <w:p w14:paraId="23CDF2BD" w14:textId="30460B81" w:rsidR="00150AA3" w:rsidRPr="006C075C" w:rsidRDefault="006C075C" w:rsidP="00A42603">
      <w:pPr>
        <w:pStyle w:val="a3"/>
        <w:spacing w:before="0" w:beforeAutospacing="0" w:after="0" w:afterAutospacing="0"/>
        <w:ind w:left="-851" w:right="-425" w:firstLine="709"/>
        <w:jc w:val="both"/>
        <w:rPr>
          <w:color w:val="000000"/>
          <w:sz w:val="28"/>
          <w:szCs w:val="28"/>
        </w:rPr>
      </w:pPr>
      <w:r w:rsidRPr="006C075C">
        <w:rPr>
          <w:b/>
          <w:bCs/>
          <w:i/>
          <w:iCs/>
          <w:color w:val="000000"/>
          <w:sz w:val="28"/>
          <w:szCs w:val="28"/>
        </w:rPr>
        <w:t xml:space="preserve">3. </w:t>
      </w:r>
      <w:r w:rsidR="00150AA3" w:rsidRPr="006C075C">
        <w:rPr>
          <w:b/>
          <w:bCs/>
          <w:i/>
          <w:iCs/>
          <w:color w:val="000000"/>
          <w:sz w:val="28"/>
          <w:szCs w:val="28"/>
        </w:rPr>
        <w:t>Принцип моделирования профессиональной деятельности в учебном</w:t>
      </w:r>
      <w:r w:rsidR="00150AA3" w:rsidRPr="006C075C">
        <w:rPr>
          <w:i/>
          <w:iCs/>
          <w:color w:val="000000"/>
          <w:sz w:val="28"/>
          <w:szCs w:val="28"/>
        </w:rPr>
        <w:t xml:space="preserve"> процессе.</w:t>
      </w:r>
      <w:r w:rsidR="00150AA3" w:rsidRPr="006C075C">
        <w:rPr>
          <w:color w:val="000000"/>
          <w:sz w:val="28"/>
          <w:szCs w:val="28"/>
        </w:rPr>
        <w:t> Под моделированием профессиональной деятельности в учебном процессе пронимают выявление типовых задач, трансформацию их в учебно-производственные задачи, выбор форм организации учебного процесса и методов обучения.</w:t>
      </w:r>
    </w:p>
    <w:p w14:paraId="16B1285C" w14:textId="334750EA" w:rsidR="00150AA3" w:rsidRPr="006C075C" w:rsidRDefault="006C075C" w:rsidP="00A42603">
      <w:pPr>
        <w:pStyle w:val="a3"/>
        <w:spacing w:before="0" w:beforeAutospacing="0" w:after="0" w:afterAutospacing="0"/>
        <w:ind w:left="-851" w:right="-425" w:firstLine="709"/>
        <w:jc w:val="both"/>
        <w:rPr>
          <w:color w:val="000000"/>
          <w:sz w:val="28"/>
          <w:szCs w:val="28"/>
        </w:rPr>
      </w:pPr>
      <w:r w:rsidRPr="006C075C">
        <w:rPr>
          <w:b/>
          <w:bCs/>
          <w:i/>
          <w:iCs/>
          <w:color w:val="000000"/>
          <w:sz w:val="28"/>
          <w:szCs w:val="28"/>
        </w:rPr>
        <w:t xml:space="preserve">4. </w:t>
      </w:r>
      <w:r w:rsidR="00150AA3" w:rsidRPr="006C075C">
        <w:rPr>
          <w:b/>
          <w:bCs/>
          <w:i/>
          <w:iCs/>
          <w:color w:val="000000"/>
          <w:sz w:val="28"/>
          <w:szCs w:val="28"/>
        </w:rPr>
        <w:t>Принцип профессиональной мобильности</w:t>
      </w:r>
      <w:r w:rsidR="00150AA3" w:rsidRPr="006C075C">
        <w:rPr>
          <w:color w:val="000000"/>
          <w:sz w:val="28"/>
          <w:szCs w:val="28"/>
        </w:rPr>
        <w:t> предусматривает способность человека быстро осваивать технические средства, технологические процессы и новые специальности, воспитание потребности постоянно повышать свое образование и квалификацию.</w:t>
      </w:r>
    </w:p>
    <w:p w14:paraId="5E89F5BA" w14:textId="14DC1DCE" w:rsidR="00150AA3" w:rsidRPr="006C075C" w:rsidRDefault="006C075C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75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5. </w:t>
      </w:r>
      <w:r w:rsidR="00150AA3" w:rsidRPr="006C075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Принцип модульности профессионального обучения.</w:t>
      </w:r>
      <w:r w:rsidR="00150AA3" w:rsidRPr="006C075C">
        <w:rPr>
          <w:rFonts w:ascii="Times New Roman" w:hAnsi="Times New Roman" w:cs="Times New Roman"/>
          <w:color w:val="000000"/>
          <w:sz w:val="28"/>
          <w:szCs w:val="28"/>
        </w:rPr>
        <w:t xml:space="preserve"> Сущность модульного обучения состоит в том, что обучающийся самостоятельно может работать с </w:t>
      </w:r>
      <w:r w:rsidR="00150AA3" w:rsidRPr="006C075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предложенной ему индивидуальной учебной программой, включающей в себя банк информации и методическое руководство по достижению проставленных дидактических целей. </w:t>
      </w:r>
    </w:p>
    <w:p w14:paraId="3A94F64F" w14:textId="2435F762" w:rsidR="00150AA3" w:rsidRPr="006C075C" w:rsidRDefault="006C075C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75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6. </w:t>
      </w:r>
      <w:r w:rsidR="00150AA3" w:rsidRPr="006C075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Принцип компьютеризации педагогического процесса</w:t>
      </w:r>
      <w:r w:rsidR="00150AA3" w:rsidRPr="006C075C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="00150AA3" w:rsidRPr="006C075C">
        <w:rPr>
          <w:rFonts w:ascii="Times New Roman" w:hAnsi="Times New Roman" w:cs="Times New Roman"/>
          <w:color w:val="000000"/>
          <w:sz w:val="28"/>
          <w:szCs w:val="28"/>
        </w:rPr>
        <w:t> Этот принцип приобретает особую актуальность в связи с внедрением электронно-вычислительных средств во все сферы жизни.</w:t>
      </w:r>
    </w:p>
    <w:p w14:paraId="46B66AA4" w14:textId="77777777" w:rsidR="00A42603" w:rsidRDefault="006C075C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75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7. </w:t>
      </w:r>
      <w:r w:rsidR="00150AA3" w:rsidRPr="006C075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Принцип экономической целесообразности</w:t>
      </w:r>
      <w:r w:rsidR="00150AA3" w:rsidRPr="006C075C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="00150AA3" w:rsidRPr="006C075C">
        <w:rPr>
          <w:rFonts w:ascii="Times New Roman" w:hAnsi="Times New Roman" w:cs="Times New Roman"/>
          <w:color w:val="000000"/>
          <w:sz w:val="28"/>
          <w:szCs w:val="28"/>
        </w:rPr>
        <w:t> Принцип экономической целесообразности определяет необходимость планирования, подготовки в учебных заведениях рабочих и специалистов по профессиям с учетом их востребования на рынке труда.</w:t>
      </w:r>
    </w:p>
    <w:p w14:paraId="0D95E0C6" w14:textId="03FAAEC6" w:rsidR="00A85CE5" w:rsidRPr="004938BE" w:rsidRDefault="00150AA3" w:rsidP="00A42603">
      <w:pPr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BE">
        <w:rPr>
          <w:rFonts w:ascii="Times New Roman" w:hAnsi="Times New Roman" w:cs="Times New Roman"/>
          <w:sz w:val="28"/>
          <w:szCs w:val="28"/>
        </w:rPr>
        <w:t xml:space="preserve">Хотелось бы </w:t>
      </w:r>
      <w:r w:rsidR="00256F60" w:rsidRPr="004938BE">
        <w:rPr>
          <w:rFonts w:ascii="Times New Roman" w:hAnsi="Times New Roman" w:cs="Times New Roman"/>
          <w:sz w:val="28"/>
          <w:szCs w:val="28"/>
        </w:rPr>
        <w:t>привести пример из личного опыта проведения уроков</w:t>
      </w:r>
      <w:r w:rsidR="004938BE">
        <w:rPr>
          <w:rFonts w:ascii="Times New Roman" w:hAnsi="Times New Roman" w:cs="Times New Roman"/>
          <w:sz w:val="28"/>
          <w:szCs w:val="28"/>
        </w:rPr>
        <w:t xml:space="preserve"> с использованием принципов педагогического процесса, первый это использование на уроках</w:t>
      </w:r>
      <w:r w:rsidRPr="00493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>Scrum</w:t>
      </w:r>
      <w:proofErr w:type="spellEnd"/>
      <w:r w:rsidR="00256F60"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 в обучении – это формат работы в группах, при котором учащиеся самостоятельно организуют свою работу по определенной теме с помощью </w:t>
      </w:r>
      <w:proofErr w:type="spellStart"/>
      <w:r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>scrum</w:t>
      </w:r>
      <w:proofErr w:type="spellEnd"/>
      <w:r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доски. </w:t>
      </w:r>
    </w:p>
    <w:p w14:paraId="63A550AD" w14:textId="10E85047" w:rsidR="00150AA3" w:rsidRPr="004938BE" w:rsidRDefault="00A85CE5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938BE">
        <w:rPr>
          <w:rFonts w:ascii="Times New Roman" w:eastAsia="Times New Roman" w:hAnsi="Times New Roman" w:cs="Times New Roman"/>
          <w:sz w:val="28"/>
          <w:szCs w:val="28"/>
          <w:lang w:eastAsia="ru-RU"/>
        </w:rPr>
        <w:t>Scrum</w:t>
      </w:r>
      <w:proofErr w:type="spellEnd"/>
      <w:r w:rsidRPr="0049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методика организации совместного рабочего процесса, в основе которой — поэтапная разработка и совершенствование продукта небольшой командой специалистов различного профиля.</w:t>
      </w:r>
      <w:r w:rsidR="006C075C" w:rsidRPr="0049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основе технологии </w:t>
      </w:r>
      <w:r w:rsidRPr="0049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лежит качественная командная работа. </w:t>
      </w:r>
      <w:r w:rsidR="006C075C" w:rsidRPr="0049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AA3"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>Данная технология соответству</w:t>
      </w:r>
      <w:r w:rsidR="00256F60"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>ет</w:t>
      </w:r>
      <w:r w:rsidR="00150AA3"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требованиям ФГОС, в соответствии с которым учащиеся сами открывают для себя знания под руководством учителя-наставника.</w:t>
      </w:r>
      <w:r w:rsidR="001A2B84"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F8A9767" w14:textId="77777777" w:rsidR="00A42603" w:rsidRDefault="002D5EFE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1A2B84"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ильно падают показатели, потому что </w:t>
      </w:r>
      <w:r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студентов</w:t>
      </w:r>
      <w:r w:rsidR="001A2B84" w:rsidRPr="00493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учат по одному и тому же </w:t>
      </w:r>
      <w:r w:rsidR="001A2B84" w:rsidRPr="002D5E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принципу «учитель читает учебник и что-то пишет на доске». Но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подростков</w:t>
      </w:r>
      <w:r w:rsidR="001A2B84" w:rsidRPr="002D5E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начинается переходный возраст — смещается фокус авторитета и внимания со взрослых на сверстников. Поэтому обучение в командах становится более легитимным.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Преподаватель</w:t>
      </w:r>
      <w:r w:rsidR="001A2B84" w:rsidRPr="002D5E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который решил внедрить </w:t>
      </w:r>
      <w:proofErr w:type="spellStart"/>
      <w:r w:rsidR="001A2B84" w:rsidRPr="002D5E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Scrum</w:t>
      </w:r>
      <w:proofErr w:type="spellEnd"/>
      <w:r w:rsidR="001A2B84" w:rsidRPr="002D5E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должен быть готов к гулу обсуждений </w:t>
      </w:r>
      <w:r w:rsidR="001A2B84" w:rsidRPr="00845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 потере привычного контроля. Но взамен он получит самостоятельных </w:t>
      </w:r>
      <w:r w:rsidRPr="00845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студентов</w:t>
      </w:r>
      <w:r w:rsidR="001A2B84" w:rsidRPr="00845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готовы поддерживать друг друга и брать на себя ответственность.</w:t>
      </w:r>
    </w:p>
    <w:p w14:paraId="0349DDA0" w14:textId="0302DAA5" w:rsidR="00256F60" w:rsidRPr="00A42603" w:rsidRDefault="00256F60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преподаватель решает ввести SCRUM в процесс обучения, ему в первую очередь необходимо грамотно распределить ответственность в команде.</w:t>
      </w:r>
    </w:p>
    <w:p w14:paraId="70E8C2C6" w14:textId="06B09CF5" w:rsidR="00256F60" w:rsidRPr="00845F84" w:rsidRDefault="00256F60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скрам</w:t>
      </w:r>
      <w:proofErr w:type="spellEnd"/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-мастер</w:t>
      </w:r>
    </w:p>
    <w:p w14:paraId="2C85254F" w14:textId="7107219A" w:rsidR="00256F60" w:rsidRPr="00845F84" w:rsidRDefault="00256F60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владелец продукта</w:t>
      </w:r>
    </w:p>
    <w:p w14:paraId="1ACA2414" w14:textId="1086CA05" w:rsidR="00256F60" w:rsidRPr="00845F84" w:rsidRDefault="00256F60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разработчики </w:t>
      </w:r>
    </w:p>
    <w:p w14:paraId="4C2BE34A" w14:textId="77777777" w:rsidR="00A42603" w:rsidRDefault="00256F60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Лично я проводила </w:t>
      </w:r>
      <w:proofErr w:type="spellStart"/>
      <w:r w:rsidRPr="00845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скрам</w:t>
      </w:r>
      <w:proofErr w:type="spellEnd"/>
      <w:r w:rsidRPr="00845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методику на учебной практике и лабораторно практических занятиях.</w:t>
      </w:r>
    </w:p>
    <w:p w14:paraId="3D079053" w14:textId="61C48B96" w:rsidR="00256F60" w:rsidRPr="00A42603" w:rsidRDefault="00256F60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Вторая методика проведения уроков это LearningApps.org (</w:t>
      </w:r>
      <w:proofErr w:type="spellStart"/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лёран</w:t>
      </w:r>
      <w:proofErr w:type="spellEnd"/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гапс</w:t>
      </w:r>
      <w:proofErr w:type="spellEnd"/>
      <w:r w:rsidRPr="00845F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создан для поддержки обучения и преподавания с помощью небольших общедоступных интерактивных модулей (далее - упражнений). Данные упражнения создаются онлайн и в дальнейшем могут быть использованы в образовательном процессе. Для создания таких упражнений на сайте предлагается несколько шаблонов (упражнения на классификацию, тесты с множественным выбором и т. д.). Данные упражнения не являются законченными учебными единицами и должны быть интегрированы в сценарий обучения</w:t>
      </w:r>
    </w:p>
    <w:p w14:paraId="2B6C654B" w14:textId="77777777" w:rsidR="00256F60" w:rsidRPr="002D5EFE" w:rsidRDefault="00256F60" w:rsidP="00A42603">
      <w:pPr>
        <w:shd w:val="clear" w:color="auto" w:fill="FFFFFF"/>
        <w:spacing w:after="0" w:line="240" w:lineRule="auto"/>
        <w:ind w:left="-851" w:right="-425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6F6323B" w14:textId="77777777" w:rsidR="00397767" w:rsidRDefault="00397767" w:rsidP="00397767">
      <w:pPr>
        <w:pStyle w:val="c29"/>
        <w:shd w:val="clear" w:color="auto" w:fill="FFFFFF"/>
        <w:spacing w:before="0" w:beforeAutospacing="0" w:after="0" w:afterAutospacing="0"/>
        <w:ind w:firstLine="710"/>
        <w:jc w:val="center"/>
        <w:rPr>
          <w:rStyle w:val="c4"/>
          <w:b/>
          <w:bCs/>
          <w:color w:val="000000"/>
          <w:sz w:val="28"/>
          <w:szCs w:val="28"/>
        </w:rPr>
      </w:pPr>
    </w:p>
    <w:p w14:paraId="136FF2DA" w14:textId="77777777" w:rsidR="00397767" w:rsidRDefault="00397767" w:rsidP="00397767">
      <w:pPr>
        <w:pStyle w:val="c29"/>
        <w:shd w:val="clear" w:color="auto" w:fill="FFFFFF"/>
        <w:spacing w:before="0" w:beforeAutospacing="0" w:after="0" w:afterAutospacing="0"/>
        <w:ind w:firstLine="710"/>
        <w:jc w:val="center"/>
        <w:rPr>
          <w:rStyle w:val="c4"/>
          <w:b/>
          <w:bCs/>
          <w:color w:val="000000"/>
          <w:sz w:val="28"/>
          <w:szCs w:val="28"/>
        </w:rPr>
      </w:pPr>
    </w:p>
    <w:p w14:paraId="30D6759C" w14:textId="77777777" w:rsidR="00397767" w:rsidRDefault="00397767" w:rsidP="00397767">
      <w:pPr>
        <w:pStyle w:val="c29"/>
        <w:shd w:val="clear" w:color="auto" w:fill="FFFFFF"/>
        <w:spacing w:before="0" w:beforeAutospacing="0" w:after="0" w:afterAutospacing="0"/>
        <w:ind w:firstLine="710"/>
        <w:jc w:val="center"/>
        <w:rPr>
          <w:rStyle w:val="c4"/>
          <w:b/>
          <w:bCs/>
          <w:color w:val="000000"/>
          <w:sz w:val="28"/>
          <w:szCs w:val="28"/>
        </w:rPr>
      </w:pPr>
    </w:p>
    <w:p w14:paraId="0FBC4230" w14:textId="48C46152" w:rsidR="00397767" w:rsidRPr="00397767" w:rsidRDefault="00397767" w:rsidP="00397767">
      <w:pPr>
        <w:pStyle w:val="c29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97767">
        <w:rPr>
          <w:rStyle w:val="c4"/>
          <w:b/>
          <w:bCs/>
          <w:color w:val="000000"/>
          <w:sz w:val="28"/>
          <w:szCs w:val="28"/>
        </w:rPr>
        <w:lastRenderedPageBreak/>
        <w:t>СПИКОК ИСПОЛЬЗУЕМЫХ ИСТОЧНИКОВ</w:t>
      </w:r>
    </w:p>
    <w:p w14:paraId="4443DDCA" w14:textId="1F868CDB" w:rsidR="00397767" w:rsidRPr="00397767" w:rsidRDefault="00397767" w:rsidP="00397767">
      <w:pPr>
        <w:pStyle w:val="c24"/>
        <w:numPr>
          <w:ilvl w:val="0"/>
          <w:numId w:val="3"/>
        </w:numPr>
        <w:shd w:val="clear" w:color="auto" w:fill="FFFFFF"/>
        <w:ind w:left="0" w:firstLine="0"/>
        <w:jc w:val="both"/>
        <w:rPr>
          <w:color w:val="000000"/>
          <w:sz w:val="22"/>
          <w:szCs w:val="22"/>
        </w:rPr>
      </w:pPr>
      <w:r w:rsidRPr="00397767">
        <w:rPr>
          <w:rStyle w:val="c3"/>
          <w:color w:val="000000"/>
          <w:sz w:val="28"/>
          <w:szCs w:val="28"/>
        </w:rPr>
        <w:t>Кроль, В.М. Психология и педагогика. – М.: Высшая школа, 20</w:t>
      </w:r>
      <w:r>
        <w:rPr>
          <w:rStyle w:val="c3"/>
          <w:color w:val="000000"/>
          <w:sz w:val="28"/>
          <w:szCs w:val="28"/>
        </w:rPr>
        <w:t>20</w:t>
      </w:r>
      <w:r w:rsidRPr="00397767">
        <w:rPr>
          <w:rStyle w:val="c3"/>
          <w:color w:val="000000"/>
          <w:sz w:val="28"/>
          <w:szCs w:val="28"/>
        </w:rPr>
        <w:t>. – (Особенности обучения в разном возрасте). – С. 213 – 216; (Дидактика). – С. 223 – 246.</w:t>
      </w:r>
    </w:p>
    <w:p w14:paraId="7AA06A9E" w14:textId="55B2382B" w:rsidR="00397767" w:rsidRPr="00397767" w:rsidRDefault="00397767" w:rsidP="00397767">
      <w:pPr>
        <w:pStyle w:val="c30"/>
        <w:numPr>
          <w:ilvl w:val="0"/>
          <w:numId w:val="3"/>
        </w:numPr>
        <w:shd w:val="clear" w:color="auto" w:fill="FFFFFF"/>
        <w:ind w:left="0" w:firstLine="0"/>
        <w:jc w:val="both"/>
        <w:rPr>
          <w:color w:val="000000"/>
          <w:sz w:val="22"/>
          <w:szCs w:val="22"/>
        </w:rPr>
      </w:pPr>
      <w:r w:rsidRPr="00397767">
        <w:rPr>
          <w:rStyle w:val="c3"/>
          <w:color w:val="000000"/>
          <w:sz w:val="28"/>
          <w:szCs w:val="28"/>
        </w:rPr>
        <w:t>Островский, Э.В., Чернышова, Л.И. Психология и педагогика: учебное пособие.– М.: Вузовский учебник, 20</w:t>
      </w:r>
      <w:r>
        <w:rPr>
          <w:rStyle w:val="c3"/>
          <w:color w:val="000000"/>
          <w:sz w:val="28"/>
          <w:szCs w:val="28"/>
        </w:rPr>
        <w:t>22</w:t>
      </w:r>
      <w:r w:rsidRPr="00397767">
        <w:rPr>
          <w:rStyle w:val="c3"/>
          <w:color w:val="000000"/>
          <w:sz w:val="28"/>
          <w:szCs w:val="28"/>
        </w:rPr>
        <w:t>. – Гл. 10. – С. 256 – 287</w:t>
      </w:r>
    </w:p>
    <w:p w14:paraId="7727203D" w14:textId="72019D9D" w:rsidR="00397767" w:rsidRPr="00397767" w:rsidRDefault="00397767" w:rsidP="00397767">
      <w:pPr>
        <w:pStyle w:val="c30"/>
        <w:numPr>
          <w:ilvl w:val="0"/>
          <w:numId w:val="3"/>
        </w:numPr>
        <w:shd w:val="clear" w:color="auto" w:fill="FFFFFF"/>
        <w:ind w:left="0" w:firstLine="0"/>
        <w:jc w:val="both"/>
        <w:rPr>
          <w:color w:val="000000"/>
          <w:sz w:val="22"/>
          <w:szCs w:val="22"/>
        </w:rPr>
      </w:pPr>
      <w:proofErr w:type="spellStart"/>
      <w:r w:rsidRPr="00397767">
        <w:rPr>
          <w:rStyle w:val="c3"/>
          <w:color w:val="000000"/>
          <w:sz w:val="28"/>
          <w:szCs w:val="28"/>
        </w:rPr>
        <w:t>Б.П.Пузанов</w:t>
      </w:r>
      <w:proofErr w:type="spellEnd"/>
      <w:r w:rsidRPr="00397767">
        <w:rPr>
          <w:rStyle w:val="c3"/>
          <w:color w:val="000000"/>
          <w:sz w:val="28"/>
          <w:szCs w:val="28"/>
        </w:rPr>
        <w:t xml:space="preserve">, </w:t>
      </w:r>
      <w:proofErr w:type="spellStart"/>
      <w:r w:rsidRPr="00397767">
        <w:rPr>
          <w:rStyle w:val="c3"/>
          <w:color w:val="000000"/>
          <w:sz w:val="28"/>
          <w:szCs w:val="28"/>
        </w:rPr>
        <w:t>Н.П.Коняева</w:t>
      </w:r>
      <w:proofErr w:type="spellEnd"/>
      <w:r w:rsidRPr="00397767">
        <w:rPr>
          <w:rStyle w:val="c3"/>
          <w:color w:val="000000"/>
          <w:sz w:val="28"/>
          <w:szCs w:val="28"/>
        </w:rPr>
        <w:t xml:space="preserve">, </w:t>
      </w:r>
      <w:proofErr w:type="spellStart"/>
      <w:r w:rsidRPr="00397767">
        <w:rPr>
          <w:rStyle w:val="c3"/>
          <w:color w:val="000000"/>
          <w:sz w:val="28"/>
          <w:szCs w:val="28"/>
        </w:rPr>
        <w:t>Б.Б.Горскин</w:t>
      </w:r>
      <w:proofErr w:type="spellEnd"/>
      <w:r w:rsidRPr="00397767">
        <w:rPr>
          <w:rStyle w:val="c3"/>
          <w:color w:val="000000"/>
          <w:sz w:val="28"/>
          <w:szCs w:val="28"/>
        </w:rPr>
        <w:t xml:space="preserve"> и др. Обучение детей с      нарушениями интеллектуального развития: (Олигофренопедагогика): учеб. пособие для студ. </w:t>
      </w:r>
      <w:proofErr w:type="spellStart"/>
      <w:r w:rsidRPr="00397767">
        <w:rPr>
          <w:rStyle w:val="c3"/>
          <w:color w:val="000000"/>
          <w:sz w:val="28"/>
          <w:szCs w:val="28"/>
        </w:rPr>
        <w:t>высш</w:t>
      </w:r>
      <w:proofErr w:type="spellEnd"/>
      <w:r w:rsidRPr="00397767">
        <w:rPr>
          <w:rStyle w:val="c3"/>
          <w:color w:val="000000"/>
          <w:sz w:val="28"/>
          <w:szCs w:val="28"/>
        </w:rPr>
        <w:t xml:space="preserve">. </w:t>
      </w:r>
      <w:proofErr w:type="spellStart"/>
      <w:r w:rsidRPr="00397767">
        <w:rPr>
          <w:rStyle w:val="c3"/>
          <w:color w:val="000000"/>
          <w:sz w:val="28"/>
          <w:szCs w:val="28"/>
        </w:rPr>
        <w:t>пед</w:t>
      </w:r>
      <w:proofErr w:type="spellEnd"/>
      <w:r w:rsidRPr="00397767">
        <w:rPr>
          <w:rStyle w:val="c3"/>
          <w:color w:val="000000"/>
          <w:sz w:val="28"/>
          <w:szCs w:val="28"/>
        </w:rPr>
        <w:t xml:space="preserve">. учеб, заведений /; Под ред. </w:t>
      </w:r>
      <w:proofErr w:type="spellStart"/>
      <w:r w:rsidRPr="00397767">
        <w:rPr>
          <w:rStyle w:val="c3"/>
          <w:color w:val="000000"/>
          <w:sz w:val="28"/>
          <w:szCs w:val="28"/>
        </w:rPr>
        <w:t>Б.П.Пузанова</w:t>
      </w:r>
      <w:proofErr w:type="spellEnd"/>
      <w:r w:rsidRPr="00397767">
        <w:rPr>
          <w:rStyle w:val="c3"/>
          <w:color w:val="000000"/>
          <w:sz w:val="28"/>
          <w:szCs w:val="28"/>
        </w:rPr>
        <w:t>. - М.: Издательский центр «Академия», 20</w:t>
      </w:r>
      <w:r>
        <w:rPr>
          <w:rStyle w:val="c3"/>
          <w:color w:val="000000"/>
          <w:sz w:val="28"/>
          <w:szCs w:val="28"/>
        </w:rPr>
        <w:t>2</w:t>
      </w:r>
      <w:r w:rsidRPr="00397767">
        <w:rPr>
          <w:rStyle w:val="c3"/>
          <w:color w:val="000000"/>
          <w:sz w:val="28"/>
          <w:szCs w:val="28"/>
        </w:rPr>
        <w:t>1. – С. 64.</w:t>
      </w:r>
    </w:p>
    <w:p w14:paraId="3F027D86" w14:textId="77777777" w:rsidR="006C075C" w:rsidRPr="00397767" w:rsidRDefault="006C075C" w:rsidP="00397767">
      <w:pPr>
        <w:shd w:val="clear" w:color="auto" w:fill="FFFFFF"/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14:paraId="7DA60278" w14:textId="77777777" w:rsidR="00150AA3" w:rsidRPr="00397767" w:rsidRDefault="00150AA3" w:rsidP="0039776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4977D3F" w14:textId="6871ABC0" w:rsidR="00150AA3" w:rsidRDefault="00150AA3"/>
    <w:sectPr w:rsidR="0015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075DD0"/>
    <w:multiLevelType w:val="hybridMultilevel"/>
    <w:tmpl w:val="73C25F62"/>
    <w:lvl w:ilvl="0" w:tplc="9C5A915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366D1A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B65E6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F56E8C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994522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C481E5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A5E012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5E8A07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6908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4271308E"/>
    <w:multiLevelType w:val="hybridMultilevel"/>
    <w:tmpl w:val="E252DFEA"/>
    <w:lvl w:ilvl="0" w:tplc="A8DCB37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F0062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3BC04E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614ED2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2EC20E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5869C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C58FEC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078065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5ED07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751F743F"/>
    <w:multiLevelType w:val="multilevel"/>
    <w:tmpl w:val="EC54E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7CE"/>
    <w:rsid w:val="000D52CB"/>
    <w:rsid w:val="00150AA3"/>
    <w:rsid w:val="001917CE"/>
    <w:rsid w:val="001A2B84"/>
    <w:rsid w:val="00256F60"/>
    <w:rsid w:val="00261D69"/>
    <w:rsid w:val="002D5EFE"/>
    <w:rsid w:val="00397767"/>
    <w:rsid w:val="004938BE"/>
    <w:rsid w:val="005D77F9"/>
    <w:rsid w:val="006C075C"/>
    <w:rsid w:val="00845F84"/>
    <w:rsid w:val="008B4FF2"/>
    <w:rsid w:val="00A42603"/>
    <w:rsid w:val="00A85CE5"/>
    <w:rsid w:val="00A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8E4C4"/>
  <w15:chartTrackingRefBased/>
  <w15:docId w15:val="{58B5AEE8-86BF-4DAD-AF7F-449EEC30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6F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42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9">
    <w:name w:val="c29"/>
    <w:basedOn w:val="a"/>
    <w:rsid w:val="00397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97767"/>
  </w:style>
  <w:style w:type="character" w:customStyle="1" w:styleId="c3">
    <w:name w:val="c3"/>
    <w:basedOn w:val="a0"/>
    <w:rsid w:val="00397767"/>
  </w:style>
  <w:style w:type="paragraph" w:customStyle="1" w:styleId="c24">
    <w:name w:val="c24"/>
    <w:basedOn w:val="a"/>
    <w:rsid w:val="00397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397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7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67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9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674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ященко</dc:creator>
  <cp:keywords/>
  <dc:description/>
  <cp:lastModifiedBy>Анастасия ященко</cp:lastModifiedBy>
  <cp:revision>11</cp:revision>
  <cp:lastPrinted>2023-04-24T12:20:00Z</cp:lastPrinted>
  <dcterms:created xsi:type="dcterms:W3CDTF">2023-04-11T05:02:00Z</dcterms:created>
  <dcterms:modified xsi:type="dcterms:W3CDTF">2025-02-19T14:38:00Z</dcterms:modified>
</cp:coreProperties>
</file>