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18"/>
          <w:szCs w:val="18"/>
        </w:rPr>
      </w:pPr>
      <w:r>
        <w:rPr>
          <w:rFonts w:eastAsia="Calibri" w:cs="Times New Roman" w:ascii="Times New Roman" w:hAnsi="Times New Roman"/>
          <w:b/>
          <w:sz w:val="18"/>
          <w:szCs w:val="18"/>
        </w:rPr>
        <w:t>ОБЛАСТНОЕ ГОСУДАРСТВЕННОЕ АВТОНОМНОЕ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18"/>
          <w:szCs w:val="18"/>
        </w:rPr>
      </w:pPr>
      <w:r>
        <w:rPr>
          <w:rFonts w:eastAsia="Calibri" w:cs="Times New Roman" w:ascii="Times New Roman" w:hAnsi="Times New Roman"/>
          <w:b/>
          <w:sz w:val="18"/>
          <w:szCs w:val="18"/>
        </w:rPr>
        <w:t>ПРОФЕССИОНАЛЬНОЕ 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«СТАРООСКОЛЬСКИЙ ПЕДАГОГИЧЕСКИЙ КОЛЛЕДЖ»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Практическое занятие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16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Тема:</w:t>
      </w: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b/>
          <w:sz w:val="32"/>
          <w:szCs w:val="32"/>
        </w:rPr>
        <w:t>«Набор и комплектование групп детей</w:t>
      </w:r>
    </w:p>
    <w:p>
      <w:pPr>
        <w:pStyle w:val="Normal"/>
        <w:spacing w:lineRule="auto" w:line="240" w:before="0" w:after="0"/>
        <w:ind w:left="1134" w:hanging="0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</w:rPr>
        <w:t xml:space="preserve">на обучение по программе: </w:t>
      </w:r>
    </w:p>
    <w:p>
      <w:pPr>
        <w:pStyle w:val="Normal"/>
        <w:spacing w:lineRule="auto" w:line="240" w:before="0" w:after="0"/>
        <w:ind w:left="1134" w:hanging="0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</w:rPr>
        <w:t>музыкальный инструмент фортепиано»</w:t>
      </w:r>
    </w:p>
    <w:p>
      <w:pPr>
        <w:pStyle w:val="Normal"/>
        <w:spacing w:lineRule="auto" w:line="240" w:before="0" w:after="160"/>
        <w:ind w:left="1134" w:hanging="0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ind w:left="1134" w:hanging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ПМ.01</w:t>
      </w:r>
      <w:r>
        <w:rPr>
          <w:rFonts w:eastAsia="Calibri" w:cs="Times New Roman" w:ascii="Times New Roman" w:hAnsi="Times New Roman"/>
          <w:sz w:val="28"/>
          <w:szCs w:val="28"/>
        </w:rPr>
        <w:t xml:space="preserve"> Преподавание в области музыкальной деятельности</w:t>
      </w:r>
    </w:p>
    <w:p>
      <w:pPr>
        <w:pStyle w:val="Normal"/>
        <w:spacing w:lineRule="auto" w:line="240" w:before="0" w:after="0"/>
        <w:ind w:left="1134" w:hanging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МДК 01.01</w:t>
      </w:r>
      <w:r>
        <w:rPr>
          <w:rFonts w:eastAsia="Calibri" w:cs="Times New Roman" w:ascii="Times New Roman" w:hAnsi="Times New Roman"/>
          <w:sz w:val="28"/>
          <w:szCs w:val="28"/>
        </w:rPr>
        <w:t xml:space="preserve"> Методика преподавания по программам дополнительного образования в области музыкальной деятельности</w:t>
      </w:r>
    </w:p>
    <w:p>
      <w:pPr>
        <w:pStyle w:val="Normal"/>
        <w:spacing w:lineRule="auto" w:line="240" w:before="0" w:after="0"/>
        <w:ind w:left="1134" w:hanging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Специальность:</w:t>
      </w:r>
      <w:r>
        <w:rPr>
          <w:rFonts w:eastAsia="Calibri" w:cs="Times New Roman" w:ascii="Times New Roman" w:hAnsi="Times New Roman"/>
          <w:sz w:val="28"/>
          <w:szCs w:val="28"/>
        </w:rPr>
        <w:t xml:space="preserve"> 44.02.03 Педагогика дополнительного образования</w:t>
      </w:r>
    </w:p>
    <w:p>
      <w:pPr>
        <w:pStyle w:val="Normal"/>
        <w:spacing w:lineRule="auto" w:line="240" w:before="0" w:after="0"/>
        <w:ind w:left="1134" w:hanging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(в области музыкальной деятельности)</w:t>
      </w:r>
    </w:p>
    <w:p>
      <w:pPr>
        <w:pStyle w:val="Normal"/>
        <w:spacing w:lineRule="auto" w:line="240" w:before="0" w:after="0"/>
        <w:ind w:left="1134" w:hanging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Разработала и провела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преподаватель ОГАПОУ СПК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Волобуева И.Г.</w:t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Старый Оскол, 2024 г.</w:t>
      </w:r>
    </w:p>
    <w:p>
      <w:pPr>
        <w:pStyle w:val="Normal"/>
        <w:tabs>
          <w:tab w:val="clear" w:pos="708"/>
          <w:tab w:val="left" w:pos="2220" w:leader="none"/>
        </w:tabs>
        <w:spacing w:lineRule="auto" w:line="240" w:before="0" w:after="0"/>
        <w:ind w:left="709" w:hanging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450" w:leader="none"/>
          <w:tab w:val="center" w:pos="5245" w:leader="none"/>
        </w:tabs>
        <w:spacing w:lineRule="auto" w:line="240" w:before="0" w:after="0"/>
        <w:ind w:left="567" w:firstLine="709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Пояснительная записка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Учебное практическое занятие «Набор и комплектование групп детей на обучение по программе: музыкальный инструмент фортепиано» - форма учебной деятельности, направленн</w:t>
      </w:r>
      <w:r>
        <w:rPr>
          <w:rFonts w:eastAsia="Calibri" w:cs="Times New Roman" w:ascii="Times New Roman" w:hAnsi="Times New Roman"/>
          <w:sz w:val="28"/>
          <w:szCs w:val="28"/>
        </w:rPr>
        <w:t>ая</w:t>
      </w:r>
      <w:r>
        <w:rPr>
          <w:rFonts w:eastAsia="Calibri" w:cs="Times New Roman" w:ascii="Times New Roman" w:hAnsi="Times New Roman"/>
          <w:sz w:val="28"/>
          <w:szCs w:val="28"/>
        </w:rPr>
        <w:t xml:space="preserve"> на развитие профессионального мастерства в практической самостоятельной деятельности для дальнейшего использования в будущей педагогической деятельности. </w:t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Учебное практическое занятие разработано в соответствии с учебным планом по </w:t>
      </w:r>
      <w:r>
        <w:rPr>
          <w:rFonts w:eastAsia="Calibri" w:cs="Times New Roman" w:ascii="Times New Roman" w:hAnsi="Times New Roman"/>
          <w:sz w:val="28"/>
          <w:szCs w:val="28"/>
        </w:rPr>
        <w:t>ПМ.</w:t>
      </w:r>
      <w:r>
        <w:rPr>
          <w:rFonts w:eastAsia="Calibri" w:cs="Times New Roman" w:ascii="Times New Roman" w:hAnsi="Times New Roman"/>
          <w:sz w:val="28"/>
          <w:szCs w:val="28"/>
        </w:rPr>
        <w:t xml:space="preserve">01 Преподавание в области музыкальной деятельности с учетом методических рекомендаций колледжа к алгоритму проведения практических занятий. </w:t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По окончании работы проводиться самоанализ, анализ занятия преподавателем, разрабатываются предложения по совершенствованию и коррекции.</w:t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«</w:t>
      </w:r>
      <w:r>
        <w:rPr>
          <w:rFonts w:ascii="Times New Roman" w:hAnsi="Times New Roman"/>
          <w:sz w:val="28"/>
          <w:szCs w:val="28"/>
        </w:rPr>
        <w:t>Набор и комплектование групп детей на обучение по программе: музыкальный инструмент фортепиано»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Специальность: </w:t>
      </w:r>
      <w:r>
        <w:rPr>
          <w:rFonts w:ascii="Times New Roman" w:hAnsi="Times New Roman"/>
          <w:sz w:val="28"/>
          <w:szCs w:val="28"/>
        </w:rPr>
        <w:t>44.02.03 Педагогика дополнительного образования (в области музыкальной деятельности)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Учебная группа:</w:t>
      </w:r>
      <w:r>
        <w:rPr>
          <w:rFonts w:ascii="Times New Roman" w:hAnsi="Times New Roman"/>
          <w:sz w:val="28"/>
          <w:szCs w:val="28"/>
        </w:rPr>
        <w:t xml:space="preserve"> 21-ХМ 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Дата проведения:</w:t>
      </w:r>
      <w:r>
        <w:rPr>
          <w:rFonts w:ascii="Times New Roman" w:hAnsi="Times New Roman"/>
          <w:sz w:val="28"/>
          <w:szCs w:val="28"/>
        </w:rPr>
        <w:t xml:space="preserve"> 13.12.2024, 4 урок.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bCs/>
          <w:sz w:val="28"/>
          <w:szCs w:val="28"/>
        </w:rPr>
        <w:t xml:space="preserve">разработка алгоритма </w:t>
      </w:r>
      <w:r>
        <w:rPr>
          <w:rFonts w:ascii="Times New Roman" w:hAnsi="Times New Roman"/>
          <w:sz w:val="28"/>
          <w:szCs w:val="28"/>
        </w:rPr>
        <w:t>набора и комплектования группы детей на обучение по программе: музыкальный инструмент фортепиано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Тип занятия: </w:t>
      </w:r>
      <w:r>
        <w:rPr>
          <w:rFonts w:ascii="Times New Roman" w:hAnsi="Times New Roman"/>
          <w:sz w:val="28"/>
          <w:szCs w:val="28"/>
        </w:rPr>
        <w:t>комбинированный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Обучающий компонент:</w:t>
      </w:r>
    </w:p>
    <w:p>
      <w:pPr>
        <w:pStyle w:val="ListParagraph"/>
        <w:numPr>
          <w:ilvl w:val="0"/>
          <w:numId w:val="1"/>
        </w:numPr>
        <w:ind w:left="709" w:hanging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обеспечить усвоение студентами алгоритма набора и комплектования группы детей на обучение по программе: музыкальный инструмент фортепиано;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09" w:hanging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изучить виды деятельности при наборе и комплектовании группы детей на обучение по программе: музыкальный инструмент фортепиано;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09" w:hanging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отработать навык проверки музыкальных способностей у детей при наборе и комплектовании группы детей на обучение по программе: музыкальный инструмент фортепиано;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использовать информационно-коммуникационные технологии в освоении темы занятия.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Развивающий компонент: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развивать навыки анализа и сопоставления;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развивать речь (грамотно использовать термины, понятия);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оценивать полноту знаний по данной теме;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09" w:hanging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развивать умений осуществлять самооценку и самокоррекцию своих учебных действий и умений в области рефлексивной деятельности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Воспитывающий компонент: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  <w:tab w:val="left" w:pos="141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Воспитывать чувства уважения,</w:t>
      </w:r>
      <w:r>
        <w:rPr>
          <w:rFonts w:ascii="Times New Roman" w:hAnsi="Times New Roman"/>
          <w:sz w:val="28"/>
          <w:szCs w:val="28"/>
        </w:rPr>
        <w:t xml:space="preserve"> бережного отношения к музыкальной культуре России и ее будущему поколению.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  <w:tab w:val="left" w:pos="141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Используемые образовательные технологии: </w:t>
      </w:r>
      <w:r>
        <w:rPr>
          <w:rFonts w:ascii="Times New Roman" w:hAnsi="Times New Roman"/>
          <w:sz w:val="28"/>
          <w:szCs w:val="28"/>
        </w:rPr>
        <w:t>ИКТ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Межпредметные и внутрипредметные связи: </w:t>
      </w:r>
      <w:r>
        <w:rPr>
          <w:rFonts w:ascii="Times New Roman" w:hAnsi="Times New Roman"/>
          <w:sz w:val="28"/>
          <w:szCs w:val="28"/>
        </w:rPr>
        <w:t>детская литература, фольклор вокал.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работы: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фронтальная работа;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индивидуальная работа;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по группам.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Ресурсное обеспечение: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интерактивная доска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СДО (система дистанционного обучения)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Методическое обеспечение: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мультимедийная презентация;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Видеоролик «Влияние музыки», «Выступление детей».</w:t>
      </w:r>
    </w:p>
    <w:p>
      <w:pPr>
        <w:pStyle w:val="Normal"/>
        <w:spacing w:lineRule="auto" w:line="240" w:before="0" w:after="0"/>
        <w:ind w:left="8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Прогнозируемый результат. </w:t>
      </w:r>
      <w:r>
        <w:rPr>
          <w:rFonts w:ascii="Times New Roman" w:hAnsi="Times New Roman"/>
          <w:sz w:val="28"/>
          <w:szCs w:val="28"/>
        </w:rPr>
        <w:t xml:space="preserve">По итогам занятия, обучающиеся должны освоить следующие </w:t>
      </w:r>
      <w:r>
        <w:rPr>
          <w:rFonts w:ascii="Times New Roman" w:hAnsi="Times New Roman"/>
          <w:b/>
          <w:sz w:val="28"/>
          <w:szCs w:val="28"/>
        </w:rPr>
        <w:t>компетенции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8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1.1. Демонстрировать владение деятельностью, соответствующей избранной направленности/профилю дополнительной общеобразовательной программы.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left="8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1.2. Демонстрировать владение общепедагогическими основами преподавания по дополнительным общеобразовательным программам.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left="8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1.3. Определять цель и задачи преподавания по дополнительным общеобразовательным программам.</w:t>
      </w:r>
    </w:p>
    <w:p>
      <w:pPr>
        <w:pStyle w:val="Normal"/>
        <w:tabs>
          <w:tab w:val="clear" w:pos="708"/>
          <w:tab w:val="left" w:pos="567" w:leader="none"/>
          <w:tab w:val="left" w:pos="851" w:leader="none"/>
        </w:tabs>
        <w:spacing w:lineRule="auto" w:line="240" w:before="0" w:after="0"/>
        <w:ind w:left="8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>
      <w:pPr>
        <w:pStyle w:val="Normal"/>
        <w:tabs>
          <w:tab w:val="clear" w:pos="708"/>
          <w:tab w:val="left" w:pos="567" w:leader="none"/>
          <w:tab w:val="left" w:pos="851" w:leader="none"/>
        </w:tabs>
        <w:spacing w:lineRule="auto" w:line="240" w:before="0" w:after="0"/>
        <w:ind w:left="851" w:firstLine="567"/>
        <w:jc w:val="both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left="851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Показатели: 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851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 анализирует информацию в соответствии с предложенными требованиями преподавателя;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418" w:leader="none"/>
        </w:tabs>
        <w:spacing w:lineRule="auto" w:line="240" w:before="0" w:after="0"/>
        <w:ind w:left="851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студент использует информационно-коммуникационные технологии, расшифровывает тексты с помощью </w:t>
      </w:r>
      <w:r>
        <w:rPr>
          <w:rFonts w:ascii="Times New Roman" w:hAnsi="Times New Roman"/>
          <w:sz w:val="28"/>
          <w:szCs w:val="28"/>
          <w:lang w:val="en-US"/>
        </w:rPr>
        <w:t>QR</w:t>
      </w:r>
      <w:r>
        <w:rPr>
          <w:rFonts w:ascii="Times New Roman" w:hAnsi="Times New Roman"/>
          <w:sz w:val="28"/>
          <w:szCs w:val="28"/>
        </w:rPr>
        <w:t>-сканера на мобильном устройстве.</w:t>
      </w:r>
    </w:p>
    <w:p>
      <w:pPr>
        <w:pStyle w:val="Normal"/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окончании занятия студент должен:</w:t>
      </w:r>
    </w:p>
    <w:p>
      <w:pPr>
        <w:pStyle w:val="Normal"/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0"/>
        <w:jc w:val="both"/>
        <w:rPr>
          <w:rFonts w:ascii="Times New Roman" w:hAnsi="Times New Roman"/>
          <w:b/>
          <w:bCs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иметь практический опыт</w:t>
      </w:r>
      <w:r>
        <w:rPr>
          <w:rFonts w:ascii="Times New Roman" w:hAnsi="Times New Roman"/>
          <w:b/>
          <w:bCs/>
          <w:i/>
          <w:sz w:val="28"/>
          <w:szCs w:val="28"/>
        </w:rPr>
        <w:t>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владения деятельностью, соответствующей избранной направленности/профилю дополнительной общеобразовательной программы;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использования современных средств поиска, анализа и интерпретации информации, и информационные технологии для выполнения задач профессиональной деятельности;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осуществления устной и письменной коммуникации на государственном языке Российской Федерации с учетом особенностей социального и культурного контекста.</w:t>
      </w:r>
    </w:p>
    <w:p>
      <w:pPr>
        <w:pStyle w:val="ListParagraph"/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Уметь:</w:t>
      </w:r>
      <w:r>
        <w:rPr>
          <w:b/>
          <w:i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демонстрировать владение деятельностью, соответствующей избранной направленности/профилю дополнительной общеобразовательной программы;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демонстрировать владение общепедагогическими основами преподавания по дополнительным общеобразовательным программам;</w:t>
      </w:r>
    </w:p>
    <w:p>
      <w:pPr>
        <w:pStyle w:val="ListParagraph"/>
        <w:tabs>
          <w:tab w:val="clear" w:pos="708"/>
          <w:tab w:val="left" w:pos="916" w:leader="none"/>
          <w:tab w:val="left" w:pos="1418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851" w:firstLine="567"/>
        <w:contextualSpacing/>
        <w:jc w:val="both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Знать: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418" w:leader="none"/>
        </w:tabs>
        <w:spacing w:lineRule="auto" w:line="240" w:before="0" w:after="0"/>
        <w:ind w:left="851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методику набора и комплектования групп учащихся с учетом специфики реализуемых дополнительных образовательных программ.</w:t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2370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Ход урока.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0206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Организационный момент.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Техническую помощь будет оказывать студентка……… 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>Здравствуйте, уважаемые студенты.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(психологический настрой) 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>Здравствуйте, уважаемые студенты. Я рада Вас видеть и хочу предложить вам путешествие в будущее, но не далекое – на 2,5 года вперед. Хорошего вам настроения и успехов. Все ли готовы к путешествию?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Вы думаете, что произойдет с Вами через 2.5 года?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Ответ студентов: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0206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Этап актуализации знаний.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>Вы придете на свою новую работу в учреждение дополнительного образования… И перед Вами станет проблема – какая?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Ответ студентов: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993" w:leader="none"/>
          <w:tab w:val="left" w:pos="10206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Этап целеполагания.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 xml:space="preserve">Чтобы Вы грамотно, профессионально и главное результативно решили стоящую перед Вами проблему мы сформируем тему нашего урока. 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>Тема урока: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Набор и комплектование групп детей на обучение по программе: музыкальный инструмент фортепиано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Слайд 1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 xml:space="preserve">Исходя из темы занятия - кто может сформулировать </w:t>
      </w:r>
      <w:r>
        <w:rPr>
          <w:rFonts w:cs="Times New Roman" w:ascii="Times New Roman" w:hAnsi="Times New Roman"/>
          <w:b/>
          <w:sz w:val="28"/>
          <w:szCs w:val="28"/>
        </w:rPr>
        <w:t>цель урока</w:t>
      </w:r>
      <w:r>
        <w:rPr>
          <w:rFonts w:cs="Times New Roman" w:ascii="Times New Roman" w:hAnsi="Times New Roman"/>
          <w:sz w:val="28"/>
          <w:szCs w:val="28"/>
        </w:rPr>
        <w:t xml:space="preserve">? 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>Цель урока:</w:t>
      </w:r>
      <w:r>
        <w:rPr>
          <w:rFonts w:cs="Times New Roman" w:ascii="Times New Roman" w:hAnsi="Times New Roman"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i/>
          <w:sz w:val="28"/>
          <w:szCs w:val="28"/>
        </w:rPr>
        <w:t xml:space="preserve">разработка алгоритма </w:t>
      </w:r>
      <w:r>
        <w:rPr>
          <w:rFonts w:cs="Times New Roman" w:ascii="Times New Roman" w:hAnsi="Times New Roman"/>
          <w:i/>
          <w:sz w:val="28"/>
          <w:szCs w:val="28"/>
        </w:rPr>
        <w:t>набора и комплектования группы детей на обучение по программе: музыкальный инструмент фортепиано</w:t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 xml:space="preserve"> 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Слайд 2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 xml:space="preserve">Исходя из поставленной цели, выведем </w:t>
      </w:r>
      <w:r>
        <w:rPr>
          <w:rFonts w:cs="Times New Roman" w:ascii="Times New Roman" w:hAnsi="Times New Roman"/>
          <w:b/>
          <w:bCs/>
          <w:sz w:val="28"/>
          <w:szCs w:val="28"/>
        </w:rPr>
        <w:t>задачи,</w:t>
      </w:r>
      <w:r>
        <w:rPr>
          <w:rFonts w:cs="Times New Roman" w:ascii="Times New Roman" w:hAnsi="Times New Roman"/>
          <w:bCs/>
          <w:sz w:val="28"/>
          <w:szCs w:val="28"/>
        </w:rPr>
        <w:t xml:space="preserve"> при выполнении которых мы достигнем цели.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 3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134" w:leader="none"/>
        </w:tabs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Раскрыть организацию рекламной компании 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>набору и комплектованию групп детей на обучение по программе: музыкальный инструмент фортепиано.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134" w:leader="none"/>
        </w:tabs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Изучить практические методы проведения вступительных испытаний.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134" w:leader="none"/>
        </w:tabs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Разработать рекламные материалы и тексты выступления родительских собраниях.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 xml:space="preserve">сначала вспомним, что </w:t>
      </w:r>
      <w:r>
        <w:rPr>
          <w:rFonts w:cs="Times New Roman" w:ascii="Times New Roman" w:hAnsi="Times New Roman"/>
          <w:sz w:val="28"/>
          <w:szCs w:val="28"/>
          <w:u w:val="single"/>
        </w:rPr>
        <w:t>«Положение о порядке комплектования творческих объединений, групп</w:t>
      </w:r>
      <w:r>
        <w:rPr>
          <w:rFonts w:cs="Times New Roman" w:ascii="Times New Roman" w:hAnsi="Times New Roman"/>
          <w:sz w:val="28"/>
          <w:szCs w:val="28"/>
        </w:rPr>
        <w:t xml:space="preserve">» утверждается директором организации доп. образования с согласия коллегиального органа управления. Данный порядок, разрабатывается в соответствии с 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 4</w:t>
      </w:r>
    </w:p>
    <w:p>
      <w:pPr>
        <w:pStyle w:val="Normal"/>
        <w:numPr>
          <w:ilvl w:val="0"/>
          <w:numId w:val="16"/>
        </w:numPr>
        <w:tabs>
          <w:tab w:val="clear" w:pos="708"/>
          <w:tab w:val="left" w:pos="709" w:leader="none"/>
          <w:tab w:val="left" w:pos="1125" w:leader="none"/>
        </w:tabs>
        <w:spacing w:lineRule="auto" w:line="240" w:before="0" w:after="0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Федеральным законом «Об образовании в Российской Федерации» от 29.12.2012 № 273-ФЗ, 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709" w:leader="none"/>
          <w:tab w:val="left" w:pos="1125" w:leader="none"/>
        </w:tabs>
        <w:spacing w:lineRule="auto" w:line="240" w:before="0" w:after="0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Приказ Министерства образования и науки Российской Федерации от 29.08.2013г. № 1008 «Об утверждении Порядка организации и осуществления образовательной деятельности по дополнительным общеобразовательным программам», 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709" w:leader="none"/>
          <w:tab w:val="left" w:pos="1125" w:leader="none"/>
        </w:tabs>
        <w:spacing w:lineRule="auto" w:line="240" w:before="0" w:after="0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Концепция развития дополнительного образования детей, Конвенцией о правах ребенка, Законом Российской Федерации «Об основных гарантиях прав ребенка в РФ», 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709" w:leader="none"/>
          <w:tab w:val="left" w:pos="1125" w:leader="none"/>
        </w:tabs>
        <w:spacing w:lineRule="auto" w:line="240" w:before="0" w:after="0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Санитарно-эпидемиологические требованиями к учреждениям дополнительного образования детей (СанПиН 2.4.4. 3172-14) и 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709" w:leader="none"/>
          <w:tab w:val="left" w:pos="1125" w:leader="none"/>
        </w:tabs>
        <w:spacing w:lineRule="auto" w:line="240" w:before="0" w:after="0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Устав УДО.</w:t>
      </w:r>
    </w:p>
    <w:p>
      <w:pPr>
        <w:pStyle w:val="Normal"/>
        <w:tabs>
          <w:tab w:val="clear" w:pos="708"/>
          <w:tab w:val="left" w:pos="709" w:leader="none"/>
          <w:tab w:val="left" w:pos="1125" w:leader="none"/>
        </w:tabs>
        <w:spacing w:lineRule="auto" w:line="240" w:before="0" w:after="0"/>
        <w:ind w:left="851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Скажите пожалуйста по каким параметрам формируются учебные группы?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студентов: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  <w:lang w:val="en-US"/>
        </w:rPr>
      </w:pPr>
      <w:r>
        <w:rPr>
          <w:rFonts w:cs="Times New Roman" w:ascii="Times New Roman" w:hAnsi="Times New Roman"/>
          <w:i/>
          <w:sz w:val="28"/>
          <w:szCs w:val="28"/>
          <w:lang w:val="en-US"/>
        </w:rPr>
        <w:t>по возрасту;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 уровню подготовки в данном виде деятельности;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 уровню развития базовых способностей к данному виду деятельности (по итогам предварительной проверки);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 выбору детьми времени удобного для занятий</w:t>
      </w:r>
      <w:r>
        <w:rPr>
          <w:rFonts w:cs="Times New Roman" w:ascii="Times New Roman" w:hAnsi="Times New Roman"/>
          <w:b/>
          <w:i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Этапы работы: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 xml:space="preserve">Итак, переходим к 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этап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Организация рекламной компании. Традиционные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 </w:t>
      </w:r>
      <w:r>
        <w:rPr>
          <w:rFonts w:cs="Times New Roman" w:ascii="Times New Roman" w:hAnsi="Times New Roman"/>
          <w:b/>
          <w:sz w:val="28"/>
          <w:szCs w:val="28"/>
        </w:rPr>
        <w:t>формы набора детей в творческие объединения: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Какая может быть реклама?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 xml:space="preserve">Ответы студентов: </w:t>
      </w:r>
      <w:r>
        <w:rPr>
          <w:rFonts w:cs="Times New Roman" w:ascii="Times New Roman" w:hAnsi="Times New Roman"/>
          <w:i/>
          <w:sz w:val="28"/>
          <w:szCs w:val="28"/>
        </w:rPr>
        <w:t>Она может быть наглядной и устной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 5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Какими формами представлена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 xml:space="preserve">наглядная реклама?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она имеет следующие формы: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  <w:lang w:val="en-US"/>
        </w:rPr>
      </w:pPr>
      <w:r>
        <w:rPr>
          <w:rFonts w:cs="Times New Roman" w:ascii="Times New Roman" w:hAnsi="Times New Roman"/>
          <w:i/>
          <w:sz w:val="28"/>
          <w:szCs w:val="28"/>
          <w:lang w:val="en-US"/>
        </w:rPr>
        <w:t>рекламные буклеты;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  <w:lang w:val="en-US"/>
        </w:rPr>
      </w:pPr>
      <w:r>
        <w:rPr>
          <w:rFonts w:cs="Times New Roman" w:ascii="Times New Roman" w:hAnsi="Times New Roman"/>
          <w:i/>
          <w:sz w:val="28"/>
          <w:szCs w:val="28"/>
          <w:lang w:val="en-US"/>
        </w:rPr>
        <w:t>объявления;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рекламная афиша, листовка (развешивается, распространяется в образовательных, медицинских и культурно-досуговых учреждениях, на подъездах жилых зданий, а также через почтовые ящики жилых зданий).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Слайд 6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 xml:space="preserve">домашним заданием было разработать свою рекламную продукцию. </w:t>
      </w:r>
      <w:r>
        <w:rPr>
          <w:rFonts w:cs="Times New Roman" w:ascii="Times New Roman" w:hAnsi="Times New Roman"/>
          <w:sz w:val="28"/>
          <w:szCs w:val="28"/>
        </w:rPr>
        <w:t xml:space="preserve">Вне зависимости от вида и формы рекламы </w:t>
      </w:r>
      <w:r>
        <w:rPr>
          <w:rFonts w:cs="Times New Roman" w:ascii="Times New Roman" w:hAnsi="Times New Roman"/>
          <w:bCs/>
          <w:sz w:val="28"/>
          <w:szCs w:val="28"/>
        </w:rPr>
        <w:t xml:space="preserve">какую </w:t>
      </w:r>
      <w:r>
        <w:rPr>
          <w:rFonts w:cs="Times New Roman" w:ascii="Times New Roman" w:hAnsi="Times New Roman"/>
          <w:sz w:val="28"/>
          <w:szCs w:val="28"/>
        </w:rPr>
        <w:t>информацию она должна содержать?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студентов: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полное название учреждения дополнительного образования;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  <w:lang w:val="en-US"/>
        </w:rPr>
      </w:pPr>
      <w:r>
        <w:rPr>
          <w:rFonts w:cs="Times New Roman" w:ascii="Times New Roman" w:hAnsi="Times New Roman"/>
          <w:i/>
          <w:sz w:val="28"/>
          <w:szCs w:val="28"/>
          <w:lang w:val="en-US"/>
        </w:rPr>
        <w:t>название объединения;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правила приема в объединение (возраст детей, уровень подготовки);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  <w:lang w:val="en-US"/>
        </w:rPr>
      </w:pPr>
      <w:r>
        <w:rPr>
          <w:rFonts w:cs="Times New Roman" w:ascii="Times New Roman" w:hAnsi="Times New Roman"/>
          <w:i/>
          <w:sz w:val="28"/>
          <w:szCs w:val="28"/>
          <w:lang w:val="en-US"/>
        </w:rPr>
        <w:t>точный адрес и проезд;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  <w:lang w:val="en-US"/>
        </w:rPr>
      </w:pPr>
      <w:r>
        <w:rPr>
          <w:rFonts w:cs="Times New Roman" w:ascii="Times New Roman" w:hAnsi="Times New Roman"/>
          <w:i/>
          <w:sz w:val="28"/>
          <w:szCs w:val="28"/>
          <w:lang w:val="en-US"/>
        </w:rPr>
        <w:t>телефон для справок;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дни и часы записи и консультаций;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на какой основе - платной или бесплатной проводятся занятия.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Слайд 7</w:t>
      </w:r>
    </w:p>
    <w:p>
      <w:pPr>
        <w:pStyle w:val="Normal"/>
        <w:ind w:left="709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>Прошу обменяться своими рекламными материалами и оценить их.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Как организуется устная реклама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>в образовательных и культурно-досуговых учреждениях?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Ответы студентов: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посещение классных часов и родительских собраний в детских садах, школах;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интернет (набор через социальные сети, группы, сайт учреждения).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организация и проведение Дня открытых дверей.</w:t>
      </w:r>
    </w:p>
    <w:p>
      <w:pPr>
        <w:pStyle w:val="ListParagraph"/>
        <w:tabs>
          <w:tab w:val="clear" w:pos="708"/>
          <w:tab w:val="left" w:pos="1125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Слайд 8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Предлагаю проанализировать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Методические рекомендации формирования выступления </w:t>
      </w:r>
      <w:r>
        <w:rPr>
          <w:rFonts w:cs="Times New Roman" w:ascii="Times New Roman" w:hAnsi="Times New Roman"/>
          <w:b/>
          <w:bCs/>
          <w:sz w:val="28"/>
          <w:szCs w:val="28"/>
        </w:rPr>
        <w:t>на родительском собрании об фортепианном кружке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Обратите внимание на слайд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Слайд 9</w:t>
      </w:r>
    </w:p>
    <w:p>
      <w:pPr>
        <w:pStyle w:val="Normal"/>
        <w:numPr>
          <w:ilvl w:val="0"/>
          <w:numId w:val="18"/>
        </w:numPr>
        <w:tabs>
          <w:tab w:val="clear" w:pos="708"/>
          <w:tab w:val="left" w:pos="1125" w:leader="none"/>
        </w:tabs>
        <w:spacing w:lineRule="auto" w:line="240" w:before="0" w:after="0"/>
        <w:ind w:left="72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  <w:u w:val="single"/>
        </w:rPr>
        <w:t>Проведите анкетирование родителей.</w:t>
      </w:r>
      <w:r>
        <w:rPr>
          <w:rFonts w:cs="Times New Roman" w:ascii="Times New Roman" w:hAnsi="Times New Roman"/>
          <w:sz w:val="28"/>
          <w:szCs w:val="28"/>
        </w:rPr>
        <w:t xml:space="preserve"> Перед собранием проведите анкетирование родителей. Попросите о помощи воспитателей групп (в детском саду), они раздадут опросники на тему «Музыка в жизни ребёнка».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 xml:space="preserve"> Проанализируйте заполненные анкеты.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На слайде представлен образец анкеты для родителей</w:t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 xml:space="preserve"> 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Слайд10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Cs/>
          <w:i/>
          <w:i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  <w:u w:val="single"/>
        </w:rPr>
        <w:t>Образец анкеты для родителей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Cs/>
          <w:i/>
          <w:i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  <w:u w:val="single"/>
        </w:rPr>
        <w:t>по теме «Музыка в повседневной жизни ребёнка»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</w:pPr>
      <w:r>
        <w:rPr>
          <w:rFonts w:cs="Times New Roman" w:ascii="Times New Roman" w:hAnsi="Times New Roman"/>
          <w:bCs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u w:val="single"/>
          <w:lang w:val="en-US"/>
        </w:rPr>
        <w:t xml:space="preserve">Группа ... ФИО ... </w:t>
      </w:r>
    </w:p>
    <w:p>
      <w:pPr>
        <w:pStyle w:val="Normal"/>
        <w:numPr>
          <w:ilvl w:val="0"/>
          <w:numId w:val="19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Часто ли в вашем доме звучит музыка? Укажите, как часто (каждый день, несколько раз в неделю, по праздникам)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Музыка является «фоном» или звучит целенаправленно?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Предпочтительные музыкальные направления (поп, рок, джаз, классика, ретро, детская музыка).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Есть ли у вашего ребёнка специальные кассеты, диски с детскими песенками?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Есть ли у вашего ребёнка детские музыкальные инструменты, музыкальные игрушки? </w:t>
      </w:r>
      <w:r>
        <w:rPr>
          <w:rFonts w:cs="Times New Roman" w:ascii="Times New Roman" w:hAnsi="Times New Roman"/>
          <w:bCs/>
          <w:sz w:val="24"/>
          <w:szCs w:val="24"/>
          <w:lang w:val="en-US"/>
        </w:rPr>
        <w:t>Укажите, какие.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Есть ли у вашего ребёнка любимая песня? </w:t>
      </w:r>
      <w:r>
        <w:rPr>
          <w:rFonts w:cs="Times New Roman" w:ascii="Times New Roman" w:hAnsi="Times New Roman"/>
          <w:bCs/>
          <w:sz w:val="24"/>
          <w:szCs w:val="24"/>
          <w:lang w:val="en-US"/>
        </w:rPr>
        <w:t xml:space="preserve">Какая?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Как ваш ребёнок реагирует на музыку (подпевает, пританцовывает, внимательно слушает, не проявляет реакции)?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Просит ли ваш ребёнок включить понравившуюся песню ещё раз, напеть её?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Вы поёте (танцуете) с ребёнком?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Считаете ли вы музыкальное развитие важным для своего ребёнка? Почему?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Слайд 11</w:t>
      </w:r>
    </w:p>
    <w:p>
      <w:pPr>
        <w:pStyle w:val="Normal"/>
        <w:numPr>
          <w:ilvl w:val="0"/>
          <w:numId w:val="13"/>
        </w:numPr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Расскажите о пользе занятий, какие задачи Вы планируете решать</w:t>
      </w:r>
      <w:r>
        <w:rPr>
          <w:rFonts w:cs="Times New Roman" w:ascii="Times New Roman" w:hAnsi="Times New Roman"/>
          <w:b/>
          <w:sz w:val="28"/>
          <w:szCs w:val="28"/>
        </w:rPr>
        <w:t xml:space="preserve">: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познакомить с классической, народной, современной музыкой;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сформировать мелодический слух;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развить музыкальные способности;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совершенствовать исполнительские качества;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развивать дикцию и артикуляцию;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помогать творчески самореализовываться.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Слайд12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3. </w:t>
      </w: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>Привлеките специалистов</w:t>
      </w:r>
      <w:r>
        <w:rPr>
          <w:rFonts w:cs="Times New Roman" w:ascii="Times New Roman" w:hAnsi="Times New Roman"/>
          <w:b/>
          <w:bCs/>
          <w:sz w:val="28"/>
          <w:szCs w:val="28"/>
        </w:rPr>
        <w:t>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Пригласите психолога и учителя-логопеда в качестве консультантов. Они расскажут о пользе занятий музыкой для физиологического и психологического здоровья. Для многих родителей компетентное мнение специалистов станет решающим.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4.  Демонстрация ролика о пользе игры на ф-но.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5.  Демонстрация ролика, играющего на ф-но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6. Демонстрация фотографий; копии грамот, дипломов, благодарностей ребятам, входящим в состав детского объединения (</w:t>
      </w:r>
      <w:r>
        <w:rPr>
          <w:rFonts w:cs="Times New Roman" w:ascii="Times New Roman" w:hAnsi="Times New Roman"/>
          <w:b/>
          <w:i/>
          <w:sz w:val="28"/>
          <w:szCs w:val="28"/>
        </w:rPr>
        <w:t>при наличии</w:t>
      </w:r>
      <w:r>
        <w:rPr>
          <w:rFonts w:cs="Times New Roman" w:ascii="Times New Roman" w:hAnsi="Times New Roman"/>
          <w:b/>
          <w:sz w:val="28"/>
          <w:szCs w:val="28"/>
        </w:rPr>
        <w:t>).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Предоставьте максимум информации родителям по вопросам, которые их интересуют; осветите те аспекты детского музыкального творчества, о которых родители возможно не знают. 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На основе представленных рекомендации кто готов представить выступление на родительском собрании?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Выступление студентов: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4. </w:t>
      </w:r>
      <w:r>
        <w:rPr>
          <w:rFonts w:cs="Times New Roman" w:ascii="Times New Roman" w:hAnsi="Times New Roman"/>
          <w:b/>
          <w:bCs/>
          <w:sz w:val="28"/>
          <w:szCs w:val="28"/>
        </w:rPr>
        <w:t>Закрепление изученного материала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предлагаю вспомнить определение понятия «способности»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Способности –</w:t>
      </w:r>
      <w:r>
        <w:rPr>
          <w:rFonts w:cs="Times New Roman" w:ascii="Times New Roman" w:hAnsi="Times New Roman"/>
          <w:sz w:val="28"/>
          <w:szCs w:val="28"/>
        </w:rPr>
        <w:t>это…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Слайд13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студентов: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1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Способности</w:t>
      </w:r>
      <w:r>
        <w:rPr>
          <w:rFonts w:cs="Times New Roman" w:ascii="Times New Roman" w:hAnsi="Times New Roman"/>
          <w:sz w:val="28"/>
          <w:szCs w:val="28"/>
        </w:rPr>
        <w:t xml:space="preserve"> – </w:t>
      </w:r>
      <w:r>
        <w:rPr>
          <w:rFonts w:cs="Times New Roman" w:ascii="Times New Roman" w:hAnsi="Times New Roman"/>
          <w:i/>
          <w:sz w:val="28"/>
          <w:szCs w:val="28"/>
        </w:rPr>
        <w:t>это индивидуально психические особенности человека, обеспечивающие легкость усвоения и успешность выполнения какой-либо деятельности.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способности бывают общие и специальные</w:t>
      </w: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 xml:space="preserve"> Слайд14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Нас интересуют способности специальные. Какие?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: </w:t>
      </w:r>
      <w:r>
        <w:rPr>
          <w:rFonts w:cs="Times New Roman" w:ascii="Times New Roman" w:hAnsi="Times New Roman"/>
          <w:bCs/>
          <w:i/>
          <w:sz w:val="28"/>
          <w:szCs w:val="28"/>
        </w:rPr>
        <w:t>музыкальные способности.</w:t>
      </w:r>
    </w:p>
    <w:p>
      <w:pPr>
        <w:pStyle w:val="Normal"/>
        <w:tabs>
          <w:tab w:val="clear" w:pos="708"/>
          <w:tab w:val="left" w:pos="709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Перед тем как перейти к практической части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>вспомним теоретический материал по теме «Музыкальные способности».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>Вам необходимо зайти в систему СДО, открыть МДК 01.01 Методика преподавания по программам дополнительного образования в области музыкальной деятельности, найти контрольный тест и его пройти. На это Вам дается (3 минуты)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>в СДО.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709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Результаты тестирования озвучу в конце урока.</w:t>
      </w:r>
    </w:p>
    <w:p>
      <w:pPr>
        <w:pStyle w:val="Normal"/>
        <w:tabs>
          <w:tab w:val="clear" w:pos="708"/>
          <w:tab w:val="left" w:pos="709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5. Практическая часть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Слайд15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II</w:t>
      </w:r>
      <w:r>
        <w:rPr>
          <w:rFonts w:cs="Times New Roman" w:ascii="Times New Roman" w:hAnsi="Times New Roman"/>
          <w:b/>
          <w:bCs/>
          <w:sz w:val="28"/>
          <w:szCs w:val="28"/>
        </w:rPr>
        <w:t>. этап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Проведение вступительных испытаний: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</w:rPr>
        <w:t>1.</w:t>
      </w:r>
      <w:r>
        <w:rPr>
          <w:rFonts w:eastAsia="Calibri" w:cs="Times New Roman" w:ascii="Times New Roman" w:hAnsi="Times New Roman"/>
          <w:sz w:val="28"/>
          <w:szCs w:val="28"/>
          <w:u w:val="single"/>
        </w:rPr>
        <w:t>Исполнение детской песни (</w:t>
      </w:r>
      <w:r>
        <w:rPr>
          <w:rFonts w:eastAsia="Calibri" w:cs="Times New Roman" w:ascii="Times New Roman" w:hAnsi="Times New Roman"/>
          <w:i/>
          <w:sz w:val="28"/>
          <w:szCs w:val="28"/>
          <w:u w:val="single"/>
        </w:rPr>
        <w:t>самостоятельный выбор</w:t>
      </w:r>
      <w:r>
        <w:rPr>
          <w:rFonts w:eastAsia="Calibri" w:cs="Times New Roman" w:ascii="Times New Roman" w:hAnsi="Times New Roman"/>
          <w:sz w:val="28"/>
          <w:szCs w:val="28"/>
          <w:u w:val="single"/>
        </w:rPr>
        <w:t>)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  <w:u w:val="single"/>
        </w:rPr>
      </w:pPr>
      <w:r>
        <w:rPr>
          <w:rFonts w:eastAsia="Calibri" w:cs="Times New Roman" w:ascii="Times New Roman" w:hAnsi="Times New Roman"/>
          <w:sz w:val="28"/>
          <w:szCs w:val="28"/>
        </w:rPr>
        <w:t>2.</w:t>
      </w:r>
      <w:r>
        <w:rPr>
          <w:rFonts w:eastAsia="Calibri" w:cs="Times New Roman" w:ascii="Times New Roman" w:hAnsi="Times New Roman"/>
          <w:sz w:val="28"/>
          <w:szCs w:val="28"/>
          <w:u w:val="single"/>
        </w:rPr>
        <w:t>Проверка чувства ритма: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прохлопать ритм;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i/>
          <w:i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музыкальный способ проверки чувства ритма (</w:t>
      </w:r>
      <w:r>
        <w:rPr>
          <w:rFonts w:cs="Times New Roman" w:ascii="Times New Roman" w:hAnsi="Times New Roman"/>
          <w:bCs/>
          <w:i/>
          <w:sz w:val="28"/>
          <w:szCs w:val="28"/>
        </w:rPr>
        <w:t>педагог играет мелодию на ф-но – ребенок прохлопывает ритм)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cs="Times New Roman" w:ascii="Times New Roman" w:hAnsi="Times New Roman"/>
          <w:bCs/>
          <w:sz w:val="28"/>
          <w:szCs w:val="28"/>
        </w:rPr>
        <w:t>3.</w:t>
      </w:r>
      <w:r>
        <w:rPr>
          <w:rFonts w:cs="Times New Roman" w:ascii="Times New Roman" w:hAnsi="Times New Roman"/>
          <w:bCs/>
          <w:sz w:val="28"/>
          <w:szCs w:val="28"/>
          <w:u w:val="single"/>
        </w:rPr>
        <w:t xml:space="preserve"> Повторить отдельную ноту, 2 ноты, 3 ноты, мелодию на слог «ля»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cs="Times New Roman" w:ascii="Times New Roman" w:hAnsi="Times New Roman"/>
          <w:bCs/>
          <w:sz w:val="28"/>
          <w:szCs w:val="28"/>
        </w:rPr>
        <w:t>4.</w:t>
      </w:r>
      <w:r>
        <w:rPr>
          <w:rFonts w:cs="Times New Roman" w:ascii="Times New Roman" w:hAnsi="Times New Roman"/>
          <w:bCs/>
          <w:sz w:val="28"/>
          <w:szCs w:val="28"/>
          <w:u w:val="single"/>
        </w:rPr>
        <w:t xml:space="preserve"> Проверка гармонического слуха: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определение 1 ноты, 2 – интервал, 3 – аккорда</w:t>
      </w:r>
    </w:p>
    <w:p>
      <w:pPr>
        <w:pStyle w:val="ListParagraph"/>
        <w:tabs>
          <w:tab w:val="clear" w:pos="708"/>
          <w:tab w:val="left" w:pos="10490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cs="Times New Roman" w:ascii="Times New Roman" w:hAnsi="Times New Roman"/>
          <w:bCs/>
          <w:sz w:val="28"/>
          <w:szCs w:val="28"/>
        </w:rPr>
        <w:t>5.</w:t>
      </w:r>
      <w:r>
        <w:rPr>
          <w:rFonts w:cs="Times New Roman" w:ascii="Times New Roman" w:hAnsi="Times New Roman"/>
          <w:bCs/>
          <w:sz w:val="28"/>
          <w:szCs w:val="28"/>
          <w:u w:val="single"/>
        </w:rPr>
        <w:t>Проверка музыкальной памяти: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запоминание мелодии и слов на память, повторение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20" w:hanging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i/>
          <w:sz w:val="28"/>
          <w:szCs w:val="28"/>
        </w:rPr>
        <w:t>Демонстрация студентом всех этапов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i/>
          <w:sz w:val="28"/>
          <w:szCs w:val="28"/>
        </w:rPr>
        <w:t>вступительных испытаний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6.Заполнение Оценочного листа результатов вступительных прослушиваний.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 16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20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Слайд17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b/>
          <w:bCs/>
          <w:sz w:val="28"/>
          <w:szCs w:val="28"/>
        </w:rPr>
        <w:t>. этап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Комплектование групп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Преподаватель: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Следующим шагом в организации деятельности творческого объединения является проведение организационного собрания объединения - первой встречи педагога со своими будущими обучающимися.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На этом собрании в доступной для обучающихся и родителей форме необходимо познакомить: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с общим содержанием дополнительной общеразвивающей программы;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с перспективами на текущий учебный год;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с расписанием занятий, согласовав при этом удобное для всех время;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с правилами поведения в учреждении и творческом объединении;</w:t>
      </w:r>
    </w:p>
    <w:p>
      <w:pPr>
        <w:pStyle w:val="Normal"/>
        <w:tabs>
          <w:tab w:val="clear" w:pos="708"/>
          <w:tab w:val="left" w:pos="10490" w:leader="none"/>
        </w:tabs>
        <w:spacing w:lineRule="auto" w:line="240" w:before="0" w:after="0"/>
        <w:ind w:left="709"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сказать о том, что нужно приносить с собой на занятия.</w:t>
      </w:r>
    </w:p>
    <w:p>
      <w:pPr>
        <w:pStyle w:val="Normal"/>
        <w:tabs>
          <w:tab w:val="clear" w:pos="708"/>
          <w:tab w:val="left" w:pos="720" w:leader="none"/>
          <w:tab w:val="left" w:pos="10490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cs="Times New Roman" w:ascii="Times New Roman" w:hAnsi="Times New Roman"/>
          <w:b/>
          <w:sz w:val="28"/>
          <w:szCs w:val="28"/>
          <w:highlight w:val="yellow"/>
        </w:rPr>
      </w:r>
    </w:p>
    <w:p>
      <w:pPr>
        <w:pStyle w:val="Normal"/>
        <w:tabs>
          <w:tab w:val="clear" w:pos="708"/>
          <w:tab w:val="left" w:pos="10632" w:leader="none"/>
        </w:tabs>
        <w:spacing w:lineRule="auto" w:line="240" w:before="0" w:after="0"/>
        <w:ind w:left="709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>Мы с Вами возвращаемся из нашего путешествия в наши дни.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П</w:t>
      </w:r>
      <w:r>
        <w:rPr>
          <w:rFonts w:cs="Times New Roman" w:ascii="Times New Roman" w:hAnsi="Times New Roman"/>
          <w:b/>
          <w:sz w:val="28"/>
          <w:szCs w:val="28"/>
        </w:rPr>
        <w:t>одведение итогов.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bCs/>
          <w:sz w:val="28"/>
          <w:szCs w:val="28"/>
        </w:rPr>
        <w:t>Подведем итоги.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 18</w:t>
      </w:r>
    </w:p>
    <w:p>
      <w:pPr>
        <w:pStyle w:val="ListParagraph"/>
        <w:spacing w:lineRule="auto" w:line="240" w:before="0" w:after="0"/>
        <w:ind w:left="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слайде представлен </w:t>
      </w:r>
      <w:r>
        <w:rPr>
          <w:rFonts w:cs="Times New Roman" w:ascii="Times New Roman" w:hAnsi="Times New Roman"/>
          <w:b/>
          <w:sz w:val="28"/>
          <w:szCs w:val="28"/>
        </w:rPr>
        <w:t>алгоритм</w:t>
      </w:r>
      <w:r>
        <w:rPr>
          <w:b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набора и комплектования группы детей на обучение по программе: музыкальный инструмент фортепиано</w:t>
      </w:r>
    </w:p>
    <w:p>
      <w:pPr>
        <w:pStyle w:val="ListParagraph"/>
        <w:spacing w:lineRule="auto" w:line="240" w:before="0" w:after="0"/>
        <w:ind w:left="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 xml:space="preserve">I. этап Организация рекламной компании </w:t>
      </w:r>
    </w:p>
    <w:p>
      <w:pPr>
        <w:pStyle w:val="ListParagraph"/>
        <w:spacing w:lineRule="auto" w:line="240"/>
        <w:ind w:left="709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II. этап Проведение вступительных испытаний</w:t>
      </w:r>
    </w:p>
    <w:p>
      <w:pPr>
        <w:pStyle w:val="ListParagraph"/>
        <w:spacing w:lineRule="auto" w:line="240"/>
        <w:ind w:left="709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bCs/>
          <w:sz w:val="28"/>
          <w:szCs w:val="28"/>
        </w:rPr>
        <w:t>. этап Комплектование групп</w:t>
      </w:r>
      <w:bookmarkStart w:id="0" w:name="_GoBack"/>
      <w:bookmarkEnd w:id="0"/>
    </w:p>
    <w:p>
      <w:pPr>
        <w:pStyle w:val="ListParagraph"/>
        <w:spacing w:before="0" w:after="0"/>
        <w:ind w:left="709" w:hanging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 19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Преподаватель: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Скажите, пожалуйста, достигли ли мы цели, которую поставили в начале занятия? 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Ответы студентов</w:t>
      </w:r>
      <w:r>
        <w:rPr>
          <w:rFonts w:cs="Times New Roman" w:ascii="Times New Roman" w:hAnsi="Times New Roman"/>
          <w:bCs/>
          <w:i/>
          <w:sz w:val="28"/>
          <w:szCs w:val="28"/>
        </w:rPr>
        <w:t>: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Да, достигли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09" w:hanging="0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</w:rPr>
        <w:t>Оценивание.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 xml:space="preserve">Сегодня на занятии все студенты были активными, посмотрим какие оценки вы получили за тест… </w:t>
      </w:r>
      <w:r>
        <w:rPr>
          <w:rFonts w:cs="Times New Roman" w:ascii="Times New Roman" w:hAnsi="Times New Roman"/>
          <w:i/>
          <w:sz w:val="28"/>
          <w:szCs w:val="28"/>
        </w:rPr>
        <w:t>(озвучивание оценок)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Домашнее задание.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следующий урок Вам необходимо записать маленький рекламный ролик для размещения в родительских чатах, используя полученные знания на этом уроке.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10. Рефлексия. </w:t>
      </w:r>
      <w:r>
        <w:rPr>
          <w:rFonts w:cs="Times New Roman" w:ascii="Times New Roman" w:hAnsi="Times New Roman"/>
          <w:b/>
          <w:bCs/>
          <w:i/>
          <w:sz w:val="28"/>
          <w:szCs w:val="28"/>
          <w:u w:val="single"/>
        </w:rPr>
        <w:t>Слайд 20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Пользуясь формулировками на слайде, выразите свое отношение к занятию. Что вы узнали нового? Что вас удивило или поразило?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14"/>
        </w:numPr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Анализ занятия преподавателем, разрабатываются предложения по совершенствованию и коррекции.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Cs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Преподаватель: </w:t>
      </w:r>
      <w:r>
        <w:rPr>
          <w:rFonts w:cs="Times New Roman" w:ascii="Times New Roman" w:hAnsi="Times New Roman"/>
          <w:sz w:val="28"/>
          <w:szCs w:val="28"/>
        </w:rPr>
        <w:t>Наше занятие окончено, спасибо всем за активную работу.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567" w:right="849" w:gutter="0" w:header="708" w:top="1418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Wingdings">
    <w:charset w:val="02"/>
    <w:family w:val="auto"/>
    <w:pitch w:val="default"/>
  </w:font>
  <w:font w:name="Courier New">
    <w:charset w:val="01"/>
    <w:family w:val="modern"/>
    <w:pitch w:val="fixed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"/>
      <w:lvlJc w:val="left"/>
      <w:pPr>
        <w:tabs>
          <w:tab w:val="num" w:pos="0"/>
        </w:tabs>
        <w:ind w:left="107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6">
    <w:lvl w:ilvl="0">
      <w:start w:val="1"/>
      <w:numFmt w:val="bullet"/>
      <w:lvlText w:val=""/>
      <w:lvlJc w:val="left"/>
      <w:pPr>
        <w:tabs>
          <w:tab w:val="num" w:pos="0"/>
        </w:tabs>
        <w:ind w:left="213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98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"/>
      <w:lvlJc w:val="left"/>
      <w:pPr>
        <w:tabs>
          <w:tab w:val="num" w:pos="0"/>
        </w:tabs>
        <w:ind w:left="92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88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8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13"/>
    <w:lvlOverride w:ilvl="0">
      <w:startOverride w:val="1"/>
    </w:lvlOverride>
  </w:num>
  <w:num w:numId="19">
    <w:abstractNumId w:val="1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71b36"/>
    <w:pPr>
      <w:widowControl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next w:val="Normal"/>
    <w:link w:val="21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next w:val="Normal"/>
    <w:link w:val="31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1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next w:val="Normal"/>
    <w:link w:val="61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next w:val="Normal"/>
    <w:link w:val="71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next w:val="Normal"/>
    <w:link w:val="81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next w:val="Normal"/>
    <w:link w:val="91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-">
    <w:name w:val="Hyperlink"/>
    <w:uiPriority w:val="99"/>
    <w:unhideWhenUsed/>
    <w:rPr>
      <w:color w:val="0000FF" w:themeColor="hyperlink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C4" w:customStyle="1">
    <w:name w:val="c4"/>
    <w:basedOn w:val="DefaultParagraphFont"/>
    <w:qFormat/>
    <w:rsid w:val="00a55b3e"/>
    <w:rPr/>
  </w:style>
  <w:style w:type="character" w:styleId="C9" w:customStyle="1">
    <w:name w:val="c9"/>
    <w:basedOn w:val="DefaultParagraphFont"/>
    <w:qFormat/>
    <w:rsid w:val="00a55b3e"/>
    <w:rPr/>
  </w:style>
  <w:style w:type="character" w:styleId="C0" w:customStyle="1">
    <w:name w:val="c0"/>
    <w:basedOn w:val="DefaultParagraphFont"/>
    <w:qFormat/>
    <w:rsid w:val="00a55b3e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ce0fea"/>
    <w:rPr>
      <w:rFonts w:ascii="Tahoma" w:hAnsi="Tahoma" w:cs="Tahoma"/>
      <w:sz w:val="16"/>
      <w:szCs w:val="1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2">
    <w:name w:val="Title"/>
    <w:basedOn w:val="Normal"/>
    <w:next w:val="Normal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next w:val="Normal"/>
    <w:link w:val="Style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2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9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7">
    <w:name w:val="Footnote Text"/>
    <w:basedOn w:val="Normal"/>
    <w:link w:val="Style1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8">
    <w:name w:val="Endnote Text"/>
    <w:basedOn w:val="Normal"/>
    <w:link w:val="Style13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Style29">
    <w:name w:val="Index Heading"/>
    <w:basedOn w:val="Style17"/>
    <w:pPr/>
    <w:rPr/>
  </w:style>
  <w:style w:type="paragraph" w:styleId="Style30">
    <w:name w:val="TOC Heading"/>
    <w:uiPriority w:val="39"/>
    <w:unhideWhenUsed/>
    <w:pPr>
      <w:widowControl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>
      <w:spacing w:before="0" w:after="0"/>
    </w:pPr>
    <w:rPr/>
  </w:style>
  <w:style w:type="paragraph" w:styleId="C14" w:customStyle="1">
    <w:name w:val="c14"/>
    <w:qFormat/>
    <w:pPr>
      <w:widowControl/>
      <w:pBdr/>
      <w:bidi w:val="0"/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3" w:customStyle="1">
    <w:name w:val="c3"/>
    <w:basedOn w:val="Normal"/>
    <w:qFormat/>
    <w:rsid w:val="00a55b3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22376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ce0f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3D526-1CE2-44F1-AB40-883967D03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1081</TotalTime>
  <Application>LibreOffice/7.5.6.2$Linux_X86_64 LibreOffice_project/50$Build-2</Application>
  <AppVersion>15.0000</AppVersion>
  <Pages>9</Pages>
  <Words>1812</Words>
  <Characters>13029</Characters>
  <CharactersWithSpaces>14603</CharactersWithSpaces>
  <Paragraphs>228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2023-11-04T11:35:00Z</dcterms:created>
  <dc:creator>User</dc:creator>
  <dc:description/>
  <dc:language>ru-RU</dc:language>
  <cp:lastModifiedBy/>
  <cp:lastPrinted>2023-11-04T11:34:00Z</cp:lastPrinted>
  <dcterms:modified xsi:type="dcterms:W3CDTF">2024-12-18T16:16:08Z</dcterms:modified>
  <cp:revision>142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