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C24188" w14:textId="6296A367" w:rsidR="00B57776" w:rsidRDefault="00D53303" w:rsidP="00D5330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с профессией на занятиях русского языка в СПО</w:t>
      </w:r>
      <w:r w:rsidR="004031FB" w:rsidRPr="004031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D16B0" w14:textId="77777777" w:rsidR="004031FB" w:rsidRPr="004031FB" w:rsidRDefault="004031FB" w:rsidP="004031FB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Наплёкова Валентина Владимировна</w:t>
      </w:r>
    </w:p>
    <w:p w14:paraId="143C2C04" w14:textId="66E8352D" w:rsidR="004031FB" w:rsidRPr="004031FB" w:rsidRDefault="004031FB" w:rsidP="004031FB">
      <w:pPr>
        <w:spacing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ОГАПОУ «Дмитриевск</w:t>
      </w:r>
      <w:r w:rsidR="00FC65A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ий аграрный колледж</w:t>
      </w:r>
      <w:bookmarkStart w:id="0" w:name="_GoBack"/>
      <w:bookmarkEnd w:id="0"/>
      <w:r w:rsidRPr="004031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»</w:t>
      </w:r>
    </w:p>
    <w:p w14:paraId="63715344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экономики нашей страны в современных условиях в современных условиях  во  многом  зависит от темпов научно-технического прогресса и эффективности использования в производстве последних достижений науки и техники. Происходят существенные изменения в содержании и характере труда. Человеческий фактор в производстве начинает играть решающую роль, поэтому к работнику предъявляются повышенные требования.</w:t>
      </w:r>
    </w:p>
    <w:p w14:paraId="0D94524A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Современное производство требует высокой общей культуры, поэтому обучающиеся средних профессиональных заведений должны овладеть большой суммой знаний по общеобразовательным дисциплинам и по </w:t>
      </w:r>
      <w:proofErr w:type="spellStart"/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спецпредметам</w:t>
      </w:r>
      <w:proofErr w:type="spellEnd"/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, чтобы стать квалифицированными и образованными  рабочими. Хорошее знание русского языка – элемент общей культуры.</w:t>
      </w:r>
    </w:p>
    <w:p w14:paraId="0E259AA8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Чтобы стать первоклассным профессионалом в любой сфере деятельности, недостаточно знаний исключительно в рамках своей специальности.  В современном мире преимущество за людьми широкого кругозора, высокой культуры. Культура  - не только вежливость, знание этикета, это в первую очередь целесообразная, грамотная  и красивая речь. Ни одно предприятие, задуманное партнёрами, ни одно важное дело, планируемое людьми, не осуществится, если участники не договорятся, а переговоры и соглашения  ведутся на языке, которым пользуются  люди с детства.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Чтобы задуманное дело имело успех, необходимо чётко, точно и обстоятельно обсудить все его детали; взаимопонимание во многом  зависит от того, насколько хорошо собеседники владеют языком.</w:t>
      </w:r>
    </w:p>
    <w:p w14:paraId="53AAD43B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Задача преподавателя русского языка   средних профессиональных учебных заведений – повышение грамотности обучающихся на базе повторения морфологии и синтаксиса за курс средней образовательной школы  и развитие речи обучающихся. Эта работа сложная. Успех её будет зависеть от того, насколько продуманно и целенаправленно она проводится.</w:t>
      </w:r>
    </w:p>
    <w:p w14:paraId="5B9CB3EC" w14:textId="77777777" w:rsidR="004031FB" w:rsidRPr="004031FB" w:rsidRDefault="00364C39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В обучении русскому языку  в среднем профессиональном учебном заведении есть своя особенность: техникум готовит специалистов для сельского хозяйства, поэтому необходима связь с профессией.  В данном случае это агрономы. Им предстоит работать  с людьми в поле, в саду, в зерновых компаниях, поэтому они должны быть коммуникабельными, грамотными, чтобы их слушали, понимали и уважали.</w:t>
      </w:r>
    </w:p>
    <w:p w14:paraId="25AF526E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Обучающиеся проявляют интерес к занятиям, на которых присутствует связь с будущей специальностью. Профессиональная направленность прослеживается в словарных диктантах, при подборе текстов по той или иной теме, в элементах новых технологий, на стенде «Слова своей профессии пиши правильно».</w:t>
      </w:r>
    </w:p>
    <w:p w14:paraId="51FA1CCD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занятиях по стилистике (научный стиль речи) предлагаю </w:t>
      </w:r>
      <w:proofErr w:type="gramStart"/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обучающимся</w:t>
      </w:r>
      <w:proofErr w:type="gramEnd"/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написать сообщение  о сельскохозяйственной культуре (по выбору обучающегося) в научном стиле речи,  которое прослушивается на следующем занятии. Для самостоятельной работы  составляю карточки с текстами о сельскохозяйственных растениях, удобрениях, о почве.</w:t>
      </w:r>
    </w:p>
    <w:p w14:paraId="032FD252" w14:textId="77777777" w:rsidR="004031FB" w:rsidRPr="00364C39" w:rsidRDefault="004031FB" w:rsidP="004031FB">
      <w:pPr>
        <w:pStyle w:val="a3"/>
        <w:ind w:left="708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Будущие специалисты изучают не только агрономию, но и тракторы, сельскохозяйственные машины, садоводство, поэтому в словарных диктантах использую терминологию этих дисциплин, например</w:t>
      </w:r>
      <w:r w:rsidRPr="004031F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364C3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лемех, агротехника, предплужник, гидроцилиндр, подшипник, агрегат, батарея, борона, культиватор, погрузчик, опыливатель, генератор, кронштейн, суперфосфат, яровизация, подкормка, квадратно-гнездовой посев,  пропашные культуры</w:t>
      </w:r>
      <w:r w:rsidR="00364C3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Pr="00364C3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орошение и т. д </w:t>
      </w:r>
    </w:p>
    <w:p w14:paraId="5CA45234" w14:textId="77777777" w:rsidR="004031FB" w:rsidRPr="004031FB" w:rsidRDefault="00364C39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</w:t>
      </w:r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Вот пример карточки</w:t>
      </w:r>
      <w:proofErr w:type="gramStart"/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</w:p>
    <w:p w14:paraId="26F27A7F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Задание:  переписать, вставить пропущенные буквы и расставить знаки препинания.</w:t>
      </w:r>
    </w:p>
    <w:p w14:paraId="3F52304E" w14:textId="77777777" w:rsidR="004031FB" w:rsidRPr="00364C39" w:rsidRDefault="004031FB" w:rsidP="00364C39">
      <w:pPr>
        <w:pStyle w:val="a3"/>
        <w:ind w:left="708"/>
        <w:jc w:val="both"/>
        <w:rPr>
          <w:rFonts w:ascii="Times New Roman" w:hAnsi="Times New Roman" w:cs="Times New Roman"/>
        </w:rPr>
      </w:pPr>
      <w:r w:rsidRPr="00364C39">
        <w:rPr>
          <w:rFonts w:ascii="Times New Roman" w:hAnsi="Times New Roman" w:cs="Times New Roman"/>
        </w:rPr>
        <w:t xml:space="preserve">Жатка с…стоит из корпуса мот…вила режущего аппарата </w:t>
      </w:r>
      <w:proofErr w:type="spellStart"/>
      <w:r w:rsidRPr="00364C39">
        <w:rPr>
          <w:rFonts w:ascii="Times New Roman" w:hAnsi="Times New Roman" w:cs="Times New Roman"/>
        </w:rPr>
        <w:t>шн</w:t>
      </w:r>
      <w:proofErr w:type="spellEnd"/>
      <w:r w:rsidRPr="00364C39">
        <w:rPr>
          <w:rFonts w:ascii="Times New Roman" w:hAnsi="Times New Roman" w:cs="Times New Roman"/>
        </w:rPr>
        <w:t xml:space="preserve">…ка </w:t>
      </w:r>
      <w:proofErr w:type="spellStart"/>
      <w:r w:rsidRPr="00364C39">
        <w:rPr>
          <w:rFonts w:ascii="Times New Roman" w:hAnsi="Times New Roman" w:cs="Times New Roman"/>
        </w:rPr>
        <w:t>ме</w:t>
      </w:r>
      <w:proofErr w:type="spellEnd"/>
      <w:r w:rsidRPr="00364C39">
        <w:rPr>
          <w:rFonts w:ascii="Times New Roman" w:hAnsi="Times New Roman" w:cs="Times New Roman"/>
        </w:rPr>
        <w:t>…</w:t>
      </w:r>
      <w:proofErr w:type="spellStart"/>
      <w:r w:rsidRPr="00364C39">
        <w:rPr>
          <w:rFonts w:ascii="Times New Roman" w:hAnsi="Times New Roman" w:cs="Times New Roman"/>
        </w:rPr>
        <w:t>ханизма</w:t>
      </w:r>
      <w:proofErr w:type="spellEnd"/>
      <w:r w:rsidR="00D317F4">
        <w:rPr>
          <w:rFonts w:ascii="Times New Roman" w:hAnsi="Times New Roman" w:cs="Times New Roman"/>
        </w:rPr>
        <w:t xml:space="preserve"> </w:t>
      </w:r>
      <w:proofErr w:type="spellStart"/>
      <w:r w:rsidRPr="00364C39">
        <w:rPr>
          <w:rFonts w:ascii="Times New Roman" w:hAnsi="Times New Roman" w:cs="Times New Roman"/>
        </w:rPr>
        <w:t>уравн</w:t>
      </w:r>
      <w:proofErr w:type="spellEnd"/>
      <w:r w:rsidRPr="00364C39">
        <w:rPr>
          <w:rFonts w:ascii="Times New Roman" w:hAnsi="Times New Roman" w:cs="Times New Roman"/>
        </w:rPr>
        <w:t>…вешения и м…</w:t>
      </w:r>
      <w:proofErr w:type="spellStart"/>
      <w:r w:rsidRPr="00364C39">
        <w:rPr>
          <w:rFonts w:ascii="Times New Roman" w:hAnsi="Times New Roman" w:cs="Times New Roman"/>
        </w:rPr>
        <w:t>ханизмов</w:t>
      </w:r>
      <w:proofErr w:type="spellEnd"/>
      <w:r w:rsidR="00D317F4">
        <w:rPr>
          <w:rFonts w:ascii="Times New Roman" w:hAnsi="Times New Roman" w:cs="Times New Roman"/>
        </w:rPr>
        <w:t xml:space="preserve"> </w:t>
      </w:r>
      <w:proofErr w:type="spellStart"/>
      <w:r w:rsidRPr="00364C39">
        <w:rPr>
          <w:rFonts w:ascii="Times New Roman" w:hAnsi="Times New Roman" w:cs="Times New Roman"/>
        </w:rPr>
        <w:t>пр</w:t>
      </w:r>
      <w:proofErr w:type="spellEnd"/>
      <w:r w:rsidRPr="00364C39">
        <w:rPr>
          <w:rFonts w:ascii="Times New Roman" w:hAnsi="Times New Roman" w:cs="Times New Roman"/>
        </w:rPr>
        <w:t xml:space="preserve">…вода. К нижней части корпуса </w:t>
      </w:r>
      <w:proofErr w:type="spellStart"/>
      <w:r w:rsidRPr="00364C39">
        <w:rPr>
          <w:rFonts w:ascii="Times New Roman" w:hAnsi="Times New Roman" w:cs="Times New Roman"/>
        </w:rPr>
        <w:t>пр</w:t>
      </w:r>
      <w:proofErr w:type="spellEnd"/>
      <w:r w:rsidRPr="00364C39">
        <w:rPr>
          <w:rFonts w:ascii="Times New Roman" w:hAnsi="Times New Roman" w:cs="Times New Roman"/>
        </w:rPr>
        <w:t xml:space="preserve">…креплены копирующие башмаки. На эти башмаки </w:t>
      </w:r>
      <w:proofErr w:type="gramStart"/>
      <w:r w:rsidRPr="00364C39">
        <w:rPr>
          <w:rFonts w:ascii="Times New Roman" w:hAnsi="Times New Roman" w:cs="Times New Roman"/>
        </w:rPr>
        <w:t>оп</w:t>
      </w:r>
      <w:proofErr w:type="gramEnd"/>
      <w:r w:rsidRPr="00364C39">
        <w:rPr>
          <w:rFonts w:ascii="Times New Roman" w:hAnsi="Times New Roman" w:cs="Times New Roman"/>
        </w:rPr>
        <w:t>…</w:t>
      </w:r>
      <w:proofErr w:type="spellStart"/>
      <w:r w:rsidRPr="00364C39">
        <w:rPr>
          <w:rFonts w:ascii="Times New Roman" w:hAnsi="Times New Roman" w:cs="Times New Roman"/>
        </w:rPr>
        <w:t>рается</w:t>
      </w:r>
      <w:proofErr w:type="spellEnd"/>
      <w:r w:rsidRPr="00364C39">
        <w:rPr>
          <w:rFonts w:ascii="Times New Roman" w:hAnsi="Times New Roman" w:cs="Times New Roman"/>
        </w:rPr>
        <w:t xml:space="preserve"> жатка (во) время работы с копированием  рельефа поля. Учитывая вид и </w:t>
      </w:r>
      <w:proofErr w:type="gramStart"/>
      <w:r w:rsidRPr="00364C39">
        <w:rPr>
          <w:rFonts w:ascii="Times New Roman" w:hAnsi="Times New Roman" w:cs="Times New Roman"/>
        </w:rPr>
        <w:t>с</w:t>
      </w:r>
      <w:proofErr w:type="gramEnd"/>
      <w:r w:rsidRPr="00364C39">
        <w:rPr>
          <w:rFonts w:ascii="Times New Roman" w:hAnsi="Times New Roman" w:cs="Times New Roman"/>
        </w:rPr>
        <w:t xml:space="preserve">…стояние </w:t>
      </w:r>
      <w:proofErr w:type="spellStart"/>
      <w:r w:rsidRPr="00364C39">
        <w:rPr>
          <w:rFonts w:ascii="Times New Roman" w:hAnsi="Times New Roman" w:cs="Times New Roman"/>
        </w:rPr>
        <w:t>уб</w:t>
      </w:r>
      <w:proofErr w:type="spellEnd"/>
      <w:r w:rsidRPr="00364C39">
        <w:rPr>
          <w:rFonts w:ascii="Times New Roman" w:hAnsi="Times New Roman" w:cs="Times New Roman"/>
        </w:rPr>
        <w:t>…</w:t>
      </w:r>
      <w:proofErr w:type="spellStart"/>
      <w:r w:rsidRPr="00364C39">
        <w:rPr>
          <w:rFonts w:ascii="Times New Roman" w:hAnsi="Times New Roman" w:cs="Times New Roman"/>
        </w:rPr>
        <w:t>раемой</w:t>
      </w:r>
      <w:proofErr w:type="spellEnd"/>
      <w:r w:rsidR="00364C39">
        <w:rPr>
          <w:rFonts w:ascii="Times New Roman" w:hAnsi="Times New Roman" w:cs="Times New Roman"/>
        </w:rPr>
        <w:t xml:space="preserve"> </w:t>
      </w:r>
      <w:r w:rsidRPr="00364C39">
        <w:rPr>
          <w:rFonts w:ascii="Times New Roman" w:hAnsi="Times New Roman" w:cs="Times New Roman"/>
        </w:rPr>
        <w:t xml:space="preserve">культуры </w:t>
      </w:r>
      <w:r w:rsidR="00364C39">
        <w:rPr>
          <w:rFonts w:ascii="Times New Roman" w:hAnsi="Times New Roman" w:cs="Times New Roman"/>
        </w:rPr>
        <w:t xml:space="preserve"> </w:t>
      </w:r>
      <w:r w:rsidRPr="00364C39">
        <w:rPr>
          <w:rFonts w:ascii="Times New Roman" w:hAnsi="Times New Roman" w:cs="Times New Roman"/>
        </w:rPr>
        <w:t>копирующие башмаки уст…</w:t>
      </w:r>
      <w:proofErr w:type="spellStart"/>
      <w:r w:rsidRPr="00364C39">
        <w:rPr>
          <w:rFonts w:ascii="Times New Roman" w:hAnsi="Times New Roman" w:cs="Times New Roman"/>
        </w:rPr>
        <w:t>навливают</w:t>
      </w:r>
      <w:proofErr w:type="spellEnd"/>
      <w:r w:rsidRPr="00364C39">
        <w:rPr>
          <w:rFonts w:ascii="Times New Roman" w:hAnsi="Times New Roman" w:cs="Times New Roman"/>
        </w:rPr>
        <w:t xml:space="preserve"> в одно из четырёх  положений. К задней стенке корпуса </w:t>
      </w:r>
      <w:proofErr w:type="spellStart"/>
      <w:proofErr w:type="gramStart"/>
      <w:r w:rsidRPr="00364C39">
        <w:rPr>
          <w:rFonts w:ascii="Times New Roman" w:hAnsi="Times New Roman" w:cs="Times New Roman"/>
        </w:rPr>
        <w:t>пр</w:t>
      </w:r>
      <w:proofErr w:type="spellEnd"/>
      <w:proofErr w:type="gramEnd"/>
      <w:r w:rsidRPr="00364C39">
        <w:rPr>
          <w:rFonts w:ascii="Times New Roman" w:hAnsi="Times New Roman" w:cs="Times New Roman"/>
        </w:rPr>
        <w:t>…креплён м…</w:t>
      </w:r>
      <w:proofErr w:type="spellStart"/>
      <w:r w:rsidRPr="00364C39">
        <w:rPr>
          <w:rFonts w:ascii="Times New Roman" w:hAnsi="Times New Roman" w:cs="Times New Roman"/>
        </w:rPr>
        <w:t>ханизм</w:t>
      </w:r>
      <w:proofErr w:type="spellEnd"/>
      <w:r w:rsidR="00FB4E42" w:rsidRPr="00364C39">
        <w:rPr>
          <w:rFonts w:ascii="Times New Roman" w:hAnsi="Times New Roman" w:cs="Times New Roman"/>
        </w:rPr>
        <w:t xml:space="preserve"> </w:t>
      </w:r>
      <w:r w:rsidR="00364C39">
        <w:rPr>
          <w:rFonts w:ascii="Times New Roman" w:hAnsi="Times New Roman" w:cs="Times New Roman"/>
        </w:rPr>
        <w:t xml:space="preserve"> </w:t>
      </w:r>
      <w:proofErr w:type="spellStart"/>
      <w:r w:rsidRPr="00364C39">
        <w:rPr>
          <w:rFonts w:ascii="Times New Roman" w:hAnsi="Times New Roman" w:cs="Times New Roman"/>
        </w:rPr>
        <w:t>уравн</w:t>
      </w:r>
      <w:proofErr w:type="spellEnd"/>
      <w:r w:rsidRPr="00364C39">
        <w:rPr>
          <w:rFonts w:ascii="Times New Roman" w:hAnsi="Times New Roman" w:cs="Times New Roman"/>
        </w:rPr>
        <w:t xml:space="preserve">…вешения. Он </w:t>
      </w:r>
      <w:proofErr w:type="spellStart"/>
      <w:r w:rsidRPr="00364C39">
        <w:rPr>
          <w:rFonts w:ascii="Times New Roman" w:hAnsi="Times New Roman" w:cs="Times New Roman"/>
        </w:rPr>
        <w:t>уравн</w:t>
      </w:r>
      <w:proofErr w:type="spellEnd"/>
      <w:r w:rsidRPr="00364C39">
        <w:rPr>
          <w:rFonts w:ascii="Times New Roman" w:hAnsi="Times New Roman" w:cs="Times New Roman"/>
        </w:rPr>
        <w:t>…</w:t>
      </w:r>
      <w:proofErr w:type="spellStart"/>
      <w:r w:rsidRPr="00364C39">
        <w:rPr>
          <w:rFonts w:ascii="Times New Roman" w:hAnsi="Times New Roman" w:cs="Times New Roman"/>
        </w:rPr>
        <w:t>вешивает</w:t>
      </w:r>
      <w:proofErr w:type="spellEnd"/>
      <w:r w:rsidRPr="00364C39">
        <w:rPr>
          <w:rFonts w:ascii="Times New Roman" w:hAnsi="Times New Roman" w:cs="Times New Roman"/>
        </w:rPr>
        <w:t xml:space="preserve"> корпус во время работы.</w:t>
      </w:r>
    </w:p>
    <w:p w14:paraId="4F13F5D4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При изучении темы « Сложносочинённые предложения» применяю элемент новой педагогической технологии «Снежный ком»  с заданием написать сочинение-миниатюру  на тему: «Осенние заботы  агронома».</w:t>
      </w:r>
    </w:p>
    <w:p w14:paraId="4BCAA985" w14:textId="77777777" w:rsidR="004031FB" w:rsidRDefault="00364C39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Это задание выполняют обучающиеся  по рядам </w:t>
      </w:r>
      <w:proofErr w:type="gramStart"/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>каждый обучающийся составляет предложение, записывает  и передаёт другому обучающемуся, затем получившиеся сочинения представители рядов читают, отмечают положительные стороны работы и недостатки.</w:t>
      </w:r>
    </w:p>
    <w:p w14:paraId="38D6358C" w14:textId="77777777" w:rsidR="00BF7AE4" w:rsidRPr="004031FB" w:rsidRDefault="00BF7AE4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 обучении в техникуме реализуется компетентностный подход, поэтому приходится использовать игровые технологии, которые повышают интерес к дисциплине «Русский язык», активизируют деятельность  обучающихся на занятиях, оптимизируют процесс обучения.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Интересна в этом плане игра  «Таможня». </w:t>
      </w:r>
      <w:r w:rsidR="0036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6458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Объявляется тема урока, обучающиеся определяют цели.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Группа разделяется на три команды, в каждой команде имеется командир, наблюдающий за работой всех членов команды, консультирующий их</w:t>
      </w:r>
      <w:r w:rsidR="0064585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Работу каждой команды проверяют таможенник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сильные обучающиеся по данному предмету), ставят оценки, </w:t>
      </w:r>
      <w:r w:rsidR="00645853">
        <w:rPr>
          <w:rFonts w:ascii="Times New Roman" w:hAnsi="Times New Roman" w:cs="Times New Roman"/>
          <w:color w:val="000000" w:themeColor="text1"/>
          <w:sz w:val="24"/>
          <w:szCs w:val="24"/>
        </w:rPr>
        <w:t>если много ошибок, команда не приступает к выполнению 2 задания, продолжает работать над  первым заданием. 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тобы проследить за работой таможенников, после их проверки </w:t>
      </w:r>
      <w:r w:rsidR="006458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преподаватель просматривает работы команд и тоже ставит оценки самим таможенникам. На доске таблица результатов. Таким образом, в конце урока все обучающиеся получают оценки, проводится рефлексия, которая показывает, что обучающиеся довольны уроком, многому научились. При такой форме организации занятий они учатся работать в команде, </w:t>
      </w:r>
      <w:r w:rsidR="00FB4E42">
        <w:rPr>
          <w:rFonts w:ascii="Times New Roman" w:hAnsi="Times New Roman" w:cs="Times New Roman"/>
          <w:color w:val="000000" w:themeColor="text1"/>
          <w:sz w:val="24"/>
          <w:szCs w:val="24"/>
        </w:rPr>
        <w:t>находить правильные решения, сплачиваются, командир берёт ответственность на себя за работу членов команды, исчезает скованность, при этом возрастает ответственность, чувствуется желание и стремление получить хорошую оценку. Такие уроки я провожу по орфографии, морфологии.</w:t>
      </w:r>
    </w:p>
    <w:p w14:paraId="0CD11AB9" w14:textId="77777777" w:rsidR="004031FB" w:rsidRPr="004031FB" w:rsidRDefault="00364C39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4031FB" w:rsidRPr="00403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Таким образом, </w:t>
      </w:r>
      <w:r w:rsidR="004031FB" w:rsidRPr="004031FB">
        <w:rPr>
          <w:rFonts w:ascii="Times New Roman" w:hAnsi="Times New Roman"/>
          <w:color w:val="000000" w:themeColor="text1"/>
          <w:sz w:val="24"/>
          <w:szCs w:val="24"/>
        </w:rPr>
        <w:t>владение русским языком, умение общаться, добиваться успеха в процессе коммуникации во многом определяют достижения выпускников практически во всех областях жизни, способствуют их социальной адаптации к изменяющимся условиям современного мира. Из этого следует, что одной из главных целей образования в соответствии с ФГОС становится не передача учебной информации в виде знаний, умений и навыков, а формирование умения самостоятельно учиться, развитие значимых для этого компетенций, достижение заявленных образовательных результатов.</w:t>
      </w:r>
    </w:p>
    <w:p w14:paraId="4CFADD09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4EFE7417" w14:textId="77777777" w:rsidR="004031FB" w:rsidRPr="004031FB" w:rsidRDefault="004031FB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B87DAF" w14:textId="74B8C0E5" w:rsidR="004031FB" w:rsidRPr="004031FB" w:rsidRDefault="00D53303" w:rsidP="004031FB">
      <w:pPr>
        <w:pStyle w:val="a3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(Из опыта работы)</w:t>
      </w:r>
    </w:p>
    <w:p w14:paraId="4ABA688F" w14:textId="77777777" w:rsidR="004031FB" w:rsidRPr="004031FB" w:rsidRDefault="004031FB" w:rsidP="004031FB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4A0273" w14:textId="77777777" w:rsidR="00DD0648" w:rsidRPr="004031FB" w:rsidRDefault="00DD0648" w:rsidP="004031FB">
      <w:pPr>
        <w:spacing w:line="240" w:lineRule="auto"/>
        <w:rPr>
          <w:color w:val="000000" w:themeColor="text1"/>
          <w:sz w:val="24"/>
          <w:szCs w:val="24"/>
        </w:rPr>
      </w:pPr>
    </w:p>
    <w:sectPr w:rsidR="00DD0648" w:rsidRPr="004031FB" w:rsidSect="00364C39">
      <w:pgSz w:w="11906" w:h="16838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1FB"/>
    <w:rsid w:val="00364C39"/>
    <w:rsid w:val="004031FB"/>
    <w:rsid w:val="00645853"/>
    <w:rsid w:val="00B57776"/>
    <w:rsid w:val="00BF7AE4"/>
    <w:rsid w:val="00D317F4"/>
    <w:rsid w:val="00D53303"/>
    <w:rsid w:val="00DD0648"/>
    <w:rsid w:val="00FB4E42"/>
    <w:rsid w:val="00FC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373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50A92-75C4-436D-A079-8F5C1141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Наплёкова</dc:creator>
  <cp:keywords/>
  <dc:description/>
  <cp:lastModifiedBy>NAPLEKOVA</cp:lastModifiedBy>
  <cp:revision>6</cp:revision>
  <dcterms:created xsi:type="dcterms:W3CDTF">2020-03-15T18:30:00Z</dcterms:created>
  <dcterms:modified xsi:type="dcterms:W3CDTF">2024-12-13T12:09:00Z</dcterms:modified>
</cp:coreProperties>
</file>