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8"/>
          <w:szCs w:val="21"/>
          <w:lang w:eastAsia="ru-RU"/>
        </w:rPr>
      </w:pPr>
      <w:r w:rsidRPr="00FF58A3">
        <w:rPr>
          <w:rFonts w:ascii="Times New Roman" w:eastAsia="Times New Roman" w:hAnsi="Times New Roman" w:cs="Times New Roman"/>
          <w:color w:val="000000"/>
          <w:sz w:val="28"/>
          <w:szCs w:val="21"/>
          <w:lang w:eastAsia="ru-RU"/>
        </w:rPr>
        <w:t>Тамбовское областное государственное бюджетное профессиональное образовательное учреждение «Строительный колледж»</w:t>
      </w:r>
    </w:p>
    <w:p w:rsidR="002A0D67" w:rsidRPr="00FF58A3" w:rsidRDefault="002A0D67" w:rsidP="002A0D67">
      <w:pPr>
        <w:shd w:val="clear" w:color="auto" w:fill="FFFFFF"/>
        <w:spacing w:after="0" w:line="294" w:lineRule="atLeast"/>
        <w:rPr>
          <w:rFonts w:ascii="Times New Roman" w:eastAsia="Times New Roman" w:hAnsi="Times New Roman" w:cs="Times New Roman"/>
          <w:color w:val="000000"/>
          <w:sz w:val="28"/>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8"/>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b/>
          <w:bCs/>
          <w:color w:val="000000"/>
          <w:sz w:val="32"/>
          <w:szCs w:val="32"/>
          <w:lang w:eastAsia="ru-RU"/>
        </w:rPr>
      </w:pPr>
      <w:r w:rsidRPr="00FF58A3">
        <w:rPr>
          <w:rFonts w:ascii="Times New Roman" w:eastAsia="Times New Roman" w:hAnsi="Times New Roman" w:cs="Times New Roman"/>
          <w:b/>
          <w:bCs/>
          <w:color w:val="000000"/>
          <w:sz w:val="32"/>
          <w:szCs w:val="32"/>
          <w:lang w:eastAsia="ru-RU"/>
        </w:rPr>
        <w:t>Методическая разработка учебного занятия</w:t>
      </w: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b/>
          <w:color w:val="000000"/>
          <w:sz w:val="32"/>
          <w:szCs w:val="32"/>
          <w:lang w:eastAsia="ru-RU"/>
        </w:rPr>
      </w:pPr>
      <w:r w:rsidRPr="00FF58A3">
        <w:rPr>
          <w:rFonts w:ascii="Times New Roman" w:eastAsia="Times New Roman" w:hAnsi="Times New Roman" w:cs="Times New Roman"/>
          <w:b/>
          <w:color w:val="000000"/>
          <w:sz w:val="32"/>
          <w:szCs w:val="32"/>
          <w:lang w:eastAsia="ru-RU"/>
        </w:rPr>
        <w:t>по учебной дисциплине</w:t>
      </w: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b/>
          <w:color w:val="000000"/>
          <w:sz w:val="21"/>
          <w:szCs w:val="21"/>
          <w:lang w:eastAsia="ru-RU"/>
        </w:rPr>
      </w:pPr>
      <w:r w:rsidRPr="00FF58A3">
        <w:rPr>
          <w:rFonts w:ascii="Times New Roman" w:eastAsia="Times New Roman" w:hAnsi="Times New Roman" w:cs="Times New Roman"/>
          <w:b/>
          <w:color w:val="000000"/>
          <w:sz w:val="32"/>
          <w:szCs w:val="32"/>
          <w:lang w:eastAsia="ru-RU"/>
        </w:rPr>
        <w:t xml:space="preserve"> ОП.03 «РИСУНОК И ЖИВОПИСЬ»</w:t>
      </w: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pacing w:after="0" w:line="322" w:lineRule="exact"/>
        <w:jc w:val="center"/>
        <w:rPr>
          <w:rFonts w:ascii="Times New Roman" w:eastAsia="Calibri" w:hAnsi="Times New Roman" w:cs="Times New Roman"/>
          <w:b/>
          <w:bCs/>
          <w:iCs/>
          <w:sz w:val="28"/>
          <w:szCs w:val="28"/>
        </w:rPr>
      </w:pPr>
      <w:r w:rsidRPr="00FF58A3">
        <w:rPr>
          <w:rFonts w:ascii="Times New Roman" w:eastAsia="Calibri" w:hAnsi="Times New Roman" w:cs="Times New Roman"/>
          <w:b/>
          <w:bCs/>
          <w:iCs/>
          <w:sz w:val="28"/>
          <w:szCs w:val="28"/>
        </w:rPr>
        <w:t xml:space="preserve"> специальность 07.02.01 «Архитектура».</w:t>
      </w: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8"/>
          <w:szCs w:val="28"/>
          <w:lang w:eastAsia="ru-RU"/>
        </w:rPr>
      </w:pPr>
      <w:r w:rsidRPr="00FF58A3">
        <w:rPr>
          <w:rFonts w:ascii="Times New Roman" w:eastAsia="Times New Roman" w:hAnsi="Times New Roman" w:cs="Times New Roman"/>
          <w:color w:val="000000"/>
          <w:sz w:val="28"/>
          <w:szCs w:val="28"/>
          <w:lang w:eastAsia="ru-RU"/>
        </w:rPr>
        <w:t xml:space="preserve">Разработчик: </w:t>
      </w:r>
      <w:r>
        <w:rPr>
          <w:rFonts w:ascii="Times New Roman" w:eastAsia="Times New Roman" w:hAnsi="Times New Roman" w:cs="Times New Roman"/>
          <w:color w:val="000000"/>
          <w:sz w:val="28"/>
          <w:szCs w:val="28"/>
          <w:lang w:eastAsia="ru-RU"/>
        </w:rPr>
        <w:t>Выгузова</w:t>
      </w:r>
      <w:r w:rsidRPr="00FF58A3">
        <w:rPr>
          <w:rFonts w:ascii="Times New Roman" w:eastAsia="Times New Roman" w:hAnsi="Times New Roman" w:cs="Times New Roman"/>
          <w:color w:val="000000"/>
          <w:sz w:val="28"/>
          <w:szCs w:val="28"/>
          <w:lang w:eastAsia="ru-RU"/>
        </w:rPr>
        <w:t xml:space="preserve"> Ольга Сергеевна – преподаватель спецдисциплин ТОГБПОУ «Строительный колледж»</w:t>
      </w: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8"/>
          <w:szCs w:val="28"/>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rPr>
          <w:rFonts w:ascii="Times New Roman" w:eastAsia="Times New Roman" w:hAnsi="Times New Roman" w:cs="Times New Roman"/>
          <w:color w:val="000000"/>
          <w:sz w:val="21"/>
          <w:szCs w:val="21"/>
          <w:lang w:eastAsia="ru-RU"/>
        </w:rPr>
      </w:pPr>
    </w:p>
    <w:p w:rsidR="002A0D67" w:rsidRPr="00FF58A3" w:rsidRDefault="002A0D67" w:rsidP="002A0D67">
      <w:pPr>
        <w:shd w:val="clear" w:color="auto" w:fill="FFFFFF"/>
        <w:spacing w:after="0" w:line="294" w:lineRule="atLeast"/>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7"/>
          <w:szCs w:val="27"/>
          <w:lang w:eastAsia="ru-RU"/>
        </w:rPr>
        <w:t>Тамбов 2024</w:t>
      </w:r>
    </w:p>
    <w:p w:rsidR="002A0D67" w:rsidRPr="00FF58A3" w:rsidRDefault="002A0D67" w:rsidP="002A0D67">
      <w:pPr>
        <w:tabs>
          <w:tab w:val="left" w:pos="0"/>
        </w:tabs>
        <w:suppressAutoHyphens/>
        <w:spacing w:after="0" w:line="240" w:lineRule="auto"/>
        <w:rPr>
          <w:rFonts w:ascii="Times New Roman" w:eastAsia="Times New Roman" w:hAnsi="Times New Roman" w:cs="Times New Roman"/>
          <w:sz w:val="28"/>
          <w:szCs w:val="28"/>
          <w:vertAlign w:val="superscript"/>
          <w:lang w:eastAsia="ru-RU"/>
        </w:rPr>
      </w:pPr>
    </w:p>
    <w:p w:rsidR="002A0D67" w:rsidRPr="00FF58A3" w:rsidRDefault="002A0D67" w:rsidP="002A0D67">
      <w:pPr>
        <w:tabs>
          <w:tab w:val="left" w:pos="0"/>
        </w:tabs>
        <w:suppressAutoHyphens/>
        <w:spacing w:after="0" w:line="240" w:lineRule="auto"/>
        <w:rPr>
          <w:rFonts w:ascii="Times New Roman" w:eastAsia="Times New Roman" w:hAnsi="Times New Roman" w:cs="Times New Roman"/>
          <w:sz w:val="28"/>
          <w:szCs w:val="28"/>
          <w:vertAlign w:val="superscript"/>
          <w:lang w:eastAsia="ru-RU"/>
        </w:rPr>
      </w:pPr>
    </w:p>
    <w:p w:rsidR="002A0D67" w:rsidRPr="00FF58A3" w:rsidRDefault="002A0D67" w:rsidP="002A0D67"/>
    <w:p w:rsidR="00A30599" w:rsidRDefault="00A30599" w:rsidP="00A30599">
      <w:pPr>
        <w:tabs>
          <w:tab w:val="left" w:pos="0"/>
        </w:tabs>
        <w:suppressAutoHyphens/>
        <w:spacing w:after="0" w:line="240" w:lineRule="auto"/>
        <w:rPr>
          <w:rFonts w:ascii="Times New Roman" w:eastAsia="Times New Roman" w:hAnsi="Times New Roman" w:cs="Times New Roman"/>
          <w:sz w:val="28"/>
          <w:szCs w:val="28"/>
          <w:vertAlign w:val="superscript"/>
          <w:lang w:eastAsia="ru-RU"/>
        </w:rPr>
      </w:pPr>
    </w:p>
    <w:p w:rsidR="009E2A95" w:rsidRPr="009E2A95" w:rsidRDefault="009E2A95" w:rsidP="009E2A95">
      <w:pPr>
        <w:spacing w:after="160" w:line="360" w:lineRule="auto"/>
        <w:ind w:firstLine="567"/>
        <w:jc w:val="center"/>
        <w:rPr>
          <w:rFonts w:ascii="Times New Roman" w:eastAsia="Calibri" w:hAnsi="Times New Roman" w:cs="Times New Roman"/>
          <w:sz w:val="28"/>
          <w:szCs w:val="28"/>
        </w:rPr>
      </w:pPr>
      <w:r w:rsidRPr="009E2A95">
        <w:rPr>
          <w:rFonts w:ascii="Times New Roman" w:eastAsia="Calibri" w:hAnsi="Times New Roman" w:cs="Times New Roman"/>
          <w:sz w:val="28"/>
          <w:szCs w:val="28"/>
        </w:rPr>
        <w:t>Содержание</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561"/>
      </w:tblGrid>
      <w:tr w:rsidR="009E2A95" w:rsidRPr="009E2A95" w:rsidTr="001A56E4">
        <w:tc>
          <w:tcPr>
            <w:tcW w:w="8784" w:type="dxa"/>
          </w:tcPr>
          <w:p w:rsidR="009E2A95" w:rsidRPr="009E2A95" w:rsidRDefault="009E2A95" w:rsidP="009E2A95">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Пояснительная записка….....</w:t>
            </w:r>
            <w:r w:rsidRPr="009E2A95">
              <w:rPr>
                <w:rFonts w:ascii="Times New Roman" w:eastAsia="Calibri" w:hAnsi="Times New Roman" w:cs="Times New Roman"/>
                <w:sz w:val="28"/>
                <w:szCs w:val="28"/>
              </w:rPr>
              <w:t>……………………………………………….</w:t>
            </w:r>
          </w:p>
        </w:tc>
        <w:tc>
          <w:tcPr>
            <w:tcW w:w="561" w:type="dxa"/>
          </w:tcPr>
          <w:p w:rsidR="009E2A95" w:rsidRPr="009E2A95" w:rsidRDefault="002A0D67" w:rsidP="009E2A95">
            <w:pPr>
              <w:spacing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5</w:t>
            </w:r>
          </w:p>
        </w:tc>
      </w:tr>
      <w:tr w:rsidR="009E2A95" w:rsidRPr="009E2A95" w:rsidTr="001A56E4">
        <w:tc>
          <w:tcPr>
            <w:tcW w:w="8784" w:type="dxa"/>
          </w:tcPr>
          <w:p w:rsidR="009E2A95" w:rsidRPr="009E2A95" w:rsidRDefault="009E2A95" w:rsidP="009E2A95">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Технологическая карта занятия…..</w:t>
            </w:r>
            <w:r w:rsidRPr="009E2A95">
              <w:rPr>
                <w:rFonts w:ascii="Times New Roman" w:eastAsia="Calibri" w:hAnsi="Times New Roman" w:cs="Times New Roman"/>
                <w:sz w:val="28"/>
                <w:szCs w:val="28"/>
              </w:rPr>
              <w:t>………………………………………..</w:t>
            </w:r>
          </w:p>
        </w:tc>
        <w:tc>
          <w:tcPr>
            <w:tcW w:w="561" w:type="dxa"/>
          </w:tcPr>
          <w:p w:rsidR="009E2A95" w:rsidRPr="009E2A95" w:rsidRDefault="002A0D67" w:rsidP="009E2A95">
            <w:pPr>
              <w:spacing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7</w:t>
            </w:r>
          </w:p>
        </w:tc>
      </w:tr>
      <w:tr w:rsidR="009E2A95" w:rsidRPr="009E2A95" w:rsidTr="001A56E4">
        <w:tc>
          <w:tcPr>
            <w:tcW w:w="8784" w:type="dxa"/>
          </w:tcPr>
          <w:p w:rsidR="009E2A95" w:rsidRPr="009E2A95" w:rsidRDefault="009E2A95" w:rsidP="009E2A95">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Методические рекомендации….</w:t>
            </w:r>
            <w:r w:rsidRPr="009E2A95">
              <w:rPr>
                <w:rFonts w:ascii="Times New Roman" w:eastAsia="Calibri" w:hAnsi="Times New Roman" w:cs="Times New Roman"/>
                <w:sz w:val="28"/>
                <w:szCs w:val="28"/>
              </w:rPr>
              <w:t>…………………………………………...</w:t>
            </w:r>
          </w:p>
        </w:tc>
        <w:tc>
          <w:tcPr>
            <w:tcW w:w="561" w:type="dxa"/>
          </w:tcPr>
          <w:p w:rsidR="009E2A95" w:rsidRPr="009E2A95" w:rsidRDefault="002A0D67" w:rsidP="009E2A95">
            <w:pPr>
              <w:spacing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8</w:t>
            </w:r>
          </w:p>
        </w:tc>
      </w:tr>
      <w:tr w:rsidR="009E2A95" w:rsidRPr="009E2A95" w:rsidTr="001A56E4">
        <w:tc>
          <w:tcPr>
            <w:tcW w:w="8784" w:type="dxa"/>
          </w:tcPr>
          <w:p w:rsidR="009E2A95" w:rsidRPr="009E2A95" w:rsidRDefault="009E2A95" w:rsidP="009E2A95">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Вопросы для самоконтроля……………</w:t>
            </w:r>
            <w:r w:rsidRPr="009E2A95">
              <w:rPr>
                <w:rFonts w:ascii="Times New Roman" w:eastAsia="Calibri" w:hAnsi="Times New Roman" w:cs="Times New Roman"/>
                <w:sz w:val="28"/>
                <w:szCs w:val="28"/>
              </w:rPr>
              <w:t>…………………………………...</w:t>
            </w:r>
          </w:p>
        </w:tc>
        <w:tc>
          <w:tcPr>
            <w:tcW w:w="561" w:type="dxa"/>
          </w:tcPr>
          <w:p w:rsidR="009E2A95" w:rsidRPr="009E2A95" w:rsidRDefault="002A0D67" w:rsidP="009E2A95">
            <w:pPr>
              <w:spacing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11</w:t>
            </w:r>
          </w:p>
        </w:tc>
      </w:tr>
      <w:tr w:rsidR="009E2A95" w:rsidRPr="009E2A95" w:rsidTr="001A56E4">
        <w:tc>
          <w:tcPr>
            <w:tcW w:w="8784" w:type="dxa"/>
          </w:tcPr>
          <w:p w:rsidR="009E2A95" w:rsidRPr="009E2A95" w:rsidRDefault="009E2A95" w:rsidP="009E2A95">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Литература……………………………………………….</w:t>
            </w:r>
            <w:r w:rsidRPr="009E2A95">
              <w:rPr>
                <w:rFonts w:ascii="Times New Roman" w:eastAsia="Calibri" w:hAnsi="Times New Roman" w:cs="Times New Roman"/>
                <w:sz w:val="28"/>
                <w:szCs w:val="28"/>
              </w:rPr>
              <w:t>………………….</w:t>
            </w:r>
          </w:p>
        </w:tc>
        <w:tc>
          <w:tcPr>
            <w:tcW w:w="561" w:type="dxa"/>
          </w:tcPr>
          <w:p w:rsidR="009E2A95" w:rsidRPr="009E2A95" w:rsidRDefault="002A0D67" w:rsidP="009E2A95">
            <w:pPr>
              <w:spacing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11</w:t>
            </w:r>
          </w:p>
        </w:tc>
      </w:tr>
      <w:tr w:rsidR="009E2A95" w:rsidRPr="009E2A95" w:rsidTr="001A56E4">
        <w:tc>
          <w:tcPr>
            <w:tcW w:w="8784" w:type="dxa"/>
          </w:tcPr>
          <w:p w:rsidR="009E2A95" w:rsidRPr="009E2A95" w:rsidRDefault="009E2A95" w:rsidP="009E2A95">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Глоссарий..</w:t>
            </w:r>
            <w:r w:rsidRPr="009E2A95">
              <w:rPr>
                <w:rFonts w:ascii="Times New Roman" w:eastAsia="Calibri" w:hAnsi="Times New Roman" w:cs="Times New Roman"/>
                <w:sz w:val="28"/>
                <w:szCs w:val="28"/>
              </w:rPr>
              <w:t>…………………………………………………………………..</w:t>
            </w:r>
          </w:p>
        </w:tc>
        <w:tc>
          <w:tcPr>
            <w:tcW w:w="561" w:type="dxa"/>
          </w:tcPr>
          <w:p w:rsidR="009E2A95" w:rsidRPr="009E2A95" w:rsidRDefault="002A0D67" w:rsidP="009E2A95">
            <w:pPr>
              <w:spacing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12</w:t>
            </w:r>
          </w:p>
        </w:tc>
      </w:tr>
    </w:tbl>
    <w:p w:rsidR="009E2A95" w:rsidRPr="009E2A95" w:rsidRDefault="009E2A95" w:rsidP="009E2A95">
      <w:pPr>
        <w:spacing w:after="160" w:line="360" w:lineRule="auto"/>
        <w:ind w:firstLine="567"/>
        <w:jc w:val="center"/>
        <w:rPr>
          <w:rFonts w:ascii="Times New Roman" w:eastAsia="Calibri" w:hAnsi="Times New Roman" w:cs="Times New Roman"/>
          <w:sz w:val="28"/>
          <w:szCs w:val="28"/>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jc w:val="center"/>
        <w:rPr>
          <w:rFonts w:ascii="Times New Roman" w:eastAsia="Times New Roman" w:hAnsi="Times New Roman" w:cs="Times New Roman"/>
          <w:b/>
          <w:sz w:val="28"/>
          <w:szCs w:val="28"/>
          <w:lang w:eastAsia="ru-RU"/>
        </w:rPr>
      </w:pPr>
    </w:p>
    <w:p w:rsidR="00A30599" w:rsidRPr="00A30599" w:rsidRDefault="00A30599" w:rsidP="00A30599">
      <w:pPr>
        <w:spacing w:after="0" w:line="360" w:lineRule="auto"/>
        <w:rPr>
          <w:rFonts w:ascii="Times New Roman" w:eastAsia="Times New Roman" w:hAnsi="Times New Roman" w:cs="Times New Roman"/>
          <w:b/>
          <w:sz w:val="28"/>
          <w:szCs w:val="28"/>
          <w:lang w:eastAsia="ru-RU"/>
        </w:rPr>
      </w:pPr>
    </w:p>
    <w:p w:rsidR="009728A2" w:rsidRDefault="009728A2"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p>
    <w:p w:rsidR="00A30599" w:rsidRDefault="00A30599" w:rsidP="00A30599">
      <w:pPr>
        <w:rPr>
          <w:rFonts w:ascii="Times New Roman" w:eastAsia="Times New Roman" w:hAnsi="Times New Roman" w:cs="Times New Roman"/>
          <w:color w:val="000000"/>
          <w:sz w:val="28"/>
          <w:szCs w:val="28"/>
          <w:lang w:eastAsia="ru-RU"/>
        </w:rPr>
      </w:pPr>
    </w:p>
    <w:p w:rsidR="009728A2" w:rsidRDefault="009728A2">
      <w:pPr>
        <w:rPr>
          <w:rFonts w:ascii="Times New Roman" w:eastAsia="Times New Roman" w:hAnsi="Times New Roman" w:cs="Times New Roman"/>
          <w:color w:val="000000"/>
          <w:sz w:val="28"/>
          <w:szCs w:val="28"/>
          <w:lang w:eastAsia="ru-RU"/>
        </w:rPr>
      </w:pPr>
    </w:p>
    <w:p w:rsidR="009E2A95" w:rsidRDefault="009E2A95">
      <w:pPr>
        <w:rPr>
          <w:rFonts w:ascii="Times New Roman" w:eastAsia="Times New Roman" w:hAnsi="Times New Roman" w:cs="Times New Roman"/>
          <w:color w:val="000000"/>
          <w:sz w:val="28"/>
          <w:szCs w:val="28"/>
          <w:lang w:eastAsia="ru-RU"/>
        </w:rPr>
      </w:pPr>
    </w:p>
    <w:p w:rsidR="009E2A95" w:rsidRDefault="009E2A95">
      <w:pPr>
        <w:rPr>
          <w:rFonts w:ascii="Times New Roman" w:eastAsia="Times New Roman" w:hAnsi="Times New Roman" w:cs="Times New Roman"/>
          <w:color w:val="000000"/>
          <w:sz w:val="28"/>
          <w:szCs w:val="28"/>
          <w:lang w:eastAsia="ru-RU"/>
        </w:rPr>
      </w:pPr>
    </w:p>
    <w:p w:rsidR="009E2A95" w:rsidRDefault="009E2A95">
      <w:pPr>
        <w:rPr>
          <w:rFonts w:ascii="Times New Roman" w:eastAsia="Times New Roman" w:hAnsi="Times New Roman" w:cs="Times New Roman"/>
          <w:color w:val="000000"/>
          <w:sz w:val="28"/>
          <w:szCs w:val="28"/>
          <w:lang w:eastAsia="ru-RU"/>
        </w:rPr>
      </w:pPr>
    </w:p>
    <w:p w:rsidR="009E2A95" w:rsidRDefault="009E2A95">
      <w:pPr>
        <w:rPr>
          <w:rFonts w:ascii="Times New Roman" w:eastAsia="Times New Roman" w:hAnsi="Times New Roman" w:cs="Times New Roman"/>
          <w:color w:val="000000"/>
          <w:sz w:val="28"/>
          <w:szCs w:val="28"/>
          <w:lang w:eastAsia="ru-RU"/>
        </w:rPr>
      </w:pPr>
    </w:p>
    <w:p w:rsidR="009E2A95" w:rsidRDefault="009E2A95">
      <w:pPr>
        <w:rPr>
          <w:rFonts w:ascii="Times New Roman" w:eastAsia="Times New Roman" w:hAnsi="Times New Roman" w:cs="Times New Roman"/>
          <w:color w:val="000000"/>
          <w:sz w:val="28"/>
          <w:szCs w:val="28"/>
          <w:lang w:eastAsia="ru-RU"/>
        </w:rPr>
      </w:pPr>
    </w:p>
    <w:p w:rsidR="009E2A95" w:rsidRDefault="009E2A95">
      <w:pPr>
        <w:rPr>
          <w:rFonts w:ascii="Times New Roman" w:eastAsia="Times New Roman" w:hAnsi="Times New Roman" w:cs="Times New Roman"/>
          <w:color w:val="000000"/>
          <w:sz w:val="28"/>
          <w:szCs w:val="28"/>
          <w:lang w:eastAsia="ru-RU"/>
        </w:rPr>
      </w:pPr>
    </w:p>
    <w:p w:rsidR="009E2A95" w:rsidRDefault="009E2A95">
      <w:pPr>
        <w:rPr>
          <w:rFonts w:ascii="Times New Roman" w:eastAsia="Times New Roman" w:hAnsi="Times New Roman" w:cs="Times New Roman"/>
          <w:color w:val="000000"/>
          <w:sz w:val="28"/>
          <w:szCs w:val="28"/>
          <w:lang w:eastAsia="ru-RU"/>
        </w:rPr>
      </w:pPr>
    </w:p>
    <w:p w:rsidR="005874B8" w:rsidRDefault="009E2A95"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lastRenderedPageBreak/>
        <w:t>Пояснительная записка</w:t>
      </w:r>
    </w:p>
    <w:p w:rsidR="009E2A95" w:rsidRDefault="009E2A95"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Методические указания по выполнения</w:t>
      </w:r>
      <w:r w:rsidR="00EF49A8">
        <w:rPr>
          <w:rFonts w:ascii="Times New Roman" w:eastAsia="Times New Roman" w:hAnsi="Times New Roman" w:cs="Times New Roman"/>
          <w:color w:val="000000"/>
          <w:sz w:val="28"/>
          <w:szCs w:val="28"/>
          <w:lang w:eastAsia="ru-RU"/>
        </w:rPr>
        <w:t xml:space="preserve"> практической</w:t>
      </w:r>
      <w:r>
        <w:rPr>
          <w:rFonts w:ascii="Times New Roman" w:eastAsia="Times New Roman" w:hAnsi="Times New Roman" w:cs="Times New Roman"/>
          <w:color w:val="000000"/>
          <w:sz w:val="28"/>
          <w:szCs w:val="28"/>
          <w:lang w:eastAsia="ru-RU"/>
        </w:rPr>
        <w:t xml:space="preserve"> работ</w:t>
      </w:r>
      <w:r w:rsidR="00EF49A8">
        <w:rPr>
          <w:rFonts w:ascii="Times New Roman" w:eastAsia="Times New Roman" w:hAnsi="Times New Roman" w:cs="Times New Roman"/>
          <w:color w:val="000000"/>
          <w:sz w:val="28"/>
          <w:szCs w:val="28"/>
          <w:lang w:eastAsia="ru-RU"/>
        </w:rPr>
        <w:t>ы</w:t>
      </w:r>
      <w:r>
        <w:rPr>
          <w:rFonts w:ascii="Times New Roman" w:eastAsia="Times New Roman" w:hAnsi="Times New Roman" w:cs="Times New Roman"/>
          <w:color w:val="000000"/>
          <w:sz w:val="28"/>
          <w:szCs w:val="28"/>
          <w:lang w:eastAsia="ru-RU"/>
        </w:rPr>
        <w:t xml:space="preserve"> разработаны </w:t>
      </w:r>
      <w:r w:rsidRPr="005874B8">
        <w:rPr>
          <w:rFonts w:ascii="Times New Roman" w:eastAsia="Times New Roman" w:hAnsi="Times New Roman" w:cs="Times New Roman"/>
          <w:color w:val="000000"/>
          <w:sz w:val="28"/>
          <w:szCs w:val="28"/>
          <w:lang w:eastAsia="ru-RU"/>
        </w:rPr>
        <w:t>на основе Федерального государственно</w:t>
      </w:r>
      <w:r>
        <w:rPr>
          <w:rFonts w:ascii="Times New Roman" w:eastAsia="Times New Roman" w:hAnsi="Times New Roman" w:cs="Times New Roman"/>
          <w:color w:val="000000"/>
          <w:sz w:val="28"/>
          <w:szCs w:val="28"/>
          <w:lang w:eastAsia="ru-RU"/>
        </w:rPr>
        <w:t xml:space="preserve">го образовательного стандарта и рабочей </w:t>
      </w:r>
      <w:r w:rsidRPr="005874B8">
        <w:rPr>
          <w:rFonts w:ascii="Times New Roman" w:eastAsia="Times New Roman" w:hAnsi="Times New Roman" w:cs="Times New Roman"/>
          <w:color w:val="000000"/>
          <w:sz w:val="28"/>
          <w:szCs w:val="28"/>
          <w:lang w:eastAsia="ru-RU"/>
        </w:rPr>
        <w:t>программы дисциплины «</w:t>
      </w:r>
      <w:r>
        <w:rPr>
          <w:rFonts w:ascii="Times New Roman" w:eastAsia="Times New Roman" w:hAnsi="Times New Roman" w:cs="Times New Roman"/>
          <w:color w:val="000000"/>
          <w:sz w:val="28"/>
          <w:szCs w:val="28"/>
          <w:lang w:eastAsia="ru-RU"/>
        </w:rPr>
        <w:t xml:space="preserve">Рисунок и живопись» для реализации требований к </w:t>
      </w:r>
      <w:r w:rsidRPr="005874B8">
        <w:rPr>
          <w:rFonts w:ascii="Times New Roman" w:eastAsia="Times New Roman" w:hAnsi="Times New Roman" w:cs="Times New Roman"/>
          <w:color w:val="000000"/>
          <w:sz w:val="28"/>
          <w:szCs w:val="28"/>
          <w:lang w:eastAsia="ru-RU"/>
        </w:rPr>
        <w:t>уровню подготов</w:t>
      </w:r>
      <w:r>
        <w:rPr>
          <w:rFonts w:ascii="Times New Roman" w:eastAsia="Times New Roman" w:hAnsi="Times New Roman" w:cs="Times New Roman"/>
          <w:color w:val="000000"/>
          <w:sz w:val="28"/>
          <w:szCs w:val="28"/>
          <w:lang w:eastAsia="ru-RU"/>
        </w:rPr>
        <w:t xml:space="preserve">ки выпускников по специальности среднего профессионального </w:t>
      </w:r>
      <w:r w:rsidRPr="005874B8">
        <w:rPr>
          <w:rFonts w:ascii="Times New Roman" w:eastAsia="Times New Roman" w:hAnsi="Times New Roman" w:cs="Times New Roman"/>
          <w:color w:val="000000"/>
          <w:sz w:val="28"/>
          <w:szCs w:val="28"/>
          <w:lang w:eastAsia="ru-RU"/>
        </w:rPr>
        <w:t xml:space="preserve">образования </w:t>
      </w:r>
      <w:r>
        <w:rPr>
          <w:rFonts w:ascii="Times New Roman" w:eastAsia="Times New Roman" w:hAnsi="Times New Roman" w:cs="Times New Roman"/>
          <w:color w:val="000000"/>
          <w:sz w:val="28"/>
          <w:szCs w:val="28"/>
          <w:lang w:eastAsia="ru-RU"/>
        </w:rPr>
        <w:t>07.02.01. «Архитектура». Данное методическо</w:t>
      </w:r>
      <w:r w:rsidR="00AB58D2">
        <w:rPr>
          <w:rFonts w:ascii="Times New Roman" w:eastAsia="Times New Roman" w:hAnsi="Times New Roman" w:cs="Times New Roman"/>
          <w:color w:val="000000"/>
          <w:sz w:val="28"/>
          <w:szCs w:val="28"/>
          <w:lang w:eastAsia="ru-RU"/>
        </w:rPr>
        <w:t>е</w:t>
      </w:r>
      <w:r>
        <w:rPr>
          <w:rFonts w:ascii="Times New Roman" w:eastAsia="Times New Roman" w:hAnsi="Times New Roman" w:cs="Times New Roman"/>
          <w:color w:val="000000"/>
          <w:sz w:val="28"/>
          <w:szCs w:val="28"/>
          <w:lang w:eastAsia="ru-RU"/>
        </w:rPr>
        <w:t xml:space="preserve"> </w:t>
      </w:r>
      <w:r w:rsidRPr="005874B8">
        <w:rPr>
          <w:rFonts w:ascii="Times New Roman" w:eastAsia="Times New Roman" w:hAnsi="Times New Roman" w:cs="Times New Roman"/>
          <w:color w:val="000000"/>
          <w:sz w:val="28"/>
          <w:szCs w:val="28"/>
          <w:lang w:eastAsia="ru-RU"/>
        </w:rPr>
        <w:t>пособие</w:t>
      </w:r>
      <w:r>
        <w:rPr>
          <w:rFonts w:ascii="Times New Roman" w:eastAsia="Times New Roman" w:hAnsi="Times New Roman" w:cs="Times New Roman"/>
          <w:color w:val="000000"/>
          <w:sz w:val="28"/>
          <w:szCs w:val="28"/>
          <w:lang w:eastAsia="ru-RU"/>
        </w:rPr>
        <w:t xml:space="preserve"> </w:t>
      </w:r>
      <w:r w:rsidRPr="005874B8">
        <w:rPr>
          <w:rFonts w:ascii="Times New Roman" w:eastAsia="Times New Roman" w:hAnsi="Times New Roman" w:cs="Times New Roman"/>
          <w:color w:val="000000"/>
          <w:sz w:val="28"/>
          <w:szCs w:val="28"/>
          <w:lang w:eastAsia="ru-RU"/>
        </w:rPr>
        <w:t xml:space="preserve">предназначено для обучающихся дневного отделения. </w:t>
      </w:r>
    </w:p>
    <w:p w:rsidR="005874B8" w:rsidRDefault="005874B8"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На освоение дисциплины</w:t>
      </w:r>
      <w:r>
        <w:rPr>
          <w:rFonts w:ascii="Times New Roman" w:eastAsia="Times New Roman" w:hAnsi="Times New Roman" w:cs="Times New Roman"/>
          <w:color w:val="000000"/>
          <w:sz w:val="28"/>
          <w:szCs w:val="28"/>
          <w:lang w:eastAsia="ru-RU"/>
        </w:rPr>
        <w:t xml:space="preserve"> </w:t>
      </w:r>
      <w:r w:rsidRPr="005874B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Рисунок и живопись»  отводится 452 часа, из них  308 часов</w:t>
      </w:r>
      <w:r w:rsidRPr="005874B8">
        <w:rPr>
          <w:rFonts w:ascii="Times New Roman" w:eastAsia="Times New Roman" w:hAnsi="Times New Roman" w:cs="Times New Roman"/>
          <w:color w:val="000000"/>
          <w:sz w:val="28"/>
          <w:szCs w:val="28"/>
          <w:lang w:eastAsia="ru-RU"/>
        </w:rPr>
        <w:t xml:space="preserve"> практических работ и</w:t>
      </w:r>
      <w:r>
        <w:rPr>
          <w:rFonts w:ascii="Times New Roman" w:eastAsia="Times New Roman" w:hAnsi="Times New Roman" w:cs="Times New Roman"/>
          <w:color w:val="000000"/>
          <w:sz w:val="28"/>
          <w:szCs w:val="28"/>
          <w:lang w:eastAsia="ru-RU"/>
        </w:rPr>
        <w:t xml:space="preserve">  144 часа самостоятельной работы. Методические ука</w:t>
      </w:r>
      <w:r w:rsidR="00AB58D2">
        <w:rPr>
          <w:rFonts w:ascii="Times New Roman" w:eastAsia="Times New Roman" w:hAnsi="Times New Roman" w:cs="Times New Roman"/>
          <w:color w:val="000000"/>
          <w:sz w:val="28"/>
          <w:szCs w:val="28"/>
          <w:lang w:eastAsia="ru-RU"/>
        </w:rPr>
        <w:t xml:space="preserve">зания содержат рекомендации для </w:t>
      </w:r>
      <w:r>
        <w:rPr>
          <w:rFonts w:ascii="Times New Roman" w:eastAsia="Times New Roman" w:hAnsi="Times New Roman" w:cs="Times New Roman"/>
          <w:color w:val="000000"/>
          <w:sz w:val="28"/>
          <w:szCs w:val="28"/>
          <w:lang w:eastAsia="ru-RU"/>
        </w:rPr>
        <w:t>практических занятий ( 3 и 4 семестры обучения)</w:t>
      </w:r>
    </w:p>
    <w:p w:rsidR="005874B8" w:rsidRDefault="005874B8"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В ходе освоения дисциплины студ</w:t>
      </w:r>
      <w:r>
        <w:rPr>
          <w:rFonts w:ascii="Times New Roman" w:eastAsia="Times New Roman" w:hAnsi="Times New Roman" w:cs="Times New Roman"/>
          <w:color w:val="000000"/>
          <w:sz w:val="28"/>
          <w:szCs w:val="28"/>
          <w:lang w:eastAsia="ru-RU"/>
        </w:rPr>
        <w:t xml:space="preserve">енты учатся выполнять рисунки с </w:t>
      </w:r>
      <w:r w:rsidRPr="005874B8">
        <w:rPr>
          <w:rFonts w:ascii="Times New Roman" w:eastAsia="Times New Roman" w:hAnsi="Times New Roman" w:cs="Times New Roman"/>
          <w:color w:val="000000"/>
          <w:sz w:val="28"/>
          <w:szCs w:val="28"/>
          <w:lang w:eastAsia="ru-RU"/>
        </w:rPr>
        <w:t>натуры с использованием разнообразных</w:t>
      </w:r>
      <w:r>
        <w:rPr>
          <w:rFonts w:ascii="Times New Roman" w:eastAsia="Times New Roman" w:hAnsi="Times New Roman" w:cs="Times New Roman"/>
          <w:color w:val="000000"/>
          <w:sz w:val="28"/>
          <w:szCs w:val="28"/>
          <w:lang w:eastAsia="ru-RU"/>
        </w:rPr>
        <w:t xml:space="preserve"> графических приемов, выполнять </w:t>
      </w:r>
      <w:r w:rsidRPr="005874B8">
        <w:rPr>
          <w:rFonts w:ascii="Times New Roman" w:eastAsia="Times New Roman" w:hAnsi="Times New Roman" w:cs="Times New Roman"/>
          <w:color w:val="000000"/>
          <w:sz w:val="28"/>
          <w:szCs w:val="28"/>
          <w:lang w:eastAsia="ru-RU"/>
        </w:rPr>
        <w:t>линейно-конструктивный рисунок геоме</w:t>
      </w:r>
      <w:r>
        <w:rPr>
          <w:rFonts w:ascii="Times New Roman" w:eastAsia="Times New Roman" w:hAnsi="Times New Roman" w:cs="Times New Roman"/>
          <w:color w:val="000000"/>
          <w:sz w:val="28"/>
          <w:szCs w:val="28"/>
          <w:lang w:eastAsia="ru-RU"/>
        </w:rPr>
        <w:t>трических тел, предметов быта</w:t>
      </w:r>
      <w:r w:rsidRPr="005874B8">
        <w:rPr>
          <w:rFonts w:ascii="Times New Roman" w:eastAsia="Times New Roman" w:hAnsi="Times New Roman" w:cs="Times New Roman"/>
          <w:color w:val="000000"/>
          <w:sz w:val="28"/>
          <w:szCs w:val="28"/>
          <w:lang w:eastAsia="ru-RU"/>
        </w:rPr>
        <w:t>, выполнять рисунки с ис</w:t>
      </w:r>
      <w:r>
        <w:rPr>
          <w:rFonts w:ascii="Times New Roman" w:eastAsia="Times New Roman" w:hAnsi="Times New Roman" w:cs="Times New Roman"/>
          <w:color w:val="000000"/>
          <w:sz w:val="28"/>
          <w:szCs w:val="28"/>
          <w:lang w:eastAsia="ru-RU"/>
        </w:rPr>
        <w:t xml:space="preserve">пользованием методов построения </w:t>
      </w:r>
      <w:r w:rsidRPr="005874B8">
        <w:rPr>
          <w:rFonts w:ascii="Times New Roman" w:eastAsia="Times New Roman" w:hAnsi="Times New Roman" w:cs="Times New Roman"/>
          <w:color w:val="000000"/>
          <w:sz w:val="28"/>
          <w:szCs w:val="28"/>
          <w:lang w:eastAsia="ru-RU"/>
        </w:rPr>
        <w:t>пр</w:t>
      </w:r>
      <w:r>
        <w:rPr>
          <w:rFonts w:ascii="Times New Roman" w:eastAsia="Times New Roman" w:hAnsi="Times New Roman" w:cs="Times New Roman"/>
          <w:color w:val="000000"/>
          <w:sz w:val="28"/>
          <w:szCs w:val="28"/>
          <w:lang w:eastAsia="ru-RU"/>
        </w:rPr>
        <w:t>остранства на плоскости.</w:t>
      </w:r>
    </w:p>
    <w:p w:rsidR="005874B8" w:rsidRDefault="005874B8"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В процессе выполнения практических работ студенты уз</w:t>
      </w:r>
      <w:r>
        <w:rPr>
          <w:rFonts w:ascii="Times New Roman" w:eastAsia="Times New Roman" w:hAnsi="Times New Roman" w:cs="Times New Roman"/>
          <w:color w:val="000000"/>
          <w:sz w:val="28"/>
          <w:szCs w:val="28"/>
          <w:lang w:eastAsia="ru-RU"/>
        </w:rPr>
        <w:t xml:space="preserve">нают принципы </w:t>
      </w:r>
      <w:r w:rsidRPr="005874B8">
        <w:rPr>
          <w:rFonts w:ascii="Times New Roman" w:eastAsia="Times New Roman" w:hAnsi="Times New Roman" w:cs="Times New Roman"/>
          <w:color w:val="000000"/>
          <w:sz w:val="28"/>
          <w:szCs w:val="28"/>
          <w:lang w:eastAsia="ru-RU"/>
        </w:rPr>
        <w:t>перспективного построения геоме</w:t>
      </w:r>
      <w:r>
        <w:rPr>
          <w:rFonts w:ascii="Times New Roman" w:eastAsia="Times New Roman" w:hAnsi="Times New Roman" w:cs="Times New Roman"/>
          <w:color w:val="000000"/>
          <w:sz w:val="28"/>
          <w:szCs w:val="28"/>
          <w:lang w:eastAsia="ru-RU"/>
        </w:rPr>
        <w:t xml:space="preserve">трических форм, основные законы </w:t>
      </w:r>
      <w:r w:rsidRPr="005874B8">
        <w:rPr>
          <w:rFonts w:ascii="Times New Roman" w:eastAsia="Times New Roman" w:hAnsi="Times New Roman" w:cs="Times New Roman"/>
          <w:color w:val="000000"/>
          <w:sz w:val="28"/>
          <w:szCs w:val="28"/>
          <w:lang w:eastAsia="ru-RU"/>
        </w:rPr>
        <w:t xml:space="preserve">перспективы и распределения света и </w:t>
      </w:r>
      <w:r>
        <w:rPr>
          <w:rFonts w:ascii="Times New Roman" w:eastAsia="Times New Roman" w:hAnsi="Times New Roman" w:cs="Times New Roman"/>
          <w:color w:val="000000"/>
          <w:sz w:val="28"/>
          <w:szCs w:val="28"/>
          <w:lang w:eastAsia="ru-RU"/>
        </w:rPr>
        <w:t xml:space="preserve">тени при изображении предметов, </w:t>
      </w:r>
      <w:r w:rsidRPr="005874B8">
        <w:rPr>
          <w:rFonts w:ascii="Times New Roman" w:eastAsia="Times New Roman" w:hAnsi="Times New Roman" w:cs="Times New Roman"/>
          <w:color w:val="000000"/>
          <w:sz w:val="28"/>
          <w:szCs w:val="28"/>
          <w:lang w:eastAsia="ru-RU"/>
        </w:rPr>
        <w:t>приемы черно-белой графике, основны</w:t>
      </w:r>
      <w:r>
        <w:rPr>
          <w:rFonts w:ascii="Times New Roman" w:eastAsia="Times New Roman" w:hAnsi="Times New Roman" w:cs="Times New Roman"/>
          <w:color w:val="000000"/>
          <w:sz w:val="28"/>
          <w:szCs w:val="28"/>
          <w:lang w:eastAsia="ru-RU"/>
        </w:rPr>
        <w:t xml:space="preserve">е законы изображения предметов, </w:t>
      </w:r>
      <w:r w:rsidRPr="005874B8">
        <w:rPr>
          <w:rFonts w:ascii="Times New Roman" w:eastAsia="Times New Roman" w:hAnsi="Times New Roman" w:cs="Times New Roman"/>
          <w:color w:val="000000"/>
          <w:sz w:val="28"/>
          <w:szCs w:val="28"/>
          <w:lang w:eastAsia="ru-RU"/>
        </w:rPr>
        <w:t>окр</w:t>
      </w:r>
      <w:r>
        <w:rPr>
          <w:rFonts w:ascii="Times New Roman" w:eastAsia="Times New Roman" w:hAnsi="Times New Roman" w:cs="Times New Roman"/>
          <w:color w:val="000000"/>
          <w:sz w:val="28"/>
          <w:szCs w:val="28"/>
          <w:lang w:eastAsia="ru-RU"/>
        </w:rPr>
        <w:t>ужающей среды.</w:t>
      </w:r>
    </w:p>
    <w:p w:rsidR="00E60494" w:rsidRDefault="005874B8"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Знания, умен</w:t>
      </w:r>
      <w:r>
        <w:rPr>
          <w:rFonts w:ascii="Times New Roman" w:eastAsia="Times New Roman" w:hAnsi="Times New Roman" w:cs="Times New Roman"/>
          <w:color w:val="000000"/>
          <w:sz w:val="28"/>
          <w:szCs w:val="28"/>
          <w:lang w:eastAsia="ru-RU"/>
        </w:rPr>
        <w:t>и</w:t>
      </w:r>
      <w:r w:rsidRPr="005874B8">
        <w:rPr>
          <w:rFonts w:ascii="Times New Roman" w:eastAsia="Times New Roman" w:hAnsi="Times New Roman" w:cs="Times New Roman"/>
          <w:color w:val="000000"/>
          <w:sz w:val="28"/>
          <w:szCs w:val="28"/>
          <w:lang w:eastAsia="ru-RU"/>
        </w:rPr>
        <w:t>я и навыки, полученн</w:t>
      </w:r>
      <w:r>
        <w:rPr>
          <w:rFonts w:ascii="Times New Roman" w:eastAsia="Times New Roman" w:hAnsi="Times New Roman" w:cs="Times New Roman"/>
          <w:color w:val="000000"/>
          <w:sz w:val="28"/>
          <w:szCs w:val="28"/>
          <w:lang w:eastAsia="ru-RU"/>
        </w:rPr>
        <w:t>ые на занятиях по «Рисунку и живописи»</w:t>
      </w:r>
      <w:r w:rsidRPr="005874B8">
        <w:rPr>
          <w:rFonts w:ascii="Times New Roman" w:eastAsia="Times New Roman" w:hAnsi="Times New Roman" w:cs="Times New Roman"/>
          <w:color w:val="000000"/>
          <w:sz w:val="28"/>
          <w:szCs w:val="28"/>
          <w:lang w:eastAsia="ru-RU"/>
        </w:rPr>
        <w:t>, необходимы бу</w:t>
      </w:r>
      <w:r>
        <w:rPr>
          <w:rFonts w:ascii="Times New Roman" w:eastAsia="Times New Roman" w:hAnsi="Times New Roman" w:cs="Times New Roman"/>
          <w:color w:val="000000"/>
          <w:sz w:val="28"/>
          <w:szCs w:val="28"/>
          <w:lang w:eastAsia="ru-RU"/>
        </w:rPr>
        <w:t xml:space="preserve">дущему специалисту для развития </w:t>
      </w:r>
      <w:r w:rsidRPr="005874B8">
        <w:rPr>
          <w:rFonts w:ascii="Times New Roman" w:eastAsia="Times New Roman" w:hAnsi="Times New Roman" w:cs="Times New Roman"/>
          <w:color w:val="000000"/>
          <w:sz w:val="28"/>
          <w:szCs w:val="28"/>
          <w:lang w:eastAsia="ru-RU"/>
        </w:rPr>
        <w:t>творческих способностей, художеств</w:t>
      </w:r>
      <w:r>
        <w:rPr>
          <w:rFonts w:ascii="Times New Roman" w:eastAsia="Times New Roman" w:hAnsi="Times New Roman" w:cs="Times New Roman"/>
          <w:color w:val="000000"/>
          <w:sz w:val="28"/>
          <w:szCs w:val="28"/>
          <w:lang w:eastAsia="ru-RU"/>
        </w:rPr>
        <w:t xml:space="preserve">енного вкуса и воображения, для </w:t>
      </w:r>
      <w:r w:rsidRPr="005874B8">
        <w:rPr>
          <w:rFonts w:ascii="Times New Roman" w:eastAsia="Times New Roman" w:hAnsi="Times New Roman" w:cs="Times New Roman"/>
          <w:color w:val="000000"/>
          <w:sz w:val="28"/>
          <w:szCs w:val="28"/>
          <w:lang w:eastAsia="ru-RU"/>
        </w:rPr>
        <w:t>грамотного воплощения авторского зам</w:t>
      </w:r>
      <w:r>
        <w:rPr>
          <w:rFonts w:ascii="Times New Roman" w:eastAsia="Times New Roman" w:hAnsi="Times New Roman" w:cs="Times New Roman"/>
          <w:color w:val="000000"/>
          <w:sz w:val="28"/>
          <w:szCs w:val="28"/>
          <w:lang w:eastAsia="ru-RU"/>
        </w:rPr>
        <w:t xml:space="preserve">ысла и успешной самореализации в </w:t>
      </w:r>
      <w:r w:rsidRPr="005874B8">
        <w:rPr>
          <w:rFonts w:ascii="Times New Roman" w:eastAsia="Times New Roman" w:hAnsi="Times New Roman" w:cs="Times New Roman"/>
          <w:color w:val="000000"/>
          <w:sz w:val="28"/>
          <w:szCs w:val="28"/>
          <w:lang w:eastAsia="ru-RU"/>
        </w:rPr>
        <w:t>условиях частой смены технологий.</w:t>
      </w:r>
    </w:p>
    <w:p w:rsidR="005874B8" w:rsidRPr="005874B8" w:rsidRDefault="005874B8"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Контроль и оценка результатов освоения дисциплины осуществляется преподавателем в п</w:t>
      </w:r>
      <w:r>
        <w:rPr>
          <w:rFonts w:ascii="Times New Roman" w:eastAsia="Times New Roman" w:hAnsi="Times New Roman" w:cs="Times New Roman"/>
          <w:color w:val="000000"/>
          <w:sz w:val="28"/>
          <w:szCs w:val="28"/>
          <w:lang w:eastAsia="ru-RU"/>
        </w:rPr>
        <w:t>роцессе проведения практических.</w:t>
      </w:r>
    </w:p>
    <w:p w:rsidR="00E60494" w:rsidRPr="005874B8" w:rsidRDefault="00E60494"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tbl>
      <w:tblPr>
        <w:tblW w:w="966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5"/>
        <w:gridCol w:w="3573"/>
      </w:tblGrid>
      <w:tr w:rsidR="005874B8" w:rsidRPr="005874B8" w:rsidTr="000D77A9">
        <w:tc>
          <w:tcPr>
            <w:tcW w:w="6095" w:type="dxa"/>
            <w:shd w:val="clear" w:color="auto" w:fill="auto"/>
          </w:tcPr>
          <w:p w:rsidR="005874B8" w:rsidRPr="005874B8" w:rsidRDefault="005874B8" w:rsidP="009728A2">
            <w:pPr>
              <w:widowControl w:val="0"/>
              <w:spacing w:after="0"/>
              <w:ind w:left="-567" w:right="283" w:firstLine="567"/>
              <w:contextualSpacing/>
              <w:jc w:val="center"/>
              <w:rPr>
                <w:rFonts w:ascii="Times New Roman" w:eastAsia="Times New Roman" w:hAnsi="Times New Roman" w:cs="Times New Roman"/>
                <w:b/>
                <w:sz w:val="24"/>
                <w:lang w:eastAsia="ru-RU"/>
              </w:rPr>
            </w:pPr>
            <w:r w:rsidRPr="005874B8">
              <w:rPr>
                <w:rFonts w:ascii="Times New Roman" w:eastAsia="Times New Roman" w:hAnsi="Times New Roman" w:cs="Times New Roman"/>
                <w:b/>
                <w:sz w:val="24"/>
                <w:lang w:eastAsia="ru-RU"/>
              </w:rPr>
              <w:t>Результаты обучения(освоенные умения, усвоенные знания</w:t>
            </w:r>
          </w:p>
        </w:tc>
        <w:tc>
          <w:tcPr>
            <w:tcW w:w="3573" w:type="dxa"/>
            <w:shd w:val="clear" w:color="auto" w:fill="auto"/>
          </w:tcPr>
          <w:p w:rsidR="005874B8" w:rsidRPr="005874B8" w:rsidRDefault="005874B8" w:rsidP="009728A2">
            <w:pPr>
              <w:widowControl w:val="0"/>
              <w:spacing w:after="0"/>
              <w:ind w:left="-567" w:right="283" w:firstLine="567"/>
              <w:contextualSpacing/>
              <w:jc w:val="center"/>
              <w:rPr>
                <w:rFonts w:ascii="Times New Roman" w:eastAsia="Times New Roman" w:hAnsi="Times New Roman" w:cs="Times New Roman"/>
                <w:b/>
                <w:sz w:val="24"/>
                <w:lang w:eastAsia="ru-RU"/>
              </w:rPr>
            </w:pPr>
            <w:r w:rsidRPr="005874B8">
              <w:rPr>
                <w:rFonts w:ascii="Times New Roman" w:eastAsia="Times New Roman" w:hAnsi="Times New Roman" w:cs="Times New Roman"/>
                <w:b/>
                <w:sz w:val="24"/>
                <w:lang w:eastAsia="ru-RU"/>
              </w:rPr>
              <w:t>Формы и методы контроля и оценки результатов обучения</w:t>
            </w:r>
          </w:p>
        </w:tc>
      </w:tr>
      <w:tr w:rsidR="005874B8" w:rsidRPr="005874B8" w:rsidTr="009728A2">
        <w:trPr>
          <w:trHeight w:val="1228"/>
        </w:trPr>
        <w:tc>
          <w:tcPr>
            <w:tcW w:w="6095" w:type="dxa"/>
            <w:tcBorders>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Уметь  изображать отдельные предметы, группы предметов, архитектурные и другие формы с натуры с учетом перспективных сокращений;</w:t>
            </w:r>
          </w:p>
        </w:tc>
        <w:tc>
          <w:tcPr>
            <w:tcW w:w="3573" w:type="dxa"/>
            <w:tcBorders>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заданий</w:t>
            </w:r>
          </w:p>
        </w:tc>
      </w:tr>
      <w:tr w:rsidR="005874B8" w:rsidRPr="005874B8" w:rsidTr="009728A2">
        <w:trPr>
          <w:trHeight w:val="1691"/>
        </w:trPr>
        <w:tc>
          <w:tcPr>
            <w:tcW w:w="6095" w:type="dxa"/>
            <w:tcBorders>
              <w:top w:val="single" w:sz="4" w:space="0" w:color="auto"/>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Уметь  определять в  процессе анализа основные пропорции составляющие композицию предметов и правильно располагать их на листе определенного формата;</w:t>
            </w:r>
          </w:p>
        </w:tc>
        <w:tc>
          <w:tcPr>
            <w:tcW w:w="3573" w:type="dxa"/>
            <w:tcBorders>
              <w:top w:val="single" w:sz="4" w:space="0" w:color="auto"/>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заданий</w:t>
            </w:r>
          </w:p>
        </w:tc>
      </w:tr>
      <w:tr w:rsidR="005874B8" w:rsidRPr="005874B8" w:rsidTr="000D77A9">
        <w:trPr>
          <w:trHeight w:val="847"/>
        </w:trPr>
        <w:tc>
          <w:tcPr>
            <w:tcW w:w="6095" w:type="dxa"/>
            <w:tcBorders>
              <w:top w:val="single" w:sz="4" w:space="0" w:color="auto"/>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lastRenderedPageBreak/>
              <w:t>Уметь  определять и передавать основные тоновые решения;</w:t>
            </w:r>
          </w:p>
        </w:tc>
        <w:tc>
          <w:tcPr>
            <w:tcW w:w="3573" w:type="dxa"/>
            <w:tcBorders>
              <w:top w:val="single" w:sz="4" w:space="0" w:color="auto"/>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заданий</w:t>
            </w:r>
          </w:p>
        </w:tc>
      </w:tr>
      <w:tr w:rsidR="005874B8" w:rsidRPr="005874B8" w:rsidTr="000D77A9">
        <w:trPr>
          <w:trHeight w:val="1271"/>
        </w:trPr>
        <w:tc>
          <w:tcPr>
            <w:tcW w:w="6095" w:type="dxa"/>
            <w:tcBorders>
              <w:top w:val="single" w:sz="4" w:space="0" w:color="auto"/>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Уметь  пользоваться различными изобразительными материалами и техническими приемами;</w:t>
            </w:r>
          </w:p>
        </w:tc>
        <w:tc>
          <w:tcPr>
            <w:tcW w:w="3573" w:type="dxa"/>
            <w:tcBorders>
              <w:top w:val="single" w:sz="4" w:space="0" w:color="auto"/>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заданий</w:t>
            </w:r>
          </w:p>
        </w:tc>
      </w:tr>
      <w:tr w:rsidR="005874B8" w:rsidRPr="005874B8" w:rsidTr="000D77A9">
        <w:trPr>
          <w:trHeight w:val="871"/>
        </w:trPr>
        <w:tc>
          <w:tcPr>
            <w:tcW w:w="6095" w:type="dxa"/>
            <w:tcBorders>
              <w:top w:val="single" w:sz="4" w:space="0" w:color="auto"/>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Уметь  рисовать по памяти и представлению;</w:t>
            </w:r>
          </w:p>
        </w:tc>
        <w:tc>
          <w:tcPr>
            <w:tcW w:w="3573" w:type="dxa"/>
            <w:tcBorders>
              <w:top w:val="single" w:sz="4" w:space="0" w:color="auto"/>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заданий</w:t>
            </w:r>
          </w:p>
        </w:tc>
      </w:tr>
      <w:tr w:rsidR="005874B8" w:rsidRPr="005874B8" w:rsidTr="000D77A9">
        <w:trPr>
          <w:trHeight w:val="1271"/>
        </w:trPr>
        <w:tc>
          <w:tcPr>
            <w:tcW w:w="6095" w:type="dxa"/>
            <w:tcBorders>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Знать принципы образования структуры объема и его формообразующие элементы;</w:t>
            </w:r>
          </w:p>
        </w:tc>
        <w:tc>
          <w:tcPr>
            <w:tcW w:w="3573" w:type="dxa"/>
            <w:tcBorders>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тематических заданий, индивидуальных заданий</w:t>
            </w:r>
          </w:p>
        </w:tc>
      </w:tr>
      <w:tr w:rsidR="005874B8" w:rsidRPr="005874B8" w:rsidTr="000D77A9">
        <w:trPr>
          <w:trHeight w:val="911"/>
        </w:trPr>
        <w:tc>
          <w:tcPr>
            <w:tcW w:w="6095" w:type="dxa"/>
            <w:tcBorders>
              <w:top w:val="single" w:sz="4" w:space="0" w:color="auto"/>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Знать приемы нахождения точных</w:t>
            </w:r>
          </w:p>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пропорций;</w:t>
            </w:r>
          </w:p>
        </w:tc>
        <w:tc>
          <w:tcPr>
            <w:tcW w:w="3573" w:type="dxa"/>
            <w:tcBorders>
              <w:top w:val="single" w:sz="4" w:space="0" w:color="auto"/>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тематических заданий, индивидуальных заданий</w:t>
            </w:r>
          </w:p>
        </w:tc>
      </w:tr>
      <w:tr w:rsidR="005874B8" w:rsidRPr="005874B8" w:rsidTr="009728A2">
        <w:trPr>
          <w:trHeight w:val="1096"/>
        </w:trPr>
        <w:tc>
          <w:tcPr>
            <w:tcW w:w="6095" w:type="dxa"/>
            <w:tcBorders>
              <w:top w:val="single" w:sz="4" w:space="0" w:color="auto"/>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Знать способы передачи в рисунке тоновой информации, выражающей пластику формы предмета;</w:t>
            </w:r>
          </w:p>
        </w:tc>
        <w:tc>
          <w:tcPr>
            <w:tcW w:w="3573" w:type="dxa"/>
            <w:tcBorders>
              <w:top w:val="single" w:sz="4" w:space="0" w:color="auto"/>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тематических заданий, индивидуальных заданий</w:t>
            </w:r>
          </w:p>
        </w:tc>
      </w:tr>
      <w:tr w:rsidR="005874B8" w:rsidRPr="005874B8" w:rsidTr="009728A2">
        <w:trPr>
          <w:trHeight w:val="1268"/>
        </w:trPr>
        <w:tc>
          <w:tcPr>
            <w:tcW w:w="6095" w:type="dxa"/>
            <w:tcBorders>
              <w:top w:val="single" w:sz="4" w:space="0" w:color="auto"/>
              <w:bottom w:val="single" w:sz="4" w:space="0" w:color="auto"/>
            </w:tcBorders>
            <w:shd w:val="clear" w:color="auto" w:fill="auto"/>
          </w:tcPr>
          <w:p w:rsidR="005874B8" w:rsidRPr="005874B8" w:rsidRDefault="005874B8" w:rsidP="009728A2">
            <w:pPr>
              <w:widowControl w:val="0"/>
              <w:spacing w:after="0"/>
              <w:ind w:right="283" w:firstLine="567"/>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Знать основы композиционных закономерностей, стилевых особенностей и конструктивной логики архитектурного сооружения;</w:t>
            </w:r>
          </w:p>
        </w:tc>
        <w:tc>
          <w:tcPr>
            <w:tcW w:w="3573" w:type="dxa"/>
            <w:tcBorders>
              <w:top w:val="single" w:sz="4" w:space="0" w:color="auto"/>
              <w:bottom w:val="single" w:sz="4" w:space="0" w:color="auto"/>
            </w:tcBorders>
            <w:shd w:val="clear" w:color="auto" w:fill="auto"/>
          </w:tcPr>
          <w:p w:rsidR="005874B8" w:rsidRPr="005874B8" w:rsidRDefault="005874B8" w:rsidP="009728A2">
            <w:pPr>
              <w:widowControl w:val="0"/>
              <w:spacing w:after="0"/>
              <w:ind w:left="59" w:right="283" w:firstLine="142"/>
              <w:contextualSpacing/>
              <w:jc w:val="both"/>
              <w:rPr>
                <w:rFonts w:ascii="Times New Roman" w:eastAsia="Times New Roman" w:hAnsi="Times New Roman" w:cs="Times New Roman"/>
                <w:sz w:val="24"/>
                <w:lang w:eastAsia="ru-RU"/>
              </w:rPr>
            </w:pPr>
            <w:r w:rsidRPr="005874B8">
              <w:rPr>
                <w:rFonts w:ascii="Times New Roman" w:eastAsia="Times New Roman" w:hAnsi="Times New Roman" w:cs="Times New Roman"/>
                <w:sz w:val="24"/>
                <w:lang w:eastAsia="ru-RU"/>
              </w:rPr>
              <w:t>выполнение практических тематических заданий, индивидуальных заданий</w:t>
            </w:r>
          </w:p>
        </w:tc>
      </w:tr>
    </w:tbl>
    <w:p w:rsidR="00E60494" w:rsidRPr="005874B8" w:rsidRDefault="00E60494"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P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5874B8" w:rsidRPr="005874B8" w:rsidRDefault="005874B8" w:rsidP="009728A2">
      <w:pPr>
        <w:shd w:val="clear" w:color="auto" w:fill="FFFFFF"/>
        <w:spacing w:after="0"/>
        <w:ind w:left="-567" w:right="283" w:firstLine="567"/>
        <w:rPr>
          <w:rFonts w:ascii="Times New Roman" w:eastAsia="Times New Roman" w:hAnsi="Times New Roman" w:cs="Times New Roman"/>
          <w:color w:val="000000"/>
          <w:sz w:val="28"/>
          <w:szCs w:val="28"/>
          <w:lang w:eastAsia="ru-RU"/>
        </w:rPr>
      </w:pPr>
    </w:p>
    <w:p w:rsidR="009E2A95" w:rsidRPr="009E2A95" w:rsidRDefault="009E2A95" w:rsidP="009E2A95">
      <w:pPr>
        <w:spacing w:after="0" w:line="240" w:lineRule="auto"/>
        <w:ind w:left="-567" w:firstLine="283"/>
        <w:contextualSpacing/>
        <w:jc w:val="center"/>
        <w:rPr>
          <w:rFonts w:ascii="Times New Roman" w:hAnsi="Times New Roman" w:cs="Times New Roman"/>
          <w:sz w:val="28"/>
          <w:szCs w:val="28"/>
        </w:rPr>
      </w:pPr>
      <w:r w:rsidRPr="00645981">
        <w:rPr>
          <w:rFonts w:ascii="Times New Roman" w:hAnsi="Times New Roman" w:cs="Times New Roman"/>
          <w:color w:val="000000"/>
          <w:sz w:val="28"/>
          <w:szCs w:val="28"/>
        </w:rPr>
        <w:lastRenderedPageBreak/>
        <w:t>Технологическая карта</w:t>
      </w:r>
      <w:r w:rsidRPr="00645981">
        <w:rPr>
          <w:rFonts w:ascii="Times New Roman" w:hAnsi="Times New Roman" w:cs="Times New Roman"/>
          <w:color w:val="000000"/>
          <w:sz w:val="28"/>
          <w:szCs w:val="28"/>
        </w:rPr>
        <w:br/>
        <w:t xml:space="preserve">урока </w:t>
      </w:r>
      <w:r>
        <w:rPr>
          <w:rFonts w:ascii="Times New Roman" w:hAnsi="Times New Roman" w:cs="Times New Roman"/>
          <w:color w:val="000000"/>
          <w:sz w:val="28"/>
          <w:szCs w:val="28"/>
        </w:rPr>
        <w:t>практического</w:t>
      </w:r>
      <w:r w:rsidRPr="00645981">
        <w:rPr>
          <w:rFonts w:ascii="Times New Roman" w:hAnsi="Times New Roman" w:cs="Times New Roman"/>
          <w:color w:val="000000"/>
          <w:sz w:val="28"/>
          <w:szCs w:val="28"/>
        </w:rPr>
        <w:t xml:space="preserve"> обучения </w:t>
      </w:r>
      <w:r>
        <w:rPr>
          <w:rFonts w:ascii="Times New Roman" w:hAnsi="Times New Roman" w:cs="Times New Roman"/>
          <w:sz w:val="28"/>
          <w:szCs w:val="28"/>
        </w:rPr>
        <w:t>ОП.03 «Рисунок и живопись»</w:t>
      </w:r>
    </w:p>
    <w:p w:rsidR="00E60494" w:rsidRPr="005874B8" w:rsidRDefault="00E60494"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b/>
          <w:bCs/>
          <w:color w:val="000000"/>
          <w:sz w:val="28"/>
          <w:szCs w:val="28"/>
          <w:lang w:eastAsia="ru-RU"/>
        </w:rPr>
        <w:t>ПРАКТИЧЕСКАЯ РАБОТА №1</w:t>
      </w:r>
      <w:r w:rsidR="000D77A9">
        <w:rPr>
          <w:rFonts w:ascii="Times New Roman" w:eastAsia="Times New Roman" w:hAnsi="Times New Roman" w:cs="Times New Roman"/>
          <w:b/>
          <w:bCs/>
          <w:color w:val="000000"/>
          <w:sz w:val="28"/>
          <w:szCs w:val="28"/>
          <w:lang w:eastAsia="ru-RU"/>
        </w:rPr>
        <w:t xml:space="preserve"> </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b/>
          <w:bCs/>
          <w:color w:val="000000"/>
          <w:sz w:val="28"/>
          <w:szCs w:val="28"/>
          <w:lang w:eastAsia="ru-RU"/>
        </w:rPr>
        <w:t>Тема:</w:t>
      </w:r>
      <w:r w:rsidRPr="005874B8">
        <w:rPr>
          <w:rFonts w:ascii="Times New Roman" w:eastAsia="Times New Roman" w:hAnsi="Times New Roman" w:cs="Times New Roman"/>
          <w:color w:val="000000"/>
          <w:sz w:val="28"/>
          <w:szCs w:val="28"/>
          <w:lang w:eastAsia="ru-RU"/>
        </w:rPr>
        <w:t> </w:t>
      </w:r>
      <w:r w:rsidR="001F74BE">
        <w:rPr>
          <w:rFonts w:ascii="Times New Roman" w:eastAsia="Times New Roman" w:hAnsi="Times New Roman" w:cs="Times New Roman"/>
          <w:color w:val="000000"/>
          <w:sz w:val="28"/>
          <w:szCs w:val="28"/>
          <w:lang w:eastAsia="ru-RU"/>
        </w:rPr>
        <w:t>Упражнение «Прямые линии»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0D77A9">
        <w:rPr>
          <w:rFonts w:ascii="Times New Roman" w:eastAsia="Times New Roman" w:hAnsi="Times New Roman" w:cs="Times New Roman"/>
          <w:b/>
          <w:color w:val="000000"/>
          <w:sz w:val="28"/>
          <w:szCs w:val="28"/>
          <w:lang w:eastAsia="ru-RU"/>
        </w:rPr>
        <w:t>Цель:</w:t>
      </w:r>
      <w:r w:rsidR="001F74BE">
        <w:rPr>
          <w:rFonts w:ascii="Times New Roman" w:eastAsia="Times New Roman" w:hAnsi="Times New Roman" w:cs="Times New Roman"/>
          <w:color w:val="000000"/>
          <w:sz w:val="28"/>
          <w:szCs w:val="28"/>
          <w:lang w:eastAsia="ru-RU"/>
        </w:rPr>
        <w:t xml:space="preserve"> О</w:t>
      </w:r>
      <w:r w:rsidRPr="005874B8">
        <w:rPr>
          <w:rFonts w:ascii="Times New Roman" w:eastAsia="Times New Roman" w:hAnsi="Times New Roman" w:cs="Times New Roman"/>
          <w:color w:val="000000"/>
          <w:sz w:val="28"/>
          <w:szCs w:val="28"/>
          <w:lang w:eastAsia="ru-RU"/>
        </w:rPr>
        <w:t>владение знаниями о средствах художественной графики, формирование моторных навыков выполнения линий</w:t>
      </w:r>
      <w:r w:rsidR="001F74BE">
        <w:rPr>
          <w:rFonts w:ascii="Times New Roman" w:eastAsia="Times New Roman" w:hAnsi="Times New Roman" w:cs="Times New Roman"/>
          <w:color w:val="000000"/>
          <w:sz w:val="28"/>
          <w:szCs w:val="28"/>
          <w:lang w:eastAsia="ru-RU"/>
        </w:rPr>
        <w:t xml:space="preserve"> и умения делить отрезок на равные части</w:t>
      </w:r>
      <w:r w:rsidRPr="005874B8">
        <w:rPr>
          <w:rFonts w:ascii="Times New Roman" w:eastAsia="Times New Roman" w:hAnsi="Times New Roman" w:cs="Times New Roman"/>
          <w:color w:val="000000"/>
          <w:sz w:val="28"/>
          <w:szCs w:val="28"/>
          <w:lang w:eastAsia="ru-RU"/>
        </w:rPr>
        <w:t>.</w:t>
      </w:r>
      <w:r w:rsidR="001F74BE">
        <w:rPr>
          <w:rFonts w:ascii="Times New Roman" w:eastAsia="Times New Roman" w:hAnsi="Times New Roman" w:cs="Times New Roman"/>
          <w:color w:val="000000"/>
          <w:sz w:val="28"/>
          <w:szCs w:val="28"/>
          <w:lang w:eastAsia="ru-RU"/>
        </w:rPr>
        <w:t xml:space="preserve"> Постановка руки при рисовании на столе, умение держать карандаш.</w:t>
      </w:r>
    </w:p>
    <w:p w:rsidR="00E60494"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0D77A9">
        <w:rPr>
          <w:rFonts w:ascii="Times New Roman" w:eastAsia="Times New Roman" w:hAnsi="Times New Roman" w:cs="Times New Roman"/>
          <w:b/>
          <w:color w:val="000000"/>
          <w:sz w:val="28"/>
          <w:szCs w:val="28"/>
          <w:lang w:eastAsia="ru-RU"/>
        </w:rPr>
        <w:t>Вид работы:</w:t>
      </w:r>
      <w:r w:rsidRPr="005874B8">
        <w:rPr>
          <w:rFonts w:ascii="Times New Roman" w:eastAsia="Times New Roman" w:hAnsi="Times New Roman" w:cs="Times New Roman"/>
          <w:color w:val="000000"/>
          <w:sz w:val="28"/>
          <w:szCs w:val="28"/>
          <w:lang w:eastAsia="ru-RU"/>
        </w:rPr>
        <w:t xml:space="preserve"> тренировочные упражнения.</w:t>
      </w:r>
    </w:p>
    <w:p w:rsidR="001F74BE" w:rsidRPr="001F74BE" w:rsidRDefault="001F74BE"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Формируемые умения: </w:t>
      </w:r>
      <w:r>
        <w:rPr>
          <w:rFonts w:ascii="Times New Roman" w:eastAsia="Times New Roman" w:hAnsi="Times New Roman" w:cs="Times New Roman"/>
          <w:color w:val="000000"/>
          <w:sz w:val="28"/>
          <w:szCs w:val="28"/>
          <w:lang w:eastAsia="ru-RU"/>
        </w:rPr>
        <w:t>удерживать внимание на точном и правильном направлении линий.</w:t>
      </w:r>
    </w:p>
    <w:p w:rsidR="001F74BE" w:rsidRPr="001F74BE" w:rsidRDefault="001F74BE" w:rsidP="009728A2">
      <w:pPr>
        <w:shd w:val="clear" w:color="auto" w:fill="FFFFFF"/>
        <w:spacing w:after="0"/>
        <w:ind w:left="-567" w:right="283" w:firstLine="567"/>
        <w:jc w:val="both"/>
        <w:rPr>
          <w:rFonts w:ascii="Times New Roman" w:eastAsia="Times New Roman" w:hAnsi="Times New Roman" w:cs="Times New Roman"/>
          <w:b/>
          <w:color w:val="000000"/>
          <w:sz w:val="28"/>
          <w:szCs w:val="28"/>
          <w:lang w:eastAsia="ru-RU"/>
        </w:rPr>
      </w:pPr>
      <w:r w:rsidRPr="001F74BE">
        <w:rPr>
          <w:rFonts w:ascii="Times New Roman" w:eastAsia="Times New Roman" w:hAnsi="Times New Roman" w:cs="Times New Roman"/>
          <w:b/>
          <w:color w:val="000000"/>
          <w:sz w:val="28"/>
          <w:szCs w:val="28"/>
          <w:lang w:eastAsia="ru-RU"/>
        </w:rPr>
        <w:t xml:space="preserve">Формируемые навыки: </w:t>
      </w:r>
      <w:r w:rsidRPr="001F74BE">
        <w:rPr>
          <w:rFonts w:ascii="Times New Roman" w:eastAsia="Times New Roman" w:hAnsi="Times New Roman" w:cs="Times New Roman"/>
          <w:color w:val="000000"/>
          <w:sz w:val="28"/>
          <w:szCs w:val="28"/>
          <w:lang w:eastAsia="ru-RU"/>
        </w:rPr>
        <w:t>тренировка глазомера, мускулатуры руки и кисти.</w:t>
      </w:r>
    </w:p>
    <w:p w:rsidR="001F74BE" w:rsidRDefault="001F74BE" w:rsidP="009728A2">
      <w:pPr>
        <w:shd w:val="clear" w:color="auto" w:fill="FFFFFF"/>
        <w:spacing w:after="0"/>
        <w:ind w:left="-567" w:right="283" w:firstLine="567"/>
        <w:jc w:val="both"/>
        <w:rPr>
          <w:rFonts w:ascii="Times New Roman" w:eastAsia="Times New Roman" w:hAnsi="Times New Roman" w:cs="Times New Roman"/>
          <w:b/>
          <w:color w:val="000000"/>
          <w:sz w:val="28"/>
          <w:szCs w:val="28"/>
          <w:lang w:eastAsia="ru-RU"/>
        </w:rPr>
      </w:pPr>
      <w:r w:rsidRPr="001F74BE">
        <w:rPr>
          <w:rFonts w:ascii="Times New Roman" w:eastAsia="Times New Roman" w:hAnsi="Times New Roman" w:cs="Times New Roman"/>
          <w:b/>
          <w:color w:val="000000"/>
          <w:sz w:val="28"/>
          <w:szCs w:val="28"/>
          <w:lang w:eastAsia="ru-RU"/>
        </w:rPr>
        <w:t>Оборудование:</w:t>
      </w:r>
      <w:r>
        <w:rPr>
          <w:rFonts w:ascii="Times New Roman" w:eastAsia="Times New Roman" w:hAnsi="Times New Roman" w:cs="Times New Roman"/>
          <w:b/>
          <w:color w:val="000000"/>
          <w:sz w:val="28"/>
          <w:szCs w:val="28"/>
          <w:lang w:eastAsia="ru-RU"/>
        </w:rPr>
        <w:t xml:space="preserve"> </w:t>
      </w:r>
    </w:p>
    <w:p w:rsidR="001F74BE" w:rsidRPr="001F74BE" w:rsidRDefault="001F74BE"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1F74BE">
        <w:rPr>
          <w:rFonts w:ascii="Times New Roman" w:eastAsia="Times New Roman" w:hAnsi="Times New Roman" w:cs="Times New Roman"/>
          <w:color w:val="000000"/>
          <w:sz w:val="28"/>
          <w:szCs w:val="28"/>
          <w:lang w:eastAsia="ru-RU"/>
        </w:rPr>
        <w:t>Для учащихся: бумага формата А4, простой карандаш, ластик</w:t>
      </w:r>
    </w:p>
    <w:p w:rsidR="001F74BE" w:rsidRPr="001F74BE" w:rsidRDefault="001F74BE"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1F74BE">
        <w:rPr>
          <w:rFonts w:ascii="Times New Roman" w:eastAsia="Times New Roman" w:hAnsi="Times New Roman" w:cs="Times New Roman"/>
          <w:color w:val="000000"/>
          <w:sz w:val="28"/>
          <w:szCs w:val="28"/>
          <w:lang w:eastAsia="ru-RU"/>
        </w:rPr>
        <w:t>Для учителя: школьная доска</w:t>
      </w:r>
    </w:p>
    <w:p w:rsidR="001F74BE" w:rsidRDefault="001F74BE"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1F74BE">
        <w:rPr>
          <w:rFonts w:ascii="Times New Roman" w:eastAsia="Times New Roman" w:hAnsi="Times New Roman" w:cs="Times New Roman"/>
          <w:b/>
          <w:color w:val="000000"/>
          <w:sz w:val="28"/>
          <w:szCs w:val="28"/>
          <w:lang w:eastAsia="ru-RU"/>
        </w:rPr>
        <w:t>Оформление классной доски:</w:t>
      </w:r>
      <w:r>
        <w:rPr>
          <w:rFonts w:ascii="Times New Roman" w:eastAsia="Times New Roman" w:hAnsi="Times New Roman" w:cs="Times New Roman"/>
          <w:b/>
          <w:color w:val="000000"/>
          <w:sz w:val="28"/>
          <w:szCs w:val="28"/>
          <w:lang w:eastAsia="ru-RU"/>
        </w:rPr>
        <w:t xml:space="preserve"> </w:t>
      </w:r>
      <w:r w:rsidR="005950CE">
        <w:rPr>
          <w:rFonts w:ascii="Times New Roman" w:eastAsia="Times New Roman" w:hAnsi="Times New Roman" w:cs="Times New Roman"/>
          <w:color w:val="000000"/>
          <w:sz w:val="28"/>
          <w:szCs w:val="28"/>
          <w:lang w:eastAsia="ru-RU"/>
        </w:rPr>
        <w:t>название темы; п</w:t>
      </w:r>
      <w:r>
        <w:rPr>
          <w:rFonts w:ascii="Times New Roman" w:eastAsia="Times New Roman" w:hAnsi="Times New Roman" w:cs="Times New Roman"/>
          <w:color w:val="000000"/>
          <w:sz w:val="28"/>
          <w:szCs w:val="28"/>
          <w:lang w:eastAsia="ru-RU"/>
        </w:rPr>
        <w:t>едагогический рисунок.</w:t>
      </w:r>
    </w:p>
    <w:p w:rsidR="005950CE" w:rsidRPr="001F74BE" w:rsidRDefault="005950CE"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950CE">
        <w:rPr>
          <w:rFonts w:ascii="Times New Roman" w:eastAsia="Times New Roman" w:hAnsi="Times New Roman" w:cs="Times New Roman"/>
          <w:b/>
          <w:color w:val="000000"/>
          <w:sz w:val="28"/>
          <w:szCs w:val="28"/>
          <w:lang w:eastAsia="ru-RU"/>
        </w:rPr>
        <w:t>Продолжительность занятия:</w:t>
      </w:r>
      <w:r>
        <w:rPr>
          <w:rFonts w:ascii="Times New Roman" w:eastAsia="Times New Roman" w:hAnsi="Times New Roman" w:cs="Times New Roman"/>
          <w:color w:val="000000"/>
          <w:sz w:val="28"/>
          <w:szCs w:val="28"/>
          <w:lang w:eastAsia="ru-RU"/>
        </w:rPr>
        <w:t xml:space="preserve"> 4</w:t>
      </w:r>
      <w:r w:rsidRPr="005950CE">
        <w:rPr>
          <w:rFonts w:ascii="Times New Roman" w:eastAsia="Times New Roman" w:hAnsi="Times New Roman" w:cs="Times New Roman"/>
          <w:color w:val="000000"/>
          <w:sz w:val="28"/>
          <w:szCs w:val="28"/>
          <w:lang w:eastAsia="ru-RU"/>
        </w:rPr>
        <w:t xml:space="preserve"> часа</w:t>
      </w:r>
    </w:p>
    <w:p w:rsidR="00335A84" w:rsidRPr="00335A84" w:rsidRDefault="00335A84" w:rsidP="009728A2">
      <w:pPr>
        <w:shd w:val="clear" w:color="auto" w:fill="FFFFFF"/>
        <w:spacing w:after="0"/>
        <w:ind w:left="-567" w:right="283" w:firstLine="567"/>
        <w:jc w:val="both"/>
        <w:rPr>
          <w:rFonts w:ascii="Times New Roman" w:eastAsia="Times New Roman" w:hAnsi="Times New Roman" w:cs="Times New Roman"/>
          <w:b/>
          <w:color w:val="000000"/>
          <w:sz w:val="28"/>
          <w:szCs w:val="28"/>
          <w:lang w:eastAsia="ru-RU"/>
        </w:rPr>
      </w:pPr>
      <w:r w:rsidRPr="00335A84">
        <w:rPr>
          <w:rFonts w:ascii="Times New Roman" w:eastAsia="Times New Roman" w:hAnsi="Times New Roman" w:cs="Times New Roman"/>
          <w:b/>
          <w:color w:val="000000"/>
          <w:sz w:val="28"/>
          <w:szCs w:val="28"/>
          <w:lang w:eastAsia="ru-RU"/>
        </w:rPr>
        <w:t>Требования к отчету</w:t>
      </w:r>
      <w:r>
        <w:rPr>
          <w:rFonts w:ascii="Times New Roman" w:eastAsia="Times New Roman" w:hAnsi="Times New Roman" w:cs="Times New Roman"/>
          <w:b/>
          <w:color w:val="000000"/>
          <w:sz w:val="28"/>
          <w:szCs w:val="28"/>
          <w:lang w:eastAsia="ru-RU"/>
        </w:rPr>
        <w:t>;</w:t>
      </w:r>
    </w:p>
    <w:p w:rsidR="00335A84" w:rsidRPr="005874B8" w:rsidRDefault="00335A8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Работа должна быть выполнена чисто и аккуратно.</w:t>
      </w:r>
    </w:p>
    <w:p w:rsidR="00335A84" w:rsidRPr="005874B8" w:rsidRDefault="00335A8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Точно в соответствии с заданиями и методическими рекомендациями.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Задание (ход работы).</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1.Проведение прямых горизонтального, вертикального и наклонного направлений</w:t>
      </w:r>
      <w:r w:rsidR="003E4E34">
        <w:rPr>
          <w:rFonts w:ascii="Times New Roman" w:eastAsia="Times New Roman" w:hAnsi="Times New Roman" w:cs="Times New Roman"/>
          <w:color w:val="000000"/>
          <w:sz w:val="28"/>
          <w:szCs w:val="28"/>
          <w:lang w:eastAsia="ru-RU"/>
        </w:rPr>
        <w:t xml:space="preserve"> </w:t>
      </w:r>
      <w:r w:rsidRPr="005874B8">
        <w:rPr>
          <w:rFonts w:ascii="Times New Roman" w:eastAsia="Times New Roman" w:hAnsi="Times New Roman" w:cs="Times New Roman"/>
          <w:color w:val="000000"/>
          <w:sz w:val="28"/>
          <w:szCs w:val="28"/>
          <w:lang w:eastAsia="ru-RU"/>
        </w:rPr>
        <w:t>через одинаковые расстояния (длина отрезков на глаз, примерно100-120мм), сначала слева направо, а затем в обратном направлении.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2.Проведение отрезков прямых линий через заданные конечные точки (горизонтальных, вертикальных, наклонных).</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3. Деление отрезков прямых на равные части: на две, на три, на шесть, (горизонтальных, вертикальных, наклонных).</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4. Выполнение штриховки в различных направлениях: по горизонтали, по вертикали, по наклону в квадрате.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5. Выполнение криволинейных (дугообразных штрихов) в круге.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Формат А4.</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 xml:space="preserve">Материал: </w:t>
      </w:r>
      <w:r w:rsidR="005874B8">
        <w:rPr>
          <w:rFonts w:ascii="Times New Roman" w:eastAsia="Times New Roman" w:hAnsi="Times New Roman" w:cs="Times New Roman"/>
          <w:color w:val="000000"/>
          <w:sz w:val="28"/>
          <w:szCs w:val="28"/>
          <w:lang w:eastAsia="ru-RU"/>
        </w:rPr>
        <w:t xml:space="preserve">чертежная </w:t>
      </w:r>
      <w:r w:rsidRPr="005874B8">
        <w:rPr>
          <w:rFonts w:ascii="Times New Roman" w:eastAsia="Times New Roman" w:hAnsi="Times New Roman" w:cs="Times New Roman"/>
          <w:color w:val="000000"/>
          <w:sz w:val="28"/>
          <w:szCs w:val="28"/>
          <w:lang w:eastAsia="ru-RU"/>
        </w:rPr>
        <w:t>бумага, карандаш.</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86E07" w:rsidRDefault="00E86E07"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86E07" w:rsidRDefault="00E86E07"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86E07" w:rsidRDefault="00E86E07"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86E07" w:rsidRDefault="00E86E07"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86E07" w:rsidRDefault="00E86E07"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Методические рекомендации.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Перед выполнением заданий следует приготовить карандаш и потренироваться на черновике в выполнении штриховки в разных направлениях. Для работы следует использовать карандаш ТМ, М и 2М. Его длина должна быть не меньше 10-12см. Заточку карандаш должен иметь в виде конуса: деревянная часть снята на 20-25мм, длина грифеля – 6-8мм.</w:t>
      </w: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658240" behindDoc="1" locked="0" layoutInCell="1" allowOverlap="1" wp14:anchorId="4EDBCD5D" wp14:editId="6162459F">
            <wp:simplePos x="0" y="0"/>
            <wp:positionH relativeFrom="column">
              <wp:posOffset>-354834</wp:posOffset>
            </wp:positionH>
            <wp:positionV relativeFrom="paragraph">
              <wp:posOffset>247650</wp:posOffset>
            </wp:positionV>
            <wp:extent cx="2322195" cy="2886710"/>
            <wp:effectExtent l="0" t="0" r="1905" b="8890"/>
            <wp:wrapTight wrapText="bothSides">
              <wp:wrapPolygon edited="0">
                <wp:start x="0" y="0"/>
                <wp:lineTo x="0" y="21524"/>
                <wp:lineTo x="21441" y="21524"/>
                <wp:lineTo x="21441" y="0"/>
                <wp:lineTo x="0" y="0"/>
              </wp:wrapPolygon>
            </wp:wrapTight>
            <wp:docPr id="2" name="Рисунок 2" descr="https://litvek.com/icl/i/33/251733/i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itvek.com/icl/i/33/251733/i_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2195" cy="2886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9728A2">
        <w:rPr>
          <w:rFonts w:ascii="Times New Roman" w:eastAsia="Times New Roman" w:hAnsi="Times New Roman" w:cs="Times New Roman"/>
          <w:b/>
          <w:color w:val="000000"/>
          <w:sz w:val="28"/>
          <w:szCs w:val="28"/>
          <w:lang w:eastAsia="ru-RU"/>
        </w:rPr>
        <w:t>Упражнение 1.</w:t>
      </w:r>
      <w:r w:rsidRPr="005874B8">
        <w:rPr>
          <w:rFonts w:ascii="Times New Roman" w:eastAsia="Times New Roman" w:hAnsi="Times New Roman" w:cs="Times New Roman"/>
          <w:color w:val="000000"/>
          <w:sz w:val="28"/>
          <w:szCs w:val="28"/>
          <w:lang w:eastAsia="ru-RU"/>
        </w:rPr>
        <w:t xml:space="preserve"> Проведение прямых. Первый этап этого упражнения состоит в том, чтобы научиться проводить прямые линии горизонтального направления. Их следует выполнять слева направо, затем в обратном направлении через одинаковые расстояния между ними, длина отрезков на глаз, примерно100-120мм. Далее подобный порядок изображения прямых линий надо повторять в вертикальном и наклонных направлениях.</w:t>
      </w: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661312" behindDoc="0" locked="0" layoutInCell="1" allowOverlap="1" wp14:anchorId="77794779" wp14:editId="02B7E944">
            <wp:simplePos x="0" y="0"/>
            <wp:positionH relativeFrom="page">
              <wp:align>center</wp:align>
            </wp:positionH>
            <wp:positionV relativeFrom="margin">
              <wp:posOffset>4726305</wp:posOffset>
            </wp:positionV>
            <wp:extent cx="5165725" cy="2302510"/>
            <wp:effectExtent l="0" t="0" r="0" b="2540"/>
            <wp:wrapSquare wrapText="bothSides"/>
            <wp:docPr id="3" name="Рисунок 3" descr="https://fs00.infourok.ru/images/doc/300/299643/hello_html_m7ff8b9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300/299643/hello_html_m7ff8b93b.jpg"/>
                    <pic:cNvPicPr>
                      <a:picLocks noChangeAspect="1" noChangeArrowheads="1"/>
                    </pic:cNvPicPr>
                  </pic:nvPicPr>
                  <pic:blipFill rotWithShape="1">
                    <a:blip r:embed="rId9">
                      <a:extLst>
                        <a:ext uri="{28A0092B-C50C-407E-A947-70E740481C1C}">
                          <a14:useLocalDpi xmlns:a14="http://schemas.microsoft.com/office/drawing/2010/main" val="0"/>
                        </a:ext>
                      </a:extLst>
                    </a:blip>
                    <a:srcRect l="3838" t="5434" r="3823" b="52594"/>
                    <a:stretch/>
                  </pic:blipFill>
                  <pic:spPr bwMode="auto">
                    <a:xfrm>
                      <a:off x="0" y="0"/>
                      <a:ext cx="5165725" cy="2302510"/>
                    </a:xfrm>
                    <a:prstGeom prst="rect">
                      <a:avLst/>
                    </a:prstGeom>
                    <a:noFill/>
                    <a:ln>
                      <a:noFill/>
                    </a:ln>
                    <a:extLst>
                      <a:ext uri="{53640926-AAD7-44D8-BBD7-CCE9431645EC}">
                        <a14:shadowObscured xmlns:a14="http://schemas.microsoft.com/office/drawing/2010/main"/>
                      </a:ext>
                    </a:extLst>
                  </pic:spPr>
                </pic:pic>
              </a:graphicData>
            </a:graphic>
          </wp:anchor>
        </w:drawing>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9728A2">
        <w:rPr>
          <w:rFonts w:ascii="Times New Roman" w:eastAsia="Times New Roman" w:hAnsi="Times New Roman" w:cs="Times New Roman"/>
          <w:b/>
          <w:color w:val="000000"/>
          <w:sz w:val="28"/>
          <w:szCs w:val="28"/>
          <w:lang w:eastAsia="ru-RU"/>
        </w:rPr>
        <w:t>Упражнение 2.</w:t>
      </w:r>
      <w:r w:rsidRPr="005874B8">
        <w:rPr>
          <w:rFonts w:ascii="Times New Roman" w:eastAsia="Times New Roman" w:hAnsi="Times New Roman" w:cs="Times New Roman"/>
          <w:color w:val="000000"/>
          <w:sz w:val="28"/>
          <w:szCs w:val="28"/>
          <w:lang w:eastAsia="ru-RU"/>
        </w:rPr>
        <w:t xml:space="preserve"> Проведение отрезков прямых линий через заданные конечные точки.</w:t>
      </w:r>
      <w:r w:rsidR="00E86E07" w:rsidRPr="00E86E07">
        <w:rPr>
          <w:rFonts w:ascii="Times New Roman" w:eastAsia="Times New Roman" w:hAnsi="Times New Roman" w:cs="Times New Roman"/>
          <w:color w:val="000000"/>
          <w:sz w:val="28"/>
          <w:szCs w:val="28"/>
          <w:lang w:eastAsia="ru-RU"/>
        </w:rPr>
        <w:t xml:space="preserve"> </w:t>
      </w:r>
      <w:r w:rsidR="00E86E07" w:rsidRPr="005874B8">
        <w:rPr>
          <w:rFonts w:ascii="Times New Roman" w:eastAsia="Times New Roman" w:hAnsi="Times New Roman" w:cs="Times New Roman"/>
          <w:color w:val="000000"/>
          <w:sz w:val="28"/>
          <w:szCs w:val="28"/>
          <w:lang w:eastAsia="ru-RU"/>
        </w:rPr>
        <w:t>Упражняясь в этом, попутно вырабатывают верные и свободные движения руки. Прежде чем вести линию через заданные точки, сначала рукой делают несколько движений по прямой, постепенно опуская карандаш к бумаге и, наконец, легко касаясь ее. Практикуясь таким образом, можно выработать точность и уверенность при рисовании заданных прямых</w:t>
      </w:r>
    </w:p>
    <w:p w:rsidR="009728A2" w:rsidRDefault="009728A2" w:rsidP="009728A2">
      <w:pPr>
        <w:shd w:val="clear" w:color="auto" w:fill="FFFFFF"/>
        <w:spacing w:after="0"/>
        <w:ind w:left="-567" w:right="283"/>
        <w:jc w:val="both"/>
        <w:rPr>
          <w:rFonts w:ascii="Times New Roman" w:eastAsia="Times New Roman" w:hAnsi="Times New Roman" w:cs="Times New Roman"/>
          <w:color w:val="000000"/>
          <w:sz w:val="28"/>
          <w:szCs w:val="28"/>
          <w:lang w:eastAsia="ru-RU"/>
        </w:rPr>
      </w:pPr>
    </w:p>
    <w:p w:rsidR="009728A2" w:rsidRDefault="009728A2" w:rsidP="009728A2">
      <w:pPr>
        <w:shd w:val="clear" w:color="auto" w:fill="FFFFFF"/>
        <w:spacing w:after="0"/>
        <w:ind w:left="-567" w:right="283"/>
        <w:jc w:val="both"/>
        <w:rPr>
          <w:rFonts w:ascii="Times New Roman" w:eastAsia="Times New Roman" w:hAnsi="Times New Roman" w:cs="Times New Roman"/>
          <w:color w:val="000000"/>
          <w:sz w:val="28"/>
          <w:szCs w:val="28"/>
          <w:lang w:eastAsia="ru-RU"/>
        </w:rPr>
      </w:pPr>
      <w:r w:rsidRPr="009728A2">
        <w:rPr>
          <w:b/>
          <w:noProof/>
          <w:lang w:eastAsia="ru-RU"/>
        </w:rPr>
        <w:lastRenderedPageBreak/>
        <w:drawing>
          <wp:anchor distT="0" distB="0" distL="114300" distR="114300" simplePos="0" relativeHeight="251659264" behindDoc="0" locked="0" layoutInCell="1" allowOverlap="1" wp14:anchorId="1258A602" wp14:editId="6DE54369">
            <wp:simplePos x="0" y="0"/>
            <wp:positionH relativeFrom="page">
              <wp:align>center</wp:align>
            </wp:positionH>
            <wp:positionV relativeFrom="margin">
              <wp:posOffset>0</wp:posOffset>
            </wp:positionV>
            <wp:extent cx="5940425" cy="3097476"/>
            <wp:effectExtent l="0" t="0" r="3175" b="8255"/>
            <wp:wrapSquare wrapText="bothSides"/>
            <wp:docPr id="4" name="Рисунок 4" descr="https://i2.wp.com/ds03.infourok.ru/uploads/ex/105c/00033123-7a7cc194/hello_html_1a0060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ds03.infourok.ru/uploads/ex/105c/00033123-7a7cc194/hello_html_1a0060a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097476"/>
                    </a:xfrm>
                    <a:prstGeom prst="rect">
                      <a:avLst/>
                    </a:prstGeom>
                    <a:noFill/>
                    <a:ln>
                      <a:noFill/>
                    </a:ln>
                  </pic:spPr>
                </pic:pic>
              </a:graphicData>
            </a:graphic>
          </wp:anchor>
        </w:drawing>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9728A2">
        <w:rPr>
          <w:rFonts w:ascii="Times New Roman" w:eastAsia="Times New Roman" w:hAnsi="Times New Roman" w:cs="Times New Roman"/>
          <w:b/>
          <w:color w:val="000000"/>
          <w:sz w:val="28"/>
          <w:szCs w:val="28"/>
          <w:lang w:eastAsia="ru-RU"/>
        </w:rPr>
        <w:t>Упражнение 3.</w:t>
      </w:r>
      <w:r w:rsidRPr="005874B8">
        <w:rPr>
          <w:rFonts w:ascii="Times New Roman" w:eastAsia="Times New Roman" w:hAnsi="Times New Roman" w:cs="Times New Roman"/>
          <w:color w:val="000000"/>
          <w:sz w:val="28"/>
          <w:szCs w:val="28"/>
          <w:lang w:eastAsia="ru-RU"/>
        </w:rPr>
        <w:t xml:space="preserve"> Далее следует упражнение в делении отрезков прямых на равные части: сначала на две, четыре и восемь, затем на три, шесть, пять, семь. Эти упражнения надо выполнять вначале на горизонтальных, потом на вертикальных и наклонных линиях, которые сложнее.</w:t>
      </w: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660288" behindDoc="0" locked="0" layoutInCell="1" allowOverlap="1" wp14:anchorId="497F4DEA" wp14:editId="33DCDA68">
            <wp:simplePos x="0" y="0"/>
            <wp:positionH relativeFrom="margin">
              <wp:align>right</wp:align>
            </wp:positionH>
            <wp:positionV relativeFrom="margin">
              <wp:posOffset>4648901</wp:posOffset>
            </wp:positionV>
            <wp:extent cx="5940425" cy="2202301"/>
            <wp:effectExtent l="0" t="0" r="3175" b="7620"/>
            <wp:wrapSquare wrapText="bothSides"/>
            <wp:docPr id="5" name="Рисунок 5" descr="https://fsd.multiurok.ru/html/2017/08/13/s_598f79c0658ed/671626_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7/08/13/s_598f79c0658ed/671626_23.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2202301"/>
                    </a:xfrm>
                    <a:prstGeom prst="rect">
                      <a:avLst/>
                    </a:prstGeom>
                    <a:noFill/>
                    <a:ln>
                      <a:noFill/>
                    </a:ln>
                  </pic:spPr>
                </pic:pic>
              </a:graphicData>
            </a:graphic>
          </wp:anchor>
        </w:drawing>
      </w: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9728A2">
        <w:rPr>
          <w:rFonts w:ascii="Times New Roman" w:eastAsia="Times New Roman" w:hAnsi="Times New Roman" w:cs="Times New Roman"/>
          <w:b/>
          <w:color w:val="000000"/>
          <w:sz w:val="28"/>
          <w:szCs w:val="28"/>
          <w:lang w:eastAsia="ru-RU"/>
        </w:rPr>
        <w:t>Упражнение 4.</w:t>
      </w:r>
      <w:r w:rsidRPr="005874B8">
        <w:rPr>
          <w:rFonts w:ascii="Times New Roman" w:eastAsia="Times New Roman" w:hAnsi="Times New Roman" w:cs="Times New Roman"/>
          <w:color w:val="000000"/>
          <w:sz w:val="28"/>
          <w:szCs w:val="28"/>
          <w:lang w:eastAsia="ru-RU"/>
        </w:rPr>
        <w:t xml:space="preserve"> Сначала выполните разметку на бумаге, выбрав формат по горизонтали. Для этого произвольно выберите размеры квадрата и двух кругов, в которых надо выполнить штриховку.</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 Разделите квадрат осевыми линиями на 4 равные части.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 Верхнюю левую часть заполните вертикальной штриховкой.</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 Верхнюю правую часть заполните горизонтальной штриховкой.</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 Левую нижнюю – наклонной штриховкой влево.</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 Правую нижнюю – наклонной штриховкой вправо.</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9728A2">
        <w:rPr>
          <w:rFonts w:ascii="Times New Roman" w:eastAsia="Times New Roman" w:hAnsi="Times New Roman" w:cs="Times New Roman"/>
          <w:b/>
          <w:color w:val="000000"/>
          <w:sz w:val="28"/>
          <w:szCs w:val="28"/>
          <w:lang w:eastAsia="ru-RU"/>
        </w:rPr>
        <w:lastRenderedPageBreak/>
        <w:t>Упражнение 5.</w:t>
      </w:r>
      <w:r w:rsidRPr="005874B8">
        <w:rPr>
          <w:rFonts w:ascii="Times New Roman" w:eastAsia="Times New Roman" w:hAnsi="Times New Roman" w:cs="Times New Roman"/>
          <w:color w:val="000000"/>
          <w:sz w:val="28"/>
          <w:szCs w:val="28"/>
          <w:lang w:eastAsia="ru-RU"/>
        </w:rPr>
        <w:t xml:space="preserve"> Первый круг разделите на четыре равные части. Выполните в каждой четверти штриховку дугообразного направления, параллельно дуге круга.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Повторите это же задание во втором круге, но изменяя силу тона: В первой левой верхней четверти тон - слабый, во второй четверти тон на порядок темнее, чем в первой, в третьей четверти – темнее, чем во второй, в четвертой – темнее, чем в третьей.</w:t>
      </w: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При выполнении штриховки карандаш нужно держать так, чтобы движения руки не были стеснены. В начале работы его нужно держать подальше от отточенной части. Это даст возможность делать быстрые и длинные штрихи, необходимые в начальной стадии выполнения рисунка. По мере работы над рисунком к моменту окончания и уточнения формы изображаемых предметов карандаш в руке передвигают так, чтобы его отточенная часть была ближе к пальцам. Так вырабатывается твердость руки для проведения точных штрихов и проработки мелких деталей.</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Выполняя разметку (компоновку квадрата и кругов на бумаге), следует придерживаться следующего: квадрат расположите вверху посередине листа, а два круга внизу рядом друг с другом, ближе к середине листа. Их изображения по величине должны быть не слишком мелкими, но и не слишком крупные. При выполнении задания вначале равномерно расположенные штрихи нужно наносить не спеша, затем после закрепления навыка штрихи можно выполнять быстрее. При рисовании обязательно следует обратить внимание на двоякий характер выполнения штрихов.</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Штрихи – это относительно короткие линии, выполненные быстро рукой (след пера или карандаша)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Прямые и криволинейные штрихи могут иметь акцент, т.е. нажим карандаша, что создает разнообразную тональность: сильнее, ярче, темнее или слабее, бледнее. Тональность вы выбираете произвольно.</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Обратите внимание на то, что если штрихи класть ближе друг к другу, то они сливаются в мягко затушеванное пятно. Когда штрихи имеют между собой небольшие просветы, и их сила нажима больше, то создается иллюзия выступания вперед, пятно смотрится резче, контрастнее.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Штриховое пятно - это такое средство графики, которое получается пересекающимися штрихами разного направления.</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Следует помнить, что штрих и штриховое пятно являются средствами передачи тональных отношений рисунка и светотени (объема предмета).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 xml:space="preserve">Характер линий в значительной степени зависит от материала и инструментов. Поверхность бумаги и ее плотность в сочетании с твердостью </w:t>
      </w:r>
      <w:r w:rsidRPr="005874B8">
        <w:rPr>
          <w:rFonts w:ascii="Times New Roman" w:eastAsia="Times New Roman" w:hAnsi="Times New Roman" w:cs="Times New Roman"/>
          <w:color w:val="000000"/>
          <w:sz w:val="28"/>
          <w:szCs w:val="28"/>
          <w:lang w:eastAsia="ru-RU"/>
        </w:rPr>
        <w:lastRenderedPageBreak/>
        <w:t>графита, угля и других средств влияют на выразительность линий рисунка. Карандаш, уголь, сангина дают более воздушную и мягкую линию; перо, фломастер, кисть – более жесткую. Для проведения легких линий карандаш берут ближе к его неотточенной части, а для проработки и уточнения рисунка – ближе к заточенной части. Во время работы карандашом мизинец может служить опорой для кисти руки.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Вопросы для самоконтроля.</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Что является главным выразительным средством рисунка?</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Какие виды линий используют художники в своей работе?</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Для чего применяются тонкие линии?</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Что называется пространственной линией?</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Для чего применяется пространственная линия?</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От чего зависит характер линий?</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Какой показатель бумаги влияет на характер линий?</w:t>
      </w:r>
    </w:p>
    <w:p w:rsidR="00E60494" w:rsidRPr="005874B8" w:rsidRDefault="00E60494" w:rsidP="009728A2">
      <w:pPr>
        <w:numPr>
          <w:ilvl w:val="0"/>
          <w:numId w:val="2"/>
        </w:numPr>
        <w:shd w:val="clear" w:color="auto" w:fill="FFFFFF"/>
        <w:tabs>
          <w:tab w:val="clear" w:pos="720"/>
          <w:tab w:val="num" w:pos="284"/>
        </w:tabs>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Какие рисовальные материалы дают воздушную, мягкую линию?</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9.Какие материалы дают более жесткую, четкую линию?</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10.Что называется штрихом?</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11.Что такое штриховое пятно?</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12.Какое направление принимает штрих на поверхности предмета?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13.Какими марками карандашей выполняется штриховка?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14.От чего будет зависеть выбор марки карандаша для передачи объема и светотени предмета?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15.Что означает выражение «штрихи надо класть по форме»?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color w:val="000000"/>
          <w:sz w:val="28"/>
          <w:szCs w:val="28"/>
          <w:lang w:eastAsia="ru-RU"/>
        </w:rPr>
        <w:t>Литература.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60252D" w:rsidRDefault="0060252D" w:rsidP="009728A2">
      <w:pPr>
        <w:pStyle w:val="a4"/>
        <w:numPr>
          <w:ilvl w:val="0"/>
          <w:numId w:val="16"/>
        </w:num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60252D">
        <w:rPr>
          <w:rFonts w:ascii="Times New Roman" w:eastAsia="Times New Roman" w:hAnsi="Times New Roman" w:cs="Times New Roman"/>
          <w:color w:val="000000"/>
          <w:sz w:val="28"/>
          <w:szCs w:val="28"/>
          <w:lang w:eastAsia="ru-RU"/>
        </w:rPr>
        <w:t>Ли Н.Г. -  Рисунок. Основы учебного академического рисунка. Учебник - М.: Издательство Эксмо. 2005г - 480с.</w:t>
      </w:r>
    </w:p>
    <w:p w:rsidR="0060252D" w:rsidRPr="009728A2" w:rsidRDefault="00E60494" w:rsidP="009728A2">
      <w:pPr>
        <w:pStyle w:val="a4"/>
        <w:numPr>
          <w:ilvl w:val="0"/>
          <w:numId w:val="16"/>
        </w:num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60252D">
        <w:rPr>
          <w:rFonts w:ascii="Times New Roman" w:eastAsia="Times New Roman" w:hAnsi="Times New Roman" w:cs="Times New Roman"/>
          <w:color w:val="000000"/>
          <w:sz w:val="28"/>
          <w:szCs w:val="28"/>
          <w:lang w:eastAsia="ru-RU"/>
        </w:rPr>
        <w:t>Беляева С.Е., Розанов Е.А Специальный рисунок и художественная графика. – М.: Академия, 2006.</w:t>
      </w:r>
    </w:p>
    <w:p w:rsidR="0060252D" w:rsidRDefault="00E60494" w:rsidP="009728A2">
      <w:pPr>
        <w:pStyle w:val="a4"/>
        <w:numPr>
          <w:ilvl w:val="0"/>
          <w:numId w:val="16"/>
        </w:num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60252D">
        <w:rPr>
          <w:rFonts w:ascii="Times New Roman" w:eastAsia="Times New Roman" w:hAnsi="Times New Roman" w:cs="Times New Roman"/>
          <w:color w:val="000000"/>
          <w:sz w:val="28"/>
          <w:szCs w:val="28"/>
          <w:lang w:eastAsia="ru-RU"/>
        </w:rPr>
        <w:t>Секачева А.В., Чуйкина A.M., Пименова А.Р. Рисунок и живопись. Учебник для техникумов. М: Академия, 2005.</w:t>
      </w:r>
    </w:p>
    <w:p w:rsidR="0060252D" w:rsidRDefault="0060252D" w:rsidP="009728A2">
      <w:pPr>
        <w:pStyle w:val="a4"/>
        <w:numPr>
          <w:ilvl w:val="0"/>
          <w:numId w:val="16"/>
        </w:num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60252D">
        <w:rPr>
          <w:rFonts w:ascii="Times New Roman" w:eastAsia="Times New Roman" w:hAnsi="Times New Roman" w:cs="Times New Roman"/>
          <w:color w:val="000000"/>
          <w:sz w:val="28"/>
          <w:szCs w:val="28"/>
          <w:lang w:eastAsia="ru-RU"/>
        </w:rPr>
        <w:t>Королев В.А. (ред.) Материалы и техники рисунка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9728A2"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9728A2" w:rsidRPr="005874B8" w:rsidRDefault="009728A2"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center"/>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b/>
          <w:bCs/>
          <w:color w:val="000000"/>
          <w:sz w:val="28"/>
          <w:szCs w:val="28"/>
          <w:lang w:eastAsia="ru-RU"/>
        </w:rPr>
        <w:lastRenderedPageBreak/>
        <w:t>ГЛОССАРИЙ</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Абрис</w:t>
      </w:r>
      <w:r w:rsidRPr="005874B8">
        <w:rPr>
          <w:rFonts w:ascii="Times New Roman" w:eastAsia="Times New Roman" w:hAnsi="Times New Roman" w:cs="Times New Roman"/>
          <w:color w:val="000000"/>
          <w:sz w:val="28"/>
          <w:szCs w:val="28"/>
          <w:lang w:eastAsia="ru-RU"/>
        </w:rPr>
        <w:t> – линейное очертание предмета, контур.</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Акцент </w:t>
      </w:r>
      <w:r w:rsidRPr="005874B8">
        <w:rPr>
          <w:rFonts w:ascii="Times New Roman" w:eastAsia="Times New Roman" w:hAnsi="Times New Roman" w:cs="Times New Roman"/>
          <w:color w:val="000000"/>
          <w:sz w:val="28"/>
          <w:szCs w:val="28"/>
          <w:lang w:eastAsia="ru-RU"/>
        </w:rPr>
        <w:t>– прием выделения линией, штрихом или цветом какой-нибудь фигуры, лица, предмета, детали изображения, на которую надо обратить внимание зрителя.</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Гравюра –</w:t>
      </w:r>
      <w:r w:rsidRPr="005874B8">
        <w:rPr>
          <w:rFonts w:ascii="Times New Roman" w:eastAsia="Times New Roman" w:hAnsi="Times New Roman" w:cs="Times New Roman"/>
          <w:color w:val="000000"/>
          <w:sz w:val="28"/>
          <w:szCs w:val="28"/>
          <w:lang w:eastAsia="ru-RU"/>
        </w:rPr>
        <w:t> один из видов графики, позволяющий получать печатные копии графических произведений, выполненных на твердом материале (дереве, металле, линолеуме и т.д.).</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Градация </w:t>
      </w:r>
      <w:r w:rsidRPr="005874B8">
        <w:rPr>
          <w:rFonts w:ascii="Times New Roman" w:eastAsia="Times New Roman" w:hAnsi="Times New Roman" w:cs="Times New Roman"/>
          <w:color w:val="000000"/>
          <w:sz w:val="28"/>
          <w:szCs w:val="28"/>
          <w:lang w:eastAsia="ru-RU"/>
        </w:rPr>
        <w:t>– последовательное, постепенное чередование, изменение цвета, тона, светотени, согласованное следование оттенков, составляющих вместе гармоничное целое.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Гризайль</w:t>
      </w:r>
      <w:r w:rsidRPr="005874B8">
        <w:rPr>
          <w:rFonts w:ascii="Times New Roman" w:eastAsia="Times New Roman" w:hAnsi="Times New Roman" w:cs="Times New Roman"/>
          <w:color w:val="000000"/>
          <w:sz w:val="28"/>
          <w:szCs w:val="28"/>
          <w:lang w:eastAsia="ru-RU"/>
        </w:rPr>
        <w:t> – живопись, выполненная оттенками одного цвета, преимущественно серого. Изображение создаётся на основе тональных отношений (тонов различной степени светлоты).</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Динамичность</w:t>
      </w:r>
      <w:r w:rsidRPr="005874B8">
        <w:rPr>
          <w:rFonts w:ascii="Times New Roman" w:eastAsia="Times New Roman" w:hAnsi="Times New Roman" w:cs="Times New Roman"/>
          <w:color w:val="000000"/>
          <w:sz w:val="28"/>
          <w:szCs w:val="28"/>
          <w:lang w:eastAsia="ru-RU"/>
        </w:rPr>
        <w:t> – движение, изменение действия. В изобразительном искусстве Д. достигается композиционным решением, а также трактовкой форм и манерой исполнения.</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Диспропорция</w:t>
      </w:r>
      <w:r w:rsidRPr="005874B8">
        <w:rPr>
          <w:rFonts w:ascii="Times New Roman" w:eastAsia="Times New Roman" w:hAnsi="Times New Roman" w:cs="Times New Roman"/>
          <w:color w:val="000000"/>
          <w:sz w:val="28"/>
          <w:szCs w:val="28"/>
          <w:lang w:eastAsia="ru-RU"/>
        </w:rPr>
        <w:t> – несоразмерность, несоответствие частей, отсутствие пропорциональности.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Дисимметрия</w:t>
      </w:r>
      <w:r w:rsidRPr="005874B8">
        <w:rPr>
          <w:rFonts w:ascii="Times New Roman" w:eastAsia="Times New Roman" w:hAnsi="Times New Roman" w:cs="Times New Roman"/>
          <w:color w:val="000000"/>
          <w:sz w:val="28"/>
          <w:szCs w:val="28"/>
          <w:lang w:eastAsia="ru-RU"/>
        </w:rPr>
        <w:t> – незначительное нарушение симметрии за счет введения в композицию мелкой детали.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Драпировка –</w:t>
      </w:r>
      <w:r w:rsidRPr="005874B8">
        <w:rPr>
          <w:rFonts w:ascii="Times New Roman" w:eastAsia="Times New Roman" w:hAnsi="Times New Roman" w:cs="Times New Roman"/>
          <w:color w:val="000000"/>
          <w:sz w:val="28"/>
          <w:szCs w:val="28"/>
          <w:lang w:eastAsia="ru-RU"/>
        </w:rPr>
        <w:t> ткань, свободно падающая или специально собранная в красивые складки.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Зарисовка</w:t>
      </w:r>
      <w:r w:rsidRPr="005874B8">
        <w:rPr>
          <w:rFonts w:ascii="Times New Roman" w:eastAsia="Times New Roman" w:hAnsi="Times New Roman" w:cs="Times New Roman"/>
          <w:color w:val="000000"/>
          <w:sz w:val="28"/>
          <w:szCs w:val="28"/>
          <w:lang w:eastAsia="ru-RU"/>
        </w:rPr>
        <w:t> – рисунок с натуры, исполняемый вне мастерской, с целью сбора материала для более значительной работы или как упражнение.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Контраст –</w:t>
      </w:r>
      <w:r w:rsidRPr="005874B8">
        <w:rPr>
          <w:rFonts w:ascii="Times New Roman" w:eastAsia="Times New Roman" w:hAnsi="Times New Roman" w:cs="Times New Roman"/>
          <w:color w:val="000000"/>
          <w:sz w:val="28"/>
          <w:szCs w:val="28"/>
          <w:lang w:eastAsia="ru-RU"/>
        </w:rPr>
        <w:t> противопоставление и взаимное усиление двух соотносящихся качеств. К. – одно из выразительных пластических искусств. Светотеневые и цветовые контрасты являются средством моделирования объёмной формы или выражения пространственных отношений.</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Кроки</w:t>
      </w:r>
      <w:r w:rsidRPr="005874B8">
        <w:rPr>
          <w:rFonts w:ascii="Times New Roman" w:eastAsia="Times New Roman" w:hAnsi="Times New Roman" w:cs="Times New Roman"/>
          <w:color w:val="000000"/>
          <w:sz w:val="28"/>
          <w:szCs w:val="28"/>
          <w:lang w:eastAsia="ru-RU"/>
        </w:rPr>
        <w:t> (с франц. – набросок) – быстрая зарисовка с натуры либо беглая фиксация в рисунке композиционного замысла.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Нюанс</w:t>
      </w:r>
      <w:r w:rsidRPr="005874B8">
        <w:rPr>
          <w:rFonts w:ascii="Times New Roman" w:eastAsia="Times New Roman" w:hAnsi="Times New Roman" w:cs="Times New Roman"/>
          <w:color w:val="000000"/>
          <w:sz w:val="28"/>
          <w:szCs w:val="28"/>
          <w:lang w:eastAsia="ru-RU"/>
        </w:rPr>
        <w:t> – очень тонкий оттенок или очень легкий переход от света к тени.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Полутень </w:t>
      </w:r>
      <w:r w:rsidRPr="005874B8">
        <w:rPr>
          <w:rFonts w:ascii="Times New Roman" w:eastAsia="Times New Roman" w:hAnsi="Times New Roman" w:cs="Times New Roman"/>
          <w:color w:val="000000"/>
          <w:sz w:val="28"/>
          <w:szCs w:val="28"/>
          <w:lang w:eastAsia="ru-RU"/>
        </w:rPr>
        <w:t>– один из элементов светотени, светотеневые градации средней силы, соответствующие переходу от освещенных частей предмета к теневым.</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Полутон</w:t>
      </w:r>
      <w:r w:rsidRPr="005874B8">
        <w:rPr>
          <w:rFonts w:ascii="Times New Roman" w:eastAsia="Times New Roman" w:hAnsi="Times New Roman" w:cs="Times New Roman"/>
          <w:color w:val="000000"/>
          <w:sz w:val="28"/>
          <w:szCs w:val="28"/>
          <w:lang w:eastAsia="ru-RU"/>
        </w:rPr>
        <w:t> – светотеневой или цветовой тон, имеющий значение промежуточного, переходного тона между двумя близко расположенными соседствующими тонами.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lastRenderedPageBreak/>
        <w:t>Пропорции</w:t>
      </w:r>
      <w:r w:rsidRPr="005874B8">
        <w:rPr>
          <w:rFonts w:ascii="Times New Roman" w:eastAsia="Times New Roman" w:hAnsi="Times New Roman" w:cs="Times New Roman"/>
          <w:color w:val="000000"/>
          <w:sz w:val="28"/>
          <w:szCs w:val="28"/>
          <w:lang w:eastAsia="ru-RU"/>
        </w:rPr>
        <w:t> – соотношение размеров частей какого-либо предмета или композиции друг к другу и к целому.</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Рефлекс</w:t>
      </w:r>
      <w:r w:rsidRPr="005874B8">
        <w:rPr>
          <w:rFonts w:ascii="Times New Roman" w:eastAsia="Times New Roman" w:hAnsi="Times New Roman" w:cs="Times New Roman"/>
          <w:color w:val="000000"/>
          <w:sz w:val="28"/>
          <w:szCs w:val="28"/>
          <w:lang w:eastAsia="ru-RU"/>
        </w:rPr>
        <w:t> – в живописи и графике – отсвет на каком-либо предмете от освещенной поверхности соседствующего с ним предмета.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Ритм </w:t>
      </w:r>
      <w:r w:rsidRPr="005874B8">
        <w:rPr>
          <w:rFonts w:ascii="Times New Roman" w:eastAsia="Times New Roman" w:hAnsi="Times New Roman" w:cs="Times New Roman"/>
          <w:color w:val="000000"/>
          <w:sz w:val="28"/>
          <w:szCs w:val="28"/>
          <w:lang w:eastAsia="ru-RU"/>
        </w:rPr>
        <w:t>– чередование соизмеримых элементов какого-либо целого, совершающееся с закономерной последовательностью и частотой.</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Свет</w:t>
      </w:r>
      <w:r w:rsidRPr="005874B8">
        <w:rPr>
          <w:rFonts w:ascii="Times New Roman" w:eastAsia="Times New Roman" w:hAnsi="Times New Roman" w:cs="Times New Roman"/>
          <w:color w:val="000000"/>
          <w:sz w:val="28"/>
          <w:szCs w:val="28"/>
          <w:lang w:eastAsia="ru-RU"/>
        </w:rPr>
        <w:t> – в изобразительном искусстве элемент светотени. Термин служит для обозначения наиболее освещённых частей поверхности.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Светлота</w:t>
      </w:r>
      <w:r w:rsidRPr="005874B8">
        <w:rPr>
          <w:rFonts w:ascii="Times New Roman" w:eastAsia="Times New Roman" w:hAnsi="Times New Roman" w:cs="Times New Roman"/>
          <w:color w:val="000000"/>
          <w:sz w:val="28"/>
          <w:szCs w:val="28"/>
          <w:lang w:eastAsia="ru-RU"/>
        </w:rPr>
        <w:t> – сравнительная степень отличия от тёмного: чем даль от темного. Тем большую светлоту имеет цвет.</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Светотень </w:t>
      </w:r>
      <w:r w:rsidRPr="005874B8">
        <w:rPr>
          <w:rFonts w:ascii="Times New Roman" w:eastAsia="Times New Roman" w:hAnsi="Times New Roman" w:cs="Times New Roman"/>
          <w:color w:val="000000"/>
          <w:sz w:val="28"/>
          <w:szCs w:val="28"/>
          <w:lang w:eastAsia="ru-RU"/>
        </w:rPr>
        <w:t>– градация светлого и темного, соотношение света и тени на фоне, позволяющее передавать объём фигуры или предмета, а также окружающую его световоздушную среду.</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Симметрия</w:t>
      </w:r>
      <w:r w:rsidRPr="005874B8">
        <w:rPr>
          <w:rFonts w:ascii="Times New Roman" w:eastAsia="Times New Roman" w:hAnsi="Times New Roman" w:cs="Times New Roman"/>
          <w:color w:val="000000"/>
          <w:sz w:val="28"/>
          <w:szCs w:val="28"/>
          <w:lang w:eastAsia="ru-RU"/>
        </w:rPr>
        <w:t> – полное соответствие правой и левой частей целого относительно средней линии, называемой осью симметрии.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Статичность</w:t>
      </w:r>
      <w:r w:rsidRPr="005874B8">
        <w:rPr>
          <w:rFonts w:ascii="Times New Roman" w:eastAsia="Times New Roman" w:hAnsi="Times New Roman" w:cs="Times New Roman"/>
          <w:color w:val="000000"/>
          <w:sz w:val="28"/>
          <w:szCs w:val="28"/>
          <w:lang w:eastAsia="ru-RU"/>
        </w:rPr>
        <w:t> – состояние покоя, неподвижность.</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Тень</w:t>
      </w:r>
      <w:r w:rsidRPr="005874B8">
        <w:rPr>
          <w:rFonts w:ascii="Times New Roman" w:eastAsia="Times New Roman" w:hAnsi="Times New Roman" w:cs="Times New Roman"/>
          <w:color w:val="000000"/>
          <w:sz w:val="28"/>
          <w:szCs w:val="28"/>
          <w:lang w:eastAsia="ru-RU"/>
        </w:rPr>
        <w:t> – элемент светотени, наиболее слабо освещенные участки в натуре и в изображении. Различают тени собственные и падающие.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Техника </w:t>
      </w:r>
      <w:r w:rsidRPr="005874B8">
        <w:rPr>
          <w:rFonts w:ascii="Times New Roman" w:eastAsia="Times New Roman" w:hAnsi="Times New Roman" w:cs="Times New Roman"/>
          <w:color w:val="000000"/>
          <w:sz w:val="28"/>
          <w:szCs w:val="28"/>
          <w:lang w:eastAsia="ru-RU"/>
        </w:rPr>
        <w:t>– в искусстве – совокупность специальных навыков и приёмов, посредством которых выполняется художественное произведение.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Тональность</w:t>
      </w:r>
      <w:r w:rsidRPr="005874B8">
        <w:rPr>
          <w:rFonts w:ascii="Times New Roman" w:eastAsia="Times New Roman" w:hAnsi="Times New Roman" w:cs="Times New Roman"/>
          <w:color w:val="000000"/>
          <w:sz w:val="28"/>
          <w:szCs w:val="28"/>
          <w:lang w:eastAsia="ru-RU"/>
        </w:rPr>
        <w:t> – общий строй колорита или светотени в произведениях живописи или графики.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Тоновое изображение –</w:t>
      </w:r>
      <w:r w:rsidRPr="005874B8">
        <w:rPr>
          <w:rFonts w:ascii="Times New Roman" w:eastAsia="Times New Roman" w:hAnsi="Times New Roman" w:cs="Times New Roman"/>
          <w:color w:val="000000"/>
          <w:sz w:val="28"/>
          <w:szCs w:val="28"/>
          <w:lang w:eastAsia="ru-RU"/>
        </w:rPr>
        <w:t> изображение с различными тоновыми переходами от света к тени.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Целостность </w:t>
      </w:r>
      <w:r w:rsidRPr="005874B8">
        <w:rPr>
          <w:rFonts w:ascii="Times New Roman" w:eastAsia="Times New Roman" w:hAnsi="Times New Roman" w:cs="Times New Roman"/>
          <w:color w:val="000000"/>
          <w:sz w:val="28"/>
          <w:szCs w:val="28"/>
          <w:lang w:eastAsia="ru-RU"/>
        </w:rPr>
        <w:t>– необходимое, важнейшее качество произведения искусства, способствующее его большой художественной выразительности и заключающееся в соответствии разных частей друг другу, в подчинении частного общему, второстепенного – главному, частей – целому, а также в единстве приемов исполнения.</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Штриховка</w:t>
      </w:r>
      <w:r w:rsidRPr="005874B8">
        <w:rPr>
          <w:rFonts w:ascii="Times New Roman" w:eastAsia="Times New Roman" w:hAnsi="Times New Roman" w:cs="Times New Roman"/>
          <w:color w:val="000000"/>
          <w:sz w:val="28"/>
          <w:szCs w:val="28"/>
          <w:lang w:eastAsia="ru-RU"/>
        </w:rPr>
        <w:t> – система наложения штрихов, позволяющая передавать пространство, выявлять объемно-пластические свойства предметов и их фактуру, создавать выразительные эффекты динамики, света и тени.</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Экспрессия </w:t>
      </w:r>
      <w:r w:rsidRPr="005874B8">
        <w:rPr>
          <w:rFonts w:ascii="Times New Roman" w:eastAsia="Times New Roman" w:hAnsi="Times New Roman" w:cs="Times New Roman"/>
          <w:color w:val="000000"/>
          <w:sz w:val="28"/>
          <w:szCs w:val="28"/>
          <w:lang w:eastAsia="ru-RU"/>
        </w:rPr>
        <w:t>– повышенная выразительность произведений искусства.</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Эскиз </w:t>
      </w:r>
      <w:r w:rsidRPr="005874B8">
        <w:rPr>
          <w:rFonts w:ascii="Times New Roman" w:eastAsia="Times New Roman" w:hAnsi="Times New Roman" w:cs="Times New Roman"/>
          <w:color w:val="000000"/>
          <w:sz w:val="28"/>
          <w:szCs w:val="28"/>
          <w:lang w:eastAsia="ru-RU"/>
        </w:rPr>
        <w:t>– предварительный набросок; художественное произведение вспомогательного характера, выполняемое в различной технике.</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r w:rsidRPr="005874B8">
        <w:rPr>
          <w:rFonts w:ascii="Times New Roman" w:eastAsia="Times New Roman" w:hAnsi="Times New Roman" w:cs="Times New Roman"/>
          <w:i/>
          <w:iCs/>
          <w:color w:val="000000"/>
          <w:sz w:val="28"/>
          <w:szCs w:val="28"/>
          <w:lang w:eastAsia="ru-RU"/>
        </w:rPr>
        <w:t>Этюд </w:t>
      </w:r>
      <w:r w:rsidRPr="005874B8">
        <w:rPr>
          <w:rFonts w:ascii="Times New Roman" w:eastAsia="Times New Roman" w:hAnsi="Times New Roman" w:cs="Times New Roman"/>
          <w:color w:val="000000"/>
          <w:sz w:val="28"/>
          <w:szCs w:val="28"/>
          <w:lang w:eastAsia="ru-RU"/>
        </w:rPr>
        <w:t>– небольшая картина, выполненная с натуры с целью тщательного его изучения. Э могут служить вспомогательным и подготовительным материалом для создания больших и монументальных произведений.</w:t>
      </w:r>
    </w:p>
    <w:p w:rsidR="00E60494" w:rsidRPr="005874B8" w:rsidRDefault="00E60494" w:rsidP="009728A2">
      <w:pPr>
        <w:shd w:val="clear" w:color="auto" w:fill="FFFFFF"/>
        <w:spacing w:after="0"/>
        <w:ind w:left="-567" w:right="283" w:firstLine="567"/>
        <w:jc w:val="both"/>
        <w:rPr>
          <w:rFonts w:ascii="Times New Roman" w:eastAsia="Times New Roman" w:hAnsi="Times New Roman" w:cs="Times New Roman"/>
          <w:color w:val="000000"/>
          <w:sz w:val="28"/>
          <w:szCs w:val="28"/>
          <w:lang w:eastAsia="ru-RU"/>
        </w:rPr>
      </w:pPr>
      <w:bookmarkStart w:id="0" w:name="_GoBack"/>
      <w:bookmarkEnd w:id="0"/>
    </w:p>
    <w:sectPr w:rsidR="00E60494" w:rsidRPr="005874B8" w:rsidSect="00C16FEE">
      <w:footerReference w:type="default" r:id="rId12"/>
      <w:type w:val="continuous"/>
      <w:pgSz w:w="11906" w:h="16838"/>
      <w:pgMar w:top="1134" w:right="850" w:bottom="1134" w:left="1701"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6F1" w:rsidRDefault="005036F1" w:rsidP="009E2A95">
      <w:pPr>
        <w:spacing w:after="0" w:line="240" w:lineRule="auto"/>
      </w:pPr>
      <w:r>
        <w:separator/>
      </w:r>
    </w:p>
  </w:endnote>
  <w:endnote w:type="continuationSeparator" w:id="0">
    <w:p w:rsidR="005036F1" w:rsidRDefault="005036F1" w:rsidP="009E2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5021286"/>
      <w:docPartObj>
        <w:docPartGallery w:val="Page Numbers (Bottom of Page)"/>
        <w:docPartUnique/>
      </w:docPartObj>
    </w:sdtPr>
    <w:sdtEndPr>
      <w:rPr>
        <w:rFonts w:ascii="Times New Roman" w:hAnsi="Times New Roman" w:cs="Times New Roman"/>
      </w:rPr>
    </w:sdtEndPr>
    <w:sdtContent>
      <w:p w:rsidR="00C16FEE" w:rsidRPr="00C16FEE" w:rsidRDefault="00C16FEE">
        <w:pPr>
          <w:pStyle w:val="aa"/>
          <w:jc w:val="right"/>
          <w:rPr>
            <w:rFonts w:ascii="Times New Roman" w:hAnsi="Times New Roman" w:cs="Times New Roman"/>
          </w:rPr>
        </w:pPr>
        <w:r w:rsidRPr="00C16FEE">
          <w:rPr>
            <w:rFonts w:ascii="Times New Roman" w:hAnsi="Times New Roman" w:cs="Times New Roman"/>
          </w:rPr>
          <w:fldChar w:fldCharType="begin"/>
        </w:r>
        <w:r w:rsidRPr="00C16FEE">
          <w:rPr>
            <w:rFonts w:ascii="Times New Roman" w:hAnsi="Times New Roman" w:cs="Times New Roman"/>
          </w:rPr>
          <w:instrText>PAGE   \* MERGEFORMAT</w:instrText>
        </w:r>
        <w:r w:rsidRPr="00C16FEE">
          <w:rPr>
            <w:rFonts w:ascii="Times New Roman" w:hAnsi="Times New Roman" w:cs="Times New Roman"/>
          </w:rPr>
          <w:fldChar w:fldCharType="separate"/>
        </w:r>
        <w:r w:rsidR="00BD04D1">
          <w:rPr>
            <w:rFonts w:ascii="Times New Roman" w:hAnsi="Times New Roman" w:cs="Times New Roman"/>
            <w:noProof/>
          </w:rPr>
          <w:t>13</w:t>
        </w:r>
        <w:r w:rsidRPr="00C16FEE">
          <w:rPr>
            <w:rFonts w:ascii="Times New Roman" w:hAnsi="Times New Roman" w:cs="Times New Roman"/>
          </w:rPr>
          <w:fldChar w:fldCharType="end"/>
        </w:r>
      </w:p>
    </w:sdtContent>
  </w:sdt>
  <w:p w:rsidR="00C16FEE" w:rsidRDefault="00C16FE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6F1" w:rsidRDefault="005036F1" w:rsidP="009E2A95">
      <w:pPr>
        <w:spacing w:after="0" w:line="240" w:lineRule="auto"/>
      </w:pPr>
      <w:r>
        <w:separator/>
      </w:r>
    </w:p>
  </w:footnote>
  <w:footnote w:type="continuationSeparator" w:id="0">
    <w:p w:rsidR="005036F1" w:rsidRDefault="005036F1" w:rsidP="009E2A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57E4"/>
    <w:multiLevelType w:val="multilevel"/>
    <w:tmpl w:val="2124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557CE"/>
    <w:multiLevelType w:val="hybridMultilevel"/>
    <w:tmpl w:val="A37AF43C"/>
    <w:lvl w:ilvl="0" w:tplc="5AC6B598">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15:restartNumberingAfterBreak="0">
    <w:nsid w:val="094A06D6"/>
    <w:multiLevelType w:val="multilevel"/>
    <w:tmpl w:val="DDF80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82394"/>
    <w:multiLevelType w:val="multilevel"/>
    <w:tmpl w:val="33F49F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4F3226"/>
    <w:multiLevelType w:val="multilevel"/>
    <w:tmpl w:val="2A020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591D72"/>
    <w:multiLevelType w:val="hybridMultilevel"/>
    <w:tmpl w:val="7184471A"/>
    <w:lvl w:ilvl="0" w:tplc="E9F021D0">
      <w:start w:val="1"/>
      <w:numFmt w:val="decimal"/>
      <w:lvlText w:val="%1."/>
      <w:lvlJc w:val="left"/>
      <w:pPr>
        <w:ind w:left="286" w:hanging="57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2552040A"/>
    <w:multiLevelType w:val="multilevel"/>
    <w:tmpl w:val="35381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D05EDC"/>
    <w:multiLevelType w:val="hybridMultilevel"/>
    <w:tmpl w:val="CBDE89C0"/>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8" w15:restartNumberingAfterBreak="0">
    <w:nsid w:val="39EB22F4"/>
    <w:multiLevelType w:val="multilevel"/>
    <w:tmpl w:val="610EF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717015"/>
    <w:multiLevelType w:val="multilevel"/>
    <w:tmpl w:val="4C32A5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73209C"/>
    <w:multiLevelType w:val="multilevel"/>
    <w:tmpl w:val="55BC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246E50"/>
    <w:multiLevelType w:val="multilevel"/>
    <w:tmpl w:val="6FE29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CE6974"/>
    <w:multiLevelType w:val="multilevel"/>
    <w:tmpl w:val="B5D8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9B7956"/>
    <w:multiLevelType w:val="multilevel"/>
    <w:tmpl w:val="722C6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5059CA"/>
    <w:multiLevelType w:val="multilevel"/>
    <w:tmpl w:val="C0E0E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4F10E1"/>
    <w:multiLevelType w:val="multilevel"/>
    <w:tmpl w:val="7BFE2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CB50BE"/>
    <w:multiLevelType w:val="multilevel"/>
    <w:tmpl w:val="BE24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4"/>
    <w:lvlOverride w:ilvl="0">
      <w:startOverride w:val="1"/>
    </w:lvlOverride>
  </w:num>
  <w:num w:numId="3">
    <w:abstractNumId w:val="13"/>
    <w:lvlOverride w:ilvl="0">
      <w:startOverride w:val="1"/>
    </w:lvlOverride>
  </w:num>
  <w:num w:numId="4">
    <w:abstractNumId w:val="11"/>
  </w:num>
  <w:num w:numId="5">
    <w:abstractNumId w:val="15"/>
    <w:lvlOverride w:ilvl="0">
      <w:startOverride w:val="1"/>
    </w:lvlOverride>
  </w:num>
  <w:num w:numId="6">
    <w:abstractNumId w:val="6"/>
    <w:lvlOverride w:ilvl="0">
      <w:startOverride w:val="1"/>
    </w:lvlOverride>
  </w:num>
  <w:num w:numId="7">
    <w:abstractNumId w:val="8"/>
    <w:lvlOverride w:ilvl="0">
      <w:startOverride w:val="1"/>
    </w:lvlOverride>
  </w:num>
  <w:num w:numId="8">
    <w:abstractNumId w:val="4"/>
    <w:lvlOverride w:ilvl="0">
      <w:startOverride w:val="1"/>
    </w:lvlOverride>
  </w:num>
  <w:num w:numId="9">
    <w:abstractNumId w:val="9"/>
  </w:num>
  <w:num w:numId="10">
    <w:abstractNumId w:val="2"/>
    <w:lvlOverride w:ilvl="0">
      <w:startOverride w:val="1"/>
    </w:lvlOverride>
  </w:num>
  <w:num w:numId="11">
    <w:abstractNumId w:val="10"/>
    <w:lvlOverride w:ilvl="0">
      <w:startOverride w:val="1"/>
    </w:lvlOverride>
  </w:num>
  <w:num w:numId="12">
    <w:abstractNumId w:val="0"/>
  </w:num>
  <w:num w:numId="13">
    <w:abstractNumId w:val="16"/>
  </w:num>
  <w:num w:numId="14">
    <w:abstractNumId w:val="3"/>
  </w:num>
  <w:num w:numId="15">
    <w:abstractNumId w:val="7"/>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494"/>
    <w:rsid w:val="000D77A9"/>
    <w:rsid w:val="001C3C7C"/>
    <w:rsid w:val="001F74BE"/>
    <w:rsid w:val="002A0D67"/>
    <w:rsid w:val="00335A84"/>
    <w:rsid w:val="003E4E34"/>
    <w:rsid w:val="003E6875"/>
    <w:rsid w:val="004E7367"/>
    <w:rsid w:val="005036F1"/>
    <w:rsid w:val="005874B8"/>
    <w:rsid w:val="005950CE"/>
    <w:rsid w:val="0060252D"/>
    <w:rsid w:val="00693192"/>
    <w:rsid w:val="0076117B"/>
    <w:rsid w:val="007C34EB"/>
    <w:rsid w:val="00927BDC"/>
    <w:rsid w:val="009728A2"/>
    <w:rsid w:val="00990945"/>
    <w:rsid w:val="009E2A95"/>
    <w:rsid w:val="00A0050A"/>
    <w:rsid w:val="00A30599"/>
    <w:rsid w:val="00A51E77"/>
    <w:rsid w:val="00AB58D2"/>
    <w:rsid w:val="00BD04D1"/>
    <w:rsid w:val="00C16FEE"/>
    <w:rsid w:val="00D2064C"/>
    <w:rsid w:val="00DB1E96"/>
    <w:rsid w:val="00E60494"/>
    <w:rsid w:val="00E86E07"/>
    <w:rsid w:val="00EF49A8"/>
    <w:rsid w:val="00F844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BF49"/>
  <w15:docId w15:val="{7F2D56D3-BEEB-44AA-B055-969188AE6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E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60494"/>
  </w:style>
  <w:style w:type="paragraph" w:styleId="a3">
    <w:name w:val="Normal (Web)"/>
    <w:basedOn w:val="a"/>
    <w:uiPriority w:val="99"/>
    <w:semiHidden/>
    <w:unhideWhenUsed/>
    <w:rsid w:val="00E604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60252D"/>
    <w:pPr>
      <w:ind w:left="720"/>
      <w:contextualSpacing/>
    </w:pPr>
  </w:style>
  <w:style w:type="character" w:customStyle="1" w:styleId="Bodytext4">
    <w:name w:val="Body text (4)_"/>
    <w:link w:val="Bodytext40"/>
    <w:rsid w:val="00927BDC"/>
    <w:rPr>
      <w:b/>
      <w:bCs/>
      <w:i/>
      <w:iCs/>
      <w:sz w:val="27"/>
      <w:szCs w:val="27"/>
      <w:shd w:val="clear" w:color="auto" w:fill="FFFFFF"/>
    </w:rPr>
  </w:style>
  <w:style w:type="paragraph" w:customStyle="1" w:styleId="Bodytext40">
    <w:name w:val="Body text (4)"/>
    <w:basedOn w:val="a"/>
    <w:link w:val="Bodytext4"/>
    <w:rsid w:val="00927BDC"/>
    <w:pPr>
      <w:shd w:val="clear" w:color="auto" w:fill="FFFFFF"/>
      <w:spacing w:before="420" w:after="6360" w:line="322" w:lineRule="exact"/>
    </w:pPr>
    <w:rPr>
      <w:b/>
      <w:bCs/>
      <w:i/>
      <w:iCs/>
      <w:sz w:val="27"/>
      <w:szCs w:val="27"/>
    </w:rPr>
  </w:style>
  <w:style w:type="paragraph" w:styleId="a5">
    <w:name w:val="Balloon Text"/>
    <w:basedOn w:val="a"/>
    <w:link w:val="a6"/>
    <w:uiPriority w:val="99"/>
    <w:semiHidden/>
    <w:unhideWhenUsed/>
    <w:rsid w:val="00927BD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7BDC"/>
    <w:rPr>
      <w:rFonts w:ascii="Tahoma" w:hAnsi="Tahoma" w:cs="Tahoma"/>
      <w:sz w:val="16"/>
      <w:szCs w:val="16"/>
    </w:rPr>
  </w:style>
  <w:style w:type="table" w:styleId="a7">
    <w:name w:val="Table Grid"/>
    <w:basedOn w:val="a1"/>
    <w:uiPriority w:val="59"/>
    <w:rsid w:val="00A30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39"/>
    <w:rsid w:val="009E2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E2A9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E2A95"/>
  </w:style>
  <w:style w:type="paragraph" w:styleId="aa">
    <w:name w:val="footer"/>
    <w:basedOn w:val="a"/>
    <w:link w:val="ab"/>
    <w:uiPriority w:val="99"/>
    <w:unhideWhenUsed/>
    <w:rsid w:val="009E2A9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E2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573852">
      <w:bodyDiv w:val="1"/>
      <w:marLeft w:val="0"/>
      <w:marRight w:val="0"/>
      <w:marTop w:val="0"/>
      <w:marBottom w:val="0"/>
      <w:divBdr>
        <w:top w:val="none" w:sz="0" w:space="0" w:color="auto"/>
        <w:left w:val="none" w:sz="0" w:space="0" w:color="auto"/>
        <w:bottom w:val="none" w:sz="0" w:space="0" w:color="auto"/>
        <w:right w:val="none" w:sz="0" w:space="0" w:color="auto"/>
      </w:divBdr>
    </w:div>
    <w:div w:id="189885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83F55-CA5C-436A-AD04-4407A4439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2272</Words>
  <Characters>12951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cp:lastPrinted>2019-10-15T05:59:00Z</cp:lastPrinted>
  <dcterms:created xsi:type="dcterms:W3CDTF">2024-12-01T18:43:00Z</dcterms:created>
  <dcterms:modified xsi:type="dcterms:W3CDTF">2024-12-01T18:43:00Z</dcterms:modified>
</cp:coreProperties>
</file>