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2397" w:rsidRDefault="005F2397" w:rsidP="005F2397">
      <w:pPr>
        <w:jc w:val="center"/>
        <w:rPr>
          <w:sz w:val="28"/>
          <w:szCs w:val="28"/>
        </w:rPr>
      </w:pPr>
      <w:proofErr w:type="spellStart"/>
      <w:r>
        <w:rPr>
          <w:sz w:val="28"/>
          <w:szCs w:val="28"/>
        </w:rPr>
        <w:t>Обоянский</w:t>
      </w:r>
      <w:proofErr w:type="spellEnd"/>
      <w:r>
        <w:rPr>
          <w:sz w:val="28"/>
          <w:szCs w:val="28"/>
        </w:rPr>
        <w:t xml:space="preserve"> филиал</w:t>
      </w:r>
    </w:p>
    <w:p w:rsidR="005F2397" w:rsidRDefault="005F2397" w:rsidP="005F2397">
      <w:pPr>
        <w:jc w:val="center"/>
        <w:rPr>
          <w:sz w:val="28"/>
          <w:szCs w:val="28"/>
        </w:rPr>
      </w:pPr>
      <w:r>
        <w:rPr>
          <w:sz w:val="28"/>
          <w:szCs w:val="28"/>
        </w:rPr>
        <w:t xml:space="preserve">Областного бюджетного профессионального образовательного учреждения </w:t>
      </w:r>
    </w:p>
    <w:p w:rsidR="005F2397" w:rsidRDefault="005F2397" w:rsidP="005F2397">
      <w:pPr>
        <w:jc w:val="center"/>
        <w:rPr>
          <w:sz w:val="28"/>
          <w:szCs w:val="28"/>
        </w:rPr>
      </w:pPr>
      <w:r>
        <w:rPr>
          <w:sz w:val="28"/>
          <w:szCs w:val="28"/>
        </w:rPr>
        <w:t xml:space="preserve"> «Курский колледж культуры»</w:t>
      </w:r>
    </w:p>
    <w:p w:rsidR="005F2397" w:rsidRDefault="005F2397" w:rsidP="005F2397">
      <w:pPr>
        <w:jc w:val="center"/>
        <w:rPr>
          <w:sz w:val="24"/>
          <w:szCs w:val="24"/>
        </w:rPr>
      </w:pPr>
    </w:p>
    <w:p w:rsidR="005F2397" w:rsidRDefault="005F2397" w:rsidP="005F2397">
      <w:pPr>
        <w:jc w:val="center"/>
        <w:rPr>
          <w:sz w:val="24"/>
          <w:szCs w:val="24"/>
        </w:rPr>
      </w:pPr>
    </w:p>
    <w:p w:rsidR="005F2397" w:rsidRDefault="005F2397" w:rsidP="005F2397">
      <w:pPr>
        <w:rPr>
          <w:sz w:val="24"/>
          <w:szCs w:val="24"/>
        </w:rPr>
      </w:pPr>
    </w:p>
    <w:p w:rsidR="005F2397" w:rsidRDefault="005F2397" w:rsidP="005F2397">
      <w:pPr>
        <w:rPr>
          <w:sz w:val="24"/>
          <w:szCs w:val="24"/>
        </w:rPr>
      </w:pPr>
    </w:p>
    <w:p w:rsidR="005F2397" w:rsidRDefault="005F2397" w:rsidP="005F2397">
      <w:pPr>
        <w:rPr>
          <w:sz w:val="24"/>
          <w:szCs w:val="24"/>
        </w:rPr>
      </w:pPr>
    </w:p>
    <w:p w:rsidR="005F2397" w:rsidRDefault="005F2397" w:rsidP="005F2397">
      <w:pPr>
        <w:rPr>
          <w:sz w:val="24"/>
          <w:szCs w:val="24"/>
        </w:rPr>
      </w:pPr>
    </w:p>
    <w:p w:rsidR="005F2397" w:rsidRDefault="005F2397" w:rsidP="005F2397">
      <w:pPr>
        <w:tabs>
          <w:tab w:val="left" w:pos="900"/>
        </w:tabs>
        <w:ind w:left="4956"/>
        <w:jc w:val="both"/>
        <w:rPr>
          <w:sz w:val="24"/>
          <w:szCs w:val="24"/>
        </w:rPr>
      </w:pPr>
    </w:p>
    <w:p w:rsidR="005F2397" w:rsidRDefault="005F2397" w:rsidP="005F2397">
      <w:pPr>
        <w:tabs>
          <w:tab w:val="left" w:pos="900"/>
        </w:tabs>
        <w:jc w:val="both"/>
        <w:rPr>
          <w:sz w:val="24"/>
          <w:szCs w:val="24"/>
        </w:rPr>
      </w:pPr>
    </w:p>
    <w:p w:rsidR="005F2397" w:rsidRDefault="005F2397" w:rsidP="005F2397">
      <w:pPr>
        <w:tabs>
          <w:tab w:val="left" w:pos="900"/>
        </w:tabs>
        <w:jc w:val="both"/>
        <w:rPr>
          <w:sz w:val="24"/>
          <w:szCs w:val="24"/>
        </w:rPr>
      </w:pPr>
    </w:p>
    <w:p w:rsidR="005F2397" w:rsidRDefault="005F2397" w:rsidP="005F2397">
      <w:pPr>
        <w:tabs>
          <w:tab w:val="left" w:pos="900"/>
        </w:tabs>
        <w:jc w:val="both"/>
        <w:rPr>
          <w:sz w:val="24"/>
          <w:szCs w:val="24"/>
        </w:rPr>
      </w:pPr>
    </w:p>
    <w:p w:rsidR="005F2397" w:rsidRDefault="005F2397" w:rsidP="005F2397">
      <w:pPr>
        <w:tabs>
          <w:tab w:val="left" w:pos="900"/>
        </w:tabs>
        <w:jc w:val="both"/>
        <w:rPr>
          <w:sz w:val="24"/>
          <w:szCs w:val="24"/>
        </w:rPr>
      </w:pPr>
    </w:p>
    <w:p w:rsidR="005F2397" w:rsidRDefault="005F2397" w:rsidP="005F2397">
      <w:pPr>
        <w:tabs>
          <w:tab w:val="left" w:pos="900"/>
        </w:tabs>
        <w:jc w:val="both"/>
        <w:rPr>
          <w:sz w:val="24"/>
          <w:szCs w:val="24"/>
        </w:rPr>
      </w:pPr>
    </w:p>
    <w:p w:rsidR="005F2397" w:rsidRDefault="005F2397" w:rsidP="005F2397">
      <w:pPr>
        <w:tabs>
          <w:tab w:val="left" w:pos="900"/>
        </w:tabs>
        <w:jc w:val="center"/>
        <w:rPr>
          <w:b/>
          <w:sz w:val="24"/>
          <w:szCs w:val="24"/>
        </w:rPr>
      </w:pPr>
    </w:p>
    <w:p w:rsidR="005F2397" w:rsidRDefault="005F2397" w:rsidP="005F2397">
      <w:pPr>
        <w:pStyle w:val="2"/>
        <w:spacing w:line="360" w:lineRule="auto"/>
        <w:rPr>
          <w:sz w:val="28"/>
          <w:szCs w:val="28"/>
        </w:rPr>
      </w:pPr>
      <w:r>
        <w:rPr>
          <w:sz w:val="28"/>
          <w:szCs w:val="28"/>
        </w:rPr>
        <w:t xml:space="preserve">МЕТОДИЧЕСКИЕ УКАЗАНИЯ ПО ВЫПОЛНЕНИЮ </w:t>
      </w:r>
    </w:p>
    <w:p w:rsidR="005911B9" w:rsidRPr="005911B9" w:rsidRDefault="005F2397" w:rsidP="005911B9">
      <w:pPr>
        <w:pStyle w:val="2"/>
        <w:spacing w:line="360" w:lineRule="auto"/>
        <w:rPr>
          <w:sz w:val="28"/>
          <w:szCs w:val="28"/>
        </w:rPr>
      </w:pPr>
      <w:r>
        <w:rPr>
          <w:sz w:val="28"/>
          <w:szCs w:val="28"/>
        </w:rPr>
        <w:t xml:space="preserve">КОНТРОЛЬНОЙ </w:t>
      </w:r>
      <w:r w:rsidR="005911B9">
        <w:rPr>
          <w:sz w:val="28"/>
          <w:szCs w:val="28"/>
        </w:rPr>
        <w:t>РАБОТЫ ПО</w:t>
      </w:r>
      <w:r w:rsidR="005911B9" w:rsidRPr="005911B9">
        <w:rPr>
          <w:sz w:val="28"/>
          <w:szCs w:val="28"/>
        </w:rPr>
        <w:t xml:space="preserve"> ДИСЦИПЛИНЕ</w:t>
      </w:r>
      <w:r w:rsidR="005911B9" w:rsidRPr="005911B9">
        <w:rPr>
          <w:b w:val="0"/>
          <w:sz w:val="28"/>
          <w:szCs w:val="28"/>
        </w:rPr>
        <w:t xml:space="preserve"> </w:t>
      </w:r>
    </w:p>
    <w:p w:rsidR="005F2397" w:rsidRDefault="009267F8" w:rsidP="009267F8">
      <w:pPr>
        <w:pStyle w:val="2"/>
        <w:spacing w:line="360" w:lineRule="auto"/>
        <w:rPr>
          <w:sz w:val="28"/>
          <w:szCs w:val="28"/>
        </w:rPr>
      </w:pPr>
      <w:r>
        <w:rPr>
          <w:sz w:val="32"/>
        </w:rPr>
        <w:t>История м</w:t>
      </w:r>
      <w:r w:rsidR="005911B9" w:rsidRPr="005911B9">
        <w:rPr>
          <w:sz w:val="32"/>
        </w:rPr>
        <w:t>иров</w:t>
      </w:r>
      <w:r>
        <w:rPr>
          <w:sz w:val="32"/>
        </w:rPr>
        <w:t>ой</w:t>
      </w:r>
      <w:r w:rsidR="005911B9" w:rsidRPr="005911B9">
        <w:rPr>
          <w:sz w:val="32"/>
        </w:rPr>
        <w:t xml:space="preserve"> и отечественн</w:t>
      </w:r>
      <w:r>
        <w:rPr>
          <w:sz w:val="32"/>
        </w:rPr>
        <w:t>ой</w:t>
      </w:r>
      <w:r w:rsidR="005911B9" w:rsidRPr="005911B9">
        <w:rPr>
          <w:sz w:val="32"/>
        </w:rPr>
        <w:t xml:space="preserve"> культур</w:t>
      </w:r>
      <w:r>
        <w:rPr>
          <w:sz w:val="32"/>
        </w:rPr>
        <w:t>ы</w:t>
      </w:r>
    </w:p>
    <w:p w:rsidR="005F2397" w:rsidRDefault="005F2397" w:rsidP="005F2397">
      <w:pPr>
        <w:pStyle w:val="2"/>
        <w:spacing w:line="360" w:lineRule="auto"/>
        <w:rPr>
          <w:sz w:val="28"/>
          <w:szCs w:val="28"/>
        </w:rPr>
      </w:pPr>
      <w:r>
        <w:rPr>
          <w:sz w:val="28"/>
          <w:szCs w:val="28"/>
        </w:rPr>
        <w:t xml:space="preserve">по специальности 51.02.03 </w:t>
      </w:r>
      <w:r w:rsidR="005911B9">
        <w:rPr>
          <w:sz w:val="28"/>
          <w:szCs w:val="28"/>
        </w:rPr>
        <w:t>«Библиотековедение</w:t>
      </w:r>
      <w:r>
        <w:rPr>
          <w:sz w:val="28"/>
          <w:szCs w:val="28"/>
        </w:rPr>
        <w:t>»</w:t>
      </w:r>
    </w:p>
    <w:p w:rsidR="005F2397" w:rsidRDefault="005F2397" w:rsidP="005F2397">
      <w:pPr>
        <w:spacing w:line="360" w:lineRule="auto"/>
        <w:rPr>
          <w:sz w:val="24"/>
          <w:szCs w:val="24"/>
        </w:rPr>
      </w:pPr>
    </w:p>
    <w:p w:rsidR="005F2397" w:rsidRDefault="005F2397" w:rsidP="005F2397">
      <w:pPr>
        <w:rPr>
          <w:sz w:val="24"/>
          <w:szCs w:val="24"/>
        </w:rPr>
      </w:pPr>
    </w:p>
    <w:p w:rsidR="009267F8" w:rsidRDefault="009267F8" w:rsidP="005F2397">
      <w:pPr>
        <w:rPr>
          <w:sz w:val="24"/>
          <w:szCs w:val="24"/>
        </w:rPr>
      </w:pPr>
    </w:p>
    <w:p w:rsidR="009267F8" w:rsidRDefault="009267F8" w:rsidP="005F2397">
      <w:pPr>
        <w:rPr>
          <w:sz w:val="24"/>
          <w:szCs w:val="24"/>
        </w:rPr>
      </w:pPr>
    </w:p>
    <w:p w:rsidR="009267F8" w:rsidRDefault="009267F8" w:rsidP="005F2397">
      <w:pPr>
        <w:rPr>
          <w:sz w:val="24"/>
          <w:szCs w:val="24"/>
        </w:rPr>
      </w:pPr>
    </w:p>
    <w:p w:rsidR="009267F8" w:rsidRDefault="009267F8" w:rsidP="005F2397">
      <w:pPr>
        <w:rPr>
          <w:sz w:val="24"/>
          <w:szCs w:val="24"/>
        </w:rPr>
      </w:pPr>
    </w:p>
    <w:p w:rsidR="009267F8" w:rsidRDefault="009267F8" w:rsidP="005F2397">
      <w:pPr>
        <w:rPr>
          <w:sz w:val="24"/>
          <w:szCs w:val="24"/>
        </w:rPr>
      </w:pPr>
    </w:p>
    <w:p w:rsidR="005F2397" w:rsidRDefault="005F2397" w:rsidP="005F2397">
      <w:pPr>
        <w:rPr>
          <w:sz w:val="24"/>
          <w:szCs w:val="24"/>
        </w:rPr>
      </w:pPr>
    </w:p>
    <w:p w:rsidR="005F2397" w:rsidRDefault="005F2397" w:rsidP="005F2397">
      <w:pPr>
        <w:rPr>
          <w:sz w:val="24"/>
          <w:szCs w:val="24"/>
        </w:rPr>
      </w:pPr>
    </w:p>
    <w:p w:rsidR="005F2397" w:rsidRDefault="005F2397" w:rsidP="005F2397">
      <w:pPr>
        <w:rPr>
          <w:sz w:val="24"/>
          <w:szCs w:val="24"/>
        </w:rPr>
      </w:pPr>
    </w:p>
    <w:p w:rsidR="00C85343" w:rsidRPr="005911B9" w:rsidRDefault="00C85343" w:rsidP="005911B9">
      <w:pPr>
        <w:spacing w:line="276" w:lineRule="auto"/>
        <w:jc w:val="right"/>
        <w:rPr>
          <w:b/>
          <w:sz w:val="24"/>
          <w:szCs w:val="24"/>
          <w:lang w:eastAsia="en-US"/>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5911B9">
        <w:rPr>
          <w:b/>
          <w:sz w:val="24"/>
          <w:szCs w:val="24"/>
        </w:rPr>
        <w:t xml:space="preserve">        </w:t>
      </w:r>
      <w:r w:rsidRPr="005911B9">
        <w:rPr>
          <w:b/>
          <w:sz w:val="24"/>
          <w:szCs w:val="24"/>
          <w:lang w:eastAsia="en-US"/>
        </w:rPr>
        <w:t>Составитель:</w:t>
      </w:r>
      <w:r w:rsidR="00075545">
        <w:rPr>
          <w:b/>
          <w:sz w:val="24"/>
          <w:szCs w:val="24"/>
          <w:lang w:eastAsia="en-US"/>
        </w:rPr>
        <w:t xml:space="preserve"> </w:t>
      </w:r>
      <w:r w:rsidR="005911B9" w:rsidRPr="005911B9">
        <w:rPr>
          <w:b/>
          <w:sz w:val="24"/>
          <w:szCs w:val="24"/>
          <w:lang w:eastAsia="en-US"/>
        </w:rPr>
        <w:t>Орлова</w:t>
      </w:r>
      <w:r w:rsidR="00075545">
        <w:rPr>
          <w:b/>
          <w:sz w:val="24"/>
          <w:szCs w:val="24"/>
          <w:lang w:eastAsia="en-US"/>
        </w:rPr>
        <w:t xml:space="preserve"> Л</w:t>
      </w:r>
      <w:r w:rsidR="005600D0">
        <w:rPr>
          <w:b/>
          <w:sz w:val="24"/>
          <w:szCs w:val="24"/>
          <w:lang w:eastAsia="en-US"/>
        </w:rPr>
        <w:t>. А.</w:t>
      </w:r>
    </w:p>
    <w:p w:rsidR="00C85343" w:rsidRDefault="00C85343" w:rsidP="00C85343">
      <w:pPr>
        <w:spacing w:line="276" w:lineRule="auto"/>
        <w:rPr>
          <w:sz w:val="24"/>
          <w:szCs w:val="24"/>
          <w:lang w:eastAsia="en-US"/>
        </w:rPr>
      </w:pPr>
    </w:p>
    <w:p w:rsidR="005F2397" w:rsidRDefault="005F2397" w:rsidP="005F2397">
      <w:pPr>
        <w:rPr>
          <w:sz w:val="24"/>
          <w:szCs w:val="24"/>
        </w:rPr>
      </w:pPr>
    </w:p>
    <w:p w:rsidR="005F2397" w:rsidRDefault="005F2397" w:rsidP="005F2397">
      <w:pPr>
        <w:rPr>
          <w:sz w:val="24"/>
          <w:szCs w:val="24"/>
        </w:rPr>
      </w:pPr>
    </w:p>
    <w:p w:rsidR="005F2397" w:rsidRDefault="005F2397" w:rsidP="005F2397">
      <w:pPr>
        <w:rPr>
          <w:sz w:val="24"/>
          <w:szCs w:val="24"/>
        </w:rPr>
      </w:pPr>
    </w:p>
    <w:p w:rsidR="005F2397" w:rsidRDefault="005F2397" w:rsidP="005F2397">
      <w:pPr>
        <w:rPr>
          <w:sz w:val="24"/>
          <w:szCs w:val="24"/>
        </w:rPr>
      </w:pPr>
    </w:p>
    <w:p w:rsidR="005F2397" w:rsidRDefault="005F2397" w:rsidP="005F2397">
      <w:pPr>
        <w:rPr>
          <w:sz w:val="24"/>
          <w:szCs w:val="24"/>
        </w:rPr>
      </w:pPr>
    </w:p>
    <w:p w:rsidR="005F2397" w:rsidRDefault="005F2397" w:rsidP="005F2397">
      <w:pPr>
        <w:rPr>
          <w:sz w:val="24"/>
          <w:szCs w:val="24"/>
        </w:rPr>
      </w:pPr>
    </w:p>
    <w:p w:rsidR="005F2397" w:rsidRDefault="005F2397" w:rsidP="005F2397">
      <w:pPr>
        <w:rPr>
          <w:sz w:val="24"/>
          <w:szCs w:val="24"/>
        </w:rPr>
      </w:pPr>
    </w:p>
    <w:p w:rsidR="005F2397" w:rsidRDefault="005F2397" w:rsidP="005F2397">
      <w:pPr>
        <w:rPr>
          <w:sz w:val="24"/>
          <w:szCs w:val="24"/>
        </w:rPr>
      </w:pPr>
    </w:p>
    <w:p w:rsidR="009267F8" w:rsidRDefault="009267F8" w:rsidP="005F2397">
      <w:pPr>
        <w:rPr>
          <w:sz w:val="24"/>
          <w:szCs w:val="24"/>
        </w:rPr>
      </w:pPr>
    </w:p>
    <w:p w:rsidR="005F2397" w:rsidRDefault="005F2397" w:rsidP="005F2397">
      <w:pPr>
        <w:rPr>
          <w:sz w:val="24"/>
          <w:szCs w:val="24"/>
        </w:rPr>
      </w:pPr>
    </w:p>
    <w:p w:rsidR="005F2397" w:rsidRDefault="005F2397" w:rsidP="005F2397">
      <w:pPr>
        <w:rPr>
          <w:sz w:val="24"/>
          <w:szCs w:val="24"/>
        </w:rPr>
      </w:pPr>
    </w:p>
    <w:p w:rsidR="005F2397" w:rsidRDefault="001D2119" w:rsidP="001D2119">
      <w:pPr>
        <w:jc w:val="center"/>
        <w:rPr>
          <w:sz w:val="24"/>
          <w:szCs w:val="24"/>
        </w:rPr>
      </w:pPr>
      <w:r>
        <w:rPr>
          <w:sz w:val="24"/>
          <w:szCs w:val="24"/>
        </w:rPr>
        <w:t>Обоянь, 202</w:t>
      </w:r>
      <w:r w:rsidR="005911B9">
        <w:rPr>
          <w:sz w:val="24"/>
          <w:szCs w:val="24"/>
        </w:rPr>
        <w:t>4</w:t>
      </w:r>
    </w:p>
    <w:p w:rsidR="005F2397" w:rsidRDefault="005F2397" w:rsidP="005F2397">
      <w:pPr>
        <w:rPr>
          <w:sz w:val="24"/>
          <w:szCs w:val="24"/>
        </w:rPr>
      </w:pPr>
    </w:p>
    <w:p w:rsidR="005F2397" w:rsidRDefault="005F2397" w:rsidP="005F2397">
      <w:pPr>
        <w:rPr>
          <w:sz w:val="24"/>
          <w:szCs w:val="24"/>
        </w:rPr>
      </w:pPr>
    </w:p>
    <w:p w:rsidR="005F2397" w:rsidRDefault="005F2397" w:rsidP="005F2397">
      <w:pPr>
        <w:pStyle w:val="a5"/>
        <w:ind w:left="0"/>
        <w:rPr>
          <w:b/>
        </w:rPr>
      </w:pPr>
    </w:p>
    <w:p w:rsidR="005F2397" w:rsidRDefault="005F2397" w:rsidP="005F2397">
      <w:pPr>
        <w:pStyle w:val="a5"/>
        <w:ind w:left="0"/>
        <w:rPr>
          <w:b/>
        </w:rPr>
      </w:pPr>
    </w:p>
    <w:p w:rsidR="005F2397" w:rsidRDefault="005F2397" w:rsidP="005F2397">
      <w:pPr>
        <w:pStyle w:val="a5"/>
        <w:ind w:left="0"/>
        <w:rPr>
          <w:b/>
        </w:rPr>
      </w:pPr>
    </w:p>
    <w:p w:rsidR="005F2397" w:rsidRDefault="005F2397" w:rsidP="005F2397">
      <w:pPr>
        <w:pStyle w:val="a5"/>
        <w:ind w:left="0"/>
        <w:rPr>
          <w:b/>
        </w:rPr>
      </w:pPr>
    </w:p>
    <w:p w:rsidR="005F2397" w:rsidRDefault="005F2397" w:rsidP="005F2397">
      <w:pPr>
        <w:pStyle w:val="2"/>
        <w:spacing w:line="240" w:lineRule="auto"/>
        <w:jc w:val="both"/>
        <w:rPr>
          <w:b w:val="0"/>
        </w:rPr>
      </w:pPr>
      <w:r>
        <w:t xml:space="preserve">      Методические указания</w:t>
      </w:r>
      <w:r>
        <w:rPr>
          <w:b w:val="0"/>
        </w:rPr>
        <w:t xml:space="preserve"> по выполнению контрольных работ</w:t>
      </w:r>
      <w:r w:rsidR="005911B9">
        <w:rPr>
          <w:b w:val="0"/>
        </w:rPr>
        <w:t xml:space="preserve"> по дисциплине </w:t>
      </w:r>
      <w:r w:rsidR="009267F8">
        <w:rPr>
          <w:b w:val="0"/>
        </w:rPr>
        <w:t>История м</w:t>
      </w:r>
      <w:r w:rsidR="005911B9" w:rsidRPr="005911B9">
        <w:rPr>
          <w:b w:val="0"/>
        </w:rPr>
        <w:t>иров</w:t>
      </w:r>
      <w:r w:rsidR="009267F8">
        <w:rPr>
          <w:b w:val="0"/>
        </w:rPr>
        <w:t>ой</w:t>
      </w:r>
      <w:r w:rsidR="005911B9" w:rsidRPr="005911B9">
        <w:rPr>
          <w:b w:val="0"/>
        </w:rPr>
        <w:t xml:space="preserve"> и отечественн</w:t>
      </w:r>
      <w:r w:rsidR="009267F8">
        <w:rPr>
          <w:b w:val="0"/>
        </w:rPr>
        <w:t xml:space="preserve">ой </w:t>
      </w:r>
      <w:r w:rsidR="005911B9" w:rsidRPr="005911B9">
        <w:rPr>
          <w:b w:val="0"/>
        </w:rPr>
        <w:t>культур</w:t>
      </w:r>
      <w:r w:rsidR="009267F8">
        <w:rPr>
          <w:b w:val="0"/>
        </w:rPr>
        <w:t>ы</w:t>
      </w:r>
      <w:r w:rsidR="005911B9">
        <w:rPr>
          <w:b w:val="0"/>
        </w:rPr>
        <w:t xml:space="preserve"> </w:t>
      </w:r>
      <w:r>
        <w:rPr>
          <w:b w:val="0"/>
        </w:rPr>
        <w:t xml:space="preserve">для обучающихся </w:t>
      </w:r>
      <w:r w:rsidR="009267F8">
        <w:rPr>
          <w:b w:val="0"/>
        </w:rPr>
        <w:t xml:space="preserve">очной / </w:t>
      </w:r>
      <w:r>
        <w:rPr>
          <w:b w:val="0"/>
        </w:rPr>
        <w:t xml:space="preserve">заочной формы обучения по специальности 51.02.03 «Библиотековедение» / сост. </w:t>
      </w:r>
      <w:r w:rsidR="005911B9">
        <w:rPr>
          <w:b w:val="0"/>
        </w:rPr>
        <w:t>Л.А. Орлова</w:t>
      </w:r>
      <w:r>
        <w:rPr>
          <w:b w:val="0"/>
        </w:rPr>
        <w:t>.</w:t>
      </w:r>
      <w:r w:rsidR="005911B9">
        <w:rPr>
          <w:b w:val="0"/>
        </w:rPr>
        <w:t xml:space="preserve"> </w:t>
      </w:r>
      <w:r>
        <w:rPr>
          <w:b w:val="0"/>
        </w:rPr>
        <w:sym w:font="Symbol" w:char="F02D"/>
      </w:r>
      <w:r w:rsidR="005911B9">
        <w:rPr>
          <w:b w:val="0"/>
        </w:rPr>
        <w:t xml:space="preserve"> </w:t>
      </w:r>
      <w:proofErr w:type="spellStart"/>
      <w:r>
        <w:rPr>
          <w:b w:val="0"/>
        </w:rPr>
        <w:t>Обоянский</w:t>
      </w:r>
      <w:proofErr w:type="spellEnd"/>
      <w:r>
        <w:rPr>
          <w:b w:val="0"/>
        </w:rPr>
        <w:t xml:space="preserve"> филиал ОБПОУ «Курский колледж культуры», 20</w:t>
      </w:r>
      <w:r w:rsidR="001A6363">
        <w:rPr>
          <w:b w:val="0"/>
        </w:rPr>
        <w:t>2</w:t>
      </w:r>
      <w:r w:rsidR="005911B9">
        <w:rPr>
          <w:b w:val="0"/>
        </w:rPr>
        <w:t>4</w:t>
      </w:r>
      <w:r>
        <w:rPr>
          <w:b w:val="0"/>
        </w:rPr>
        <w:t xml:space="preserve">. </w:t>
      </w:r>
      <w:r>
        <w:rPr>
          <w:b w:val="0"/>
        </w:rPr>
        <w:sym w:font="Symbol" w:char="F02D"/>
      </w:r>
      <w:r>
        <w:rPr>
          <w:b w:val="0"/>
        </w:rPr>
        <w:t xml:space="preserve"> </w:t>
      </w:r>
      <w:r w:rsidRPr="00B15767">
        <w:rPr>
          <w:b w:val="0"/>
        </w:rPr>
        <w:t>1</w:t>
      </w:r>
      <w:r w:rsidR="00040F2A">
        <w:rPr>
          <w:b w:val="0"/>
        </w:rPr>
        <w:t>4</w:t>
      </w:r>
      <w:r w:rsidRPr="00B15767">
        <w:rPr>
          <w:b w:val="0"/>
        </w:rPr>
        <w:t xml:space="preserve"> с.</w:t>
      </w: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r>
        <w:rPr>
          <w:sz w:val="24"/>
          <w:szCs w:val="24"/>
        </w:rPr>
        <w:t>Составлены в соответствии с уче</w:t>
      </w:r>
      <w:r>
        <w:rPr>
          <w:sz w:val="24"/>
          <w:szCs w:val="24"/>
        </w:rPr>
        <w:softHyphen/>
        <w:t>том требований Федерального государственного образовательного стандарта среднего профессионального образования. Содержат указание на цель и место контрольной работы в учебном процессе обучающихся заочной формы обучения, требования к содержанию и оформлению работы, образцы оформления контрольной работы.</w:t>
      </w:r>
    </w:p>
    <w:p w:rsidR="005F2397" w:rsidRDefault="005F2397" w:rsidP="005F2397">
      <w:pPr>
        <w:tabs>
          <w:tab w:val="left" w:pos="-709"/>
        </w:tabs>
        <w:ind w:firstLine="567"/>
        <w:jc w:val="both"/>
        <w:rPr>
          <w:sz w:val="24"/>
          <w:szCs w:val="24"/>
        </w:rPr>
      </w:pPr>
      <w:r>
        <w:rPr>
          <w:sz w:val="24"/>
          <w:szCs w:val="24"/>
        </w:rPr>
        <w:t xml:space="preserve">Для обучающихся заочной формы обучения </w:t>
      </w:r>
      <w:r w:rsidR="005911B9">
        <w:rPr>
          <w:sz w:val="24"/>
          <w:szCs w:val="24"/>
        </w:rPr>
        <w:t>квалификации «</w:t>
      </w:r>
      <w:r>
        <w:rPr>
          <w:sz w:val="24"/>
          <w:szCs w:val="24"/>
        </w:rPr>
        <w:t>Библиотекарь».</w:t>
      </w: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pStyle w:val="Default"/>
      </w:pPr>
      <w:r>
        <w:t xml:space="preserve">Методические рекомендации одобрены на заседании предметно – цикловой </w:t>
      </w:r>
      <w:r w:rsidR="005911B9">
        <w:t>комиссии Общих</w:t>
      </w:r>
      <w:r>
        <w:t xml:space="preserve"> гуманитарных и социально-</w:t>
      </w:r>
      <w:r w:rsidR="005911B9">
        <w:t>экономических дисциплин ПМ</w:t>
      </w:r>
      <w:r w:rsidR="00B6292E">
        <w:t xml:space="preserve"> </w:t>
      </w:r>
      <w:r>
        <w:t>«</w:t>
      </w:r>
      <w:r w:rsidR="005911B9">
        <w:t>__</w:t>
      </w:r>
      <w:r>
        <w:t>»</w:t>
      </w:r>
      <w:r w:rsidR="00C85343">
        <w:t xml:space="preserve"> </w:t>
      </w:r>
      <w:r w:rsidR="00CF1127">
        <w:t>сентября</w:t>
      </w:r>
      <w:r w:rsidR="00C85343">
        <w:t xml:space="preserve"> </w:t>
      </w:r>
      <w:r>
        <w:t>20</w:t>
      </w:r>
      <w:r w:rsidR="005911B9">
        <w:t>__</w:t>
      </w:r>
      <w:r>
        <w:t xml:space="preserve"> г., протокол № </w:t>
      </w:r>
      <w:r w:rsidR="005911B9">
        <w:t>__</w:t>
      </w:r>
    </w:p>
    <w:p w:rsidR="005F2397" w:rsidRDefault="005F2397" w:rsidP="005F2397">
      <w:pPr>
        <w:tabs>
          <w:tab w:val="left" w:pos="-709"/>
        </w:tabs>
        <w:ind w:firstLine="567"/>
        <w:jc w:val="both"/>
        <w:rPr>
          <w:sz w:val="24"/>
          <w:szCs w:val="24"/>
        </w:rPr>
      </w:pPr>
    </w:p>
    <w:p w:rsidR="00C85343" w:rsidRDefault="00C85343" w:rsidP="005F2397">
      <w:pPr>
        <w:tabs>
          <w:tab w:val="left" w:pos="-709"/>
        </w:tabs>
        <w:ind w:firstLine="567"/>
        <w:jc w:val="both"/>
        <w:rPr>
          <w:sz w:val="24"/>
          <w:szCs w:val="24"/>
        </w:rPr>
      </w:pPr>
    </w:p>
    <w:p w:rsidR="00C85343" w:rsidRDefault="00C85343" w:rsidP="005F2397">
      <w:pPr>
        <w:tabs>
          <w:tab w:val="left" w:pos="-709"/>
        </w:tabs>
        <w:ind w:firstLine="567"/>
        <w:jc w:val="both"/>
        <w:rPr>
          <w:sz w:val="24"/>
          <w:szCs w:val="24"/>
        </w:rPr>
      </w:pPr>
    </w:p>
    <w:p w:rsidR="00C85343" w:rsidRDefault="00C85343" w:rsidP="005F2397">
      <w:pPr>
        <w:tabs>
          <w:tab w:val="left" w:pos="-709"/>
        </w:tabs>
        <w:ind w:firstLine="567"/>
        <w:jc w:val="both"/>
        <w:rPr>
          <w:sz w:val="24"/>
          <w:szCs w:val="24"/>
        </w:rPr>
      </w:pPr>
    </w:p>
    <w:p w:rsidR="00C85343" w:rsidRDefault="00C85343" w:rsidP="005F2397">
      <w:pPr>
        <w:tabs>
          <w:tab w:val="left" w:pos="-709"/>
        </w:tabs>
        <w:ind w:firstLine="567"/>
        <w:jc w:val="both"/>
        <w:rPr>
          <w:sz w:val="24"/>
          <w:szCs w:val="24"/>
        </w:rPr>
      </w:pPr>
    </w:p>
    <w:p w:rsidR="00C85343" w:rsidRDefault="00C85343" w:rsidP="005F2397">
      <w:pPr>
        <w:tabs>
          <w:tab w:val="left" w:pos="-709"/>
        </w:tabs>
        <w:ind w:firstLine="567"/>
        <w:jc w:val="both"/>
        <w:rPr>
          <w:sz w:val="24"/>
          <w:szCs w:val="24"/>
        </w:rPr>
      </w:pPr>
    </w:p>
    <w:p w:rsidR="00C85343" w:rsidRDefault="00C85343" w:rsidP="005F2397">
      <w:pPr>
        <w:tabs>
          <w:tab w:val="left" w:pos="-709"/>
        </w:tabs>
        <w:ind w:firstLine="567"/>
        <w:jc w:val="both"/>
        <w:rPr>
          <w:sz w:val="24"/>
          <w:szCs w:val="24"/>
        </w:rPr>
      </w:pPr>
    </w:p>
    <w:p w:rsidR="00C85343" w:rsidRDefault="00C85343" w:rsidP="005F2397">
      <w:pPr>
        <w:tabs>
          <w:tab w:val="left" w:pos="-709"/>
        </w:tabs>
        <w:ind w:firstLine="567"/>
        <w:jc w:val="both"/>
        <w:rPr>
          <w:sz w:val="24"/>
          <w:szCs w:val="24"/>
        </w:rPr>
      </w:pPr>
    </w:p>
    <w:p w:rsidR="00C85343" w:rsidRDefault="00C85343" w:rsidP="005F2397">
      <w:pPr>
        <w:tabs>
          <w:tab w:val="left" w:pos="-709"/>
        </w:tabs>
        <w:ind w:firstLine="567"/>
        <w:jc w:val="both"/>
        <w:rPr>
          <w:sz w:val="24"/>
          <w:szCs w:val="24"/>
        </w:rPr>
      </w:pPr>
    </w:p>
    <w:p w:rsidR="00C85343" w:rsidRDefault="00C85343" w:rsidP="005F2397">
      <w:pPr>
        <w:tabs>
          <w:tab w:val="left" w:pos="-709"/>
        </w:tabs>
        <w:ind w:firstLine="567"/>
        <w:jc w:val="both"/>
        <w:rPr>
          <w:sz w:val="24"/>
          <w:szCs w:val="24"/>
        </w:rPr>
      </w:pPr>
    </w:p>
    <w:p w:rsidR="00C85343" w:rsidRDefault="00C85343" w:rsidP="005F2397">
      <w:pPr>
        <w:tabs>
          <w:tab w:val="left" w:pos="-709"/>
        </w:tabs>
        <w:ind w:firstLine="567"/>
        <w:jc w:val="both"/>
        <w:rPr>
          <w:sz w:val="24"/>
          <w:szCs w:val="24"/>
        </w:rPr>
      </w:pPr>
    </w:p>
    <w:p w:rsidR="00C85343" w:rsidRDefault="00C85343" w:rsidP="005F2397">
      <w:pPr>
        <w:tabs>
          <w:tab w:val="left" w:pos="-709"/>
        </w:tabs>
        <w:ind w:firstLine="567"/>
        <w:jc w:val="both"/>
        <w:rPr>
          <w:sz w:val="24"/>
          <w:szCs w:val="24"/>
        </w:rPr>
      </w:pPr>
    </w:p>
    <w:p w:rsidR="00C85343" w:rsidRDefault="00C85343" w:rsidP="005F2397">
      <w:pPr>
        <w:tabs>
          <w:tab w:val="left" w:pos="-709"/>
        </w:tabs>
        <w:ind w:firstLine="567"/>
        <w:jc w:val="both"/>
        <w:rPr>
          <w:sz w:val="24"/>
          <w:szCs w:val="24"/>
        </w:rPr>
      </w:pPr>
    </w:p>
    <w:p w:rsidR="00C85343" w:rsidRDefault="00C85343"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5F2397" w:rsidRDefault="005F2397" w:rsidP="005F2397">
      <w:pPr>
        <w:tabs>
          <w:tab w:val="left" w:pos="-709"/>
        </w:tabs>
        <w:ind w:firstLine="567"/>
        <w:jc w:val="both"/>
        <w:rPr>
          <w:sz w:val="24"/>
          <w:szCs w:val="24"/>
        </w:rPr>
      </w:pPr>
    </w:p>
    <w:p w:rsidR="009267F8" w:rsidRDefault="009267F8" w:rsidP="005F2397">
      <w:pPr>
        <w:tabs>
          <w:tab w:val="left" w:pos="-709"/>
        </w:tabs>
        <w:ind w:firstLine="567"/>
        <w:jc w:val="both"/>
        <w:rPr>
          <w:sz w:val="24"/>
          <w:szCs w:val="24"/>
        </w:rPr>
      </w:pPr>
    </w:p>
    <w:p w:rsidR="005F2397" w:rsidRDefault="005F2397" w:rsidP="005F2397">
      <w:pPr>
        <w:rPr>
          <w:sz w:val="24"/>
          <w:szCs w:val="24"/>
        </w:rPr>
      </w:pPr>
    </w:p>
    <w:p w:rsidR="005F2397" w:rsidRDefault="005F2397" w:rsidP="005F2397">
      <w:pPr>
        <w:rPr>
          <w:sz w:val="24"/>
          <w:szCs w:val="24"/>
        </w:rPr>
      </w:pPr>
    </w:p>
    <w:p w:rsidR="005F2397" w:rsidRDefault="005F2397" w:rsidP="005F2397">
      <w:pPr>
        <w:rPr>
          <w:sz w:val="24"/>
          <w:szCs w:val="24"/>
        </w:rPr>
      </w:pPr>
    </w:p>
    <w:p w:rsidR="005F2397" w:rsidRDefault="005F2397" w:rsidP="005F2397"/>
    <w:p w:rsidR="005F2397" w:rsidRDefault="005F2397" w:rsidP="005F2397">
      <w:pPr>
        <w:numPr>
          <w:ilvl w:val="0"/>
          <w:numId w:val="1"/>
        </w:numPr>
        <w:jc w:val="center"/>
        <w:rPr>
          <w:b/>
          <w:sz w:val="24"/>
          <w:szCs w:val="24"/>
        </w:rPr>
      </w:pPr>
      <w:r>
        <w:rPr>
          <w:b/>
          <w:sz w:val="24"/>
          <w:szCs w:val="24"/>
        </w:rPr>
        <w:lastRenderedPageBreak/>
        <w:t>ЦЕЛЬ И МЕСТО КОНТРОЛЬНОЙ РАБОТЫ В УЧЕБНОМ ПРОЦЕССЕ</w:t>
      </w:r>
    </w:p>
    <w:p w:rsidR="005F2397" w:rsidRDefault="005F2397" w:rsidP="005F2397">
      <w:pPr>
        <w:ind w:left="709"/>
        <w:jc w:val="center"/>
        <w:rPr>
          <w:b/>
          <w:sz w:val="24"/>
          <w:szCs w:val="24"/>
        </w:rPr>
      </w:pP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 xml:space="preserve">Учебным планом по специальности 51.02.03 Библиотековедение для обучающихся </w:t>
      </w:r>
      <w:r w:rsidR="00032F5A">
        <w:rPr>
          <w:rFonts w:ascii="Times New Roman" w:hAnsi="Times New Roman"/>
          <w:sz w:val="24"/>
          <w:szCs w:val="24"/>
        </w:rPr>
        <w:t xml:space="preserve">очной / </w:t>
      </w:r>
      <w:r>
        <w:rPr>
          <w:rFonts w:ascii="Times New Roman" w:hAnsi="Times New Roman"/>
          <w:sz w:val="24"/>
          <w:szCs w:val="24"/>
        </w:rPr>
        <w:t xml:space="preserve">заочной формы обучения предусматривается написание контрольной работы по дисциплине </w:t>
      </w:r>
      <w:r w:rsidR="009267F8">
        <w:rPr>
          <w:rFonts w:ascii="Times New Roman" w:hAnsi="Times New Roman"/>
          <w:sz w:val="24"/>
          <w:szCs w:val="24"/>
        </w:rPr>
        <w:t>История м</w:t>
      </w:r>
      <w:r w:rsidR="005911B9" w:rsidRPr="005911B9">
        <w:rPr>
          <w:rFonts w:ascii="Times New Roman" w:hAnsi="Times New Roman"/>
          <w:sz w:val="24"/>
          <w:szCs w:val="24"/>
        </w:rPr>
        <w:t>иров</w:t>
      </w:r>
      <w:r w:rsidR="009267F8">
        <w:rPr>
          <w:rFonts w:ascii="Times New Roman" w:hAnsi="Times New Roman"/>
          <w:sz w:val="24"/>
          <w:szCs w:val="24"/>
        </w:rPr>
        <w:t>ой</w:t>
      </w:r>
      <w:r w:rsidR="005911B9" w:rsidRPr="005911B9">
        <w:rPr>
          <w:rFonts w:ascii="Times New Roman" w:hAnsi="Times New Roman"/>
          <w:sz w:val="24"/>
          <w:szCs w:val="24"/>
        </w:rPr>
        <w:t xml:space="preserve"> и отечественн</w:t>
      </w:r>
      <w:r w:rsidR="009267F8">
        <w:rPr>
          <w:rFonts w:ascii="Times New Roman" w:hAnsi="Times New Roman"/>
          <w:sz w:val="24"/>
          <w:szCs w:val="24"/>
        </w:rPr>
        <w:t>ой</w:t>
      </w:r>
      <w:r w:rsidR="005911B9" w:rsidRPr="005911B9">
        <w:rPr>
          <w:rFonts w:ascii="Times New Roman" w:hAnsi="Times New Roman"/>
          <w:sz w:val="24"/>
          <w:szCs w:val="24"/>
        </w:rPr>
        <w:t xml:space="preserve"> культур</w:t>
      </w:r>
      <w:r w:rsidR="009267F8">
        <w:rPr>
          <w:rFonts w:ascii="Times New Roman" w:hAnsi="Times New Roman"/>
          <w:sz w:val="24"/>
          <w:szCs w:val="24"/>
        </w:rPr>
        <w:t>ы</w:t>
      </w:r>
      <w:r>
        <w:rPr>
          <w:rFonts w:ascii="Times New Roman" w:hAnsi="Times New Roman"/>
          <w:sz w:val="24"/>
          <w:szCs w:val="24"/>
        </w:rPr>
        <w:t xml:space="preserve">. Этот вид письменной работы выполняется каждый год по темам, выбранным обучающимися самостоятельно. </w:t>
      </w:r>
    </w:p>
    <w:p w:rsidR="005F2397" w:rsidRDefault="005F2397" w:rsidP="005F2397">
      <w:pPr>
        <w:pStyle w:val="210"/>
        <w:spacing w:after="0" w:line="240" w:lineRule="auto"/>
        <w:rPr>
          <w:rFonts w:ascii="Times New Roman" w:hAnsi="Times New Roman"/>
          <w:sz w:val="24"/>
          <w:szCs w:val="24"/>
        </w:rPr>
      </w:pPr>
      <w:bookmarkStart w:id="0" w:name="_GoBack"/>
      <w:r>
        <w:rPr>
          <w:rFonts w:ascii="Times New Roman" w:hAnsi="Times New Roman"/>
          <w:sz w:val="24"/>
          <w:szCs w:val="24"/>
        </w:rPr>
        <w:t xml:space="preserve">Контрольная работа – самостоятельный труд </w:t>
      </w:r>
      <w:r w:rsidR="005911B9">
        <w:rPr>
          <w:rFonts w:ascii="Times New Roman" w:hAnsi="Times New Roman"/>
          <w:sz w:val="24"/>
          <w:szCs w:val="24"/>
        </w:rPr>
        <w:t>обучающегося, который</w:t>
      </w:r>
      <w:r>
        <w:rPr>
          <w:rFonts w:ascii="Times New Roman" w:hAnsi="Times New Roman"/>
          <w:sz w:val="24"/>
          <w:szCs w:val="24"/>
        </w:rPr>
        <w:t xml:space="preserve"> способствует углубленному изучению пройденного материала. </w:t>
      </w: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Цель выполняемой работы:</w:t>
      </w:r>
    </w:p>
    <w:p w:rsidR="005F2397" w:rsidRDefault="005F2397" w:rsidP="005F2397">
      <w:pPr>
        <w:pStyle w:val="210"/>
        <w:spacing w:after="0" w:line="240" w:lineRule="auto"/>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освоить самостоятельно материал дисциплины, которая будет изучаться в текущем учебном году;</w:t>
      </w: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 получить теоретические и практические знания по выбранной теме;</w:t>
      </w: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 получить навыки работы с художественной, учебной и научной литературой.</w:t>
      </w:r>
    </w:p>
    <w:bookmarkEnd w:id="0"/>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Основные задачи выполняемой работы:</w:t>
      </w: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1) закрепление полученных ранее теоретических знаний;</w:t>
      </w: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2) выработка навыков самостоятельной работы;</w:t>
      </w: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3) определение подготовленности студента к будущей практической работе</w:t>
      </w:r>
      <w:r w:rsidR="005911B9">
        <w:rPr>
          <w:rFonts w:ascii="Times New Roman" w:hAnsi="Times New Roman"/>
          <w:sz w:val="24"/>
          <w:szCs w:val="24"/>
        </w:rPr>
        <w:t>.</w:t>
      </w: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Весь процесс написания контрольной работы можно условно разделить на следующие этапы:</w:t>
      </w: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а) выбор темы и составление предварительного плана работы;</w:t>
      </w: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б) сбор научной информации, изучение литературы;</w:t>
      </w: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в) анализ составных частей проблемы, изложение темы;</w:t>
      </w: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г) обработка материала в целом.</w:t>
      </w:r>
    </w:p>
    <w:p w:rsidR="005F2397" w:rsidRPr="00BA77F3" w:rsidRDefault="005F2397" w:rsidP="005F2397">
      <w:pPr>
        <w:pStyle w:val="210"/>
        <w:spacing w:after="0" w:line="240" w:lineRule="auto"/>
        <w:rPr>
          <w:rFonts w:ascii="Times New Roman" w:hAnsi="Times New Roman"/>
          <w:sz w:val="24"/>
          <w:szCs w:val="24"/>
        </w:rPr>
      </w:pPr>
      <w:r w:rsidRPr="00BA77F3">
        <w:rPr>
          <w:rFonts w:ascii="Times New Roman" w:hAnsi="Times New Roman"/>
          <w:sz w:val="24"/>
          <w:szCs w:val="24"/>
        </w:rPr>
        <w:t>Тема контрольной работы выбирается обучающимся самостоятельно из предложенного списка тем</w:t>
      </w:r>
      <w:r w:rsidR="00BA77F3" w:rsidRPr="00BA77F3">
        <w:rPr>
          <w:rFonts w:ascii="Times New Roman" w:hAnsi="Times New Roman"/>
          <w:sz w:val="24"/>
          <w:szCs w:val="24"/>
        </w:rPr>
        <w:t>атического плана дисциплины.</w:t>
      </w: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 xml:space="preserve">Подготовку контрольной работы следует начинать с повторения соответствующих тем, учебных пособий по данной теме и </w:t>
      </w:r>
      <w:r w:rsidR="005911B9">
        <w:rPr>
          <w:rFonts w:ascii="Times New Roman" w:hAnsi="Times New Roman"/>
          <w:sz w:val="24"/>
          <w:szCs w:val="24"/>
        </w:rPr>
        <w:t>конспектов лекций,</w:t>
      </w:r>
      <w:r>
        <w:rPr>
          <w:rFonts w:ascii="Times New Roman" w:hAnsi="Times New Roman"/>
          <w:sz w:val="24"/>
          <w:szCs w:val="24"/>
        </w:rPr>
        <w:t xml:space="preserve"> прочитанных ранее. Приступать к выполнению работы без изучения основных положений и </w:t>
      </w:r>
      <w:r w:rsidR="005911B9">
        <w:rPr>
          <w:rFonts w:ascii="Times New Roman" w:hAnsi="Times New Roman"/>
          <w:sz w:val="24"/>
          <w:szCs w:val="24"/>
        </w:rPr>
        <w:t>понятий дисциплины не</w:t>
      </w:r>
      <w:r>
        <w:rPr>
          <w:rFonts w:ascii="Times New Roman" w:hAnsi="Times New Roman"/>
          <w:sz w:val="24"/>
          <w:szCs w:val="24"/>
        </w:rPr>
        <w:t xml:space="preserve"> следует, так как в этом случае обучающийся, как правило, плохо ориентируется в материале, не может разграничить смежные вопросы и сосредоточить внимание на основных, первостепенных проблемах рассматриваемой темы. </w:t>
      </w: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После выбора темы необходимо внимательно изучить методические рекомендации по подготовке контрольной работы, составить план работы, который должен включать основные вопросы, охватывающие в целом всю прорабатываемую тему.</w:t>
      </w:r>
    </w:p>
    <w:p w:rsidR="005F2397" w:rsidRDefault="005F2397" w:rsidP="005F2397">
      <w:pPr>
        <w:pStyle w:val="210"/>
        <w:spacing w:after="0" w:line="240" w:lineRule="auto"/>
        <w:rPr>
          <w:rFonts w:ascii="Times New Roman" w:hAnsi="Times New Roman"/>
          <w:sz w:val="24"/>
          <w:szCs w:val="24"/>
        </w:rPr>
      </w:pPr>
    </w:p>
    <w:p w:rsidR="005F2397" w:rsidRDefault="005F2397" w:rsidP="005F2397">
      <w:pPr>
        <w:jc w:val="center"/>
        <w:rPr>
          <w:b/>
          <w:sz w:val="24"/>
          <w:szCs w:val="24"/>
        </w:rPr>
      </w:pPr>
      <w:r>
        <w:rPr>
          <w:b/>
          <w:sz w:val="24"/>
          <w:szCs w:val="24"/>
        </w:rPr>
        <w:t xml:space="preserve">2. ВЫБОР </w:t>
      </w:r>
      <w:r w:rsidR="00CF7CAC">
        <w:rPr>
          <w:b/>
          <w:sz w:val="24"/>
          <w:szCs w:val="24"/>
        </w:rPr>
        <w:t>ТЕМЫ</w:t>
      </w:r>
      <w:r>
        <w:rPr>
          <w:b/>
          <w:sz w:val="24"/>
          <w:szCs w:val="24"/>
        </w:rPr>
        <w:t xml:space="preserve"> КОНТРОЛЬНОЙ РАБОТЫ</w:t>
      </w:r>
    </w:p>
    <w:p w:rsidR="005F2397" w:rsidRDefault="005F2397" w:rsidP="005F2397">
      <w:pPr>
        <w:jc w:val="center"/>
        <w:rPr>
          <w:sz w:val="24"/>
          <w:szCs w:val="24"/>
        </w:rPr>
      </w:pP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 xml:space="preserve">Задания по </w:t>
      </w:r>
      <w:r w:rsidR="00CF7CAC">
        <w:rPr>
          <w:rFonts w:ascii="Times New Roman" w:hAnsi="Times New Roman"/>
          <w:sz w:val="24"/>
          <w:szCs w:val="24"/>
        </w:rPr>
        <w:t>темам</w:t>
      </w:r>
      <w:r>
        <w:rPr>
          <w:rFonts w:ascii="Times New Roman" w:hAnsi="Times New Roman"/>
          <w:sz w:val="24"/>
          <w:szCs w:val="24"/>
        </w:rPr>
        <w:t xml:space="preserve"> разрабатываются преподавателем, ведущим соответствующую дисциплину, и утверждаются на первом заседании предметно – цикловой комиссии в новом учебном году.</w:t>
      </w:r>
    </w:p>
    <w:p w:rsidR="005F2397" w:rsidRDefault="005F2397" w:rsidP="005F2397">
      <w:pPr>
        <w:ind w:firstLine="567"/>
        <w:jc w:val="both"/>
        <w:rPr>
          <w:sz w:val="24"/>
          <w:szCs w:val="24"/>
        </w:rPr>
      </w:pPr>
      <w:r>
        <w:rPr>
          <w:sz w:val="24"/>
          <w:szCs w:val="24"/>
        </w:rPr>
        <w:t>Утвержденный список контрольных работ передается в учебную часть заочной формы обучения, где предлагается обучающимся.</w:t>
      </w:r>
    </w:p>
    <w:p w:rsidR="005F2397" w:rsidRDefault="005F2397" w:rsidP="005F2397">
      <w:pPr>
        <w:ind w:firstLine="180"/>
        <w:jc w:val="both"/>
        <w:rPr>
          <w:sz w:val="24"/>
          <w:szCs w:val="24"/>
        </w:rPr>
      </w:pPr>
      <w:r>
        <w:rPr>
          <w:sz w:val="24"/>
          <w:szCs w:val="24"/>
        </w:rPr>
        <w:t xml:space="preserve">Полный перечень вариантов </w:t>
      </w:r>
      <w:r w:rsidR="00CF7CAC">
        <w:rPr>
          <w:sz w:val="24"/>
          <w:szCs w:val="24"/>
        </w:rPr>
        <w:t xml:space="preserve">тем </w:t>
      </w:r>
      <w:r>
        <w:rPr>
          <w:sz w:val="24"/>
          <w:szCs w:val="24"/>
        </w:rPr>
        <w:t xml:space="preserve">содержится в настоящем пособии. </w:t>
      </w:r>
    </w:p>
    <w:p w:rsidR="005F2397" w:rsidRDefault="005F2397" w:rsidP="005F2397">
      <w:pPr>
        <w:ind w:firstLine="567"/>
        <w:jc w:val="both"/>
        <w:rPr>
          <w:sz w:val="24"/>
          <w:szCs w:val="24"/>
        </w:rPr>
      </w:pPr>
      <w:r>
        <w:rPr>
          <w:sz w:val="24"/>
          <w:szCs w:val="24"/>
        </w:rPr>
        <w:t xml:space="preserve">Выбирать </w:t>
      </w:r>
      <w:r w:rsidR="00CF7CAC">
        <w:rPr>
          <w:sz w:val="24"/>
          <w:szCs w:val="24"/>
        </w:rPr>
        <w:t xml:space="preserve">тему </w:t>
      </w:r>
      <w:r>
        <w:rPr>
          <w:sz w:val="24"/>
          <w:szCs w:val="24"/>
        </w:rPr>
        <w:t>контрольной работы целесообразно заблаговременно.</w:t>
      </w:r>
    </w:p>
    <w:p w:rsidR="005F2397" w:rsidRDefault="005F2397" w:rsidP="005F2397">
      <w:pPr>
        <w:ind w:firstLine="567"/>
        <w:jc w:val="both"/>
        <w:rPr>
          <w:sz w:val="24"/>
          <w:szCs w:val="24"/>
        </w:rPr>
      </w:pPr>
      <w:r>
        <w:rPr>
          <w:sz w:val="24"/>
          <w:szCs w:val="24"/>
        </w:rPr>
        <w:t xml:space="preserve">Выбор </w:t>
      </w:r>
      <w:r w:rsidR="00CF7CAC">
        <w:rPr>
          <w:sz w:val="24"/>
          <w:szCs w:val="24"/>
        </w:rPr>
        <w:t>темы</w:t>
      </w:r>
      <w:r>
        <w:rPr>
          <w:sz w:val="24"/>
          <w:szCs w:val="24"/>
        </w:rPr>
        <w:t xml:space="preserve"> контрольной работы должен исключать совпадения </w:t>
      </w:r>
      <w:r w:rsidR="009D2AE8">
        <w:rPr>
          <w:sz w:val="24"/>
          <w:szCs w:val="24"/>
        </w:rPr>
        <w:t xml:space="preserve">в содержании </w:t>
      </w:r>
      <w:r>
        <w:rPr>
          <w:sz w:val="24"/>
          <w:szCs w:val="24"/>
        </w:rPr>
        <w:t xml:space="preserve">с </w:t>
      </w:r>
      <w:r w:rsidR="00CF7CAC">
        <w:rPr>
          <w:sz w:val="24"/>
          <w:szCs w:val="24"/>
        </w:rPr>
        <w:t>темами</w:t>
      </w:r>
      <w:r>
        <w:rPr>
          <w:sz w:val="24"/>
          <w:szCs w:val="24"/>
        </w:rPr>
        <w:t xml:space="preserve"> контрольных работ, выполняемыми более чем 2 обучающимся одной учебной группы. </w:t>
      </w:r>
    </w:p>
    <w:p w:rsidR="005F2397" w:rsidRDefault="005F2397" w:rsidP="005F2397">
      <w:pPr>
        <w:pStyle w:val="210"/>
        <w:spacing w:after="0" w:line="240" w:lineRule="auto"/>
        <w:rPr>
          <w:rFonts w:ascii="Times New Roman" w:hAnsi="Times New Roman"/>
          <w:sz w:val="24"/>
          <w:szCs w:val="24"/>
        </w:rPr>
      </w:pPr>
    </w:p>
    <w:p w:rsidR="005F2397" w:rsidRDefault="005F2397" w:rsidP="005F2397">
      <w:pPr>
        <w:pStyle w:val="210"/>
        <w:spacing w:after="0" w:line="240" w:lineRule="auto"/>
        <w:ind w:firstLine="709"/>
        <w:jc w:val="center"/>
        <w:rPr>
          <w:rFonts w:ascii="Times New Roman" w:hAnsi="Times New Roman"/>
          <w:b/>
          <w:sz w:val="24"/>
          <w:szCs w:val="24"/>
        </w:rPr>
      </w:pPr>
      <w:r>
        <w:rPr>
          <w:rFonts w:ascii="Times New Roman" w:hAnsi="Times New Roman"/>
          <w:b/>
          <w:sz w:val="24"/>
          <w:szCs w:val="24"/>
        </w:rPr>
        <w:t>3. ТРЕБОВАНИЯ К СОДЕРЖАНИЮ КОНТРОЛЬНОЙ РАБОТЫ</w:t>
      </w:r>
    </w:p>
    <w:p w:rsidR="005F2397" w:rsidRDefault="005F2397" w:rsidP="005F2397">
      <w:pPr>
        <w:pStyle w:val="210"/>
        <w:spacing w:after="0" w:line="240" w:lineRule="auto"/>
        <w:ind w:firstLine="709"/>
        <w:jc w:val="center"/>
        <w:rPr>
          <w:rFonts w:ascii="Times New Roman" w:hAnsi="Times New Roman"/>
          <w:b/>
          <w:sz w:val="24"/>
          <w:szCs w:val="24"/>
        </w:rPr>
      </w:pP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 xml:space="preserve">В содержании контрольной работы необходимо показать знание рекомендованной литературы по данной теме, но при этом следует правильно пользоваться </w:t>
      </w:r>
      <w:r>
        <w:rPr>
          <w:rFonts w:ascii="Times New Roman" w:hAnsi="Times New Roman"/>
          <w:sz w:val="24"/>
          <w:szCs w:val="24"/>
        </w:rPr>
        <w:lastRenderedPageBreak/>
        <w:t>первоисточниками, избегать чрезмерного цитирования. При использовании цитат необходимо указывать точные ссылки на используемый источник: указание автора (авторов), название работы, место и год издания, страницы.</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 xml:space="preserve">В процессе работы над первоисточниками целесообразно делать записи, выписки абзацев, цитат, относящихся к избранной теме. При изучении </w:t>
      </w:r>
      <w:r w:rsidR="00B55CD3">
        <w:rPr>
          <w:rFonts w:ascii="Times New Roman" w:hAnsi="Times New Roman"/>
          <w:sz w:val="24"/>
          <w:szCs w:val="24"/>
        </w:rPr>
        <w:t>специальной литературы</w:t>
      </w:r>
      <w:r>
        <w:rPr>
          <w:rFonts w:ascii="Times New Roman" w:hAnsi="Times New Roman"/>
          <w:sz w:val="24"/>
          <w:szCs w:val="24"/>
        </w:rPr>
        <w:t xml:space="preserve"> (монографий, статей и т.д.) важно обратить внимание на различные точки зрения авторов по исследуемому вопросу, на его приводимую аргументацию и выводы, которыми опровергаются иные концепции.</w:t>
      </w:r>
    </w:p>
    <w:p w:rsidR="005F2397" w:rsidRDefault="005F2397" w:rsidP="005F2397">
      <w:pPr>
        <w:ind w:firstLine="708"/>
        <w:jc w:val="both"/>
        <w:rPr>
          <w:sz w:val="24"/>
          <w:szCs w:val="24"/>
        </w:rPr>
      </w:pPr>
      <w:r>
        <w:rPr>
          <w:sz w:val="24"/>
          <w:szCs w:val="24"/>
        </w:rPr>
        <w:t>Затем составляется план работы. В настоящем пособии приведены примерные планы, однако обучающийся вправе видоизменить рекомендованный примерный план или составить новый. План должен включать только узловые вопросы темы, сформулированные кратко, четко и грамотно. Выполняя контрольную работу, следует строго придерживаться намеченного плана.</w:t>
      </w:r>
    </w:p>
    <w:p w:rsidR="005F2397" w:rsidRDefault="005F2397" w:rsidP="005F2397">
      <w:pPr>
        <w:ind w:firstLine="708"/>
        <w:jc w:val="both"/>
        <w:rPr>
          <w:sz w:val="24"/>
          <w:szCs w:val="24"/>
        </w:rPr>
      </w:pPr>
      <w:r>
        <w:rPr>
          <w:sz w:val="24"/>
          <w:szCs w:val="24"/>
        </w:rPr>
        <w:t>Рекомендованную литературу необходимо внимательно изучить, законспектировать и всесторонне использовать в тексте контрольной работы. Для более глубокого и обстоятельного раскрытия темы обучающийся не должен ограничиваться только той литературой, которая указана в рекомендованном списке, а самостоятельно найти и другую литературу, относящуюся к избранной теме. Особенно важно обратить внимание на новейшую литературу, относящуюся к теме контрольной работы. Монографии, брошюры, статьи, справочные издания могут дать разнообразный материал, который поможет более обстоятельно осветить те или иные вопросы плана и тему в целом.</w:t>
      </w:r>
    </w:p>
    <w:p w:rsidR="005F2397" w:rsidRDefault="005F2397" w:rsidP="005F2397">
      <w:pPr>
        <w:ind w:firstLine="708"/>
        <w:jc w:val="both"/>
        <w:rPr>
          <w:sz w:val="24"/>
          <w:szCs w:val="24"/>
        </w:rPr>
      </w:pPr>
      <w:r>
        <w:rPr>
          <w:sz w:val="24"/>
          <w:szCs w:val="24"/>
        </w:rPr>
        <w:t xml:space="preserve">Во вступительной части работы (введении) необходимо кратко раскрыть актуальность темы, показать ее место в отечественной и мировой художественной культуры, дать краткий обзор </w:t>
      </w:r>
      <w:r w:rsidR="00CF7CAC">
        <w:rPr>
          <w:sz w:val="24"/>
          <w:szCs w:val="24"/>
        </w:rPr>
        <w:t>описания картин художника, указать использованную</w:t>
      </w:r>
      <w:r>
        <w:rPr>
          <w:sz w:val="24"/>
          <w:szCs w:val="24"/>
        </w:rPr>
        <w:t xml:space="preserve"> литератур</w:t>
      </w:r>
      <w:r w:rsidR="00CF7CAC">
        <w:rPr>
          <w:sz w:val="24"/>
          <w:szCs w:val="24"/>
        </w:rPr>
        <w:t>у</w:t>
      </w:r>
      <w:r>
        <w:rPr>
          <w:sz w:val="24"/>
          <w:szCs w:val="24"/>
        </w:rPr>
        <w:t xml:space="preserve">. </w:t>
      </w:r>
    </w:p>
    <w:p w:rsidR="005F2397" w:rsidRDefault="005F2397" w:rsidP="005F2397">
      <w:pPr>
        <w:ind w:firstLine="708"/>
        <w:jc w:val="both"/>
        <w:rPr>
          <w:sz w:val="24"/>
          <w:szCs w:val="24"/>
        </w:rPr>
      </w:pPr>
      <w:r>
        <w:rPr>
          <w:sz w:val="24"/>
          <w:szCs w:val="24"/>
        </w:rPr>
        <w:t>Содержание контрольной работы должно соответствовать вопросам плана, раскрывать их. При распределении количества страниц на каждый из вопросов плана надо следить за тем, чтобы пропорции между частями работы не нарушались, сохранялись последовательность перехода от одного вопроса плана к другому и логика изложения.</w:t>
      </w:r>
    </w:p>
    <w:p w:rsidR="005F2397" w:rsidRDefault="005F2397" w:rsidP="005F2397">
      <w:pPr>
        <w:ind w:firstLine="708"/>
        <w:jc w:val="both"/>
        <w:rPr>
          <w:sz w:val="24"/>
          <w:szCs w:val="24"/>
        </w:rPr>
      </w:pPr>
      <w:r>
        <w:rPr>
          <w:sz w:val="24"/>
          <w:szCs w:val="24"/>
        </w:rPr>
        <w:t>При раскрытии вопросов самое трудное состоит в обобщении собранного материала. Каждый вопрос контрольной работы следует заканчивать краткими выводами, причем выводы предыдущего раздела должны подводить читателя к главному содержанию последующего вопроса.</w:t>
      </w:r>
    </w:p>
    <w:p w:rsidR="005F2397" w:rsidRDefault="005F2397" w:rsidP="005F2397">
      <w:pPr>
        <w:ind w:firstLine="708"/>
        <w:jc w:val="both"/>
        <w:rPr>
          <w:sz w:val="24"/>
          <w:szCs w:val="24"/>
        </w:rPr>
      </w:pPr>
      <w:r>
        <w:rPr>
          <w:sz w:val="24"/>
          <w:szCs w:val="24"/>
        </w:rPr>
        <w:t>Заканчивается контрольная работа небольшим заключением, в котором содержатся общие выводы автора по теме контрольной работы в целом.</w:t>
      </w:r>
    </w:p>
    <w:p w:rsidR="005F2397" w:rsidRDefault="005F2397" w:rsidP="005F2397">
      <w:pPr>
        <w:ind w:firstLine="708"/>
        <w:jc w:val="both"/>
        <w:rPr>
          <w:sz w:val="24"/>
          <w:szCs w:val="24"/>
        </w:rPr>
      </w:pPr>
      <w:r>
        <w:rPr>
          <w:sz w:val="24"/>
          <w:szCs w:val="24"/>
        </w:rPr>
        <w:t>Выполненный вариант</w:t>
      </w:r>
      <w:r w:rsidR="006211BA">
        <w:rPr>
          <w:sz w:val="24"/>
          <w:szCs w:val="24"/>
        </w:rPr>
        <w:t xml:space="preserve"> выбранной темы</w:t>
      </w:r>
      <w:r>
        <w:rPr>
          <w:sz w:val="24"/>
          <w:szCs w:val="24"/>
        </w:rPr>
        <w:t xml:space="preserve"> контрольной работы необходимо тщательно отредактировать: выверить текст, сверить ссылки на источники, исправить ошибки, стилистические погрешности, устранить повторения и т.п. </w:t>
      </w:r>
    </w:p>
    <w:p w:rsidR="005F2397" w:rsidRDefault="005F2397" w:rsidP="005F2397">
      <w:pPr>
        <w:ind w:firstLine="180"/>
        <w:jc w:val="center"/>
        <w:rPr>
          <w:sz w:val="24"/>
          <w:szCs w:val="24"/>
        </w:rPr>
      </w:pPr>
    </w:p>
    <w:p w:rsidR="005F2397" w:rsidRDefault="005F2397" w:rsidP="005F2397">
      <w:pPr>
        <w:ind w:firstLine="180"/>
        <w:jc w:val="center"/>
        <w:rPr>
          <w:sz w:val="24"/>
          <w:szCs w:val="24"/>
        </w:rPr>
      </w:pPr>
      <w:r>
        <w:rPr>
          <w:b/>
          <w:sz w:val="24"/>
          <w:szCs w:val="24"/>
        </w:rPr>
        <w:t xml:space="preserve">4. </w:t>
      </w:r>
      <w:r>
        <w:rPr>
          <w:b/>
          <w:color w:val="000000"/>
          <w:sz w:val="24"/>
          <w:szCs w:val="24"/>
        </w:rPr>
        <w:t>ОФОРМЛЕНИЕ КОНТРОЛЬНОЙ РАБОТЫ</w:t>
      </w:r>
    </w:p>
    <w:p w:rsidR="005F2397" w:rsidRDefault="005F2397" w:rsidP="005F2397">
      <w:pPr>
        <w:spacing w:line="360" w:lineRule="auto"/>
        <w:ind w:firstLine="180"/>
        <w:jc w:val="center"/>
        <w:rPr>
          <w:b/>
          <w:bCs/>
          <w:sz w:val="24"/>
          <w:szCs w:val="24"/>
        </w:rPr>
      </w:pPr>
    </w:p>
    <w:p w:rsidR="005F2397" w:rsidRDefault="005F2397" w:rsidP="005F2397">
      <w:pPr>
        <w:ind w:firstLine="708"/>
        <w:jc w:val="both"/>
        <w:rPr>
          <w:sz w:val="24"/>
          <w:szCs w:val="24"/>
        </w:rPr>
      </w:pPr>
      <w:r>
        <w:rPr>
          <w:bCs/>
          <w:sz w:val="24"/>
          <w:szCs w:val="24"/>
        </w:rPr>
        <w:t xml:space="preserve">Контрольная работа оформляется на компьютере. </w:t>
      </w:r>
      <w:r>
        <w:rPr>
          <w:sz w:val="24"/>
          <w:szCs w:val="24"/>
        </w:rPr>
        <w:t>Объем работы должен составлять примерно 14</w:t>
      </w:r>
      <w:r w:rsidR="006211BA">
        <w:rPr>
          <w:sz w:val="24"/>
          <w:szCs w:val="24"/>
        </w:rPr>
        <w:t>-17</w:t>
      </w:r>
      <w:r>
        <w:rPr>
          <w:sz w:val="24"/>
          <w:szCs w:val="24"/>
        </w:rPr>
        <w:t xml:space="preserve"> страниц печатного текста. </w:t>
      </w:r>
    </w:p>
    <w:p w:rsidR="005F2397" w:rsidRDefault="005F2397" w:rsidP="005F2397">
      <w:pPr>
        <w:ind w:firstLine="708"/>
        <w:jc w:val="both"/>
        <w:rPr>
          <w:sz w:val="24"/>
          <w:szCs w:val="24"/>
        </w:rPr>
      </w:pPr>
      <w:r>
        <w:rPr>
          <w:sz w:val="24"/>
          <w:szCs w:val="24"/>
        </w:rPr>
        <w:t>Первая страница работы является заглавной (титульной). На ней указывается название учебного заведения (</w:t>
      </w:r>
      <w:proofErr w:type="spellStart"/>
      <w:r>
        <w:rPr>
          <w:sz w:val="24"/>
          <w:szCs w:val="24"/>
        </w:rPr>
        <w:t>Обоянский</w:t>
      </w:r>
      <w:proofErr w:type="spellEnd"/>
      <w:r>
        <w:rPr>
          <w:sz w:val="24"/>
          <w:szCs w:val="24"/>
        </w:rPr>
        <w:t xml:space="preserve"> филиал ОБПОУ «Курский колледж культуры»), предметно – цикловой комиссии (Общих гуманитарных и социально-экономических дисциплин), номер варианта, название тем по двум вопросам, полностью фамилия, имя, отчество обучающегося, курс, группа, дата выполнения контрольной работы.</w:t>
      </w:r>
    </w:p>
    <w:p w:rsidR="005F2397" w:rsidRDefault="005F2397" w:rsidP="005F2397">
      <w:pPr>
        <w:ind w:firstLine="708"/>
        <w:jc w:val="both"/>
        <w:rPr>
          <w:sz w:val="24"/>
          <w:szCs w:val="24"/>
        </w:rPr>
      </w:pPr>
      <w:r>
        <w:rPr>
          <w:sz w:val="24"/>
          <w:szCs w:val="24"/>
        </w:rPr>
        <w:t>На второй странице располагается план первого задания, который включает введение, перечень рассматриваемых вопросов и заключение.</w:t>
      </w:r>
    </w:p>
    <w:p w:rsidR="005F2397" w:rsidRDefault="005F2397" w:rsidP="005F2397">
      <w:pPr>
        <w:pStyle w:val="21"/>
        <w:spacing w:line="240" w:lineRule="auto"/>
        <w:ind w:left="0"/>
        <w:jc w:val="both"/>
        <w:rPr>
          <w:sz w:val="24"/>
          <w:szCs w:val="24"/>
        </w:rPr>
      </w:pPr>
      <w:r>
        <w:rPr>
          <w:sz w:val="24"/>
          <w:szCs w:val="24"/>
        </w:rPr>
        <w:lastRenderedPageBreak/>
        <w:tab/>
        <w:t>Каждый вопрос нумеруется порядковой цифрой. План помимо основных пунктов может иметь и подпункты, которые нумеруются следующим образом:</w:t>
      </w:r>
    </w:p>
    <w:p w:rsidR="005F2397" w:rsidRPr="005617EE" w:rsidRDefault="0030265B" w:rsidP="0030265B">
      <w:pPr>
        <w:pStyle w:val="a7"/>
        <w:numPr>
          <w:ilvl w:val="0"/>
          <w:numId w:val="11"/>
        </w:numPr>
        <w:rPr>
          <w:rFonts w:ascii="Times New Roman" w:hAnsi="Times New Roman"/>
          <w:sz w:val="24"/>
          <w:szCs w:val="24"/>
        </w:rPr>
      </w:pPr>
      <w:r w:rsidRPr="005617EE">
        <w:rPr>
          <w:rFonts w:ascii="Times New Roman" w:hAnsi="Times New Roman"/>
          <w:sz w:val="24"/>
          <w:szCs w:val="24"/>
        </w:rPr>
        <w:t>Тема</w:t>
      </w:r>
      <w:r w:rsidR="005617EE" w:rsidRPr="005617EE">
        <w:rPr>
          <w:rFonts w:ascii="Times New Roman" w:hAnsi="Times New Roman"/>
          <w:sz w:val="24"/>
          <w:szCs w:val="24"/>
        </w:rPr>
        <w:t>: Реализма в зарубежной живописи</w:t>
      </w:r>
      <w:r w:rsidRPr="005617EE">
        <w:rPr>
          <w:rFonts w:ascii="Times New Roman" w:hAnsi="Times New Roman"/>
          <w:sz w:val="24"/>
          <w:szCs w:val="24"/>
        </w:rPr>
        <w:t>.</w:t>
      </w:r>
    </w:p>
    <w:p w:rsidR="005F2397" w:rsidRPr="005617EE" w:rsidRDefault="00DA2F91" w:rsidP="005F2397">
      <w:pPr>
        <w:pStyle w:val="21"/>
        <w:numPr>
          <w:ilvl w:val="1"/>
          <w:numId w:val="11"/>
        </w:numPr>
        <w:spacing w:line="240" w:lineRule="auto"/>
        <w:jc w:val="both"/>
        <w:rPr>
          <w:sz w:val="24"/>
          <w:szCs w:val="24"/>
        </w:rPr>
      </w:pPr>
      <w:r w:rsidRPr="005617EE">
        <w:rPr>
          <w:sz w:val="24"/>
          <w:szCs w:val="24"/>
        </w:rPr>
        <w:t xml:space="preserve"> </w:t>
      </w:r>
      <w:r w:rsidR="005617EE" w:rsidRPr="005617EE">
        <w:rPr>
          <w:sz w:val="24"/>
          <w:szCs w:val="24"/>
        </w:rPr>
        <w:t>Оноре Домье (1808-1879)</w:t>
      </w:r>
      <w:r w:rsidRPr="005617EE">
        <w:rPr>
          <w:sz w:val="24"/>
          <w:szCs w:val="24"/>
        </w:rPr>
        <w:t>.</w:t>
      </w:r>
    </w:p>
    <w:p w:rsidR="005F2397" w:rsidRPr="005617EE" w:rsidRDefault="00DA2F91" w:rsidP="005F2397">
      <w:pPr>
        <w:pStyle w:val="21"/>
        <w:numPr>
          <w:ilvl w:val="1"/>
          <w:numId w:val="11"/>
        </w:numPr>
        <w:spacing w:line="240" w:lineRule="auto"/>
        <w:jc w:val="both"/>
        <w:rPr>
          <w:sz w:val="24"/>
          <w:szCs w:val="24"/>
        </w:rPr>
      </w:pPr>
      <w:r w:rsidRPr="005617EE">
        <w:rPr>
          <w:sz w:val="24"/>
          <w:szCs w:val="24"/>
        </w:rPr>
        <w:t xml:space="preserve"> </w:t>
      </w:r>
      <w:r w:rsidR="005617EE" w:rsidRPr="005617EE">
        <w:rPr>
          <w:sz w:val="24"/>
          <w:szCs w:val="24"/>
        </w:rPr>
        <w:t>Гюстав Курбе (1819-1877)</w:t>
      </w:r>
      <w:r w:rsidRPr="005617EE">
        <w:rPr>
          <w:sz w:val="24"/>
          <w:szCs w:val="24"/>
        </w:rPr>
        <w:t>.</w:t>
      </w:r>
    </w:p>
    <w:p w:rsidR="005F2397" w:rsidRDefault="005F2397" w:rsidP="005F2397">
      <w:pPr>
        <w:pStyle w:val="21"/>
        <w:spacing w:line="240" w:lineRule="auto"/>
        <w:ind w:left="0"/>
        <w:jc w:val="both"/>
        <w:rPr>
          <w:sz w:val="24"/>
          <w:szCs w:val="24"/>
        </w:rPr>
      </w:pPr>
      <w:r>
        <w:rPr>
          <w:sz w:val="24"/>
          <w:szCs w:val="24"/>
        </w:rPr>
        <w:tab/>
        <w:t>Введение и заключение нумеровать не нужно. После введения, заключения и каждого вопроса в Плане указывается страница работы, на которой они начинаются.</w:t>
      </w:r>
    </w:p>
    <w:p w:rsidR="005F2397" w:rsidRDefault="005F2397" w:rsidP="005F2397">
      <w:pPr>
        <w:pStyle w:val="210"/>
        <w:spacing w:after="0" w:line="240" w:lineRule="auto"/>
        <w:ind w:firstLine="0"/>
        <w:rPr>
          <w:rFonts w:ascii="Times New Roman" w:hAnsi="Times New Roman"/>
          <w:sz w:val="24"/>
          <w:szCs w:val="24"/>
        </w:rPr>
      </w:pPr>
      <w:r>
        <w:rPr>
          <w:rFonts w:ascii="Times New Roman" w:hAnsi="Times New Roman"/>
          <w:sz w:val="24"/>
          <w:szCs w:val="24"/>
        </w:rPr>
        <w:tab/>
        <w:t xml:space="preserve">  В конце контрольной работы приводится полный библиографический перечень использованных источников под заголовком «Литература». </w:t>
      </w:r>
    </w:p>
    <w:p w:rsidR="005F2397" w:rsidRDefault="005F2397" w:rsidP="005F2397">
      <w:pPr>
        <w:jc w:val="both"/>
        <w:rPr>
          <w:sz w:val="24"/>
          <w:szCs w:val="24"/>
        </w:rPr>
      </w:pPr>
      <w:r>
        <w:rPr>
          <w:sz w:val="24"/>
          <w:szCs w:val="24"/>
        </w:rPr>
        <w:tab/>
        <w:t xml:space="preserve"> Переход от одного вопроса плана к другому в тексте контрольной работы выделяется соответствующей цифрой пункта плана и дается то же, что и в плане, название вопроса.</w:t>
      </w:r>
    </w:p>
    <w:p w:rsidR="005F2397" w:rsidRDefault="005F2397" w:rsidP="005F2397">
      <w:pPr>
        <w:ind w:firstLine="708"/>
        <w:jc w:val="both"/>
        <w:rPr>
          <w:sz w:val="24"/>
          <w:szCs w:val="24"/>
        </w:rPr>
      </w:pPr>
      <w:r>
        <w:rPr>
          <w:sz w:val="24"/>
          <w:szCs w:val="24"/>
        </w:rPr>
        <w:t>Страницы контрольной работы нумеруются (вверху по центру). На каждой странице оставляются поля стандартной ширины</w:t>
      </w:r>
      <w:r>
        <w:rPr>
          <w:bCs/>
          <w:color w:val="000000"/>
          <w:sz w:val="24"/>
          <w:szCs w:val="24"/>
        </w:rPr>
        <w:t xml:space="preserve"> (верхнее и нижнее – </w:t>
      </w:r>
      <w:smartTag w:uri="urn:schemas-microsoft-com:office:smarttags" w:element="metricconverter">
        <w:smartTagPr>
          <w:attr w:name="ProductID" w:val="2 см"/>
        </w:smartTagPr>
        <w:r>
          <w:rPr>
            <w:bCs/>
            <w:color w:val="000000"/>
            <w:sz w:val="24"/>
            <w:szCs w:val="24"/>
          </w:rPr>
          <w:t>2 см</w:t>
        </w:r>
      </w:smartTag>
      <w:r>
        <w:rPr>
          <w:bCs/>
          <w:color w:val="000000"/>
          <w:sz w:val="24"/>
          <w:szCs w:val="24"/>
        </w:rPr>
        <w:t xml:space="preserve">, левое – </w:t>
      </w:r>
      <w:smartTag w:uri="urn:schemas-microsoft-com:office:smarttags" w:element="metricconverter">
        <w:smartTagPr>
          <w:attr w:name="ProductID" w:val="3 см"/>
        </w:smartTagPr>
        <w:r>
          <w:rPr>
            <w:bCs/>
            <w:color w:val="000000"/>
            <w:sz w:val="24"/>
            <w:szCs w:val="24"/>
          </w:rPr>
          <w:t>3 см</w:t>
        </w:r>
      </w:smartTag>
      <w:r>
        <w:rPr>
          <w:bCs/>
          <w:color w:val="000000"/>
          <w:sz w:val="24"/>
          <w:szCs w:val="24"/>
        </w:rPr>
        <w:t xml:space="preserve">, правое – </w:t>
      </w:r>
      <w:smartTag w:uri="urn:schemas-microsoft-com:office:smarttags" w:element="metricconverter">
        <w:smartTagPr>
          <w:attr w:name="ProductID" w:val="1.5 см"/>
        </w:smartTagPr>
        <w:r>
          <w:rPr>
            <w:bCs/>
            <w:color w:val="000000"/>
            <w:sz w:val="24"/>
            <w:szCs w:val="24"/>
          </w:rPr>
          <w:t>1.5 см</w:t>
        </w:r>
      </w:smartTag>
      <w:r>
        <w:rPr>
          <w:bCs/>
          <w:color w:val="000000"/>
          <w:sz w:val="24"/>
          <w:szCs w:val="24"/>
        </w:rPr>
        <w:t>.)</w:t>
      </w:r>
      <w:r>
        <w:rPr>
          <w:sz w:val="24"/>
          <w:szCs w:val="24"/>
        </w:rPr>
        <w:t>.</w:t>
      </w:r>
    </w:p>
    <w:p w:rsidR="005F2397" w:rsidRDefault="005F2397" w:rsidP="005F2397">
      <w:pPr>
        <w:ind w:firstLine="708"/>
        <w:jc w:val="both"/>
        <w:rPr>
          <w:sz w:val="24"/>
          <w:szCs w:val="24"/>
        </w:rPr>
      </w:pPr>
      <w:r>
        <w:rPr>
          <w:sz w:val="24"/>
          <w:szCs w:val="24"/>
        </w:rPr>
        <w:t>В конце работы ставится дата ее выполнения и подпись обучающегося, выполнившего данную работу.</w:t>
      </w:r>
    </w:p>
    <w:p w:rsidR="005F2397" w:rsidRDefault="005F2397" w:rsidP="005F2397">
      <w:pPr>
        <w:ind w:firstLine="708"/>
        <w:jc w:val="both"/>
        <w:rPr>
          <w:sz w:val="24"/>
          <w:szCs w:val="24"/>
        </w:rPr>
      </w:pPr>
      <w:r>
        <w:rPr>
          <w:sz w:val="24"/>
          <w:szCs w:val="24"/>
        </w:rPr>
        <w:t xml:space="preserve">Контрольная работа должна иметь хороший внешний вид. Сокращать слова в тексте запрещается. </w:t>
      </w:r>
    </w:p>
    <w:p w:rsidR="005F2397" w:rsidRDefault="005F2397" w:rsidP="005F2397">
      <w:pPr>
        <w:ind w:firstLine="708"/>
        <w:jc w:val="both"/>
        <w:rPr>
          <w:sz w:val="24"/>
          <w:szCs w:val="24"/>
        </w:rPr>
      </w:pPr>
      <w:r>
        <w:rPr>
          <w:sz w:val="24"/>
          <w:szCs w:val="24"/>
        </w:rPr>
        <w:t xml:space="preserve">Контрольная работа должна выполняться в установленные сроки, и в соответствии с установленным графиком представления контрольных работ высылаться в </w:t>
      </w:r>
      <w:proofErr w:type="spellStart"/>
      <w:r>
        <w:rPr>
          <w:sz w:val="24"/>
          <w:szCs w:val="24"/>
        </w:rPr>
        <w:t>Обоянский</w:t>
      </w:r>
      <w:proofErr w:type="spellEnd"/>
      <w:r>
        <w:rPr>
          <w:sz w:val="24"/>
          <w:szCs w:val="24"/>
        </w:rPr>
        <w:t xml:space="preserve"> филиал для рецензирования.</w:t>
      </w:r>
    </w:p>
    <w:p w:rsidR="005F2397" w:rsidRDefault="005F2397" w:rsidP="005F2397">
      <w:pPr>
        <w:ind w:firstLine="708"/>
        <w:jc w:val="both"/>
        <w:rPr>
          <w:sz w:val="24"/>
          <w:szCs w:val="24"/>
        </w:rPr>
      </w:pPr>
      <w:r>
        <w:rPr>
          <w:sz w:val="24"/>
          <w:szCs w:val="24"/>
        </w:rPr>
        <w:t>Присланная контрольная работа регистрируется на заочном отделении  и в установленном порядке передается преподавателю данной дисциплины для рецензирования. Если полученная рецензия оказывается отрицательной и выполненная контрольная работа не зачитывается, то она должна быть выполнена повторно. Приступая к повторному выполнению работы, студент должен внимательно изучить рецензию, хорошо продумать содержащиеся в ней замечания и в обязательном порядке устранить все указанные недостатки. Кроме того, следует еще раз ознакомиться с методическими рекомендациями, содержащимися в настоящем пособии.</w:t>
      </w:r>
    </w:p>
    <w:p w:rsidR="005F2397" w:rsidRDefault="005F2397" w:rsidP="005F2397">
      <w:pPr>
        <w:ind w:firstLine="708"/>
        <w:jc w:val="both"/>
        <w:rPr>
          <w:sz w:val="24"/>
          <w:szCs w:val="24"/>
        </w:rPr>
      </w:pPr>
      <w:r>
        <w:rPr>
          <w:sz w:val="24"/>
          <w:szCs w:val="24"/>
        </w:rPr>
        <w:t>Контрольная работа, выполняемая повторно, выдается обучающемуся с приложением ранее не зачтенного варианта.</w:t>
      </w:r>
    </w:p>
    <w:p w:rsidR="005F2397" w:rsidRDefault="005F2397" w:rsidP="005F2397">
      <w:pPr>
        <w:ind w:firstLine="180"/>
        <w:jc w:val="both"/>
        <w:rPr>
          <w:sz w:val="24"/>
          <w:szCs w:val="24"/>
        </w:rPr>
      </w:pPr>
      <w:r>
        <w:rPr>
          <w:sz w:val="24"/>
          <w:szCs w:val="24"/>
        </w:rPr>
        <w:tab/>
        <w:t>Если контрольная работа зачтена, то и в этом случае к рецензии преподавателя необходимо отнестись с большим вниманием. В рецензиях на зачтенные работы наряду с положительной оценкой имеются и некоторые замечания, советы по дальнейшей работе над темой. Все указания преподавателя должны быть выполнены до экзаменационной сессии.</w:t>
      </w:r>
    </w:p>
    <w:p w:rsidR="005F2397" w:rsidRDefault="005F2397" w:rsidP="005F2397">
      <w:pPr>
        <w:ind w:firstLine="708"/>
        <w:jc w:val="both"/>
        <w:rPr>
          <w:sz w:val="24"/>
          <w:szCs w:val="24"/>
        </w:rPr>
      </w:pPr>
      <w:r>
        <w:rPr>
          <w:sz w:val="24"/>
          <w:szCs w:val="24"/>
        </w:rPr>
        <w:t xml:space="preserve">Студент заочной формы обучения допускается к экзамену по дисциплине </w:t>
      </w:r>
      <w:r w:rsidR="009267F8">
        <w:rPr>
          <w:sz w:val="24"/>
          <w:szCs w:val="24"/>
        </w:rPr>
        <w:t>История м</w:t>
      </w:r>
      <w:r w:rsidR="009267F8" w:rsidRPr="005911B9">
        <w:rPr>
          <w:sz w:val="24"/>
          <w:szCs w:val="24"/>
        </w:rPr>
        <w:t>иров</w:t>
      </w:r>
      <w:r w:rsidR="009267F8">
        <w:rPr>
          <w:sz w:val="24"/>
          <w:szCs w:val="24"/>
        </w:rPr>
        <w:t>ой</w:t>
      </w:r>
      <w:r w:rsidR="009267F8" w:rsidRPr="005911B9">
        <w:rPr>
          <w:sz w:val="24"/>
          <w:szCs w:val="24"/>
        </w:rPr>
        <w:t xml:space="preserve"> и отечественн</w:t>
      </w:r>
      <w:r w:rsidR="009267F8">
        <w:rPr>
          <w:sz w:val="24"/>
          <w:szCs w:val="24"/>
        </w:rPr>
        <w:t>ой</w:t>
      </w:r>
      <w:r w:rsidR="009267F8" w:rsidRPr="005911B9">
        <w:rPr>
          <w:sz w:val="24"/>
          <w:szCs w:val="24"/>
        </w:rPr>
        <w:t xml:space="preserve"> культур</w:t>
      </w:r>
      <w:r w:rsidR="009267F8">
        <w:rPr>
          <w:sz w:val="24"/>
          <w:szCs w:val="24"/>
        </w:rPr>
        <w:t>ы</w:t>
      </w:r>
      <w:r w:rsidR="009267F8" w:rsidRPr="005911B9">
        <w:rPr>
          <w:sz w:val="24"/>
          <w:szCs w:val="24"/>
        </w:rPr>
        <w:t xml:space="preserve"> </w:t>
      </w:r>
      <w:r>
        <w:rPr>
          <w:sz w:val="24"/>
          <w:szCs w:val="24"/>
        </w:rPr>
        <w:t>лишь при условии своевременного выполнения им контрольной работы и получения положительной рецензии.</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 xml:space="preserve">Оформление библиографических ссылок осуществляется в следующем порядке: </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1. Фамилия и инициалы автора (коллектив авторов) в именительном падеже. При наличии трех и более авторов допускается указывать фамилии и инициалы первых двух и добавить «и др.». Если книга написана авторским коллективом, то ссылка делается на название книги и её редактора. Фамилию и инициалы редактора помещают после названия книги.</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2. Полное название первоисточника в именительном падеже.</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3. Место издания.</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4. Год издания.</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5. Общее количество страниц в работе.</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 xml:space="preserve">Ссылки на журнальную или газетную статью должны содержать кроме указанных </w:t>
      </w:r>
      <w:r>
        <w:rPr>
          <w:rFonts w:ascii="Times New Roman" w:hAnsi="Times New Roman"/>
          <w:sz w:val="24"/>
          <w:szCs w:val="24"/>
        </w:rPr>
        <w:lastRenderedPageBreak/>
        <w:t xml:space="preserve">выше данных, сведения о названии журнала или газеты. </w:t>
      </w:r>
    </w:p>
    <w:p w:rsidR="005F2397" w:rsidRDefault="005F2397" w:rsidP="005F2397">
      <w:pPr>
        <w:jc w:val="center"/>
        <w:rPr>
          <w:b/>
          <w:sz w:val="24"/>
          <w:szCs w:val="24"/>
        </w:rPr>
      </w:pPr>
    </w:p>
    <w:p w:rsidR="005F2397" w:rsidRDefault="005F2397" w:rsidP="005F2397">
      <w:pPr>
        <w:pStyle w:val="210"/>
        <w:spacing w:after="0" w:line="240" w:lineRule="auto"/>
        <w:ind w:firstLine="709"/>
        <w:jc w:val="center"/>
        <w:rPr>
          <w:rFonts w:ascii="Times New Roman" w:hAnsi="Times New Roman"/>
          <w:b/>
          <w:sz w:val="24"/>
          <w:szCs w:val="24"/>
        </w:rPr>
      </w:pPr>
    </w:p>
    <w:p w:rsidR="005F2397" w:rsidRDefault="005F2397" w:rsidP="005F2397">
      <w:pPr>
        <w:pStyle w:val="210"/>
        <w:spacing w:after="0" w:line="240" w:lineRule="auto"/>
        <w:ind w:firstLine="709"/>
        <w:jc w:val="center"/>
        <w:rPr>
          <w:rFonts w:ascii="Times New Roman" w:hAnsi="Times New Roman"/>
          <w:b/>
          <w:sz w:val="24"/>
          <w:szCs w:val="24"/>
        </w:rPr>
      </w:pPr>
      <w:r>
        <w:rPr>
          <w:rFonts w:ascii="Times New Roman" w:hAnsi="Times New Roman"/>
          <w:b/>
          <w:sz w:val="24"/>
          <w:szCs w:val="24"/>
        </w:rPr>
        <w:t>5. ПОРЯДОК ВЫПОЛНЕНИЯ КОНТРОЛЬНОЙ РАБОТЫ</w:t>
      </w:r>
    </w:p>
    <w:p w:rsidR="005F2397" w:rsidRDefault="005F2397" w:rsidP="005F2397">
      <w:pPr>
        <w:pStyle w:val="210"/>
        <w:spacing w:after="0" w:line="240" w:lineRule="auto"/>
        <w:ind w:left="709" w:firstLine="0"/>
        <w:jc w:val="center"/>
        <w:rPr>
          <w:rFonts w:ascii="Times New Roman" w:hAnsi="Times New Roman"/>
          <w:b/>
          <w:sz w:val="24"/>
          <w:szCs w:val="24"/>
        </w:rPr>
      </w:pPr>
    </w:p>
    <w:p w:rsidR="005F2397" w:rsidRDefault="005F2397" w:rsidP="005F2397">
      <w:pPr>
        <w:pStyle w:val="210"/>
        <w:spacing w:after="0" w:line="240" w:lineRule="auto"/>
        <w:ind w:left="709" w:firstLine="0"/>
        <w:jc w:val="center"/>
        <w:rPr>
          <w:rFonts w:ascii="Times New Roman" w:hAnsi="Times New Roman"/>
          <w:b/>
          <w:i/>
          <w:sz w:val="24"/>
          <w:szCs w:val="24"/>
        </w:rPr>
      </w:pPr>
      <w:r>
        <w:rPr>
          <w:rFonts w:ascii="Times New Roman" w:hAnsi="Times New Roman"/>
          <w:b/>
          <w:i/>
          <w:sz w:val="24"/>
          <w:szCs w:val="24"/>
        </w:rPr>
        <w:t xml:space="preserve">Общие требования по оформлению </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Контрольная работа излагается логически последовательно, грамотно и разборчиво. Она обязательно должна иметь титульный лист. Он содержит название учебного заведения, название темы, фамилию, инициалы и должность руководителя, фамилию, инициалы автора, номер группы.</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На следующем листе приводится содержание контрольной работы. Оно включает в себя: введение, название вопросов, заключение, список литературы.</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Введение должно быть кратким, примерно 1 страница. В нём необходимо отметить актуальность темы, степень ее разработанности, предмет исследования, цель и задачи, которые ставятся в работе. Изложение каждого вопроса необходимо начать с написания заголовка, соответствующему оглавлению, который должен отражать содержание текста. Заголовки от текста следует отделять интервалами. Каждый заголовок обязательно должен предшествовать непосредственно своему тексту. В том случае, когда на очередной странице остаётся место только для заголовка и нет места ни для одной строчки текста, заголовок нужно писать на следующей странице.</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Излагая вопрос, каждый новый смысловой абзац необходимо начать с красной строки. Закончить изложение вопроса следует выводом, итогом по содержанию данного раздела.</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Изложение содержания всей контрольной работы должно быть завершено заключением, в котором необходимо дать выводы по написанию работы в целом.</w:t>
      </w:r>
    </w:p>
    <w:p w:rsidR="005F2397" w:rsidRDefault="005F2397" w:rsidP="00BF1DD8">
      <w:pPr>
        <w:pStyle w:val="210"/>
        <w:spacing w:after="0" w:line="240" w:lineRule="auto"/>
        <w:ind w:firstLine="709"/>
        <w:rPr>
          <w:rFonts w:ascii="Times New Roman" w:hAnsi="Times New Roman"/>
          <w:sz w:val="24"/>
          <w:szCs w:val="24"/>
        </w:rPr>
      </w:pPr>
      <w:r>
        <w:rPr>
          <w:rFonts w:ascii="Times New Roman" w:hAnsi="Times New Roman"/>
          <w:sz w:val="24"/>
          <w:szCs w:val="24"/>
        </w:rPr>
        <w:t xml:space="preserve">Оптимальный объём контрольной </w:t>
      </w:r>
      <w:r w:rsidR="00BF1DD8">
        <w:rPr>
          <w:rFonts w:ascii="Times New Roman" w:hAnsi="Times New Roman"/>
          <w:sz w:val="24"/>
          <w:szCs w:val="24"/>
        </w:rPr>
        <w:t>работы 14</w:t>
      </w:r>
      <w:r>
        <w:rPr>
          <w:rFonts w:ascii="Times New Roman" w:hAnsi="Times New Roman"/>
          <w:sz w:val="24"/>
          <w:szCs w:val="24"/>
        </w:rPr>
        <w:t xml:space="preserve">-15 страниц </w:t>
      </w:r>
      <w:r w:rsidR="00BF1DD8">
        <w:rPr>
          <w:rFonts w:ascii="Times New Roman" w:hAnsi="Times New Roman"/>
          <w:sz w:val="24"/>
          <w:szCs w:val="24"/>
        </w:rPr>
        <w:t>печатног</w:t>
      </w:r>
      <w:r>
        <w:rPr>
          <w:rFonts w:ascii="Times New Roman" w:hAnsi="Times New Roman"/>
          <w:sz w:val="24"/>
          <w:szCs w:val="24"/>
        </w:rPr>
        <w:t xml:space="preserve">о текста (размер шрифта 14) через полуторный интервал на стандартных листах формата А-4, поля: верхнее – 20 мм, нижнее – 20 </w:t>
      </w:r>
      <w:r w:rsidR="001A6809">
        <w:rPr>
          <w:rFonts w:ascii="Times New Roman" w:hAnsi="Times New Roman"/>
          <w:sz w:val="24"/>
          <w:szCs w:val="24"/>
        </w:rPr>
        <w:t>мм, левое</w:t>
      </w:r>
      <w:r>
        <w:rPr>
          <w:rFonts w:ascii="Times New Roman" w:hAnsi="Times New Roman"/>
          <w:sz w:val="24"/>
          <w:szCs w:val="24"/>
        </w:rPr>
        <w:t xml:space="preserve"> – 30 мм, правое – 15 мм. </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В тексте контрольной работы не допускается произвольное сокращение слов (кроме общепринятых).</w:t>
      </w:r>
    </w:p>
    <w:p w:rsidR="001A6809" w:rsidRPr="001A6809" w:rsidRDefault="005F2397" w:rsidP="001A6809">
      <w:pPr>
        <w:pStyle w:val="210"/>
        <w:spacing w:after="0" w:line="240" w:lineRule="auto"/>
        <w:ind w:firstLine="709"/>
        <w:rPr>
          <w:rFonts w:ascii="Times New Roman" w:hAnsi="Times New Roman"/>
          <w:sz w:val="24"/>
          <w:szCs w:val="24"/>
        </w:rPr>
      </w:pPr>
      <w:r>
        <w:rPr>
          <w:rFonts w:ascii="Times New Roman" w:hAnsi="Times New Roman"/>
          <w:sz w:val="24"/>
          <w:szCs w:val="24"/>
        </w:rPr>
        <w:t>По всем возникшим вопросам студенту следует обращаться за консультацией к преподавателю</w:t>
      </w:r>
      <w:r w:rsidR="001A6809">
        <w:rPr>
          <w:rFonts w:ascii="Times New Roman" w:hAnsi="Times New Roman"/>
          <w:sz w:val="24"/>
          <w:szCs w:val="24"/>
        </w:rPr>
        <w:t xml:space="preserve">, для предварительной проверки контрольная работа высылается на эл. почту преподавателя Орловой Лилианы Анатольевны:  </w:t>
      </w:r>
      <w:hyperlink r:id="rId8" w:history="1">
        <w:r w:rsidR="001A6809" w:rsidRPr="00AE16E0">
          <w:rPr>
            <w:rStyle w:val="ab"/>
            <w:rFonts w:ascii="Times New Roman" w:hAnsi="Times New Roman"/>
            <w:sz w:val="24"/>
            <w:szCs w:val="24"/>
            <w:shd w:val="clear" w:color="auto" w:fill="FFFFFF"/>
            <w:lang w:val="en-US"/>
          </w:rPr>
          <w:t>orlovaliliana</w:t>
        </w:r>
        <w:r w:rsidR="001A6809" w:rsidRPr="00AE16E0">
          <w:rPr>
            <w:rStyle w:val="ab"/>
            <w:rFonts w:ascii="Times New Roman" w:hAnsi="Times New Roman"/>
            <w:sz w:val="24"/>
            <w:szCs w:val="24"/>
            <w:shd w:val="clear" w:color="auto" w:fill="FFFFFF"/>
          </w:rPr>
          <w:t>@</w:t>
        </w:r>
        <w:r w:rsidR="001A6809" w:rsidRPr="00AE16E0">
          <w:rPr>
            <w:rStyle w:val="ab"/>
            <w:rFonts w:ascii="Times New Roman" w:hAnsi="Times New Roman"/>
            <w:sz w:val="24"/>
            <w:szCs w:val="24"/>
            <w:shd w:val="clear" w:color="auto" w:fill="FFFFFF"/>
            <w:lang w:val="en-US"/>
          </w:rPr>
          <w:t>yandex</w:t>
        </w:r>
        <w:r w:rsidR="001A6809" w:rsidRPr="00AE16E0">
          <w:rPr>
            <w:rStyle w:val="ab"/>
            <w:rFonts w:ascii="Times New Roman" w:hAnsi="Times New Roman"/>
            <w:sz w:val="24"/>
            <w:szCs w:val="24"/>
            <w:shd w:val="clear" w:color="auto" w:fill="FFFFFF"/>
          </w:rPr>
          <w:t>.</w:t>
        </w:r>
        <w:proofErr w:type="spellStart"/>
        <w:r w:rsidR="001A6809" w:rsidRPr="00AE16E0">
          <w:rPr>
            <w:rStyle w:val="ab"/>
            <w:rFonts w:ascii="Times New Roman" w:hAnsi="Times New Roman"/>
            <w:sz w:val="24"/>
            <w:szCs w:val="24"/>
            <w:shd w:val="clear" w:color="auto" w:fill="FFFFFF"/>
            <w:lang w:val="en-US"/>
          </w:rPr>
          <w:t>ru</w:t>
        </w:r>
        <w:proofErr w:type="spellEnd"/>
      </w:hyperlink>
    </w:p>
    <w:p w:rsidR="005F2397" w:rsidRDefault="005F2397" w:rsidP="005F2397">
      <w:pPr>
        <w:ind w:firstLine="567"/>
        <w:jc w:val="center"/>
        <w:rPr>
          <w:b/>
          <w:bCs/>
          <w:sz w:val="24"/>
          <w:szCs w:val="24"/>
        </w:rPr>
      </w:pPr>
    </w:p>
    <w:p w:rsidR="005F2397" w:rsidRDefault="005F2397" w:rsidP="005F2397">
      <w:pPr>
        <w:ind w:firstLine="567"/>
        <w:jc w:val="center"/>
        <w:rPr>
          <w:b/>
          <w:bCs/>
          <w:i/>
          <w:sz w:val="24"/>
          <w:szCs w:val="24"/>
        </w:rPr>
      </w:pPr>
      <w:r>
        <w:rPr>
          <w:b/>
          <w:bCs/>
          <w:i/>
          <w:sz w:val="24"/>
          <w:szCs w:val="24"/>
        </w:rPr>
        <w:t>Нумерация страниц</w:t>
      </w:r>
    </w:p>
    <w:p w:rsidR="005F2397" w:rsidRDefault="005F2397" w:rsidP="005F2397">
      <w:pPr>
        <w:ind w:firstLine="567"/>
        <w:jc w:val="both"/>
        <w:rPr>
          <w:sz w:val="24"/>
          <w:szCs w:val="24"/>
        </w:rPr>
      </w:pPr>
      <w:r>
        <w:rPr>
          <w:sz w:val="24"/>
          <w:szCs w:val="24"/>
        </w:rPr>
        <w:t>Нумерация страниц должна быть сквозной, включая список использованной литературы, и проставляется арабскими цифрами в центре верхнего поля без каких-либо дополнительных обозначений. При расстановке страниц следует исходить из того, что:</w:t>
      </w:r>
    </w:p>
    <w:p w:rsidR="005F2397" w:rsidRDefault="005F2397" w:rsidP="005F2397">
      <w:pPr>
        <w:ind w:firstLine="567"/>
        <w:jc w:val="both"/>
        <w:rPr>
          <w:sz w:val="24"/>
          <w:szCs w:val="24"/>
        </w:rPr>
      </w:pPr>
      <w:r>
        <w:rPr>
          <w:sz w:val="24"/>
          <w:szCs w:val="24"/>
        </w:rPr>
        <w:t>- титульный лист (страница первая) — не нумеруется;</w:t>
      </w:r>
    </w:p>
    <w:p w:rsidR="005F2397" w:rsidRDefault="005F2397" w:rsidP="005F2397">
      <w:pPr>
        <w:ind w:firstLine="567"/>
        <w:jc w:val="both"/>
        <w:rPr>
          <w:sz w:val="24"/>
          <w:szCs w:val="24"/>
        </w:rPr>
      </w:pPr>
      <w:r>
        <w:rPr>
          <w:sz w:val="24"/>
          <w:szCs w:val="24"/>
        </w:rPr>
        <w:t>- содержание   (страница  вторая)   —  не нумеруется;</w:t>
      </w:r>
    </w:p>
    <w:p w:rsidR="005F2397" w:rsidRDefault="005F2397" w:rsidP="005F2397">
      <w:pPr>
        <w:widowControl w:val="0"/>
        <w:autoSpaceDE w:val="0"/>
        <w:autoSpaceDN w:val="0"/>
        <w:adjustRightInd w:val="0"/>
        <w:ind w:left="567"/>
        <w:jc w:val="both"/>
        <w:rPr>
          <w:sz w:val="24"/>
          <w:szCs w:val="24"/>
        </w:rPr>
      </w:pPr>
      <w:r>
        <w:rPr>
          <w:sz w:val="24"/>
          <w:szCs w:val="24"/>
        </w:rPr>
        <w:t>- введение (страница третья) - нумеруется.</w:t>
      </w:r>
    </w:p>
    <w:p w:rsidR="005F2397" w:rsidRDefault="005F2397" w:rsidP="005F2397">
      <w:pPr>
        <w:pStyle w:val="a5"/>
        <w:ind w:left="0" w:firstLine="567"/>
      </w:pPr>
      <w:r>
        <w:t>Рисунки, таблицы и список литературы нумеруются.</w:t>
      </w:r>
    </w:p>
    <w:p w:rsidR="005F2397" w:rsidRDefault="005F2397" w:rsidP="005F2397">
      <w:pPr>
        <w:ind w:firstLine="567"/>
        <w:rPr>
          <w:b/>
          <w:bCs/>
          <w:sz w:val="24"/>
          <w:szCs w:val="24"/>
        </w:rPr>
      </w:pPr>
    </w:p>
    <w:p w:rsidR="005F2397" w:rsidRDefault="005F2397" w:rsidP="005F2397">
      <w:pPr>
        <w:ind w:firstLine="567"/>
        <w:jc w:val="center"/>
        <w:rPr>
          <w:b/>
          <w:bCs/>
          <w:i/>
          <w:sz w:val="24"/>
          <w:szCs w:val="24"/>
        </w:rPr>
      </w:pPr>
      <w:r>
        <w:rPr>
          <w:b/>
          <w:bCs/>
          <w:i/>
          <w:sz w:val="24"/>
          <w:szCs w:val="24"/>
        </w:rPr>
        <w:t>Список использованной литературы</w:t>
      </w:r>
    </w:p>
    <w:p w:rsidR="005F2397" w:rsidRDefault="005F2397" w:rsidP="005F2397">
      <w:pPr>
        <w:pStyle w:val="210"/>
        <w:spacing w:after="0" w:line="240" w:lineRule="auto"/>
        <w:ind w:firstLine="0"/>
        <w:rPr>
          <w:rFonts w:ascii="Times New Roman" w:hAnsi="Times New Roman"/>
          <w:sz w:val="24"/>
          <w:szCs w:val="24"/>
        </w:rPr>
      </w:pPr>
    </w:p>
    <w:p w:rsidR="005F2397" w:rsidRDefault="005F2397" w:rsidP="005F2397">
      <w:pPr>
        <w:pStyle w:val="210"/>
        <w:spacing w:after="0" w:line="240" w:lineRule="auto"/>
        <w:rPr>
          <w:rFonts w:ascii="Times New Roman" w:hAnsi="Times New Roman"/>
          <w:sz w:val="24"/>
          <w:szCs w:val="24"/>
        </w:rPr>
      </w:pPr>
      <w:r>
        <w:rPr>
          <w:rFonts w:ascii="Times New Roman" w:hAnsi="Times New Roman"/>
          <w:sz w:val="24"/>
          <w:szCs w:val="24"/>
        </w:rPr>
        <w:t xml:space="preserve">Вопросам оформления списка источников литературы, прилагаемого к </w:t>
      </w:r>
      <w:r w:rsidR="00345941">
        <w:rPr>
          <w:rFonts w:ascii="Times New Roman" w:hAnsi="Times New Roman"/>
          <w:sz w:val="24"/>
          <w:szCs w:val="24"/>
        </w:rPr>
        <w:t>контрольной</w:t>
      </w:r>
      <w:r>
        <w:rPr>
          <w:rFonts w:ascii="Times New Roman" w:hAnsi="Times New Roman"/>
          <w:sz w:val="24"/>
          <w:szCs w:val="24"/>
        </w:rPr>
        <w:t xml:space="preserve"> работе, следует уделять серьезное внимание.</w:t>
      </w:r>
    </w:p>
    <w:p w:rsidR="005F2397" w:rsidRDefault="005F2397" w:rsidP="005F2397">
      <w:pPr>
        <w:ind w:firstLine="567"/>
        <w:jc w:val="both"/>
        <w:rPr>
          <w:sz w:val="24"/>
          <w:szCs w:val="24"/>
        </w:rPr>
      </w:pPr>
      <w:r>
        <w:rPr>
          <w:sz w:val="24"/>
          <w:szCs w:val="24"/>
        </w:rPr>
        <w:t>Список использованной литературы показывает источниковедческую базу исследования, отражает работу автора по сбору и анализу теоретических и нормативно-правовых источников по теме работы, указывает, какие сведения были заимствованы из других публикаций.</w:t>
      </w:r>
    </w:p>
    <w:p w:rsidR="005F2397" w:rsidRDefault="005F2397" w:rsidP="005F2397">
      <w:pPr>
        <w:ind w:firstLine="567"/>
        <w:jc w:val="both"/>
        <w:rPr>
          <w:sz w:val="24"/>
          <w:szCs w:val="24"/>
        </w:rPr>
      </w:pPr>
      <w:r>
        <w:rPr>
          <w:sz w:val="24"/>
          <w:szCs w:val="24"/>
        </w:rPr>
        <w:lastRenderedPageBreak/>
        <w:t>Все библиографические описания источников в списке, прилагаемом к работе, должны составляться согласно ГОСТу 7.1.-2003 «Библиографическая запись. Библиографическое описание. Общие требования и правила составления», ГОСТу 7.12-93 «Библиографическая запись. Сокращение слов на русском языке. Общие требования и правила» и ГОСТу 7.80-2000 «Библиографическая запись. Заголовок. Общие требования и правила составления».</w:t>
      </w:r>
    </w:p>
    <w:p w:rsidR="005F2397" w:rsidRDefault="005F2397" w:rsidP="005F2397">
      <w:pPr>
        <w:ind w:firstLine="567"/>
        <w:jc w:val="both"/>
        <w:rPr>
          <w:sz w:val="24"/>
          <w:szCs w:val="24"/>
        </w:rPr>
      </w:pPr>
      <w:r>
        <w:rPr>
          <w:sz w:val="24"/>
          <w:szCs w:val="24"/>
        </w:rPr>
        <w:t>Библиографические списки содержат библиографическое описание использованных источников и помещаются в конце работы под наименованием «Литература».</w:t>
      </w:r>
    </w:p>
    <w:p w:rsidR="005F2397" w:rsidRDefault="005F2397" w:rsidP="005F2397">
      <w:pPr>
        <w:pStyle w:val="210"/>
        <w:spacing w:after="0" w:line="240" w:lineRule="auto"/>
        <w:ind w:firstLine="0"/>
        <w:rPr>
          <w:rFonts w:ascii="Times New Roman" w:hAnsi="Times New Roman"/>
          <w:sz w:val="24"/>
          <w:szCs w:val="24"/>
        </w:rPr>
      </w:pPr>
      <w:r>
        <w:rPr>
          <w:rFonts w:ascii="Times New Roman" w:hAnsi="Times New Roman"/>
          <w:sz w:val="24"/>
          <w:szCs w:val="24"/>
        </w:rPr>
        <w:t xml:space="preserve">        Данный список условно можно подразделить на следующие части:</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1. Художественное произведение.</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2. Учебники, учебные пособия.</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3. Монографии, учебные, учебно-практические пособия.</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 xml:space="preserve">4. Периодическая печать. </w:t>
      </w:r>
    </w:p>
    <w:p w:rsidR="005F2397" w:rsidRDefault="005F2397" w:rsidP="005F2397">
      <w:pPr>
        <w:pStyle w:val="210"/>
        <w:spacing w:after="0" w:line="240" w:lineRule="auto"/>
        <w:ind w:firstLine="709"/>
        <w:rPr>
          <w:rFonts w:ascii="Times New Roman" w:hAnsi="Times New Roman"/>
          <w:sz w:val="24"/>
          <w:szCs w:val="24"/>
        </w:rPr>
      </w:pPr>
      <w:r>
        <w:rPr>
          <w:rFonts w:ascii="Times New Roman" w:hAnsi="Times New Roman"/>
          <w:sz w:val="24"/>
          <w:szCs w:val="24"/>
        </w:rPr>
        <w:t>Источники даются по алфавиту.</w:t>
      </w:r>
    </w:p>
    <w:p w:rsidR="005F2397" w:rsidRDefault="005F2397" w:rsidP="005F2397">
      <w:pPr>
        <w:ind w:firstLine="567"/>
        <w:jc w:val="both"/>
        <w:rPr>
          <w:sz w:val="24"/>
          <w:szCs w:val="24"/>
        </w:rPr>
      </w:pPr>
      <w:r>
        <w:rPr>
          <w:sz w:val="24"/>
          <w:szCs w:val="24"/>
        </w:rPr>
        <w:t>Учебные пособия, справочные издания, монографии, статьи, брошюры и другая литература с указанием полного названия, места и года издания располагаются в списке по авторам в алфавитном порядке. После названий журнальных и газетных статей в списке указывается название, номер и год соответствующего журнала или газеты.</w:t>
      </w:r>
    </w:p>
    <w:p w:rsidR="005F2397" w:rsidRDefault="005F2397" w:rsidP="005F2397">
      <w:pPr>
        <w:ind w:firstLine="567"/>
        <w:jc w:val="both"/>
        <w:rPr>
          <w:sz w:val="24"/>
          <w:szCs w:val="24"/>
        </w:rPr>
      </w:pPr>
      <w:r>
        <w:rPr>
          <w:sz w:val="24"/>
          <w:szCs w:val="24"/>
        </w:rPr>
        <w:t xml:space="preserve">Список использованной литературы нумеруется от первого до последнего названия источника. </w:t>
      </w:r>
    </w:p>
    <w:p w:rsidR="005F2397" w:rsidRDefault="005F2397" w:rsidP="005F2397">
      <w:pPr>
        <w:ind w:firstLine="567"/>
        <w:jc w:val="both"/>
        <w:rPr>
          <w:sz w:val="24"/>
          <w:szCs w:val="24"/>
        </w:rPr>
      </w:pPr>
      <w:r>
        <w:rPr>
          <w:sz w:val="24"/>
          <w:szCs w:val="24"/>
        </w:rPr>
        <w:t>Как правило, список использованной литературы должен содержать не менее 10 наименований.</w:t>
      </w:r>
    </w:p>
    <w:p w:rsidR="005F2397" w:rsidRDefault="005F2397" w:rsidP="005F2397">
      <w:pPr>
        <w:autoSpaceDE w:val="0"/>
        <w:autoSpaceDN w:val="0"/>
        <w:adjustRightInd w:val="0"/>
        <w:ind w:firstLine="540"/>
        <w:jc w:val="both"/>
        <w:rPr>
          <w:sz w:val="24"/>
          <w:szCs w:val="24"/>
        </w:rPr>
      </w:pPr>
      <w:r>
        <w:rPr>
          <w:sz w:val="24"/>
          <w:szCs w:val="24"/>
        </w:rPr>
        <w:t xml:space="preserve">Желательно наличие источников, опубликованных в течение 5 последних лет. </w:t>
      </w:r>
    </w:p>
    <w:p w:rsidR="005F2397" w:rsidRDefault="005F2397" w:rsidP="005F2397">
      <w:pPr>
        <w:ind w:firstLine="567"/>
        <w:jc w:val="both"/>
        <w:rPr>
          <w:sz w:val="24"/>
          <w:szCs w:val="24"/>
        </w:rPr>
      </w:pPr>
      <w:r>
        <w:rPr>
          <w:sz w:val="24"/>
          <w:szCs w:val="24"/>
        </w:rPr>
        <w:t>Библиографическое описание источника включает в себя следующие обязательные основные сведения:</w:t>
      </w:r>
    </w:p>
    <w:p w:rsidR="005F2397" w:rsidRDefault="005F2397" w:rsidP="005F2397">
      <w:pPr>
        <w:ind w:firstLine="567"/>
        <w:jc w:val="both"/>
        <w:rPr>
          <w:sz w:val="24"/>
          <w:szCs w:val="24"/>
        </w:rPr>
      </w:pPr>
      <w:r>
        <w:rPr>
          <w:sz w:val="24"/>
          <w:szCs w:val="24"/>
        </w:rPr>
        <w:t>- фамилия автора и его инициалы;</w:t>
      </w:r>
    </w:p>
    <w:p w:rsidR="005F2397" w:rsidRDefault="005F2397" w:rsidP="005F2397">
      <w:pPr>
        <w:ind w:firstLine="567"/>
        <w:jc w:val="both"/>
        <w:rPr>
          <w:sz w:val="24"/>
          <w:szCs w:val="24"/>
        </w:rPr>
      </w:pPr>
      <w:r>
        <w:rPr>
          <w:sz w:val="24"/>
          <w:szCs w:val="24"/>
        </w:rPr>
        <w:t>- заглавие;</w:t>
      </w:r>
    </w:p>
    <w:p w:rsidR="005F2397" w:rsidRDefault="005F2397" w:rsidP="005F2397">
      <w:pPr>
        <w:ind w:firstLine="567"/>
        <w:jc w:val="both"/>
        <w:rPr>
          <w:sz w:val="24"/>
          <w:szCs w:val="24"/>
        </w:rPr>
      </w:pPr>
      <w:r>
        <w:rPr>
          <w:sz w:val="24"/>
          <w:szCs w:val="24"/>
        </w:rPr>
        <w:t>- выходные данные: место издания, издательство, год издания;</w:t>
      </w:r>
    </w:p>
    <w:p w:rsidR="005F2397" w:rsidRDefault="005F2397" w:rsidP="005F2397">
      <w:pPr>
        <w:ind w:firstLine="567"/>
        <w:jc w:val="both"/>
        <w:rPr>
          <w:sz w:val="24"/>
          <w:szCs w:val="24"/>
        </w:rPr>
      </w:pPr>
      <w:r>
        <w:rPr>
          <w:sz w:val="24"/>
          <w:szCs w:val="24"/>
        </w:rPr>
        <w:t>- количество страниц.</w:t>
      </w:r>
    </w:p>
    <w:p w:rsidR="005F2397" w:rsidRDefault="005F2397" w:rsidP="005F2397">
      <w:pPr>
        <w:ind w:firstLine="567"/>
        <w:jc w:val="both"/>
        <w:rPr>
          <w:sz w:val="24"/>
          <w:szCs w:val="24"/>
        </w:rPr>
      </w:pPr>
    </w:p>
    <w:p w:rsidR="005F2397" w:rsidRDefault="005F2397" w:rsidP="005F2397">
      <w:pPr>
        <w:ind w:firstLine="540"/>
        <w:jc w:val="center"/>
        <w:rPr>
          <w:b/>
          <w:sz w:val="24"/>
          <w:szCs w:val="24"/>
        </w:rPr>
      </w:pPr>
      <w:r>
        <w:rPr>
          <w:b/>
          <w:sz w:val="24"/>
          <w:szCs w:val="24"/>
        </w:rPr>
        <w:t>6. РЕЦЕНЗИРОВАНИЕ И ОЦЕНКА РАБОТЫ</w:t>
      </w:r>
    </w:p>
    <w:p w:rsidR="005F2397" w:rsidRDefault="005F2397" w:rsidP="005F2397">
      <w:pPr>
        <w:ind w:firstLine="540"/>
        <w:jc w:val="center"/>
        <w:rPr>
          <w:b/>
          <w:sz w:val="24"/>
          <w:szCs w:val="24"/>
        </w:rPr>
      </w:pPr>
    </w:p>
    <w:p w:rsidR="005F2397" w:rsidRDefault="005F2397" w:rsidP="005F2397">
      <w:pPr>
        <w:ind w:firstLine="540"/>
        <w:jc w:val="center"/>
        <w:rPr>
          <w:b/>
          <w:i/>
          <w:sz w:val="24"/>
          <w:szCs w:val="24"/>
        </w:rPr>
      </w:pPr>
      <w:r>
        <w:rPr>
          <w:b/>
          <w:i/>
          <w:sz w:val="24"/>
          <w:szCs w:val="24"/>
        </w:rPr>
        <w:t>Порядок рецензирования работы</w:t>
      </w:r>
    </w:p>
    <w:p w:rsidR="005F2397" w:rsidRDefault="005F2397" w:rsidP="005F2397">
      <w:pPr>
        <w:ind w:firstLine="540"/>
        <w:jc w:val="center"/>
        <w:rPr>
          <w:b/>
          <w:i/>
          <w:sz w:val="24"/>
          <w:szCs w:val="24"/>
        </w:rPr>
      </w:pPr>
    </w:p>
    <w:p w:rsidR="005F2397" w:rsidRDefault="005F2397" w:rsidP="005F2397">
      <w:pPr>
        <w:ind w:firstLine="540"/>
        <w:jc w:val="both"/>
        <w:rPr>
          <w:sz w:val="24"/>
          <w:szCs w:val="24"/>
        </w:rPr>
      </w:pPr>
      <w:r>
        <w:rPr>
          <w:sz w:val="24"/>
          <w:szCs w:val="24"/>
        </w:rPr>
        <w:t>Полностью завершенная контрольная работа передается обучающимся на заочное отделение не менее, чем за 10 дней до очередной сессии. Контрольная работа регистрируется в журнале регистрации контрольных работ на заочном отделении и затем поступает на проверку преподавателю данной дисциплины. В течение 7 дней работа оценивается и на нее пишется рецензия.</w:t>
      </w:r>
    </w:p>
    <w:p w:rsidR="00C85343" w:rsidRPr="000D20D9" w:rsidRDefault="005F2397" w:rsidP="000D20D9">
      <w:pPr>
        <w:ind w:firstLine="540"/>
        <w:jc w:val="both"/>
        <w:rPr>
          <w:sz w:val="24"/>
          <w:szCs w:val="24"/>
        </w:rPr>
      </w:pPr>
      <w:r>
        <w:rPr>
          <w:sz w:val="24"/>
          <w:szCs w:val="24"/>
        </w:rPr>
        <w:t>В рецензии проверяющий отмечает достоинства и недостатки изложения материала и делает вывод о допуске (или недопус</w:t>
      </w:r>
      <w:r>
        <w:rPr>
          <w:sz w:val="24"/>
          <w:szCs w:val="24"/>
        </w:rPr>
        <w:softHyphen/>
        <w:t>ке) обучающегося к защите контрольной работы, о чем делается соответствующая надпись. Рецензия должна со</w:t>
      </w:r>
      <w:r>
        <w:rPr>
          <w:sz w:val="24"/>
          <w:szCs w:val="24"/>
        </w:rPr>
        <w:softHyphen/>
        <w:t>держать положения о конкретности и ясности сформулирован</w:t>
      </w:r>
      <w:r>
        <w:rPr>
          <w:sz w:val="24"/>
          <w:szCs w:val="24"/>
        </w:rPr>
        <w:softHyphen/>
        <w:t>ных в контрольной работе целей и задач исследования, ее пос</w:t>
      </w:r>
      <w:r>
        <w:rPr>
          <w:sz w:val="24"/>
          <w:szCs w:val="24"/>
        </w:rPr>
        <w:softHyphen/>
        <w:t>ледовательности и аргументированности, глубине понимания ключевых вопросов, корректности приводимых примеров, са</w:t>
      </w:r>
      <w:r>
        <w:rPr>
          <w:sz w:val="24"/>
          <w:szCs w:val="24"/>
        </w:rPr>
        <w:softHyphen/>
        <w:t>мостоятельности суждений и выводов автора работы, соблю</w:t>
      </w:r>
      <w:r>
        <w:rPr>
          <w:sz w:val="24"/>
          <w:szCs w:val="24"/>
        </w:rPr>
        <w:softHyphen/>
        <w:t xml:space="preserve">дении установленных требований к оформлению последней (здесь особое внимание следует обратить на титульный лист, список литературы и ссылки на цитируемые источники). </w:t>
      </w:r>
    </w:p>
    <w:p w:rsidR="00C85343" w:rsidRDefault="00C85343" w:rsidP="005F2397">
      <w:pPr>
        <w:tabs>
          <w:tab w:val="left" w:pos="540"/>
        </w:tabs>
        <w:ind w:firstLine="540"/>
        <w:jc w:val="center"/>
        <w:rPr>
          <w:b/>
          <w:i/>
          <w:sz w:val="24"/>
          <w:szCs w:val="24"/>
        </w:rPr>
      </w:pPr>
    </w:p>
    <w:p w:rsidR="005F2397" w:rsidRDefault="005F2397" w:rsidP="005F2397">
      <w:pPr>
        <w:tabs>
          <w:tab w:val="left" w:pos="540"/>
        </w:tabs>
        <w:ind w:firstLine="540"/>
        <w:jc w:val="center"/>
        <w:rPr>
          <w:b/>
          <w:i/>
          <w:sz w:val="24"/>
          <w:szCs w:val="24"/>
        </w:rPr>
      </w:pPr>
      <w:r>
        <w:rPr>
          <w:b/>
          <w:i/>
          <w:sz w:val="24"/>
          <w:szCs w:val="24"/>
        </w:rPr>
        <w:t>Критерии оценки</w:t>
      </w:r>
      <w:r w:rsidR="009D4576">
        <w:rPr>
          <w:b/>
          <w:i/>
          <w:sz w:val="24"/>
          <w:szCs w:val="24"/>
        </w:rPr>
        <w:t xml:space="preserve"> контрольной работы</w:t>
      </w:r>
    </w:p>
    <w:p w:rsidR="005F2397" w:rsidRDefault="005F2397" w:rsidP="005F2397">
      <w:pPr>
        <w:tabs>
          <w:tab w:val="left" w:pos="540"/>
        </w:tabs>
        <w:ind w:firstLine="540"/>
        <w:jc w:val="center"/>
        <w:rPr>
          <w:sz w:val="24"/>
          <w:szCs w:val="24"/>
        </w:rPr>
      </w:pPr>
    </w:p>
    <w:p w:rsidR="005F2397" w:rsidRDefault="005F2397" w:rsidP="005F2397">
      <w:pPr>
        <w:tabs>
          <w:tab w:val="left" w:pos="540"/>
        </w:tabs>
        <w:ind w:firstLine="540"/>
        <w:jc w:val="both"/>
        <w:rPr>
          <w:sz w:val="24"/>
          <w:szCs w:val="24"/>
        </w:rPr>
      </w:pPr>
      <w:r>
        <w:rPr>
          <w:sz w:val="24"/>
          <w:szCs w:val="24"/>
        </w:rPr>
        <w:t>Для оценки выполнения контрольной работы применяется двухбалльная система:</w:t>
      </w:r>
    </w:p>
    <w:p w:rsidR="005F2397" w:rsidRDefault="005F2397" w:rsidP="005F2397">
      <w:pPr>
        <w:tabs>
          <w:tab w:val="left" w:pos="540"/>
        </w:tabs>
        <w:ind w:firstLine="540"/>
        <w:jc w:val="both"/>
        <w:rPr>
          <w:sz w:val="24"/>
          <w:szCs w:val="24"/>
        </w:rPr>
      </w:pPr>
      <w:r>
        <w:rPr>
          <w:sz w:val="24"/>
          <w:szCs w:val="24"/>
        </w:rPr>
        <w:lastRenderedPageBreak/>
        <w:t>- «ЗАЧТЕНО»;</w:t>
      </w:r>
    </w:p>
    <w:p w:rsidR="005F2397" w:rsidRDefault="005F2397" w:rsidP="005F2397">
      <w:pPr>
        <w:tabs>
          <w:tab w:val="left" w:pos="540"/>
        </w:tabs>
        <w:ind w:firstLine="540"/>
        <w:jc w:val="both"/>
        <w:rPr>
          <w:sz w:val="24"/>
          <w:szCs w:val="24"/>
        </w:rPr>
      </w:pPr>
      <w:r>
        <w:rPr>
          <w:sz w:val="24"/>
          <w:szCs w:val="24"/>
        </w:rPr>
        <w:t>- «НЕ</w:t>
      </w:r>
      <w:r w:rsidR="002621F8">
        <w:rPr>
          <w:sz w:val="24"/>
          <w:szCs w:val="24"/>
        </w:rPr>
        <w:t xml:space="preserve"> </w:t>
      </w:r>
      <w:r>
        <w:rPr>
          <w:sz w:val="24"/>
          <w:szCs w:val="24"/>
        </w:rPr>
        <w:t>ЗАЧТЕНО».</w:t>
      </w:r>
    </w:p>
    <w:p w:rsidR="005F2397" w:rsidRDefault="005F2397" w:rsidP="005F2397">
      <w:pPr>
        <w:tabs>
          <w:tab w:val="left" w:pos="540"/>
        </w:tabs>
        <w:ind w:firstLine="540"/>
        <w:jc w:val="both"/>
        <w:rPr>
          <w:sz w:val="24"/>
          <w:szCs w:val="24"/>
        </w:rPr>
      </w:pPr>
      <w:r>
        <w:rPr>
          <w:sz w:val="24"/>
          <w:szCs w:val="24"/>
        </w:rPr>
        <w:t>Зачтенной считается контрольная работа, соответствующая следующим критериям: работа пишется студентом самостоятельно; в ней полно раскрыты все пункты плана; работа должна быть грамотно и аккуратно оформлена.</w:t>
      </w:r>
    </w:p>
    <w:p w:rsidR="005617EE" w:rsidRDefault="005F2397" w:rsidP="005F2397">
      <w:pPr>
        <w:ind w:firstLine="540"/>
        <w:jc w:val="both"/>
        <w:rPr>
          <w:sz w:val="24"/>
          <w:szCs w:val="24"/>
        </w:rPr>
      </w:pPr>
      <w:r>
        <w:rPr>
          <w:sz w:val="24"/>
          <w:szCs w:val="24"/>
        </w:rPr>
        <w:t xml:space="preserve">Работы, не соответствующие названным критериям, а также имеющие явные признаки копирования чужого варианта, получают оценку «не зачтено». </w:t>
      </w:r>
    </w:p>
    <w:p w:rsidR="005F2397" w:rsidRDefault="005F2397" w:rsidP="005F2397">
      <w:pPr>
        <w:ind w:firstLine="540"/>
        <w:jc w:val="both"/>
        <w:rPr>
          <w:sz w:val="24"/>
          <w:szCs w:val="24"/>
        </w:rPr>
      </w:pPr>
      <w:r>
        <w:rPr>
          <w:sz w:val="24"/>
          <w:szCs w:val="24"/>
        </w:rPr>
        <w:t>В слу</w:t>
      </w:r>
      <w:r>
        <w:rPr>
          <w:sz w:val="24"/>
          <w:szCs w:val="24"/>
        </w:rPr>
        <w:softHyphen/>
        <w:t>чае недопуска работы к защите обучающийся обязан выполнить рабо</w:t>
      </w:r>
      <w:r>
        <w:rPr>
          <w:sz w:val="24"/>
          <w:szCs w:val="24"/>
        </w:rPr>
        <w:softHyphen/>
        <w:t>ту вновь в соответствии с четкими и ясными указаниями рецен</w:t>
      </w:r>
      <w:r>
        <w:rPr>
          <w:sz w:val="24"/>
          <w:szCs w:val="24"/>
        </w:rPr>
        <w:softHyphen/>
        <w:t>зента. Причем к повторно выполненной работе необходимо при</w:t>
      </w:r>
      <w:r>
        <w:rPr>
          <w:sz w:val="24"/>
          <w:szCs w:val="24"/>
        </w:rPr>
        <w:softHyphen/>
        <w:t>ложить рецензию на первую работу.</w:t>
      </w:r>
    </w:p>
    <w:p w:rsidR="005F2397" w:rsidRDefault="005F2397" w:rsidP="005F2397">
      <w:pPr>
        <w:tabs>
          <w:tab w:val="left" w:pos="540"/>
        </w:tabs>
        <w:ind w:firstLine="540"/>
        <w:jc w:val="both"/>
        <w:rPr>
          <w:sz w:val="24"/>
          <w:szCs w:val="24"/>
        </w:rPr>
      </w:pPr>
    </w:p>
    <w:p w:rsidR="000D20D9" w:rsidRDefault="000D20D9" w:rsidP="000D20D9">
      <w:pPr>
        <w:rPr>
          <w:b/>
          <w:sz w:val="24"/>
          <w:szCs w:val="24"/>
        </w:rPr>
      </w:pPr>
    </w:p>
    <w:p w:rsidR="005F2397" w:rsidRDefault="005F2397" w:rsidP="000D20D9">
      <w:pPr>
        <w:jc w:val="center"/>
        <w:rPr>
          <w:b/>
          <w:sz w:val="24"/>
          <w:szCs w:val="24"/>
        </w:rPr>
      </w:pPr>
      <w:r>
        <w:rPr>
          <w:b/>
          <w:sz w:val="24"/>
          <w:szCs w:val="24"/>
        </w:rPr>
        <w:t>7. ЗАЩИТА КОНТРОЛЬНОЙ РАБОТЫ</w:t>
      </w:r>
    </w:p>
    <w:p w:rsidR="005F2397" w:rsidRDefault="005F2397" w:rsidP="005F2397">
      <w:pPr>
        <w:ind w:firstLine="540"/>
        <w:jc w:val="both"/>
        <w:rPr>
          <w:sz w:val="24"/>
          <w:szCs w:val="24"/>
        </w:rPr>
      </w:pPr>
    </w:p>
    <w:p w:rsidR="00860D2B" w:rsidRDefault="005F2397" w:rsidP="005F2397">
      <w:pPr>
        <w:ind w:firstLine="567"/>
        <w:jc w:val="both"/>
        <w:rPr>
          <w:sz w:val="24"/>
          <w:szCs w:val="24"/>
        </w:rPr>
      </w:pPr>
      <w:r>
        <w:rPr>
          <w:sz w:val="24"/>
          <w:szCs w:val="24"/>
        </w:rPr>
        <w:t xml:space="preserve">Защита контрольной работы проводится преподавателем, осуществлявшем руководство контрольной работой. </w:t>
      </w:r>
    </w:p>
    <w:p w:rsidR="005F2397" w:rsidRDefault="005F2397" w:rsidP="005F2397">
      <w:pPr>
        <w:ind w:firstLine="567"/>
        <w:jc w:val="both"/>
        <w:rPr>
          <w:sz w:val="24"/>
          <w:szCs w:val="24"/>
        </w:rPr>
      </w:pPr>
      <w:r>
        <w:rPr>
          <w:sz w:val="24"/>
          <w:szCs w:val="24"/>
        </w:rPr>
        <w:t xml:space="preserve">Допускается открытая защита </w:t>
      </w:r>
      <w:r w:rsidR="00860D2B">
        <w:rPr>
          <w:sz w:val="24"/>
          <w:szCs w:val="24"/>
        </w:rPr>
        <w:t>в форме дискуссии</w:t>
      </w:r>
      <w:r w:rsidR="00040F2A">
        <w:rPr>
          <w:sz w:val="24"/>
          <w:szCs w:val="24"/>
        </w:rPr>
        <w:t xml:space="preserve"> или семинара</w:t>
      </w:r>
      <w:r w:rsidR="00860D2B">
        <w:rPr>
          <w:sz w:val="24"/>
          <w:szCs w:val="24"/>
        </w:rPr>
        <w:t xml:space="preserve"> </w:t>
      </w:r>
      <w:r>
        <w:rPr>
          <w:sz w:val="24"/>
          <w:szCs w:val="24"/>
        </w:rPr>
        <w:t>в присутствии всей рабочей группы, где обучается автор контрольной работы.</w:t>
      </w:r>
    </w:p>
    <w:p w:rsidR="005F2397" w:rsidRDefault="005F2397" w:rsidP="005F2397">
      <w:pPr>
        <w:ind w:firstLine="540"/>
        <w:jc w:val="both"/>
        <w:rPr>
          <w:sz w:val="24"/>
          <w:szCs w:val="24"/>
        </w:rPr>
      </w:pPr>
      <w:r>
        <w:rPr>
          <w:sz w:val="24"/>
          <w:szCs w:val="24"/>
        </w:rPr>
        <w:t>Защита контрольной работы проводится в установленные учебным планом и расписанием сроки и заключается в следующем: студент в течение 5-10 минут излагает основное содержание работы, дает пояснения по существу критических замечаний по работе, отвечает на заданные вопросы.</w:t>
      </w:r>
    </w:p>
    <w:p w:rsidR="005F2397" w:rsidRDefault="005F2397" w:rsidP="005F2397">
      <w:pPr>
        <w:ind w:firstLine="540"/>
        <w:jc w:val="both"/>
        <w:rPr>
          <w:sz w:val="24"/>
          <w:szCs w:val="24"/>
        </w:rPr>
      </w:pPr>
      <w:r>
        <w:rPr>
          <w:sz w:val="24"/>
          <w:szCs w:val="24"/>
        </w:rPr>
        <w:t xml:space="preserve">При защите обучающийся должен продемонстрировать умение использовать теоретические знания для объективного и всестороннего анализа исследуемой проблемы. </w:t>
      </w:r>
    </w:p>
    <w:p w:rsidR="00860D2B" w:rsidRDefault="005F2397" w:rsidP="005F2397">
      <w:pPr>
        <w:ind w:firstLine="540"/>
        <w:jc w:val="both"/>
        <w:rPr>
          <w:sz w:val="24"/>
          <w:szCs w:val="24"/>
        </w:rPr>
      </w:pPr>
      <w:r>
        <w:rPr>
          <w:sz w:val="24"/>
          <w:szCs w:val="24"/>
        </w:rPr>
        <w:t>Таким образом, выставляемая оценка зависит от полноты изложения темы, правильности освещения вопросов, степени использования литературы по теме, гра</w:t>
      </w:r>
      <w:r>
        <w:rPr>
          <w:sz w:val="24"/>
          <w:szCs w:val="24"/>
        </w:rPr>
        <w:softHyphen/>
        <w:t xml:space="preserve">мотности и качества оформления, а также с учетом уровня защиты. </w:t>
      </w:r>
    </w:p>
    <w:p w:rsidR="005F2397" w:rsidRDefault="005F2397" w:rsidP="005F2397">
      <w:pPr>
        <w:ind w:firstLine="540"/>
        <w:jc w:val="both"/>
        <w:rPr>
          <w:sz w:val="24"/>
          <w:szCs w:val="24"/>
        </w:rPr>
      </w:pPr>
      <w:r>
        <w:rPr>
          <w:sz w:val="24"/>
          <w:szCs w:val="24"/>
        </w:rPr>
        <w:t>Преподаватель обращает внимание не только на пред</w:t>
      </w:r>
      <w:r>
        <w:rPr>
          <w:sz w:val="24"/>
          <w:szCs w:val="24"/>
        </w:rPr>
        <w:softHyphen/>
        <w:t xml:space="preserve">ставленный в </w:t>
      </w:r>
      <w:r w:rsidR="00BF1DD8">
        <w:rPr>
          <w:sz w:val="24"/>
          <w:szCs w:val="24"/>
        </w:rPr>
        <w:t>печатном</w:t>
      </w:r>
      <w:r>
        <w:rPr>
          <w:sz w:val="24"/>
          <w:szCs w:val="24"/>
        </w:rPr>
        <w:t xml:space="preserve"> виде вариант контрольной работы, но и на умение обучающегося защитить собственное мнение, отстоять те или иные позиции по выбранной для исследования проблеме.</w:t>
      </w:r>
    </w:p>
    <w:p w:rsidR="00E603A9" w:rsidRDefault="005F2397" w:rsidP="005F2397">
      <w:pPr>
        <w:ind w:firstLine="567"/>
        <w:jc w:val="both"/>
        <w:rPr>
          <w:sz w:val="24"/>
          <w:szCs w:val="24"/>
        </w:rPr>
      </w:pPr>
      <w:r>
        <w:rPr>
          <w:sz w:val="24"/>
          <w:szCs w:val="24"/>
        </w:rPr>
        <w:t xml:space="preserve">После защиты контрольных работ они </w:t>
      </w:r>
      <w:r w:rsidR="001A6809">
        <w:rPr>
          <w:sz w:val="24"/>
          <w:szCs w:val="24"/>
        </w:rPr>
        <w:t>выставляются</w:t>
      </w:r>
      <w:r>
        <w:rPr>
          <w:sz w:val="24"/>
          <w:szCs w:val="24"/>
        </w:rPr>
        <w:t xml:space="preserve"> </w:t>
      </w:r>
      <w:r w:rsidR="00F80F4E">
        <w:rPr>
          <w:sz w:val="24"/>
          <w:szCs w:val="24"/>
        </w:rPr>
        <w:t>на выставк</w:t>
      </w:r>
      <w:r w:rsidR="001A6809">
        <w:rPr>
          <w:sz w:val="24"/>
          <w:szCs w:val="24"/>
        </w:rPr>
        <w:t>у</w:t>
      </w:r>
      <w:r w:rsidR="00F80F4E">
        <w:rPr>
          <w:sz w:val="24"/>
          <w:szCs w:val="24"/>
        </w:rPr>
        <w:t xml:space="preserve"> контрольных работ</w:t>
      </w:r>
      <w:r w:rsidR="00BF1DD8">
        <w:rPr>
          <w:sz w:val="24"/>
          <w:szCs w:val="24"/>
        </w:rPr>
        <w:t xml:space="preserve"> дисциплины </w:t>
      </w:r>
      <w:r w:rsidR="009267F8">
        <w:rPr>
          <w:sz w:val="24"/>
          <w:szCs w:val="24"/>
        </w:rPr>
        <w:t>История м</w:t>
      </w:r>
      <w:r w:rsidR="009267F8" w:rsidRPr="005911B9">
        <w:rPr>
          <w:sz w:val="24"/>
          <w:szCs w:val="24"/>
        </w:rPr>
        <w:t>иров</w:t>
      </w:r>
      <w:r w:rsidR="009267F8">
        <w:rPr>
          <w:sz w:val="24"/>
          <w:szCs w:val="24"/>
        </w:rPr>
        <w:t>ой</w:t>
      </w:r>
      <w:r w:rsidR="009267F8" w:rsidRPr="005911B9">
        <w:rPr>
          <w:sz w:val="24"/>
          <w:szCs w:val="24"/>
        </w:rPr>
        <w:t xml:space="preserve"> и отечественн</w:t>
      </w:r>
      <w:r w:rsidR="009267F8">
        <w:rPr>
          <w:sz w:val="24"/>
          <w:szCs w:val="24"/>
        </w:rPr>
        <w:t>ой</w:t>
      </w:r>
      <w:r w:rsidR="009267F8" w:rsidRPr="005911B9">
        <w:rPr>
          <w:sz w:val="24"/>
          <w:szCs w:val="24"/>
        </w:rPr>
        <w:t xml:space="preserve"> культур</w:t>
      </w:r>
      <w:r w:rsidR="009267F8">
        <w:rPr>
          <w:sz w:val="24"/>
          <w:szCs w:val="24"/>
        </w:rPr>
        <w:t>ы</w:t>
      </w:r>
      <w:r w:rsidR="009267F8" w:rsidRPr="00E603A9">
        <w:rPr>
          <w:i/>
          <w:sz w:val="24"/>
          <w:szCs w:val="24"/>
        </w:rPr>
        <w:t xml:space="preserve"> </w:t>
      </w:r>
      <w:r w:rsidR="009267F8">
        <w:rPr>
          <w:sz w:val="24"/>
          <w:szCs w:val="24"/>
        </w:rPr>
        <w:t>в</w:t>
      </w:r>
      <w:r w:rsidR="00BF1DD8">
        <w:rPr>
          <w:sz w:val="24"/>
          <w:szCs w:val="24"/>
        </w:rPr>
        <w:t xml:space="preserve"> кабинете ОГСЭ.</w:t>
      </w:r>
      <w:r>
        <w:rPr>
          <w:sz w:val="24"/>
          <w:szCs w:val="24"/>
        </w:rPr>
        <w:t xml:space="preserve"> </w:t>
      </w:r>
    </w:p>
    <w:p w:rsidR="005F2397" w:rsidRDefault="005F2397" w:rsidP="005F2397">
      <w:pPr>
        <w:ind w:firstLine="567"/>
        <w:jc w:val="both"/>
        <w:rPr>
          <w:sz w:val="24"/>
          <w:szCs w:val="24"/>
        </w:rPr>
      </w:pPr>
      <w:r>
        <w:rPr>
          <w:sz w:val="24"/>
          <w:szCs w:val="24"/>
        </w:rPr>
        <w:t xml:space="preserve">Срок хранения – один год. </w:t>
      </w:r>
    </w:p>
    <w:p w:rsidR="00860D2B" w:rsidRDefault="00860D2B" w:rsidP="005F2397">
      <w:pPr>
        <w:ind w:firstLine="567"/>
        <w:jc w:val="both"/>
        <w:rPr>
          <w:sz w:val="24"/>
          <w:szCs w:val="24"/>
        </w:rPr>
      </w:pPr>
    </w:p>
    <w:p w:rsidR="000D20D9" w:rsidRDefault="00860D2B" w:rsidP="000D20D9">
      <w:pPr>
        <w:jc w:val="center"/>
        <w:rPr>
          <w:b/>
          <w:i/>
          <w:sz w:val="24"/>
          <w:szCs w:val="24"/>
        </w:rPr>
      </w:pPr>
      <w:r w:rsidRPr="00585553">
        <w:rPr>
          <w:b/>
          <w:i/>
          <w:sz w:val="24"/>
          <w:szCs w:val="24"/>
        </w:rPr>
        <w:t>Критерии оценки дискуссии</w:t>
      </w:r>
      <w:r w:rsidR="000D20D9" w:rsidRPr="00585553">
        <w:rPr>
          <w:b/>
          <w:i/>
          <w:sz w:val="24"/>
          <w:szCs w:val="24"/>
        </w:rPr>
        <w:t xml:space="preserve"> </w:t>
      </w:r>
    </w:p>
    <w:p w:rsidR="009267F8" w:rsidRPr="00585553" w:rsidRDefault="009267F8" w:rsidP="000D20D9">
      <w:pPr>
        <w:jc w:val="center"/>
        <w:rPr>
          <w:b/>
          <w:i/>
          <w:sz w:val="24"/>
          <w:szCs w:val="24"/>
        </w:rPr>
      </w:pPr>
    </w:p>
    <w:p w:rsidR="00860D2B" w:rsidRDefault="00860D2B" w:rsidP="00860D2B">
      <w:pPr>
        <w:pStyle w:val="aa"/>
        <w:numPr>
          <w:ilvl w:val="0"/>
          <w:numId w:val="14"/>
        </w:numPr>
        <w:tabs>
          <w:tab w:val="left" w:pos="284"/>
        </w:tabs>
        <w:ind w:left="0" w:firstLine="0"/>
        <w:jc w:val="both"/>
        <w:rPr>
          <w:sz w:val="24"/>
          <w:szCs w:val="24"/>
        </w:rPr>
      </w:pPr>
      <w:r>
        <w:rPr>
          <w:sz w:val="24"/>
          <w:szCs w:val="24"/>
        </w:rPr>
        <w:t>Наличие дискуссионных групп.</w:t>
      </w:r>
    </w:p>
    <w:p w:rsidR="00860D2B" w:rsidRDefault="00860D2B" w:rsidP="00860D2B">
      <w:pPr>
        <w:pStyle w:val="aa"/>
        <w:numPr>
          <w:ilvl w:val="0"/>
          <w:numId w:val="14"/>
        </w:numPr>
        <w:tabs>
          <w:tab w:val="left" w:pos="284"/>
        </w:tabs>
        <w:ind w:left="0" w:firstLine="0"/>
        <w:jc w:val="both"/>
        <w:rPr>
          <w:sz w:val="24"/>
          <w:szCs w:val="24"/>
        </w:rPr>
      </w:pPr>
      <w:r>
        <w:rPr>
          <w:sz w:val="24"/>
          <w:szCs w:val="24"/>
        </w:rPr>
        <w:t>Отстаивание своей точки зрения, своего отношения к проблеме художественного явления или художественного образа.</w:t>
      </w:r>
    </w:p>
    <w:p w:rsidR="00860D2B" w:rsidRDefault="00860D2B" w:rsidP="00860D2B">
      <w:pPr>
        <w:pStyle w:val="aa"/>
        <w:numPr>
          <w:ilvl w:val="0"/>
          <w:numId w:val="14"/>
        </w:numPr>
        <w:tabs>
          <w:tab w:val="left" w:pos="284"/>
        </w:tabs>
        <w:ind w:left="0" w:firstLine="0"/>
        <w:jc w:val="both"/>
        <w:rPr>
          <w:sz w:val="24"/>
          <w:szCs w:val="24"/>
        </w:rPr>
      </w:pPr>
      <w:r>
        <w:rPr>
          <w:sz w:val="24"/>
          <w:szCs w:val="24"/>
        </w:rPr>
        <w:t>Свободное обращение с материалом, видение сквозных тем и параллелей в разных видах искусства или художественных явлениях и ситуациях Западной Европы и России.</w:t>
      </w:r>
    </w:p>
    <w:p w:rsidR="00860D2B" w:rsidRPr="00860D2B" w:rsidRDefault="00860D2B" w:rsidP="00860D2B">
      <w:pPr>
        <w:pStyle w:val="aa"/>
        <w:numPr>
          <w:ilvl w:val="0"/>
          <w:numId w:val="14"/>
        </w:numPr>
        <w:tabs>
          <w:tab w:val="left" w:pos="284"/>
        </w:tabs>
        <w:ind w:left="0" w:firstLine="0"/>
        <w:jc w:val="both"/>
        <w:rPr>
          <w:sz w:val="24"/>
          <w:szCs w:val="24"/>
        </w:rPr>
      </w:pPr>
      <w:r>
        <w:rPr>
          <w:sz w:val="24"/>
          <w:szCs w:val="24"/>
        </w:rPr>
        <w:t>Уровень духовно-нравственного и эстетического развития обучающегося на примере курса мировой и отечественной художественной культуры.</w:t>
      </w:r>
    </w:p>
    <w:p w:rsidR="005F2397" w:rsidRDefault="005F2397" w:rsidP="005F2397">
      <w:pPr>
        <w:ind w:firstLine="567"/>
        <w:jc w:val="both"/>
        <w:rPr>
          <w:sz w:val="24"/>
          <w:szCs w:val="24"/>
        </w:rPr>
      </w:pPr>
    </w:p>
    <w:p w:rsidR="005F2397" w:rsidRDefault="005F2397" w:rsidP="005F2397">
      <w:pPr>
        <w:ind w:firstLine="567"/>
        <w:jc w:val="both"/>
        <w:rPr>
          <w:sz w:val="24"/>
          <w:szCs w:val="24"/>
        </w:rPr>
      </w:pPr>
    </w:p>
    <w:p w:rsidR="004A0152" w:rsidRDefault="004A0152" w:rsidP="000D20D9">
      <w:pPr>
        <w:jc w:val="both"/>
        <w:rPr>
          <w:sz w:val="24"/>
          <w:szCs w:val="24"/>
        </w:rPr>
      </w:pPr>
    </w:p>
    <w:p w:rsidR="004A0152" w:rsidRDefault="004A0152" w:rsidP="005F2397">
      <w:pPr>
        <w:ind w:firstLine="567"/>
        <w:jc w:val="both"/>
        <w:rPr>
          <w:sz w:val="24"/>
          <w:szCs w:val="24"/>
        </w:rPr>
      </w:pPr>
    </w:p>
    <w:p w:rsidR="009267F8" w:rsidRDefault="009267F8" w:rsidP="005F2397">
      <w:pPr>
        <w:ind w:firstLine="567"/>
        <w:jc w:val="both"/>
        <w:rPr>
          <w:sz w:val="24"/>
          <w:szCs w:val="24"/>
        </w:rPr>
      </w:pPr>
    </w:p>
    <w:p w:rsidR="009267F8" w:rsidRDefault="009267F8" w:rsidP="005F2397">
      <w:pPr>
        <w:ind w:firstLine="567"/>
        <w:jc w:val="both"/>
        <w:rPr>
          <w:sz w:val="24"/>
          <w:szCs w:val="24"/>
        </w:rPr>
      </w:pPr>
    </w:p>
    <w:p w:rsidR="009267F8" w:rsidRDefault="009267F8" w:rsidP="005F2397">
      <w:pPr>
        <w:ind w:firstLine="567"/>
        <w:jc w:val="both"/>
        <w:rPr>
          <w:sz w:val="24"/>
          <w:szCs w:val="24"/>
        </w:rPr>
      </w:pPr>
    </w:p>
    <w:p w:rsidR="009267F8" w:rsidRDefault="009267F8" w:rsidP="005F2397">
      <w:pPr>
        <w:ind w:firstLine="567"/>
        <w:jc w:val="both"/>
        <w:rPr>
          <w:sz w:val="24"/>
          <w:szCs w:val="24"/>
        </w:rPr>
      </w:pPr>
    </w:p>
    <w:p w:rsidR="004A0152" w:rsidRDefault="004A0152" w:rsidP="005F2397">
      <w:pPr>
        <w:ind w:firstLine="567"/>
        <w:jc w:val="both"/>
        <w:rPr>
          <w:sz w:val="24"/>
          <w:szCs w:val="24"/>
        </w:rPr>
      </w:pPr>
    </w:p>
    <w:p w:rsidR="004A0152" w:rsidRDefault="004A0152" w:rsidP="005F2397">
      <w:pPr>
        <w:ind w:firstLine="567"/>
        <w:jc w:val="both"/>
        <w:rPr>
          <w:sz w:val="24"/>
          <w:szCs w:val="24"/>
        </w:rPr>
      </w:pPr>
    </w:p>
    <w:p w:rsidR="004A0152" w:rsidRPr="009D4576" w:rsidRDefault="00986246" w:rsidP="004A0152">
      <w:pPr>
        <w:ind w:firstLine="567"/>
        <w:jc w:val="center"/>
        <w:rPr>
          <w:b/>
          <w:sz w:val="24"/>
          <w:szCs w:val="24"/>
        </w:rPr>
      </w:pPr>
      <w:r w:rsidRPr="009D4576">
        <w:rPr>
          <w:b/>
          <w:sz w:val="24"/>
          <w:szCs w:val="24"/>
        </w:rPr>
        <w:t>Т</w:t>
      </w:r>
      <w:r w:rsidR="000D20D9" w:rsidRPr="009D4576">
        <w:rPr>
          <w:b/>
          <w:sz w:val="24"/>
          <w:szCs w:val="24"/>
        </w:rPr>
        <w:t>емы</w:t>
      </w:r>
      <w:r w:rsidR="004A0152" w:rsidRPr="009D4576">
        <w:rPr>
          <w:b/>
          <w:sz w:val="24"/>
          <w:szCs w:val="24"/>
        </w:rPr>
        <w:t xml:space="preserve"> контрольной работы</w:t>
      </w:r>
    </w:p>
    <w:p w:rsidR="004A0152" w:rsidRDefault="004A0152" w:rsidP="004A0152">
      <w:pPr>
        <w:ind w:firstLine="567"/>
        <w:jc w:val="center"/>
        <w:rPr>
          <w:sz w:val="24"/>
          <w:szCs w:val="24"/>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789"/>
      </w:tblGrid>
      <w:tr w:rsidR="004A0152" w:rsidRPr="00653A0D" w:rsidTr="004A0152">
        <w:trPr>
          <w:trHeight w:val="145"/>
        </w:trPr>
        <w:tc>
          <w:tcPr>
            <w:tcW w:w="851" w:type="dxa"/>
          </w:tcPr>
          <w:p w:rsidR="004A0152" w:rsidRPr="00C63ACC" w:rsidRDefault="004A0152" w:rsidP="004A0152">
            <w:pPr>
              <w:numPr>
                <w:ilvl w:val="0"/>
                <w:numId w:val="13"/>
              </w:numPr>
              <w:spacing w:line="360" w:lineRule="auto"/>
              <w:jc w:val="center"/>
              <w:rPr>
                <w:b/>
                <w:bCs/>
                <w:color w:val="333333"/>
              </w:rPr>
            </w:pPr>
          </w:p>
        </w:tc>
        <w:tc>
          <w:tcPr>
            <w:tcW w:w="8789" w:type="dxa"/>
          </w:tcPr>
          <w:p w:rsidR="004A0152" w:rsidRPr="000D20D9" w:rsidRDefault="004A0152" w:rsidP="000D20D9">
            <w:pPr>
              <w:spacing w:line="360" w:lineRule="auto"/>
              <w:ind w:right="-108"/>
              <w:rPr>
                <w:bCs/>
                <w:sz w:val="24"/>
                <w:szCs w:val="24"/>
              </w:rPr>
            </w:pPr>
            <w:r w:rsidRPr="004A0152">
              <w:rPr>
                <w:bCs/>
                <w:color w:val="333333"/>
                <w:sz w:val="24"/>
                <w:szCs w:val="24"/>
              </w:rPr>
              <w:t>Тема.</w:t>
            </w:r>
            <w:r w:rsidR="000D20D9">
              <w:rPr>
                <w:bCs/>
                <w:sz w:val="24"/>
                <w:szCs w:val="24"/>
              </w:rPr>
              <w:t xml:space="preserve"> </w:t>
            </w:r>
            <w:r w:rsidRPr="004A0152">
              <w:rPr>
                <w:sz w:val="24"/>
                <w:szCs w:val="24"/>
              </w:rPr>
              <w:t>Понятие о культуре. Культура и цивилизация.</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color w:val="333333"/>
              </w:rPr>
            </w:pPr>
          </w:p>
        </w:tc>
        <w:tc>
          <w:tcPr>
            <w:tcW w:w="8789" w:type="dxa"/>
          </w:tcPr>
          <w:p w:rsidR="004A0152" w:rsidRPr="004A0152" w:rsidRDefault="004A0152" w:rsidP="004A0152">
            <w:pPr>
              <w:spacing w:line="360" w:lineRule="auto"/>
              <w:rPr>
                <w:sz w:val="24"/>
                <w:szCs w:val="24"/>
              </w:rPr>
            </w:pPr>
            <w:r w:rsidRPr="004A0152">
              <w:rPr>
                <w:bCs/>
                <w:color w:val="333333"/>
                <w:sz w:val="24"/>
                <w:szCs w:val="24"/>
              </w:rPr>
              <w:t xml:space="preserve">Тема. </w:t>
            </w:r>
            <w:r w:rsidRPr="004A0152">
              <w:rPr>
                <w:sz w:val="24"/>
                <w:szCs w:val="24"/>
              </w:rPr>
              <w:t>Первобытная культура – первая стадия человеческой культуры.</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color w:val="333333"/>
              </w:rPr>
            </w:pPr>
          </w:p>
        </w:tc>
        <w:tc>
          <w:tcPr>
            <w:tcW w:w="8789" w:type="dxa"/>
          </w:tcPr>
          <w:p w:rsidR="004A0152" w:rsidRPr="004A0152" w:rsidRDefault="004A0152" w:rsidP="004A0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Cs/>
                <w:color w:val="333333"/>
                <w:sz w:val="24"/>
                <w:szCs w:val="24"/>
              </w:rPr>
            </w:pPr>
            <w:r w:rsidRPr="004A0152">
              <w:rPr>
                <w:bCs/>
                <w:color w:val="333333"/>
                <w:sz w:val="24"/>
                <w:szCs w:val="24"/>
              </w:rPr>
              <w:t>Тема. Восточные художественные культуры</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i/>
                <w:color w:val="333333"/>
              </w:rPr>
            </w:pPr>
          </w:p>
        </w:tc>
        <w:tc>
          <w:tcPr>
            <w:tcW w:w="8789" w:type="dxa"/>
          </w:tcPr>
          <w:p w:rsidR="004A0152" w:rsidRPr="004A0152" w:rsidRDefault="004A0152" w:rsidP="004A0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Cs/>
                <w:color w:val="333333"/>
                <w:sz w:val="24"/>
                <w:szCs w:val="24"/>
              </w:rPr>
            </w:pPr>
            <w:r w:rsidRPr="004A0152">
              <w:rPr>
                <w:bCs/>
                <w:color w:val="333333"/>
                <w:sz w:val="24"/>
                <w:szCs w:val="24"/>
              </w:rPr>
              <w:t>Тема. Особенности античной культуры.</w:t>
            </w:r>
            <w:r>
              <w:rPr>
                <w:bCs/>
                <w:color w:val="333333"/>
                <w:sz w:val="24"/>
                <w:szCs w:val="24"/>
              </w:rPr>
              <w:t xml:space="preserve"> </w:t>
            </w:r>
            <w:r w:rsidRPr="004A0152">
              <w:rPr>
                <w:sz w:val="24"/>
                <w:szCs w:val="24"/>
              </w:rPr>
              <w:t>Древняя Греция и Древний Рим</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i/>
                <w:color w:val="333333"/>
              </w:rPr>
            </w:pPr>
          </w:p>
        </w:tc>
        <w:tc>
          <w:tcPr>
            <w:tcW w:w="8789" w:type="dxa"/>
          </w:tcPr>
          <w:p w:rsidR="004A0152" w:rsidRPr="004A0152" w:rsidRDefault="004A0152" w:rsidP="004A0152">
            <w:pPr>
              <w:spacing w:line="360" w:lineRule="auto"/>
              <w:rPr>
                <w:sz w:val="24"/>
                <w:szCs w:val="24"/>
              </w:rPr>
            </w:pPr>
            <w:r w:rsidRPr="004A0152">
              <w:rPr>
                <w:bCs/>
                <w:color w:val="333333"/>
                <w:sz w:val="24"/>
                <w:szCs w:val="24"/>
              </w:rPr>
              <w:t>Тема.</w:t>
            </w:r>
            <w:r w:rsidRPr="004A0152">
              <w:rPr>
                <w:sz w:val="24"/>
                <w:szCs w:val="24"/>
              </w:rPr>
              <w:t xml:space="preserve">  Культура Арабского Востока</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color w:val="333333"/>
              </w:rPr>
            </w:pPr>
          </w:p>
        </w:tc>
        <w:tc>
          <w:tcPr>
            <w:tcW w:w="8789" w:type="dxa"/>
          </w:tcPr>
          <w:p w:rsidR="004A0152" w:rsidRPr="004A0152" w:rsidRDefault="004A0152" w:rsidP="004A0152">
            <w:pPr>
              <w:spacing w:line="360" w:lineRule="auto"/>
              <w:rPr>
                <w:sz w:val="24"/>
                <w:szCs w:val="24"/>
              </w:rPr>
            </w:pPr>
            <w:r w:rsidRPr="004A0152">
              <w:rPr>
                <w:bCs/>
                <w:sz w:val="24"/>
                <w:szCs w:val="24"/>
              </w:rPr>
              <w:t xml:space="preserve">Тема. </w:t>
            </w:r>
            <w:r w:rsidRPr="004A0152">
              <w:rPr>
                <w:sz w:val="24"/>
                <w:szCs w:val="24"/>
              </w:rPr>
              <w:t>Развитие культуры Западноевропейского Средневековья.</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i/>
                <w:color w:val="333333"/>
              </w:rPr>
            </w:pPr>
          </w:p>
        </w:tc>
        <w:tc>
          <w:tcPr>
            <w:tcW w:w="8789" w:type="dxa"/>
          </w:tcPr>
          <w:p w:rsidR="004A0152" w:rsidRPr="004A0152" w:rsidRDefault="004A0152" w:rsidP="004A0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Cs/>
                <w:sz w:val="24"/>
                <w:szCs w:val="24"/>
              </w:rPr>
            </w:pPr>
            <w:r w:rsidRPr="004A0152">
              <w:rPr>
                <w:bCs/>
                <w:sz w:val="24"/>
                <w:szCs w:val="24"/>
              </w:rPr>
              <w:t>Тема.</w:t>
            </w:r>
            <w:r>
              <w:rPr>
                <w:bCs/>
                <w:sz w:val="24"/>
                <w:szCs w:val="24"/>
              </w:rPr>
              <w:t xml:space="preserve"> </w:t>
            </w:r>
            <w:r w:rsidRPr="004A0152">
              <w:rPr>
                <w:sz w:val="24"/>
                <w:szCs w:val="24"/>
              </w:rPr>
              <w:t>Художественная культура эпохи Возрождения. Северное Возрождение.</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i/>
                <w:color w:val="333333"/>
              </w:rPr>
            </w:pPr>
          </w:p>
        </w:tc>
        <w:tc>
          <w:tcPr>
            <w:tcW w:w="8789" w:type="dxa"/>
          </w:tcPr>
          <w:p w:rsidR="004A0152" w:rsidRPr="004A0152" w:rsidRDefault="004A0152" w:rsidP="004A0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Cs/>
                <w:color w:val="333333"/>
                <w:sz w:val="24"/>
                <w:szCs w:val="24"/>
              </w:rPr>
            </w:pPr>
            <w:r w:rsidRPr="004A0152">
              <w:rPr>
                <w:bCs/>
                <w:color w:val="333333"/>
                <w:sz w:val="24"/>
                <w:szCs w:val="24"/>
              </w:rPr>
              <w:t>Тема.</w:t>
            </w:r>
            <w:r>
              <w:rPr>
                <w:bCs/>
                <w:color w:val="333333"/>
                <w:sz w:val="24"/>
                <w:szCs w:val="24"/>
              </w:rPr>
              <w:t xml:space="preserve"> </w:t>
            </w:r>
            <w:r w:rsidRPr="004A0152">
              <w:rPr>
                <w:sz w:val="24"/>
                <w:szCs w:val="24"/>
              </w:rPr>
              <w:t xml:space="preserve">Западноевропейская культура </w:t>
            </w:r>
            <w:r w:rsidRPr="004A0152">
              <w:rPr>
                <w:sz w:val="24"/>
                <w:szCs w:val="24"/>
                <w:lang w:val="en-US"/>
              </w:rPr>
              <w:t>XVII</w:t>
            </w:r>
            <w:r w:rsidRPr="004A0152">
              <w:rPr>
                <w:sz w:val="24"/>
                <w:szCs w:val="24"/>
              </w:rPr>
              <w:t xml:space="preserve"> века.</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color w:val="333333"/>
              </w:rPr>
            </w:pPr>
          </w:p>
        </w:tc>
        <w:tc>
          <w:tcPr>
            <w:tcW w:w="8789" w:type="dxa"/>
          </w:tcPr>
          <w:p w:rsidR="004A0152" w:rsidRPr="004A0152" w:rsidRDefault="004A0152" w:rsidP="004A0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Cs/>
                <w:color w:val="333333"/>
                <w:sz w:val="24"/>
                <w:szCs w:val="24"/>
              </w:rPr>
            </w:pPr>
            <w:r w:rsidRPr="004A0152">
              <w:rPr>
                <w:bCs/>
                <w:color w:val="333333"/>
                <w:sz w:val="24"/>
                <w:szCs w:val="24"/>
              </w:rPr>
              <w:t>Тема.</w:t>
            </w:r>
            <w:r>
              <w:rPr>
                <w:bCs/>
                <w:color w:val="333333"/>
                <w:sz w:val="24"/>
                <w:szCs w:val="24"/>
              </w:rPr>
              <w:t xml:space="preserve"> </w:t>
            </w:r>
            <w:r w:rsidRPr="004A0152">
              <w:rPr>
                <w:sz w:val="24"/>
                <w:szCs w:val="24"/>
              </w:rPr>
              <w:t>Культура эпохи Просвещения.</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i/>
                <w:color w:val="333333"/>
              </w:rPr>
            </w:pPr>
          </w:p>
        </w:tc>
        <w:tc>
          <w:tcPr>
            <w:tcW w:w="8789" w:type="dxa"/>
          </w:tcPr>
          <w:p w:rsidR="004A0152" w:rsidRPr="004A0152" w:rsidRDefault="004A0152" w:rsidP="004A0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Cs/>
                <w:color w:val="333333"/>
                <w:sz w:val="24"/>
                <w:szCs w:val="24"/>
              </w:rPr>
            </w:pPr>
            <w:r w:rsidRPr="004A0152">
              <w:rPr>
                <w:bCs/>
                <w:color w:val="333333"/>
                <w:sz w:val="24"/>
                <w:szCs w:val="24"/>
              </w:rPr>
              <w:t>Тема.</w:t>
            </w:r>
            <w:r>
              <w:rPr>
                <w:bCs/>
                <w:color w:val="333333"/>
                <w:sz w:val="24"/>
                <w:szCs w:val="24"/>
              </w:rPr>
              <w:t xml:space="preserve"> </w:t>
            </w:r>
            <w:r w:rsidRPr="004A0152">
              <w:rPr>
                <w:sz w:val="24"/>
                <w:szCs w:val="24"/>
              </w:rPr>
              <w:t xml:space="preserve">Новые идеи в искусстве конца </w:t>
            </w:r>
            <w:r w:rsidRPr="004A0152">
              <w:rPr>
                <w:sz w:val="24"/>
                <w:szCs w:val="24"/>
                <w:lang w:val="en-US"/>
              </w:rPr>
              <w:t>XIX</w:t>
            </w:r>
            <w:r w:rsidRPr="004A0152">
              <w:rPr>
                <w:sz w:val="24"/>
                <w:szCs w:val="24"/>
              </w:rPr>
              <w:t xml:space="preserve"> -</w:t>
            </w:r>
            <w:r>
              <w:rPr>
                <w:sz w:val="24"/>
                <w:szCs w:val="24"/>
              </w:rPr>
              <w:t xml:space="preserve"> </w:t>
            </w:r>
            <w:r w:rsidRPr="004A0152">
              <w:rPr>
                <w:sz w:val="24"/>
                <w:szCs w:val="24"/>
              </w:rPr>
              <w:t>начала ХХ века.</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i/>
                <w:color w:val="333333"/>
              </w:rPr>
            </w:pPr>
          </w:p>
        </w:tc>
        <w:tc>
          <w:tcPr>
            <w:tcW w:w="8789" w:type="dxa"/>
          </w:tcPr>
          <w:p w:rsidR="004A0152" w:rsidRPr="004A0152" w:rsidRDefault="004A0152" w:rsidP="004A0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Cs/>
                <w:color w:val="333333"/>
                <w:sz w:val="24"/>
                <w:szCs w:val="24"/>
              </w:rPr>
            </w:pPr>
            <w:r w:rsidRPr="004A0152">
              <w:rPr>
                <w:bCs/>
                <w:color w:val="333333"/>
                <w:sz w:val="24"/>
                <w:szCs w:val="24"/>
              </w:rPr>
              <w:t>Тема. Основные течения в развитии художественной культуры ХХ в.</w:t>
            </w:r>
          </w:p>
          <w:p w:rsidR="004A0152" w:rsidRPr="004A0152" w:rsidRDefault="004A0152" w:rsidP="004A0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Cs/>
                <w:color w:val="333333"/>
                <w:sz w:val="24"/>
                <w:szCs w:val="24"/>
              </w:rPr>
            </w:pPr>
            <w:r w:rsidRPr="004A0152">
              <w:rPr>
                <w:sz w:val="24"/>
                <w:szCs w:val="24"/>
              </w:rPr>
              <w:t>Сюрреализм С. Дали и П. Пикассо.</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color w:val="333333"/>
              </w:rPr>
            </w:pPr>
          </w:p>
        </w:tc>
        <w:tc>
          <w:tcPr>
            <w:tcW w:w="8789" w:type="dxa"/>
          </w:tcPr>
          <w:p w:rsidR="004A0152" w:rsidRPr="004A0152" w:rsidRDefault="004A0152" w:rsidP="004A0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Cs/>
                <w:color w:val="333333"/>
                <w:sz w:val="24"/>
                <w:szCs w:val="24"/>
              </w:rPr>
            </w:pPr>
            <w:r w:rsidRPr="004A0152">
              <w:rPr>
                <w:sz w:val="24"/>
                <w:szCs w:val="24"/>
              </w:rPr>
              <w:t xml:space="preserve"> </w:t>
            </w:r>
            <w:r w:rsidRPr="004A0152">
              <w:rPr>
                <w:bCs/>
                <w:color w:val="333333"/>
                <w:sz w:val="24"/>
                <w:szCs w:val="24"/>
              </w:rPr>
              <w:t>Тема. Культура Нового и Новейшего времени.</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color w:val="333333"/>
              </w:rPr>
            </w:pPr>
          </w:p>
        </w:tc>
        <w:tc>
          <w:tcPr>
            <w:tcW w:w="8789" w:type="dxa"/>
          </w:tcPr>
          <w:p w:rsidR="004A0152" w:rsidRPr="004A0152" w:rsidRDefault="004A0152" w:rsidP="004A0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Cs/>
                <w:color w:val="333333"/>
                <w:sz w:val="24"/>
                <w:szCs w:val="24"/>
              </w:rPr>
            </w:pPr>
            <w:r w:rsidRPr="004A0152">
              <w:rPr>
                <w:bCs/>
                <w:color w:val="333333"/>
                <w:sz w:val="24"/>
                <w:szCs w:val="24"/>
              </w:rPr>
              <w:t>Тема</w:t>
            </w:r>
            <w:r>
              <w:rPr>
                <w:bCs/>
                <w:color w:val="333333"/>
                <w:sz w:val="24"/>
                <w:szCs w:val="24"/>
              </w:rPr>
              <w:t xml:space="preserve">. </w:t>
            </w:r>
            <w:r w:rsidRPr="004A0152">
              <w:rPr>
                <w:sz w:val="24"/>
                <w:szCs w:val="24"/>
              </w:rPr>
              <w:t>Развитие культуры Древнерусского государства.</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color w:val="333333"/>
              </w:rPr>
            </w:pPr>
          </w:p>
        </w:tc>
        <w:tc>
          <w:tcPr>
            <w:tcW w:w="8789" w:type="dxa"/>
          </w:tcPr>
          <w:p w:rsidR="004A0152" w:rsidRPr="004A0152" w:rsidRDefault="004A0152" w:rsidP="004A0152">
            <w:pPr>
              <w:tabs>
                <w:tab w:val="left" w:pos="180"/>
              </w:tabs>
              <w:spacing w:line="360" w:lineRule="auto"/>
              <w:rPr>
                <w:sz w:val="24"/>
                <w:szCs w:val="24"/>
              </w:rPr>
            </w:pPr>
            <w:r w:rsidRPr="004A0152">
              <w:rPr>
                <w:sz w:val="24"/>
                <w:szCs w:val="24"/>
              </w:rPr>
              <w:t xml:space="preserve">Тема. Русская культура второй пол. </w:t>
            </w:r>
            <w:r w:rsidRPr="004A0152">
              <w:rPr>
                <w:sz w:val="24"/>
                <w:szCs w:val="24"/>
                <w:lang w:val="en-US"/>
              </w:rPr>
              <w:t>XII</w:t>
            </w:r>
            <w:r w:rsidRPr="004A0152">
              <w:rPr>
                <w:sz w:val="24"/>
                <w:szCs w:val="24"/>
              </w:rPr>
              <w:t xml:space="preserve"> </w:t>
            </w:r>
            <w:r w:rsidR="00570663" w:rsidRPr="004A0152">
              <w:rPr>
                <w:sz w:val="24"/>
                <w:szCs w:val="24"/>
              </w:rPr>
              <w:t>- XV</w:t>
            </w:r>
            <w:r w:rsidRPr="004A0152">
              <w:rPr>
                <w:sz w:val="24"/>
                <w:szCs w:val="24"/>
              </w:rPr>
              <w:t xml:space="preserve"> вв.</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color w:val="333333"/>
              </w:rPr>
            </w:pPr>
          </w:p>
        </w:tc>
        <w:tc>
          <w:tcPr>
            <w:tcW w:w="8789" w:type="dxa"/>
          </w:tcPr>
          <w:p w:rsidR="004A0152" w:rsidRPr="004A0152" w:rsidRDefault="004A0152" w:rsidP="004A0152">
            <w:pPr>
              <w:spacing w:line="360" w:lineRule="auto"/>
              <w:rPr>
                <w:sz w:val="24"/>
                <w:szCs w:val="24"/>
              </w:rPr>
            </w:pPr>
            <w:r w:rsidRPr="004A0152">
              <w:rPr>
                <w:sz w:val="24"/>
                <w:szCs w:val="24"/>
              </w:rPr>
              <w:t xml:space="preserve">Тема. Культура эпохи русского </w:t>
            </w:r>
            <w:proofErr w:type="spellStart"/>
            <w:r w:rsidRPr="004A0152">
              <w:rPr>
                <w:sz w:val="24"/>
                <w:szCs w:val="24"/>
              </w:rPr>
              <w:t>Предвозрождения</w:t>
            </w:r>
            <w:proofErr w:type="spellEnd"/>
            <w:r w:rsidRPr="004A0152">
              <w:rPr>
                <w:sz w:val="24"/>
                <w:szCs w:val="24"/>
              </w:rPr>
              <w:t xml:space="preserve"> (кон. </w:t>
            </w:r>
            <w:r w:rsidRPr="004A0152">
              <w:rPr>
                <w:sz w:val="24"/>
                <w:szCs w:val="24"/>
                <w:lang w:val="en-US"/>
              </w:rPr>
              <w:t>XV</w:t>
            </w:r>
            <w:r w:rsidRPr="004A0152">
              <w:rPr>
                <w:sz w:val="24"/>
                <w:szCs w:val="24"/>
              </w:rPr>
              <w:t xml:space="preserve"> – </w:t>
            </w:r>
            <w:r w:rsidRPr="004A0152">
              <w:rPr>
                <w:sz w:val="24"/>
                <w:szCs w:val="24"/>
                <w:lang w:val="en-US"/>
              </w:rPr>
              <w:t>XVI</w:t>
            </w:r>
            <w:r w:rsidRPr="004A0152">
              <w:rPr>
                <w:sz w:val="24"/>
                <w:szCs w:val="24"/>
              </w:rPr>
              <w:t xml:space="preserve"> вв.).</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color w:val="333333"/>
              </w:rPr>
            </w:pPr>
          </w:p>
        </w:tc>
        <w:tc>
          <w:tcPr>
            <w:tcW w:w="8789" w:type="dxa"/>
          </w:tcPr>
          <w:p w:rsidR="004A0152" w:rsidRPr="004A0152" w:rsidRDefault="004A0152" w:rsidP="004A0152">
            <w:pPr>
              <w:spacing w:line="360" w:lineRule="auto"/>
              <w:rPr>
                <w:sz w:val="24"/>
                <w:szCs w:val="24"/>
              </w:rPr>
            </w:pPr>
            <w:r w:rsidRPr="004A0152">
              <w:rPr>
                <w:sz w:val="24"/>
                <w:szCs w:val="24"/>
              </w:rPr>
              <w:t>Тема. Московский Кремль наследие ЮНЕСКО.</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i/>
                <w:color w:val="333333"/>
              </w:rPr>
            </w:pPr>
          </w:p>
        </w:tc>
        <w:tc>
          <w:tcPr>
            <w:tcW w:w="8789" w:type="dxa"/>
          </w:tcPr>
          <w:p w:rsidR="004A0152" w:rsidRPr="004A0152" w:rsidRDefault="004A0152" w:rsidP="004A0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Cs/>
                <w:color w:val="333333"/>
                <w:sz w:val="24"/>
                <w:szCs w:val="24"/>
              </w:rPr>
            </w:pPr>
            <w:r w:rsidRPr="004A0152">
              <w:rPr>
                <w:sz w:val="24"/>
                <w:szCs w:val="24"/>
              </w:rPr>
              <w:t xml:space="preserve">Тема. Культура на переломе эпох «Барокко в русской культуре </w:t>
            </w:r>
            <w:r w:rsidRPr="004A0152">
              <w:rPr>
                <w:sz w:val="24"/>
                <w:szCs w:val="24"/>
                <w:lang w:val="en-US"/>
              </w:rPr>
              <w:t>XVII</w:t>
            </w:r>
            <w:r w:rsidRPr="004A0152">
              <w:rPr>
                <w:sz w:val="24"/>
                <w:szCs w:val="24"/>
              </w:rPr>
              <w:t xml:space="preserve"> века».</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i/>
                <w:color w:val="333333"/>
              </w:rPr>
            </w:pPr>
          </w:p>
        </w:tc>
        <w:tc>
          <w:tcPr>
            <w:tcW w:w="8789" w:type="dxa"/>
          </w:tcPr>
          <w:p w:rsidR="004A0152" w:rsidRPr="004A0152" w:rsidRDefault="004A0152" w:rsidP="004A0152">
            <w:pPr>
              <w:spacing w:line="360" w:lineRule="auto"/>
              <w:rPr>
                <w:sz w:val="24"/>
                <w:szCs w:val="24"/>
              </w:rPr>
            </w:pPr>
            <w:r w:rsidRPr="004A0152">
              <w:rPr>
                <w:sz w:val="24"/>
                <w:szCs w:val="24"/>
              </w:rPr>
              <w:t xml:space="preserve">Тема. Преобразования Петра </w:t>
            </w:r>
            <w:r w:rsidRPr="004A0152">
              <w:rPr>
                <w:sz w:val="24"/>
                <w:szCs w:val="24"/>
                <w:lang w:val="en-US"/>
              </w:rPr>
              <w:t>I</w:t>
            </w:r>
            <w:r w:rsidRPr="004A0152">
              <w:rPr>
                <w:sz w:val="24"/>
                <w:szCs w:val="24"/>
              </w:rPr>
              <w:t xml:space="preserve"> в области культуры (</w:t>
            </w:r>
            <w:r w:rsidRPr="004A0152">
              <w:rPr>
                <w:sz w:val="24"/>
                <w:szCs w:val="24"/>
                <w:lang w:val="en-US"/>
              </w:rPr>
              <w:t>XVIII</w:t>
            </w:r>
            <w:r w:rsidRPr="004A0152">
              <w:rPr>
                <w:sz w:val="24"/>
                <w:szCs w:val="24"/>
              </w:rPr>
              <w:t xml:space="preserve"> век).</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color w:val="333333"/>
              </w:rPr>
            </w:pPr>
          </w:p>
        </w:tc>
        <w:tc>
          <w:tcPr>
            <w:tcW w:w="8789" w:type="dxa"/>
          </w:tcPr>
          <w:p w:rsidR="004A0152" w:rsidRPr="004A0152" w:rsidRDefault="004A0152" w:rsidP="004A0152">
            <w:pPr>
              <w:spacing w:line="360" w:lineRule="auto"/>
              <w:rPr>
                <w:sz w:val="24"/>
                <w:szCs w:val="24"/>
              </w:rPr>
            </w:pPr>
            <w:r w:rsidRPr="004A0152">
              <w:rPr>
                <w:sz w:val="24"/>
                <w:szCs w:val="24"/>
              </w:rPr>
              <w:t xml:space="preserve">Тема. Формирование русской национальной культуры (сер. </w:t>
            </w:r>
            <w:r w:rsidRPr="004A0152">
              <w:rPr>
                <w:sz w:val="24"/>
                <w:szCs w:val="24"/>
                <w:lang w:val="en-US"/>
              </w:rPr>
              <w:t>XVIII</w:t>
            </w:r>
            <w:r w:rsidRPr="004A0152">
              <w:rPr>
                <w:sz w:val="24"/>
                <w:szCs w:val="24"/>
              </w:rPr>
              <w:t xml:space="preserve"> – нач. </w:t>
            </w:r>
            <w:r w:rsidRPr="004A0152">
              <w:rPr>
                <w:sz w:val="24"/>
                <w:szCs w:val="24"/>
                <w:lang w:val="en-US"/>
              </w:rPr>
              <w:t>XIX</w:t>
            </w:r>
            <w:r w:rsidRPr="004A0152">
              <w:rPr>
                <w:sz w:val="24"/>
                <w:szCs w:val="24"/>
              </w:rPr>
              <w:t xml:space="preserve"> </w:t>
            </w:r>
            <w:proofErr w:type="spellStart"/>
            <w:r w:rsidRPr="004A0152">
              <w:rPr>
                <w:sz w:val="24"/>
                <w:szCs w:val="24"/>
              </w:rPr>
              <w:t>в.в</w:t>
            </w:r>
            <w:proofErr w:type="spellEnd"/>
            <w:r w:rsidRPr="004A0152">
              <w:rPr>
                <w:sz w:val="24"/>
                <w:szCs w:val="24"/>
              </w:rPr>
              <w:t>.).</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i/>
                <w:color w:val="333333"/>
              </w:rPr>
            </w:pPr>
          </w:p>
        </w:tc>
        <w:tc>
          <w:tcPr>
            <w:tcW w:w="8789" w:type="dxa"/>
          </w:tcPr>
          <w:p w:rsidR="004A0152" w:rsidRPr="004A0152" w:rsidRDefault="004A0152" w:rsidP="004A0152">
            <w:pPr>
              <w:spacing w:line="360" w:lineRule="auto"/>
              <w:rPr>
                <w:sz w:val="24"/>
                <w:szCs w:val="24"/>
              </w:rPr>
            </w:pPr>
            <w:r w:rsidRPr="004A0152">
              <w:rPr>
                <w:sz w:val="24"/>
                <w:szCs w:val="24"/>
              </w:rPr>
              <w:t xml:space="preserve">Тема. Культура </w:t>
            </w:r>
            <w:proofErr w:type="spellStart"/>
            <w:r w:rsidRPr="004A0152">
              <w:rPr>
                <w:sz w:val="24"/>
                <w:szCs w:val="24"/>
              </w:rPr>
              <w:t>предреформеной</w:t>
            </w:r>
            <w:proofErr w:type="spellEnd"/>
            <w:r w:rsidRPr="004A0152">
              <w:rPr>
                <w:sz w:val="24"/>
                <w:szCs w:val="24"/>
              </w:rPr>
              <w:t xml:space="preserve"> и пореформенной России (</w:t>
            </w:r>
            <w:r w:rsidRPr="004A0152">
              <w:rPr>
                <w:sz w:val="24"/>
                <w:szCs w:val="24"/>
                <w:lang w:val="en-US"/>
              </w:rPr>
              <w:t>XIX</w:t>
            </w:r>
            <w:r w:rsidRPr="004A0152">
              <w:rPr>
                <w:sz w:val="24"/>
                <w:szCs w:val="24"/>
              </w:rPr>
              <w:t xml:space="preserve"> век).</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i/>
                <w:color w:val="333333"/>
              </w:rPr>
            </w:pPr>
          </w:p>
        </w:tc>
        <w:tc>
          <w:tcPr>
            <w:tcW w:w="8789" w:type="dxa"/>
          </w:tcPr>
          <w:p w:rsidR="004A0152" w:rsidRPr="004A0152" w:rsidRDefault="004A0152" w:rsidP="004A0152">
            <w:pPr>
              <w:spacing w:line="360" w:lineRule="auto"/>
              <w:rPr>
                <w:sz w:val="24"/>
                <w:szCs w:val="24"/>
              </w:rPr>
            </w:pPr>
            <w:r w:rsidRPr="004A0152">
              <w:rPr>
                <w:sz w:val="24"/>
                <w:szCs w:val="24"/>
              </w:rPr>
              <w:t>Тема. «Товарищество передвижников».</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color w:val="333333"/>
              </w:rPr>
            </w:pPr>
          </w:p>
        </w:tc>
        <w:tc>
          <w:tcPr>
            <w:tcW w:w="8789" w:type="dxa"/>
          </w:tcPr>
          <w:p w:rsidR="004A0152" w:rsidRPr="004A0152" w:rsidRDefault="004A0152" w:rsidP="004A0152">
            <w:pPr>
              <w:spacing w:line="360" w:lineRule="auto"/>
              <w:rPr>
                <w:sz w:val="24"/>
                <w:szCs w:val="24"/>
              </w:rPr>
            </w:pPr>
            <w:r w:rsidRPr="004A0152">
              <w:rPr>
                <w:sz w:val="24"/>
                <w:szCs w:val="24"/>
              </w:rPr>
              <w:t xml:space="preserve">Тема. Серебряный век русской культуры (рубеж </w:t>
            </w:r>
            <w:r w:rsidRPr="004A0152">
              <w:rPr>
                <w:sz w:val="24"/>
                <w:szCs w:val="24"/>
                <w:lang w:val="en-US"/>
              </w:rPr>
              <w:t>XIX</w:t>
            </w:r>
            <w:r w:rsidRPr="004A0152">
              <w:rPr>
                <w:sz w:val="24"/>
                <w:szCs w:val="24"/>
              </w:rPr>
              <w:t xml:space="preserve"> - </w:t>
            </w:r>
            <w:r w:rsidRPr="004A0152">
              <w:rPr>
                <w:sz w:val="24"/>
                <w:szCs w:val="24"/>
                <w:lang w:val="en-US"/>
              </w:rPr>
              <w:t>XX</w:t>
            </w:r>
            <w:r w:rsidRPr="004A0152">
              <w:rPr>
                <w:sz w:val="24"/>
                <w:szCs w:val="24"/>
              </w:rPr>
              <w:t xml:space="preserve"> </w:t>
            </w:r>
            <w:proofErr w:type="spellStart"/>
            <w:r w:rsidRPr="004A0152">
              <w:rPr>
                <w:sz w:val="24"/>
                <w:szCs w:val="24"/>
              </w:rPr>
              <w:t>в.в</w:t>
            </w:r>
            <w:proofErr w:type="spellEnd"/>
            <w:r w:rsidRPr="004A0152">
              <w:rPr>
                <w:sz w:val="24"/>
                <w:szCs w:val="24"/>
              </w:rPr>
              <w:t>.).</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color w:val="333333"/>
              </w:rPr>
            </w:pPr>
          </w:p>
        </w:tc>
        <w:tc>
          <w:tcPr>
            <w:tcW w:w="8789" w:type="dxa"/>
          </w:tcPr>
          <w:p w:rsidR="004A0152" w:rsidRPr="004A0152" w:rsidRDefault="004A0152" w:rsidP="004A0152">
            <w:pPr>
              <w:spacing w:line="360" w:lineRule="auto"/>
              <w:rPr>
                <w:sz w:val="24"/>
                <w:szCs w:val="24"/>
              </w:rPr>
            </w:pPr>
            <w:r w:rsidRPr="004A0152">
              <w:rPr>
                <w:sz w:val="24"/>
                <w:szCs w:val="24"/>
              </w:rPr>
              <w:t>Тема</w:t>
            </w:r>
            <w:r>
              <w:rPr>
                <w:sz w:val="24"/>
                <w:szCs w:val="24"/>
              </w:rPr>
              <w:t xml:space="preserve">. </w:t>
            </w:r>
            <w:r w:rsidRPr="004A0152">
              <w:rPr>
                <w:sz w:val="24"/>
                <w:szCs w:val="24"/>
              </w:rPr>
              <w:t xml:space="preserve">Основные течения в развитии художественной культуры </w:t>
            </w:r>
            <w:r w:rsidRPr="004A0152">
              <w:rPr>
                <w:sz w:val="24"/>
                <w:szCs w:val="24"/>
                <w:lang w:val="en-US"/>
              </w:rPr>
              <w:t>XX</w:t>
            </w:r>
            <w:r w:rsidRPr="004A0152">
              <w:rPr>
                <w:sz w:val="24"/>
                <w:szCs w:val="24"/>
              </w:rPr>
              <w:t xml:space="preserve"> века. </w:t>
            </w:r>
          </w:p>
        </w:tc>
      </w:tr>
      <w:tr w:rsidR="004A0152" w:rsidRPr="00653A0D" w:rsidTr="004A0152">
        <w:trPr>
          <w:trHeight w:val="145"/>
        </w:trPr>
        <w:tc>
          <w:tcPr>
            <w:tcW w:w="851" w:type="dxa"/>
          </w:tcPr>
          <w:p w:rsidR="004A0152" w:rsidRPr="00C63ACC" w:rsidRDefault="004A0152" w:rsidP="004A0152">
            <w:pPr>
              <w:numPr>
                <w:ilvl w:val="0"/>
                <w:numId w:val="1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b/>
                <w:bCs/>
                <w:color w:val="333333"/>
              </w:rPr>
            </w:pPr>
          </w:p>
        </w:tc>
        <w:tc>
          <w:tcPr>
            <w:tcW w:w="8789" w:type="dxa"/>
          </w:tcPr>
          <w:p w:rsidR="004A0152" w:rsidRPr="004A0152" w:rsidRDefault="004A0152" w:rsidP="004A01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bCs/>
                <w:sz w:val="24"/>
                <w:szCs w:val="24"/>
              </w:rPr>
            </w:pPr>
            <w:r w:rsidRPr="004A0152">
              <w:rPr>
                <w:bCs/>
                <w:sz w:val="24"/>
                <w:szCs w:val="24"/>
              </w:rPr>
              <w:t>Тема.</w:t>
            </w:r>
            <w:r>
              <w:rPr>
                <w:bCs/>
                <w:sz w:val="24"/>
                <w:szCs w:val="24"/>
              </w:rPr>
              <w:t xml:space="preserve"> </w:t>
            </w:r>
            <w:r w:rsidRPr="004A0152">
              <w:rPr>
                <w:sz w:val="24"/>
                <w:szCs w:val="24"/>
              </w:rPr>
              <w:t>Художники Курского края.</w:t>
            </w:r>
          </w:p>
        </w:tc>
      </w:tr>
    </w:tbl>
    <w:p w:rsidR="005F2397" w:rsidRDefault="005F2397" w:rsidP="005F2397">
      <w:pPr>
        <w:pStyle w:val="a7"/>
        <w:rPr>
          <w:rFonts w:ascii="Times New Roman" w:hAnsi="Times New Roman"/>
          <w:sz w:val="24"/>
          <w:szCs w:val="24"/>
        </w:rPr>
      </w:pPr>
    </w:p>
    <w:p w:rsidR="005F2397" w:rsidRDefault="005F2397" w:rsidP="005F2397">
      <w:pPr>
        <w:pStyle w:val="a7"/>
        <w:rPr>
          <w:rFonts w:ascii="Times New Roman" w:hAnsi="Times New Roman"/>
          <w:sz w:val="24"/>
          <w:szCs w:val="24"/>
        </w:rPr>
      </w:pPr>
    </w:p>
    <w:p w:rsidR="005F2397" w:rsidRDefault="005F2397" w:rsidP="005F2397">
      <w:pPr>
        <w:rPr>
          <w:sz w:val="24"/>
          <w:szCs w:val="24"/>
        </w:rPr>
      </w:pPr>
    </w:p>
    <w:p w:rsidR="00570663" w:rsidRDefault="00570663" w:rsidP="005F2397">
      <w:pPr>
        <w:rPr>
          <w:sz w:val="24"/>
          <w:szCs w:val="24"/>
        </w:rPr>
      </w:pPr>
    </w:p>
    <w:p w:rsidR="00570663" w:rsidRDefault="00570663" w:rsidP="005F2397">
      <w:pPr>
        <w:rPr>
          <w:sz w:val="24"/>
          <w:szCs w:val="24"/>
        </w:rPr>
      </w:pPr>
    </w:p>
    <w:p w:rsidR="00570663" w:rsidRDefault="00570663" w:rsidP="005F2397">
      <w:pPr>
        <w:rPr>
          <w:sz w:val="24"/>
          <w:szCs w:val="24"/>
        </w:rPr>
      </w:pPr>
    </w:p>
    <w:p w:rsidR="00570663" w:rsidRDefault="00570663" w:rsidP="005F2397">
      <w:pPr>
        <w:rPr>
          <w:sz w:val="24"/>
          <w:szCs w:val="24"/>
        </w:rPr>
      </w:pPr>
    </w:p>
    <w:p w:rsidR="00570663" w:rsidRDefault="00570663" w:rsidP="005F2397">
      <w:pPr>
        <w:rPr>
          <w:sz w:val="24"/>
          <w:szCs w:val="24"/>
        </w:rPr>
      </w:pPr>
    </w:p>
    <w:p w:rsidR="00570663" w:rsidRDefault="00570663" w:rsidP="005F2397">
      <w:pPr>
        <w:rPr>
          <w:sz w:val="24"/>
          <w:szCs w:val="24"/>
        </w:rPr>
      </w:pPr>
    </w:p>
    <w:p w:rsidR="005600D0" w:rsidRDefault="005600D0" w:rsidP="005F2397">
      <w:pPr>
        <w:rPr>
          <w:sz w:val="24"/>
          <w:szCs w:val="24"/>
        </w:rPr>
      </w:pPr>
    </w:p>
    <w:p w:rsidR="00C85343" w:rsidRDefault="00C85343" w:rsidP="005F2397">
      <w:pPr>
        <w:jc w:val="right"/>
        <w:rPr>
          <w:sz w:val="24"/>
          <w:szCs w:val="24"/>
        </w:rPr>
      </w:pPr>
    </w:p>
    <w:p w:rsidR="005F2397" w:rsidRDefault="005F2397" w:rsidP="005F2397">
      <w:pPr>
        <w:jc w:val="right"/>
        <w:rPr>
          <w:sz w:val="24"/>
          <w:szCs w:val="24"/>
        </w:rPr>
      </w:pPr>
      <w:r>
        <w:rPr>
          <w:sz w:val="24"/>
          <w:szCs w:val="24"/>
        </w:rPr>
        <w:t>Приложение 1</w:t>
      </w:r>
    </w:p>
    <w:p w:rsidR="005F2397" w:rsidRDefault="005F2397" w:rsidP="005F2397">
      <w:pPr>
        <w:pStyle w:val="4"/>
        <w:rPr>
          <w:sz w:val="24"/>
          <w:szCs w:val="24"/>
        </w:rPr>
      </w:pPr>
    </w:p>
    <w:p w:rsidR="005F2397" w:rsidRPr="00570663" w:rsidRDefault="005F2397" w:rsidP="005F2397">
      <w:pPr>
        <w:pStyle w:val="4"/>
        <w:jc w:val="center"/>
        <w:rPr>
          <w:color w:val="auto"/>
          <w:sz w:val="24"/>
          <w:szCs w:val="24"/>
        </w:rPr>
      </w:pPr>
      <w:r w:rsidRPr="00570663">
        <w:rPr>
          <w:color w:val="auto"/>
          <w:sz w:val="24"/>
          <w:szCs w:val="24"/>
        </w:rPr>
        <w:t>Образец оформления титульного листа</w:t>
      </w:r>
    </w:p>
    <w:p w:rsidR="005F2397" w:rsidRDefault="005F2397" w:rsidP="005F2397">
      <w:pPr>
        <w:jc w:val="center"/>
        <w:rPr>
          <w:sz w:val="24"/>
          <w:szCs w:val="24"/>
        </w:rPr>
      </w:pPr>
    </w:p>
    <w:p w:rsidR="00570663" w:rsidRDefault="005F2397" w:rsidP="005F2397">
      <w:pPr>
        <w:jc w:val="center"/>
        <w:rPr>
          <w:bCs/>
          <w:i/>
          <w:color w:val="000000"/>
          <w:sz w:val="24"/>
          <w:szCs w:val="24"/>
        </w:rPr>
      </w:pPr>
      <w:r>
        <w:rPr>
          <w:bCs/>
          <w:i/>
          <w:color w:val="000000"/>
          <w:sz w:val="24"/>
          <w:szCs w:val="24"/>
        </w:rPr>
        <w:t>контрольной работы по дисциплине</w:t>
      </w:r>
    </w:p>
    <w:p w:rsidR="00BD6452" w:rsidRDefault="005F2397" w:rsidP="005F2397">
      <w:pPr>
        <w:jc w:val="center"/>
        <w:rPr>
          <w:bCs/>
          <w:i/>
          <w:color w:val="000000"/>
          <w:sz w:val="24"/>
          <w:szCs w:val="24"/>
        </w:rPr>
      </w:pPr>
      <w:r>
        <w:rPr>
          <w:bCs/>
          <w:i/>
          <w:color w:val="000000"/>
          <w:sz w:val="24"/>
          <w:szCs w:val="24"/>
        </w:rPr>
        <w:t xml:space="preserve"> </w:t>
      </w:r>
    </w:p>
    <w:p w:rsidR="005F2397" w:rsidRDefault="009267F8" w:rsidP="005F2397">
      <w:pPr>
        <w:jc w:val="center"/>
        <w:rPr>
          <w:bCs/>
          <w:i/>
          <w:color w:val="000000"/>
          <w:sz w:val="24"/>
          <w:szCs w:val="24"/>
        </w:rPr>
      </w:pPr>
      <w:r>
        <w:rPr>
          <w:sz w:val="24"/>
          <w:szCs w:val="24"/>
        </w:rPr>
        <w:t>История м</w:t>
      </w:r>
      <w:r w:rsidRPr="005911B9">
        <w:rPr>
          <w:sz w:val="24"/>
          <w:szCs w:val="24"/>
        </w:rPr>
        <w:t>иров</w:t>
      </w:r>
      <w:r>
        <w:rPr>
          <w:sz w:val="24"/>
          <w:szCs w:val="24"/>
        </w:rPr>
        <w:t>ой</w:t>
      </w:r>
      <w:r w:rsidRPr="005911B9">
        <w:rPr>
          <w:sz w:val="24"/>
          <w:szCs w:val="24"/>
        </w:rPr>
        <w:t xml:space="preserve"> и отечественн</w:t>
      </w:r>
      <w:r>
        <w:rPr>
          <w:sz w:val="24"/>
          <w:szCs w:val="24"/>
        </w:rPr>
        <w:t>ой</w:t>
      </w:r>
      <w:r w:rsidRPr="005911B9">
        <w:rPr>
          <w:sz w:val="24"/>
          <w:szCs w:val="24"/>
        </w:rPr>
        <w:t xml:space="preserve"> культур</w:t>
      </w:r>
      <w:r>
        <w:rPr>
          <w:sz w:val="24"/>
          <w:szCs w:val="24"/>
        </w:rPr>
        <w:t>ы</w:t>
      </w:r>
      <w:r w:rsidRPr="005911B9">
        <w:rPr>
          <w:sz w:val="24"/>
          <w:szCs w:val="24"/>
        </w:rPr>
        <w:t xml:space="preserve"> </w:t>
      </w:r>
      <w:r w:rsidR="00BD6452">
        <w:rPr>
          <w:bCs/>
          <w:i/>
          <w:color w:val="000000"/>
          <w:sz w:val="24"/>
          <w:szCs w:val="24"/>
        </w:rPr>
        <w:t xml:space="preserve"> </w:t>
      </w:r>
    </w:p>
    <w:p w:rsidR="005F2397" w:rsidRDefault="005F2397" w:rsidP="005F2397">
      <w:pPr>
        <w:jc w:val="center"/>
        <w:rPr>
          <w:bCs/>
          <w:i/>
          <w:color w:val="000000"/>
          <w:sz w:val="24"/>
          <w:szCs w:val="24"/>
        </w:rPr>
      </w:pPr>
    </w:p>
    <w:p w:rsidR="005F2397" w:rsidRDefault="005F2397" w:rsidP="005F2397">
      <w:pPr>
        <w:rPr>
          <w:b/>
          <w:bCs/>
          <w:color w:val="000000"/>
          <w:sz w:val="24"/>
          <w:szCs w:val="24"/>
        </w:rPr>
      </w:pPr>
    </w:p>
    <w:p w:rsidR="005F2397" w:rsidRDefault="005F2397" w:rsidP="005F2397">
      <w:pPr>
        <w:jc w:val="center"/>
        <w:rPr>
          <w:bCs/>
          <w:color w:val="000000"/>
          <w:sz w:val="24"/>
          <w:szCs w:val="24"/>
        </w:rPr>
      </w:pPr>
      <w:proofErr w:type="spellStart"/>
      <w:r>
        <w:rPr>
          <w:bCs/>
          <w:color w:val="000000"/>
          <w:sz w:val="24"/>
          <w:szCs w:val="24"/>
        </w:rPr>
        <w:t>Обоянский</w:t>
      </w:r>
      <w:proofErr w:type="spellEnd"/>
      <w:r>
        <w:rPr>
          <w:bCs/>
          <w:color w:val="000000"/>
          <w:sz w:val="24"/>
          <w:szCs w:val="24"/>
        </w:rPr>
        <w:t xml:space="preserve"> филиал ОБПОУ «Курский колледж культуры»</w:t>
      </w:r>
    </w:p>
    <w:p w:rsidR="005F2397" w:rsidRDefault="005F2397" w:rsidP="005F2397">
      <w:pPr>
        <w:jc w:val="center"/>
        <w:rPr>
          <w:bCs/>
          <w:color w:val="000000"/>
          <w:sz w:val="24"/>
          <w:szCs w:val="24"/>
        </w:rPr>
      </w:pPr>
    </w:p>
    <w:p w:rsidR="00570663" w:rsidRDefault="005F2397" w:rsidP="005F2397">
      <w:pPr>
        <w:jc w:val="center"/>
        <w:rPr>
          <w:bCs/>
          <w:color w:val="000000"/>
          <w:sz w:val="24"/>
          <w:szCs w:val="24"/>
        </w:rPr>
      </w:pPr>
      <w:r>
        <w:rPr>
          <w:bCs/>
          <w:color w:val="000000"/>
          <w:sz w:val="24"/>
          <w:szCs w:val="24"/>
        </w:rPr>
        <w:t>ПЦК Общих гуманитарных и социально-экономических дисциплин</w:t>
      </w:r>
      <w:r w:rsidR="00570663">
        <w:rPr>
          <w:bCs/>
          <w:color w:val="000000"/>
          <w:sz w:val="24"/>
          <w:szCs w:val="24"/>
        </w:rPr>
        <w:t xml:space="preserve"> </w:t>
      </w:r>
    </w:p>
    <w:p w:rsidR="005F2397" w:rsidRDefault="00570663" w:rsidP="005F2397">
      <w:pPr>
        <w:jc w:val="center"/>
        <w:rPr>
          <w:bCs/>
          <w:color w:val="000000"/>
          <w:sz w:val="24"/>
          <w:szCs w:val="24"/>
        </w:rPr>
      </w:pPr>
      <w:r>
        <w:rPr>
          <w:bCs/>
          <w:color w:val="000000"/>
          <w:sz w:val="24"/>
          <w:szCs w:val="24"/>
        </w:rPr>
        <w:t>и профессиональных модулей</w:t>
      </w:r>
    </w:p>
    <w:p w:rsidR="005F2397" w:rsidRDefault="005F2397" w:rsidP="005F2397">
      <w:pPr>
        <w:rPr>
          <w:bCs/>
          <w:color w:val="000000"/>
          <w:sz w:val="24"/>
          <w:szCs w:val="24"/>
        </w:rPr>
      </w:pPr>
    </w:p>
    <w:p w:rsidR="005F2397" w:rsidRDefault="005F2397" w:rsidP="005F2397">
      <w:pPr>
        <w:jc w:val="center"/>
        <w:rPr>
          <w:bCs/>
          <w:color w:val="000000"/>
          <w:sz w:val="24"/>
          <w:szCs w:val="24"/>
        </w:rPr>
      </w:pPr>
    </w:p>
    <w:p w:rsidR="005F2397" w:rsidRDefault="005F2397" w:rsidP="005F2397">
      <w:pPr>
        <w:jc w:val="center"/>
        <w:rPr>
          <w:bCs/>
          <w:color w:val="000000"/>
          <w:sz w:val="24"/>
          <w:szCs w:val="24"/>
        </w:rPr>
      </w:pPr>
    </w:p>
    <w:p w:rsidR="005F2397" w:rsidRDefault="005F2397" w:rsidP="005F2397">
      <w:pPr>
        <w:jc w:val="center"/>
        <w:rPr>
          <w:bCs/>
          <w:color w:val="000000"/>
          <w:sz w:val="24"/>
          <w:szCs w:val="24"/>
        </w:rPr>
      </w:pPr>
    </w:p>
    <w:p w:rsidR="005F2397" w:rsidRDefault="005F2397" w:rsidP="005F2397">
      <w:pPr>
        <w:jc w:val="center"/>
        <w:rPr>
          <w:bCs/>
          <w:color w:val="000000"/>
          <w:sz w:val="28"/>
          <w:szCs w:val="28"/>
        </w:rPr>
      </w:pPr>
      <w:r>
        <w:rPr>
          <w:bCs/>
          <w:color w:val="000000"/>
          <w:sz w:val="28"/>
          <w:szCs w:val="28"/>
        </w:rPr>
        <w:t>КОНТРОЛЬНАЯ РАБОТА</w:t>
      </w:r>
    </w:p>
    <w:p w:rsidR="005F2397" w:rsidRDefault="005F2397" w:rsidP="005F2397">
      <w:pPr>
        <w:jc w:val="center"/>
        <w:rPr>
          <w:bCs/>
          <w:color w:val="000000"/>
          <w:sz w:val="28"/>
          <w:szCs w:val="28"/>
        </w:rPr>
      </w:pPr>
      <w:r>
        <w:rPr>
          <w:bCs/>
          <w:color w:val="000000"/>
          <w:sz w:val="28"/>
          <w:szCs w:val="28"/>
        </w:rPr>
        <w:t>по дисциплине</w:t>
      </w:r>
    </w:p>
    <w:p w:rsidR="005F2397" w:rsidRDefault="005F2397" w:rsidP="005F2397">
      <w:pPr>
        <w:jc w:val="center"/>
        <w:rPr>
          <w:bCs/>
          <w:color w:val="000000"/>
          <w:sz w:val="28"/>
          <w:szCs w:val="28"/>
        </w:rPr>
      </w:pPr>
      <w:r>
        <w:rPr>
          <w:bCs/>
          <w:color w:val="000000"/>
          <w:sz w:val="28"/>
          <w:szCs w:val="28"/>
        </w:rPr>
        <w:t>П.00 Профессиональный цикл</w:t>
      </w:r>
    </w:p>
    <w:p w:rsidR="005F2397" w:rsidRDefault="005F2397" w:rsidP="005F2397">
      <w:pPr>
        <w:jc w:val="center"/>
        <w:rPr>
          <w:bCs/>
          <w:color w:val="000000"/>
          <w:sz w:val="28"/>
          <w:szCs w:val="28"/>
        </w:rPr>
      </w:pPr>
      <w:r>
        <w:rPr>
          <w:bCs/>
          <w:color w:val="000000"/>
          <w:sz w:val="28"/>
          <w:szCs w:val="28"/>
        </w:rPr>
        <w:t xml:space="preserve">ОП.00 Общепрофессиональные дисциплины </w:t>
      </w:r>
    </w:p>
    <w:p w:rsidR="00BD6452" w:rsidRPr="009267F8" w:rsidRDefault="009267F8" w:rsidP="005F2397">
      <w:pPr>
        <w:jc w:val="center"/>
        <w:rPr>
          <w:bCs/>
          <w:color w:val="000000"/>
          <w:sz w:val="28"/>
          <w:szCs w:val="28"/>
        </w:rPr>
      </w:pPr>
      <w:r w:rsidRPr="009267F8">
        <w:rPr>
          <w:sz w:val="28"/>
          <w:szCs w:val="28"/>
        </w:rPr>
        <w:t xml:space="preserve">История мировой и отечественной культуры </w:t>
      </w:r>
      <w:r w:rsidR="00BD6452" w:rsidRPr="009267F8">
        <w:rPr>
          <w:bCs/>
          <w:color w:val="000000"/>
          <w:sz w:val="28"/>
          <w:szCs w:val="28"/>
        </w:rPr>
        <w:t xml:space="preserve"> </w:t>
      </w:r>
    </w:p>
    <w:p w:rsidR="005F2397" w:rsidRDefault="008707BF" w:rsidP="005F2397">
      <w:pPr>
        <w:jc w:val="center"/>
        <w:rPr>
          <w:bCs/>
          <w:color w:val="000000"/>
          <w:sz w:val="28"/>
          <w:szCs w:val="28"/>
        </w:rPr>
      </w:pPr>
      <w:r>
        <w:rPr>
          <w:bCs/>
          <w:color w:val="000000"/>
          <w:sz w:val="28"/>
          <w:szCs w:val="28"/>
        </w:rPr>
        <w:t>Тема</w:t>
      </w:r>
      <w:r w:rsidR="005F2397">
        <w:rPr>
          <w:bCs/>
          <w:color w:val="000000"/>
          <w:sz w:val="28"/>
          <w:szCs w:val="28"/>
        </w:rPr>
        <w:t xml:space="preserve"> …</w:t>
      </w:r>
    </w:p>
    <w:p w:rsidR="005F2397" w:rsidRDefault="005F2397" w:rsidP="005F2397">
      <w:pPr>
        <w:jc w:val="center"/>
        <w:rPr>
          <w:bCs/>
          <w:color w:val="000000"/>
          <w:sz w:val="28"/>
          <w:szCs w:val="28"/>
        </w:rPr>
      </w:pPr>
    </w:p>
    <w:p w:rsidR="005F2397" w:rsidRDefault="005F2397" w:rsidP="005F2397">
      <w:pPr>
        <w:jc w:val="center"/>
        <w:rPr>
          <w:bCs/>
          <w:color w:val="000000"/>
          <w:sz w:val="28"/>
          <w:szCs w:val="28"/>
        </w:rPr>
      </w:pPr>
    </w:p>
    <w:p w:rsidR="005F2397" w:rsidRDefault="005F2397" w:rsidP="005F2397">
      <w:pPr>
        <w:jc w:val="center"/>
        <w:rPr>
          <w:bCs/>
          <w:color w:val="000000"/>
          <w:sz w:val="24"/>
          <w:szCs w:val="24"/>
        </w:rPr>
      </w:pPr>
    </w:p>
    <w:p w:rsidR="005F2397" w:rsidRDefault="005F2397" w:rsidP="005F2397">
      <w:pPr>
        <w:jc w:val="center"/>
        <w:rPr>
          <w:bCs/>
          <w:color w:val="000000"/>
          <w:sz w:val="24"/>
          <w:szCs w:val="24"/>
        </w:rPr>
      </w:pPr>
    </w:p>
    <w:p w:rsidR="005F2397" w:rsidRDefault="005F2397" w:rsidP="005F2397">
      <w:pPr>
        <w:jc w:val="center"/>
        <w:rPr>
          <w:bCs/>
          <w:color w:val="000000"/>
          <w:sz w:val="24"/>
          <w:szCs w:val="24"/>
        </w:rPr>
      </w:pPr>
    </w:p>
    <w:p w:rsidR="005F2397" w:rsidRDefault="005F2397" w:rsidP="005F2397">
      <w:pPr>
        <w:jc w:val="center"/>
        <w:rPr>
          <w:bCs/>
          <w:color w:val="000000"/>
          <w:sz w:val="24"/>
          <w:szCs w:val="24"/>
        </w:rPr>
      </w:pPr>
    </w:p>
    <w:p w:rsidR="005F2397" w:rsidRDefault="005F2397" w:rsidP="005F2397">
      <w:pPr>
        <w:jc w:val="center"/>
        <w:rPr>
          <w:bCs/>
          <w:color w:val="000000"/>
          <w:sz w:val="24"/>
          <w:szCs w:val="24"/>
        </w:rPr>
      </w:pPr>
    </w:p>
    <w:p w:rsidR="005F2397" w:rsidRDefault="005F2397" w:rsidP="009267F8">
      <w:pPr>
        <w:rPr>
          <w:bCs/>
          <w:color w:val="000000"/>
          <w:sz w:val="24"/>
          <w:szCs w:val="24"/>
        </w:rPr>
      </w:pPr>
    </w:p>
    <w:p w:rsidR="005F2397" w:rsidRDefault="005F2397" w:rsidP="005F2397">
      <w:pPr>
        <w:jc w:val="right"/>
        <w:rPr>
          <w:bCs/>
          <w:color w:val="000000"/>
          <w:sz w:val="24"/>
          <w:szCs w:val="24"/>
        </w:rPr>
      </w:pPr>
    </w:p>
    <w:p w:rsidR="005F2397" w:rsidRDefault="005F2397" w:rsidP="005F2397">
      <w:pPr>
        <w:jc w:val="right"/>
        <w:rPr>
          <w:bCs/>
          <w:color w:val="000000"/>
          <w:sz w:val="24"/>
          <w:szCs w:val="24"/>
        </w:rPr>
      </w:pPr>
      <w:r>
        <w:rPr>
          <w:bCs/>
          <w:color w:val="000000"/>
          <w:sz w:val="24"/>
          <w:szCs w:val="24"/>
        </w:rPr>
        <w:t xml:space="preserve">     Выполнила: студент(ка) </w:t>
      </w:r>
      <w:r w:rsidR="00BD6452">
        <w:rPr>
          <w:bCs/>
          <w:color w:val="000000"/>
          <w:sz w:val="24"/>
          <w:szCs w:val="24"/>
        </w:rPr>
        <w:t>1</w:t>
      </w:r>
      <w:r>
        <w:rPr>
          <w:bCs/>
          <w:color w:val="000000"/>
          <w:sz w:val="24"/>
          <w:szCs w:val="24"/>
        </w:rPr>
        <w:t xml:space="preserve"> курса …группы </w:t>
      </w:r>
    </w:p>
    <w:p w:rsidR="005F2397" w:rsidRDefault="005F2397" w:rsidP="005F2397">
      <w:pPr>
        <w:jc w:val="right"/>
        <w:rPr>
          <w:bCs/>
          <w:color w:val="000000"/>
          <w:sz w:val="24"/>
          <w:szCs w:val="24"/>
        </w:rPr>
      </w:pPr>
      <w:r>
        <w:rPr>
          <w:bCs/>
          <w:color w:val="000000"/>
          <w:sz w:val="24"/>
          <w:szCs w:val="24"/>
        </w:rPr>
        <w:t>заочного отделения</w:t>
      </w:r>
    </w:p>
    <w:p w:rsidR="00EE1479" w:rsidRDefault="00EE1479" w:rsidP="005F2397">
      <w:pPr>
        <w:jc w:val="right"/>
        <w:rPr>
          <w:bCs/>
          <w:color w:val="000000"/>
          <w:sz w:val="24"/>
          <w:szCs w:val="24"/>
        </w:rPr>
      </w:pPr>
      <w:r>
        <w:rPr>
          <w:bCs/>
          <w:color w:val="000000"/>
          <w:sz w:val="24"/>
          <w:szCs w:val="24"/>
        </w:rPr>
        <w:t>ФИО______________________</w:t>
      </w:r>
    </w:p>
    <w:p w:rsidR="009D4576" w:rsidRDefault="009D4576" w:rsidP="005F2397">
      <w:pPr>
        <w:jc w:val="right"/>
        <w:rPr>
          <w:bCs/>
          <w:color w:val="000000"/>
          <w:sz w:val="24"/>
          <w:szCs w:val="24"/>
        </w:rPr>
      </w:pPr>
    </w:p>
    <w:p w:rsidR="005F2397" w:rsidRDefault="005F2397" w:rsidP="005F2397">
      <w:pPr>
        <w:jc w:val="right"/>
        <w:rPr>
          <w:bCs/>
          <w:color w:val="000000"/>
          <w:sz w:val="24"/>
          <w:szCs w:val="24"/>
        </w:rPr>
      </w:pPr>
      <w:r>
        <w:rPr>
          <w:bCs/>
          <w:color w:val="000000"/>
          <w:sz w:val="24"/>
          <w:szCs w:val="24"/>
        </w:rPr>
        <w:t xml:space="preserve">Проверила: </w:t>
      </w:r>
      <w:r w:rsidR="00BD6452">
        <w:rPr>
          <w:bCs/>
          <w:color w:val="000000"/>
          <w:sz w:val="24"/>
          <w:szCs w:val="24"/>
        </w:rPr>
        <w:t>Орлова Лилиана Анатольевна</w:t>
      </w:r>
      <w:r>
        <w:rPr>
          <w:bCs/>
          <w:color w:val="000000"/>
          <w:sz w:val="24"/>
          <w:szCs w:val="24"/>
        </w:rPr>
        <w:t xml:space="preserve">, </w:t>
      </w:r>
    </w:p>
    <w:p w:rsidR="005F2397" w:rsidRDefault="005F2397" w:rsidP="005F2397">
      <w:pPr>
        <w:jc w:val="right"/>
        <w:rPr>
          <w:bCs/>
          <w:color w:val="000000"/>
          <w:sz w:val="24"/>
          <w:szCs w:val="24"/>
        </w:rPr>
      </w:pPr>
      <w:r>
        <w:rPr>
          <w:bCs/>
          <w:color w:val="000000"/>
          <w:sz w:val="24"/>
          <w:szCs w:val="24"/>
        </w:rPr>
        <w:t>преподаватель</w:t>
      </w:r>
    </w:p>
    <w:p w:rsidR="005F2397" w:rsidRDefault="005F2397" w:rsidP="005F2397">
      <w:pPr>
        <w:rPr>
          <w:bCs/>
          <w:color w:val="000000"/>
          <w:sz w:val="24"/>
          <w:szCs w:val="24"/>
        </w:rPr>
      </w:pPr>
    </w:p>
    <w:p w:rsidR="005F2397" w:rsidRDefault="005F2397" w:rsidP="005F2397">
      <w:pPr>
        <w:rPr>
          <w:bCs/>
          <w:color w:val="000000"/>
          <w:sz w:val="24"/>
          <w:szCs w:val="24"/>
        </w:rPr>
      </w:pPr>
    </w:p>
    <w:p w:rsidR="005F2397" w:rsidRDefault="005F2397" w:rsidP="005F2397">
      <w:pPr>
        <w:rPr>
          <w:bCs/>
          <w:color w:val="000000"/>
          <w:sz w:val="24"/>
          <w:szCs w:val="24"/>
        </w:rPr>
      </w:pPr>
    </w:p>
    <w:p w:rsidR="005F2397" w:rsidRDefault="005F2397" w:rsidP="005F2397">
      <w:pPr>
        <w:rPr>
          <w:bCs/>
          <w:color w:val="000000"/>
          <w:sz w:val="24"/>
          <w:szCs w:val="24"/>
        </w:rPr>
      </w:pPr>
    </w:p>
    <w:p w:rsidR="005F2397" w:rsidRDefault="005F2397" w:rsidP="005F2397">
      <w:pPr>
        <w:jc w:val="center"/>
        <w:rPr>
          <w:bCs/>
          <w:color w:val="000000"/>
          <w:sz w:val="24"/>
          <w:szCs w:val="24"/>
        </w:rPr>
      </w:pPr>
    </w:p>
    <w:p w:rsidR="005F2397" w:rsidRDefault="005F2397" w:rsidP="005F2397">
      <w:pPr>
        <w:jc w:val="center"/>
        <w:rPr>
          <w:bCs/>
          <w:color w:val="000000"/>
          <w:sz w:val="24"/>
          <w:szCs w:val="24"/>
        </w:rPr>
      </w:pPr>
    </w:p>
    <w:p w:rsidR="005F2397" w:rsidRDefault="005F2397" w:rsidP="005F2397">
      <w:pPr>
        <w:jc w:val="center"/>
        <w:rPr>
          <w:bCs/>
          <w:color w:val="000000"/>
          <w:sz w:val="24"/>
          <w:szCs w:val="24"/>
        </w:rPr>
      </w:pPr>
    </w:p>
    <w:p w:rsidR="005F2397" w:rsidRDefault="005F2397" w:rsidP="00EE1479">
      <w:pPr>
        <w:jc w:val="center"/>
        <w:rPr>
          <w:bCs/>
          <w:color w:val="000000"/>
          <w:sz w:val="24"/>
          <w:szCs w:val="24"/>
        </w:rPr>
      </w:pPr>
      <w:r>
        <w:rPr>
          <w:bCs/>
          <w:color w:val="000000"/>
          <w:sz w:val="24"/>
          <w:szCs w:val="24"/>
        </w:rPr>
        <w:t>Обоянь, 20</w:t>
      </w:r>
      <w:r w:rsidR="00C85343">
        <w:rPr>
          <w:bCs/>
          <w:color w:val="000000"/>
          <w:sz w:val="24"/>
          <w:szCs w:val="24"/>
        </w:rPr>
        <w:t>2</w:t>
      </w:r>
      <w:r w:rsidR="00BD6452">
        <w:rPr>
          <w:bCs/>
          <w:color w:val="000000"/>
          <w:sz w:val="24"/>
          <w:szCs w:val="24"/>
        </w:rPr>
        <w:t>4</w:t>
      </w:r>
      <w:r>
        <w:rPr>
          <w:bCs/>
          <w:color w:val="000000"/>
          <w:sz w:val="24"/>
          <w:szCs w:val="24"/>
        </w:rPr>
        <w:t xml:space="preserve"> г.</w:t>
      </w:r>
    </w:p>
    <w:p w:rsidR="00EE1479" w:rsidRDefault="00EE1479" w:rsidP="00EE1479">
      <w:pPr>
        <w:jc w:val="center"/>
        <w:rPr>
          <w:bCs/>
          <w:color w:val="000000"/>
          <w:sz w:val="24"/>
          <w:szCs w:val="24"/>
        </w:rPr>
      </w:pPr>
    </w:p>
    <w:p w:rsidR="009267F8" w:rsidRDefault="009267F8" w:rsidP="00EE1479">
      <w:pPr>
        <w:jc w:val="center"/>
        <w:rPr>
          <w:bCs/>
          <w:color w:val="000000"/>
          <w:sz w:val="24"/>
          <w:szCs w:val="24"/>
        </w:rPr>
      </w:pPr>
    </w:p>
    <w:p w:rsidR="005F2397" w:rsidRDefault="005F2397" w:rsidP="005F2397">
      <w:pPr>
        <w:jc w:val="right"/>
        <w:rPr>
          <w:sz w:val="24"/>
          <w:szCs w:val="24"/>
        </w:rPr>
      </w:pPr>
      <w:r>
        <w:rPr>
          <w:sz w:val="24"/>
          <w:szCs w:val="24"/>
        </w:rPr>
        <w:lastRenderedPageBreak/>
        <w:t>Приложение 2</w:t>
      </w:r>
    </w:p>
    <w:p w:rsidR="005F2397" w:rsidRPr="00FA28D8" w:rsidRDefault="005F2397" w:rsidP="005F2397">
      <w:pPr>
        <w:pStyle w:val="4"/>
        <w:jc w:val="center"/>
        <w:rPr>
          <w:i w:val="0"/>
          <w:color w:val="auto"/>
          <w:sz w:val="24"/>
          <w:szCs w:val="24"/>
        </w:rPr>
      </w:pPr>
      <w:r w:rsidRPr="00FA28D8">
        <w:rPr>
          <w:i w:val="0"/>
          <w:color w:val="auto"/>
          <w:sz w:val="24"/>
          <w:szCs w:val="24"/>
        </w:rPr>
        <w:t>Образцы оформления плана</w:t>
      </w:r>
    </w:p>
    <w:p w:rsidR="005F2397" w:rsidRDefault="005F2397" w:rsidP="005F2397">
      <w:pPr>
        <w:rPr>
          <w:sz w:val="24"/>
          <w:szCs w:val="24"/>
        </w:rPr>
      </w:pPr>
    </w:p>
    <w:p w:rsidR="005F2397" w:rsidRPr="00EE1479" w:rsidRDefault="005F2397" w:rsidP="00EE1479">
      <w:pPr>
        <w:pStyle w:val="5"/>
        <w:rPr>
          <w:sz w:val="24"/>
          <w:szCs w:val="24"/>
        </w:rPr>
      </w:pPr>
      <w:r>
        <w:rPr>
          <w:i/>
          <w:sz w:val="24"/>
          <w:szCs w:val="24"/>
        </w:rPr>
        <w:t>ПЛАН</w:t>
      </w:r>
    </w:p>
    <w:p w:rsidR="005F2397" w:rsidRDefault="005F2397" w:rsidP="005F2397">
      <w:pPr>
        <w:pStyle w:val="7"/>
        <w:rPr>
          <w:i w:val="0"/>
          <w:sz w:val="24"/>
          <w:szCs w:val="24"/>
        </w:rPr>
      </w:pPr>
      <w:r>
        <w:rPr>
          <w:i w:val="0"/>
          <w:sz w:val="24"/>
          <w:szCs w:val="24"/>
        </w:rPr>
        <w:t>ВВЕДЕНИЕ…………………………………………………………………</w:t>
      </w:r>
      <w:r w:rsidR="004A18D7">
        <w:rPr>
          <w:i w:val="0"/>
          <w:sz w:val="24"/>
          <w:szCs w:val="24"/>
        </w:rPr>
        <w:t>……</w:t>
      </w:r>
      <w:r>
        <w:rPr>
          <w:i w:val="0"/>
          <w:sz w:val="24"/>
          <w:szCs w:val="24"/>
        </w:rPr>
        <w:t>...3</w:t>
      </w:r>
    </w:p>
    <w:p w:rsidR="005F2397" w:rsidRDefault="005F2397" w:rsidP="005F2397">
      <w:pPr>
        <w:rPr>
          <w:sz w:val="24"/>
          <w:szCs w:val="24"/>
        </w:rPr>
      </w:pPr>
      <w:r>
        <w:rPr>
          <w:sz w:val="24"/>
          <w:szCs w:val="24"/>
        </w:rPr>
        <w:t>1. НАИМЕНОВАНИЕ ПУНКТА ПЛАНА……………………</w:t>
      </w:r>
      <w:r w:rsidR="005600D0">
        <w:rPr>
          <w:sz w:val="24"/>
          <w:szCs w:val="24"/>
        </w:rPr>
        <w:t>5</w:t>
      </w:r>
    </w:p>
    <w:p w:rsidR="005F2397" w:rsidRDefault="005F2397" w:rsidP="005F2397">
      <w:pPr>
        <w:rPr>
          <w:sz w:val="24"/>
          <w:szCs w:val="24"/>
        </w:rPr>
      </w:pPr>
      <w:r>
        <w:rPr>
          <w:sz w:val="24"/>
          <w:szCs w:val="24"/>
        </w:rPr>
        <w:t xml:space="preserve">    1.1. Наименование подпункта плана……………</w:t>
      </w:r>
      <w:proofErr w:type="gramStart"/>
      <w:r>
        <w:rPr>
          <w:sz w:val="24"/>
          <w:szCs w:val="24"/>
        </w:rPr>
        <w:t>…….</w:t>
      </w:r>
      <w:proofErr w:type="gramEnd"/>
      <w:r>
        <w:rPr>
          <w:sz w:val="24"/>
          <w:szCs w:val="24"/>
        </w:rPr>
        <w:t>…….</w:t>
      </w:r>
      <w:r w:rsidR="005600D0">
        <w:rPr>
          <w:sz w:val="24"/>
          <w:szCs w:val="24"/>
        </w:rPr>
        <w:t>5</w:t>
      </w:r>
    </w:p>
    <w:p w:rsidR="005F2397" w:rsidRDefault="005F2397" w:rsidP="005F2397">
      <w:pPr>
        <w:spacing w:line="360" w:lineRule="auto"/>
        <w:rPr>
          <w:sz w:val="24"/>
          <w:szCs w:val="24"/>
        </w:rPr>
      </w:pPr>
      <w:r>
        <w:rPr>
          <w:sz w:val="24"/>
          <w:szCs w:val="24"/>
        </w:rPr>
        <w:t xml:space="preserve">    1.2. Наименование подпункта плана …………………</w:t>
      </w:r>
      <w:proofErr w:type="gramStart"/>
      <w:r>
        <w:rPr>
          <w:sz w:val="24"/>
          <w:szCs w:val="24"/>
        </w:rPr>
        <w:t>...…</w:t>
      </w:r>
      <w:r w:rsidR="004A18D7">
        <w:rPr>
          <w:sz w:val="24"/>
          <w:szCs w:val="24"/>
        </w:rPr>
        <w:t>.</w:t>
      </w:r>
      <w:proofErr w:type="gramEnd"/>
      <w:r>
        <w:rPr>
          <w:sz w:val="24"/>
          <w:szCs w:val="24"/>
        </w:rPr>
        <w:t>.7</w:t>
      </w:r>
    </w:p>
    <w:p w:rsidR="005F2397" w:rsidRDefault="005F2397" w:rsidP="005F2397">
      <w:pPr>
        <w:rPr>
          <w:sz w:val="24"/>
          <w:szCs w:val="24"/>
        </w:rPr>
      </w:pPr>
      <w:r>
        <w:rPr>
          <w:sz w:val="24"/>
          <w:szCs w:val="24"/>
        </w:rPr>
        <w:t>2. НАИМЕНОВАНИЕ ПУНКТА ПЛАНА………………</w:t>
      </w:r>
      <w:proofErr w:type="gramStart"/>
      <w:r>
        <w:rPr>
          <w:sz w:val="24"/>
          <w:szCs w:val="24"/>
        </w:rPr>
        <w:t>…</w:t>
      </w:r>
      <w:r w:rsidR="004A18D7">
        <w:rPr>
          <w:sz w:val="24"/>
          <w:szCs w:val="24"/>
        </w:rPr>
        <w:t>...</w:t>
      </w:r>
      <w:r>
        <w:rPr>
          <w:sz w:val="24"/>
          <w:szCs w:val="24"/>
        </w:rPr>
        <w:t>.</w:t>
      </w:r>
      <w:proofErr w:type="gramEnd"/>
      <w:r>
        <w:rPr>
          <w:sz w:val="24"/>
          <w:szCs w:val="24"/>
        </w:rPr>
        <w:t>.9</w:t>
      </w:r>
    </w:p>
    <w:p w:rsidR="005F2397" w:rsidRDefault="005F2397" w:rsidP="005F2397">
      <w:pPr>
        <w:rPr>
          <w:sz w:val="24"/>
          <w:szCs w:val="24"/>
        </w:rPr>
      </w:pPr>
      <w:r>
        <w:rPr>
          <w:sz w:val="24"/>
          <w:szCs w:val="24"/>
        </w:rPr>
        <w:t xml:space="preserve">    2.1. Наименование подпункта плана………………</w:t>
      </w:r>
      <w:proofErr w:type="gramStart"/>
      <w:r>
        <w:rPr>
          <w:sz w:val="24"/>
          <w:szCs w:val="24"/>
        </w:rPr>
        <w:t>……</w:t>
      </w:r>
      <w:r w:rsidR="004A18D7">
        <w:rPr>
          <w:sz w:val="24"/>
          <w:szCs w:val="24"/>
        </w:rPr>
        <w:t>.</w:t>
      </w:r>
      <w:proofErr w:type="gramEnd"/>
      <w:r>
        <w:rPr>
          <w:sz w:val="24"/>
          <w:szCs w:val="24"/>
        </w:rPr>
        <w:t>….9</w:t>
      </w:r>
    </w:p>
    <w:p w:rsidR="005F2397" w:rsidRDefault="005F2397" w:rsidP="005F2397">
      <w:pPr>
        <w:spacing w:line="360" w:lineRule="auto"/>
        <w:rPr>
          <w:sz w:val="24"/>
          <w:szCs w:val="24"/>
        </w:rPr>
      </w:pPr>
      <w:r>
        <w:rPr>
          <w:sz w:val="24"/>
          <w:szCs w:val="24"/>
        </w:rPr>
        <w:t xml:space="preserve">    2.2. Наименование подпункта плана …………………</w:t>
      </w:r>
      <w:proofErr w:type="gramStart"/>
      <w:r>
        <w:rPr>
          <w:sz w:val="24"/>
          <w:szCs w:val="24"/>
        </w:rPr>
        <w:t>...….</w:t>
      </w:r>
      <w:proofErr w:type="gramEnd"/>
      <w:r>
        <w:rPr>
          <w:sz w:val="24"/>
          <w:szCs w:val="24"/>
        </w:rPr>
        <w:t>11</w:t>
      </w:r>
    </w:p>
    <w:p w:rsidR="005F2397" w:rsidRPr="00EE1479" w:rsidRDefault="005F2397" w:rsidP="005F2397">
      <w:pPr>
        <w:pStyle w:val="8"/>
        <w:ind w:right="-142"/>
        <w:rPr>
          <w:sz w:val="24"/>
          <w:szCs w:val="24"/>
        </w:rPr>
      </w:pPr>
      <w:r w:rsidRPr="00EE1479">
        <w:rPr>
          <w:sz w:val="24"/>
          <w:szCs w:val="24"/>
        </w:rPr>
        <w:t>ЗАКЛЮЧЕНИЕ……………………………………………………………...</w:t>
      </w:r>
      <w:r w:rsidR="009D4576">
        <w:rPr>
          <w:sz w:val="24"/>
          <w:szCs w:val="24"/>
        </w:rPr>
        <w:t>....</w:t>
      </w:r>
      <w:r w:rsidRPr="00EE1479">
        <w:rPr>
          <w:sz w:val="24"/>
          <w:szCs w:val="24"/>
        </w:rPr>
        <w:t>.13</w:t>
      </w:r>
    </w:p>
    <w:p w:rsidR="005F2397" w:rsidRPr="00EE1479" w:rsidRDefault="005F2397" w:rsidP="005F2397">
      <w:pPr>
        <w:pStyle w:val="8"/>
        <w:ind w:right="-142"/>
        <w:rPr>
          <w:sz w:val="24"/>
          <w:szCs w:val="24"/>
        </w:rPr>
      </w:pPr>
      <w:r w:rsidRPr="00EE1479">
        <w:rPr>
          <w:sz w:val="24"/>
          <w:szCs w:val="24"/>
        </w:rPr>
        <w:t>ЛИТЕРАТУРА……………………………………………......……</w:t>
      </w:r>
      <w:proofErr w:type="gramStart"/>
      <w:r w:rsidRPr="00EE1479">
        <w:rPr>
          <w:sz w:val="24"/>
          <w:szCs w:val="24"/>
        </w:rPr>
        <w:t>…….</w:t>
      </w:r>
      <w:proofErr w:type="gramEnd"/>
      <w:r w:rsidRPr="00EE1479">
        <w:rPr>
          <w:sz w:val="24"/>
          <w:szCs w:val="24"/>
        </w:rPr>
        <w:t>.…</w:t>
      </w:r>
      <w:r w:rsidR="009D4576">
        <w:rPr>
          <w:sz w:val="24"/>
          <w:szCs w:val="24"/>
        </w:rPr>
        <w:t>.</w:t>
      </w:r>
      <w:r w:rsidRPr="00EE1479">
        <w:rPr>
          <w:sz w:val="24"/>
          <w:szCs w:val="24"/>
        </w:rPr>
        <w:t>….1</w:t>
      </w:r>
      <w:r w:rsidR="005600D0">
        <w:rPr>
          <w:sz w:val="24"/>
          <w:szCs w:val="24"/>
        </w:rPr>
        <w:t>5</w:t>
      </w:r>
    </w:p>
    <w:p w:rsidR="005F2397" w:rsidRDefault="005F2397" w:rsidP="005F2397">
      <w:pPr>
        <w:pStyle w:val="5"/>
        <w:rPr>
          <w:b/>
          <w:i/>
          <w:sz w:val="24"/>
          <w:szCs w:val="24"/>
        </w:rPr>
      </w:pPr>
    </w:p>
    <w:p w:rsidR="005F2397" w:rsidRDefault="005F2397" w:rsidP="005F2397">
      <w:pPr>
        <w:tabs>
          <w:tab w:val="left" w:pos="900"/>
        </w:tabs>
        <w:jc w:val="center"/>
        <w:rPr>
          <w:b/>
          <w:sz w:val="24"/>
          <w:szCs w:val="24"/>
        </w:rPr>
      </w:pPr>
    </w:p>
    <w:p w:rsidR="005F2397" w:rsidRDefault="005F2397" w:rsidP="005F2397">
      <w:pPr>
        <w:tabs>
          <w:tab w:val="left" w:pos="900"/>
        </w:tabs>
        <w:rPr>
          <w:b/>
          <w:sz w:val="24"/>
          <w:szCs w:val="24"/>
        </w:rPr>
      </w:pPr>
    </w:p>
    <w:p w:rsidR="009E2B7A" w:rsidRPr="004A18D7" w:rsidRDefault="005F2397" w:rsidP="009E2B7A">
      <w:pPr>
        <w:pStyle w:val="a7"/>
        <w:rPr>
          <w:rFonts w:ascii="Times New Roman" w:hAnsi="Times New Roman"/>
          <w:sz w:val="24"/>
          <w:szCs w:val="24"/>
        </w:rPr>
      </w:pPr>
      <w:r w:rsidRPr="009E2B7A">
        <w:rPr>
          <w:rFonts w:ascii="Times New Roman" w:hAnsi="Times New Roman"/>
          <w:sz w:val="24"/>
          <w:szCs w:val="24"/>
        </w:rPr>
        <w:t>Прим</w:t>
      </w:r>
      <w:r w:rsidR="009E2B7A" w:rsidRPr="009E2B7A">
        <w:rPr>
          <w:rFonts w:ascii="Times New Roman" w:hAnsi="Times New Roman"/>
          <w:sz w:val="24"/>
          <w:szCs w:val="24"/>
        </w:rPr>
        <w:t xml:space="preserve">ер плана по теме </w:t>
      </w:r>
      <w:r w:rsidR="009E2B7A" w:rsidRPr="004A18D7">
        <w:rPr>
          <w:rFonts w:ascii="Times New Roman" w:hAnsi="Times New Roman"/>
          <w:b/>
          <w:sz w:val="24"/>
          <w:szCs w:val="24"/>
        </w:rPr>
        <w:t>«</w:t>
      </w:r>
      <w:r w:rsidR="004A18D7" w:rsidRPr="004A18D7">
        <w:rPr>
          <w:rFonts w:ascii="Times New Roman" w:hAnsi="Times New Roman"/>
          <w:bCs/>
          <w:color w:val="333333"/>
          <w:sz w:val="24"/>
          <w:szCs w:val="24"/>
        </w:rPr>
        <w:t>Культура Нового и Новейшего времени».</w:t>
      </w:r>
    </w:p>
    <w:p w:rsidR="005F2397" w:rsidRDefault="005F2397" w:rsidP="005F2397">
      <w:pPr>
        <w:pStyle w:val="a7"/>
        <w:rPr>
          <w:rFonts w:ascii="Times New Roman" w:hAnsi="Times New Roman"/>
          <w:b/>
          <w:sz w:val="24"/>
          <w:szCs w:val="24"/>
        </w:rPr>
      </w:pPr>
    </w:p>
    <w:p w:rsidR="005F2397" w:rsidRDefault="005F2397" w:rsidP="005F2397">
      <w:pPr>
        <w:pStyle w:val="7"/>
        <w:rPr>
          <w:i w:val="0"/>
          <w:color w:val="auto"/>
          <w:sz w:val="24"/>
          <w:szCs w:val="24"/>
        </w:rPr>
      </w:pPr>
      <w:r>
        <w:rPr>
          <w:i w:val="0"/>
          <w:color w:val="auto"/>
          <w:sz w:val="24"/>
          <w:szCs w:val="24"/>
        </w:rPr>
        <w:t>ВВЕДЕНИЕ</w:t>
      </w:r>
    </w:p>
    <w:p w:rsidR="005F2397" w:rsidRDefault="009E2B7A" w:rsidP="005F2397">
      <w:pPr>
        <w:rPr>
          <w:sz w:val="24"/>
          <w:szCs w:val="24"/>
        </w:rPr>
      </w:pPr>
      <w:r>
        <w:rPr>
          <w:sz w:val="24"/>
          <w:szCs w:val="24"/>
        </w:rPr>
        <w:t xml:space="preserve">1. </w:t>
      </w:r>
      <w:r w:rsidR="0099795A">
        <w:rPr>
          <w:sz w:val="24"/>
          <w:szCs w:val="24"/>
        </w:rPr>
        <w:t>Многообразие художественных течений в зарубежном изобразительном искусстве</w:t>
      </w:r>
      <w:r w:rsidR="00EE1479">
        <w:rPr>
          <w:sz w:val="24"/>
          <w:szCs w:val="24"/>
        </w:rPr>
        <w:t>.</w:t>
      </w:r>
    </w:p>
    <w:p w:rsidR="005F2397" w:rsidRDefault="009E2B7A" w:rsidP="005F2397">
      <w:pPr>
        <w:rPr>
          <w:sz w:val="24"/>
          <w:szCs w:val="24"/>
        </w:rPr>
      </w:pPr>
      <w:r>
        <w:rPr>
          <w:sz w:val="24"/>
          <w:szCs w:val="24"/>
        </w:rPr>
        <w:t xml:space="preserve">1.1. </w:t>
      </w:r>
      <w:r w:rsidR="0099795A">
        <w:rPr>
          <w:sz w:val="24"/>
          <w:szCs w:val="24"/>
        </w:rPr>
        <w:t>Импрессионизм</w:t>
      </w:r>
      <w:r w:rsidR="00EE1479">
        <w:rPr>
          <w:sz w:val="24"/>
          <w:szCs w:val="24"/>
        </w:rPr>
        <w:t>.</w:t>
      </w:r>
    </w:p>
    <w:p w:rsidR="005F2397" w:rsidRDefault="005F2397" w:rsidP="005F2397">
      <w:pPr>
        <w:rPr>
          <w:sz w:val="24"/>
          <w:szCs w:val="24"/>
        </w:rPr>
      </w:pPr>
      <w:r>
        <w:rPr>
          <w:sz w:val="24"/>
          <w:szCs w:val="24"/>
        </w:rPr>
        <w:t xml:space="preserve">1.2. </w:t>
      </w:r>
      <w:r w:rsidR="0099795A">
        <w:rPr>
          <w:sz w:val="24"/>
          <w:szCs w:val="24"/>
        </w:rPr>
        <w:t>Клод Моне (1840-1926)</w:t>
      </w:r>
      <w:r w:rsidR="00EE1479">
        <w:rPr>
          <w:sz w:val="24"/>
          <w:szCs w:val="24"/>
        </w:rPr>
        <w:t>.</w:t>
      </w:r>
    </w:p>
    <w:p w:rsidR="005F2397" w:rsidRDefault="0099795A" w:rsidP="005F2397">
      <w:pPr>
        <w:rPr>
          <w:sz w:val="24"/>
          <w:szCs w:val="24"/>
        </w:rPr>
      </w:pPr>
      <w:r>
        <w:rPr>
          <w:sz w:val="24"/>
          <w:szCs w:val="24"/>
        </w:rPr>
        <w:t>1.3</w:t>
      </w:r>
      <w:r w:rsidR="009E2B7A">
        <w:rPr>
          <w:sz w:val="24"/>
          <w:szCs w:val="24"/>
        </w:rPr>
        <w:t xml:space="preserve">. </w:t>
      </w:r>
      <w:r>
        <w:rPr>
          <w:sz w:val="24"/>
          <w:szCs w:val="24"/>
        </w:rPr>
        <w:t>Огюст Ренуар (1841-1926)</w:t>
      </w:r>
      <w:r w:rsidR="00EE1479">
        <w:rPr>
          <w:sz w:val="24"/>
          <w:szCs w:val="24"/>
        </w:rPr>
        <w:t>.</w:t>
      </w:r>
    </w:p>
    <w:p w:rsidR="005F2397" w:rsidRDefault="0099795A" w:rsidP="009E2B7A">
      <w:pPr>
        <w:rPr>
          <w:sz w:val="24"/>
          <w:szCs w:val="24"/>
        </w:rPr>
      </w:pPr>
      <w:r>
        <w:rPr>
          <w:sz w:val="24"/>
          <w:szCs w:val="24"/>
        </w:rPr>
        <w:t>1.4</w:t>
      </w:r>
      <w:r w:rsidR="009E2B7A">
        <w:rPr>
          <w:sz w:val="24"/>
          <w:szCs w:val="24"/>
        </w:rPr>
        <w:t xml:space="preserve">. </w:t>
      </w:r>
      <w:r>
        <w:rPr>
          <w:sz w:val="24"/>
          <w:szCs w:val="24"/>
        </w:rPr>
        <w:t>Эдгар Дега (1834-1917)</w:t>
      </w:r>
      <w:r w:rsidR="003A2C57">
        <w:rPr>
          <w:sz w:val="24"/>
          <w:szCs w:val="24"/>
        </w:rPr>
        <w:t xml:space="preserve"> </w:t>
      </w:r>
    </w:p>
    <w:p w:rsidR="005F2397" w:rsidRDefault="0099795A" w:rsidP="005F2397">
      <w:pPr>
        <w:rPr>
          <w:sz w:val="24"/>
          <w:szCs w:val="24"/>
        </w:rPr>
      </w:pPr>
      <w:r>
        <w:rPr>
          <w:sz w:val="24"/>
          <w:szCs w:val="24"/>
        </w:rPr>
        <w:t>1.5</w:t>
      </w:r>
      <w:r w:rsidR="003A2C57">
        <w:rPr>
          <w:sz w:val="24"/>
          <w:szCs w:val="24"/>
        </w:rPr>
        <w:t xml:space="preserve">. </w:t>
      </w:r>
      <w:r>
        <w:rPr>
          <w:sz w:val="24"/>
          <w:szCs w:val="24"/>
        </w:rPr>
        <w:t>Камиль Писсарро (1830-1903)</w:t>
      </w:r>
      <w:r w:rsidR="00EE1479">
        <w:rPr>
          <w:sz w:val="24"/>
          <w:szCs w:val="24"/>
        </w:rPr>
        <w:t>.</w:t>
      </w:r>
    </w:p>
    <w:p w:rsidR="0099795A" w:rsidRDefault="0099795A" w:rsidP="005F2397">
      <w:pPr>
        <w:rPr>
          <w:sz w:val="24"/>
          <w:szCs w:val="24"/>
        </w:rPr>
      </w:pPr>
      <w:r>
        <w:rPr>
          <w:sz w:val="24"/>
          <w:szCs w:val="24"/>
        </w:rPr>
        <w:t>2. Постимпрессионизм</w:t>
      </w:r>
      <w:r w:rsidR="00EE1479">
        <w:rPr>
          <w:sz w:val="24"/>
          <w:szCs w:val="24"/>
        </w:rPr>
        <w:t>.</w:t>
      </w:r>
    </w:p>
    <w:p w:rsidR="0099795A" w:rsidRDefault="0099795A" w:rsidP="005F2397">
      <w:pPr>
        <w:rPr>
          <w:sz w:val="24"/>
          <w:szCs w:val="24"/>
        </w:rPr>
      </w:pPr>
      <w:r>
        <w:rPr>
          <w:sz w:val="24"/>
          <w:szCs w:val="24"/>
        </w:rPr>
        <w:t xml:space="preserve">2.1. Поль </w:t>
      </w:r>
      <w:proofErr w:type="spellStart"/>
      <w:r>
        <w:rPr>
          <w:sz w:val="24"/>
          <w:szCs w:val="24"/>
        </w:rPr>
        <w:t>Сезан</w:t>
      </w:r>
      <w:proofErr w:type="spellEnd"/>
      <w:r>
        <w:rPr>
          <w:sz w:val="24"/>
          <w:szCs w:val="24"/>
        </w:rPr>
        <w:t xml:space="preserve"> (1839-1906).</w:t>
      </w:r>
    </w:p>
    <w:p w:rsidR="0099795A" w:rsidRDefault="0099795A" w:rsidP="005F2397">
      <w:pPr>
        <w:rPr>
          <w:sz w:val="24"/>
          <w:szCs w:val="24"/>
        </w:rPr>
      </w:pPr>
      <w:r>
        <w:rPr>
          <w:sz w:val="24"/>
          <w:szCs w:val="24"/>
        </w:rPr>
        <w:t>2.2. Поль Гоген (1848-1903).</w:t>
      </w:r>
    </w:p>
    <w:p w:rsidR="0099795A" w:rsidRDefault="0099795A" w:rsidP="005F2397">
      <w:pPr>
        <w:rPr>
          <w:sz w:val="24"/>
          <w:szCs w:val="24"/>
        </w:rPr>
      </w:pPr>
      <w:r>
        <w:rPr>
          <w:sz w:val="24"/>
          <w:szCs w:val="24"/>
        </w:rPr>
        <w:t xml:space="preserve">2.3. Винсент </w:t>
      </w:r>
      <w:proofErr w:type="spellStart"/>
      <w:r>
        <w:rPr>
          <w:sz w:val="24"/>
          <w:szCs w:val="24"/>
        </w:rPr>
        <w:t>ван</w:t>
      </w:r>
      <w:proofErr w:type="spellEnd"/>
      <w:r>
        <w:rPr>
          <w:sz w:val="24"/>
          <w:szCs w:val="24"/>
        </w:rPr>
        <w:t xml:space="preserve"> Гог (1853-1890).</w:t>
      </w:r>
    </w:p>
    <w:p w:rsidR="005F2397" w:rsidRPr="003A2C57" w:rsidRDefault="005F2397" w:rsidP="005F2397">
      <w:pPr>
        <w:pStyle w:val="8"/>
        <w:ind w:right="-142"/>
        <w:rPr>
          <w:sz w:val="24"/>
          <w:szCs w:val="24"/>
        </w:rPr>
      </w:pPr>
      <w:r w:rsidRPr="003A2C57">
        <w:rPr>
          <w:i/>
          <w:sz w:val="24"/>
          <w:szCs w:val="24"/>
        </w:rPr>
        <w:t>ЗАКЛЮЧЕНИЕ</w:t>
      </w:r>
    </w:p>
    <w:p w:rsidR="005F2397" w:rsidRPr="003A2C57" w:rsidRDefault="005F2397" w:rsidP="005F2397">
      <w:pPr>
        <w:pStyle w:val="8"/>
        <w:ind w:right="-142"/>
        <w:rPr>
          <w:i/>
          <w:sz w:val="24"/>
          <w:szCs w:val="24"/>
        </w:rPr>
      </w:pPr>
      <w:r w:rsidRPr="003A2C57">
        <w:rPr>
          <w:i/>
          <w:sz w:val="24"/>
          <w:szCs w:val="24"/>
        </w:rPr>
        <w:t>ЛИТЕРАТУРА</w:t>
      </w:r>
    </w:p>
    <w:p w:rsidR="005F2397" w:rsidRPr="004E2F17" w:rsidRDefault="005F2397" w:rsidP="00EE1479">
      <w:pPr>
        <w:pStyle w:val="5"/>
        <w:rPr>
          <w:sz w:val="24"/>
          <w:szCs w:val="24"/>
        </w:rPr>
      </w:pPr>
    </w:p>
    <w:p w:rsidR="005F2397" w:rsidRPr="004E2F17" w:rsidRDefault="005F2397" w:rsidP="005F2397">
      <w:pPr>
        <w:rPr>
          <w:b/>
          <w:sz w:val="24"/>
          <w:szCs w:val="24"/>
        </w:rPr>
      </w:pPr>
    </w:p>
    <w:p w:rsidR="005F2397" w:rsidRDefault="005F2397" w:rsidP="005F2397">
      <w:pPr>
        <w:rPr>
          <w:b/>
          <w:sz w:val="24"/>
          <w:szCs w:val="24"/>
        </w:rPr>
      </w:pPr>
    </w:p>
    <w:p w:rsidR="005F2397" w:rsidRDefault="005F2397" w:rsidP="005F2397">
      <w:pPr>
        <w:jc w:val="both"/>
        <w:rPr>
          <w:b/>
          <w:sz w:val="24"/>
          <w:szCs w:val="24"/>
        </w:rPr>
      </w:pPr>
    </w:p>
    <w:p w:rsidR="009C238A" w:rsidRDefault="009C238A" w:rsidP="005F2397">
      <w:pPr>
        <w:jc w:val="both"/>
        <w:rPr>
          <w:b/>
          <w:sz w:val="24"/>
          <w:szCs w:val="24"/>
        </w:rPr>
      </w:pPr>
    </w:p>
    <w:p w:rsidR="009C238A" w:rsidRDefault="009C238A" w:rsidP="005F2397">
      <w:pPr>
        <w:jc w:val="both"/>
        <w:rPr>
          <w:b/>
          <w:sz w:val="24"/>
          <w:szCs w:val="24"/>
        </w:rPr>
      </w:pPr>
    </w:p>
    <w:p w:rsidR="009C238A" w:rsidRDefault="009C238A" w:rsidP="005F2397">
      <w:pPr>
        <w:jc w:val="both"/>
        <w:rPr>
          <w:b/>
          <w:sz w:val="24"/>
          <w:szCs w:val="24"/>
        </w:rPr>
      </w:pPr>
    </w:p>
    <w:p w:rsidR="009C238A" w:rsidRDefault="009C238A" w:rsidP="005F2397">
      <w:pPr>
        <w:jc w:val="both"/>
        <w:rPr>
          <w:b/>
          <w:sz w:val="24"/>
          <w:szCs w:val="24"/>
        </w:rPr>
      </w:pPr>
    </w:p>
    <w:p w:rsidR="009C238A" w:rsidRDefault="009C238A" w:rsidP="005F2397">
      <w:pPr>
        <w:jc w:val="both"/>
        <w:rPr>
          <w:b/>
          <w:sz w:val="24"/>
          <w:szCs w:val="24"/>
        </w:rPr>
      </w:pPr>
    </w:p>
    <w:p w:rsidR="009C238A" w:rsidRDefault="009C238A" w:rsidP="005F2397">
      <w:pPr>
        <w:jc w:val="both"/>
        <w:rPr>
          <w:b/>
          <w:sz w:val="24"/>
          <w:szCs w:val="24"/>
        </w:rPr>
      </w:pPr>
    </w:p>
    <w:p w:rsidR="009C238A" w:rsidRDefault="009C238A" w:rsidP="005F2397">
      <w:pPr>
        <w:jc w:val="both"/>
        <w:rPr>
          <w:b/>
          <w:sz w:val="24"/>
          <w:szCs w:val="24"/>
        </w:rPr>
      </w:pPr>
    </w:p>
    <w:p w:rsidR="00040F2A" w:rsidRDefault="00040F2A" w:rsidP="005F2397">
      <w:pPr>
        <w:jc w:val="both"/>
        <w:rPr>
          <w:b/>
          <w:sz w:val="24"/>
          <w:szCs w:val="24"/>
        </w:rPr>
      </w:pPr>
    </w:p>
    <w:p w:rsidR="00040F2A" w:rsidRDefault="009C238A" w:rsidP="009C238A">
      <w:pPr>
        <w:spacing w:after="10"/>
        <w:ind w:firstLine="567"/>
        <w:jc w:val="center"/>
        <w:rPr>
          <w:b/>
          <w:sz w:val="24"/>
          <w:szCs w:val="24"/>
        </w:rPr>
      </w:pPr>
      <w:r w:rsidRPr="009C238A">
        <w:rPr>
          <w:b/>
          <w:sz w:val="24"/>
          <w:szCs w:val="24"/>
        </w:rPr>
        <w:lastRenderedPageBreak/>
        <w:t xml:space="preserve">Методические рекомендации для проведения </w:t>
      </w:r>
      <w:r w:rsidR="00040F2A">
        <w:rPr>
          <w:b/>
          <w:sz w:val="24"/>
          <w:szCs w:val="24"/>
        </w:rPr>
        <w:t>семинарских</w:t>
      </w:r>
      <w:r w:rsidRPr="009C238A">
        <w:rPr>
          <w:b/>
          <w:sz w:val="24"/>
          <w:szCs w:val="24"/>
        </w:rPr>
        <w:t xml:space="preserve"> </w:t>
      </w:r>
    </w:p>
    <w:p w:rsidR="009C238A" w:rsidRPr="009C238A" w:rsidRDefault="00040F2A" w:rsidP="009C238A">
      <w:pPr>
        <w:spacing w:after="10"/>
        <w:ind w:firstLine="567"/>
        <w:jc w:val="center"/>
        <w:rPr>
          <w:sz w:val="24"/>
          <w:szCs w:val="24"/>
        </w:rPr>
      </w:pPr>
      <w:r>
        <w:rPr>
          <w:b/>
          <w:sz w:val="24"/>
          <w:szCs w:val="24"/>
        </w:rPr>
        <w:t>и практических</w:t>
      </w:r>
      <w:r w:rsidR="009C238A" w:rsidRPr="009C238A">
        <w:rPr>
          <w:b/>
          <w:sz w:val="24"/>
          <w:szCs w:val="24"/>
        </w:rPr>
        <w:t xml:space="preserve"> занятий</w:t>
      </w:r>
    </w:p>
    <w:p w:rsidR="009C238A" w:rsidRPr="009C238A" w:rsidRDefault="009C238A" w:rsidP="009C238A">
      <w:pPr>
        <w:spacing w:line="254" w:lineRule="auto"/>
        <w:ind w:firstLine="567"/>
        <w:jc w:val="both"/>
        <w:rPr>
          <w:sz w:val="24"/>
          <w:szCs w:val="24"/>
        </w:rPr>
      </w:pPr>
      <w:r w:rsidRPr="009C238A">
        <w:rPr>
          <w:b/>
          <w:sz w:val="24"/>
          <w:szCs w:val="24"/>
        </w:rPr>
        <w:t xml:space="preserve"> </w:t>
      </w:r>
    </w:p>
    <w:p w:rsidR="009C238A" w:rsidRPr="009C238A" w:rsidRDefault="009C238A" w:rsidP="009C238A">
      <w:pPr>
        <w:ind w:right="54" w:firstLine="567"/>
        <w:jc w:val="both"/>
        <w:rPr>
          <w:sz w:val="24"/>
          <w:szCs w:val="24"/>
        </w:rPr>
      </w:pPr>
      <w:r w:rsidRPr="00040F2A">
        <w:rPr>
          <w:i/>
          <w:sz w:val="24"/>
          <w:szCs w:val="24"/>
        </w:rPr>
        <w:t>Семинар</w:t>
      </w:r>
      <w:r w:rsidRPr="009C238A">
        <w:rPr>
          <w:sz w:val="24"/>
          <w:szCs w:val="24"/>
        </w:rPr>
        <w:t xml:space="preserve"> - вид учебных занятий, при котором в результате предварительной работы над программным материалом преподавателя и студентов, в обстановке их непосредственного и активного общения решаются задачи познавательного и воспитательного характера. </w:t>
      </w:r>
    </w:p>
    <w:p w:rsidR="009C238A" w:rsidRPr="009C238A" w:rsidRDefault="009C238A" w:rsidP="009C238A">
      <w:pPr>
        <w:ind w:right="54" w:firstLine="567"/>
        <w:jc w:val="both"/>
        <w:rPr>
          <w:sz w:val="24"/>
          <w:szCs w:val="24"/>
        </w:rPr>
      </w:pPr>
      <w:r w:rsidRPr="009C238A">
        <w:rPr>
          <w:sz w:val="24"/>
          <w:szCs w:val="24"/>
        </w:rPr>
        <w:t xml:space="preserve">Цель такой формы обучения – углубленное изучение дисциплины, закрепление пройденного материала, овладение методологией научного познания. Немаловажным преимуществом семинаров является и формирование навыков профессиональной дискуссии. Кроме того, на таких занятиях можно легко проследить, как усвоен материал, какие вопросы и возражения появились у аудитории.  </w:t>
      </w:r>
    </w:p>
    <w:p w:rsidR="009C238A" w:rsidRPr="009C238A" w:rsidRDefault="009C238A" w:rsidP="009C238A">
      <w:pPr>
        <w:ind w:right="54" w:firstLine="567"/>
        <w:jc w:val="both"/>
        <w:rPr>
          <w:sz w:val="24"/>
          <w:szCs w:val="24"/>
        </w:rPr>
      </w:pPr>
      <w:r w:rsidRPr="009C238A">
        <w:rPr>
          <w:sz w:val="24"/>
          <w:szCs w:val="24"/>
        </w:rPr>
        <w:t xml:space="preserve">В учебно-воспитательном процессе семинарские занятия выполняют многообразные задачи, в частности:   - стимулируют регулярное изучение программного материала, первоисточников  научной литературы;  - закрепляют знания, полученные при прослушивании лекций и во время самостоятельной работы;  - обогащают знаниями благодаря выступлениям товарищей и преподавателя на занятии, корректируют ранее полученные знания;  - способствуют превращению знаний в твердые личные убеждения;  - прививают навыки устного выступления по теоретическим вопросам, приучают свободно оперировать понятиями и категориями;  - предоставляют возможность преподавателю систематически контролировать как самостоятельную работу студентов, так и свою работу.      На семинарских занятиях студенты и преподаватель объединяются в один общий процесс его подготовки и проведения. Для студентов главная задача состоит в том, чтобы усвоить содержание учебного материала темы, которая выносится на обсуждение, подготовиться к выступлению и дискуссии.  </w:t>
      </w:r>
    </w:p>
    <w:p w:rsidR="009C238A" w:rsidRPr="009C238A" w:rsidRDefault="009C238A" w:rsidP="009C238A">
      <w:pPr>
        <w:ind w:right="54" w:firstLine="567"/>
        <w:jc w:val="both"/>
        <w:rPr>
          <w:sz w:val="24"/>
          <w:szCs w:val="24"/>
        </w:rPr>
      </w:pPr>
      <w:r w:rsidRPr="009C238A">
        <w:rPr>
          <w:sz w:val="24"/>
          <w:szCs w:val="24"/>
        </w:rPr>
        <w:t xml:space="preserve">Преподаватель помимо собственной подготовки к семинару должен оказать действенную методическую помощь студентам.   </w:t>
      </w:r>
    </w:p>
    <w:p w:rsidR="009C238A" w:rsidRDefault="009C238A" w:rsidP="009C238A">
      <w:pPr>
        <w:ind w:right="54" w:firstLine="567"/>
        <w:jc w:val="both"/>
        <w:rPr>
          <w:sz w:val="24"/>
          <w:szCs w:val="24"/>
        </w:rPr>
      </w:pPr>
      <w:r w:rsidRPr="009C238A">
        <w:rPr>
          <w:sz w:val="24"/>
          <w:szCs w:val="24"/>
        </w:rPr>
        <w:t xml:space="preserve">Преподаватель составляет рабочий план проведения семинара, в котором отражены следующие вопросы: цель занятия, темы докладов (сообщений) и литература для их подготовки, перечень дополнительных проблемных вопросов, задачи и упражнения, перечень используемых технических средств обучения.     </w:t>
      </w:r>
    </w:p>
    <w:p w:rsidR="009C238A" w:rsidRPr="009C238A" w:rsidRDefault="009C238A" w:rsidP="009C238A">
      <w:pPr>
        <w:ind w:right="54" w:firstLine="567"/>
        <w:jc w:val="both"/>
        <w:rPr>
          <w:sz w:val="24"/>
          <w:szCs w:val="24"/>
        </w:rPr>
      </w:pPr>
      <w:r w:rsidRPr="009C238A">
        <w:rPr>
          <w:sz w:val="24"/>
          <w:szCs w:val="24"/>
        </w:rPr>
        <w:t xml:space="preserve">Начинается семинар со вступительного слова преподавателя (5-7 мин.), в котором озвучивается тема семинара, обращается внимание на узловые проблемы для обсуждения, указывается порядок проведения занятия.  </w:t>
      </w:r>
    </w:p>
    <w:p w:rsidR="009C238A" w:rsidRDefault="009C238A" w:rsidP="009C238A">
      <w:pPr>
        <w:ind w:right="54" w:firstLine="567"/>
        <w:jc w:val="both"/>
        <w:rPr>
          <w:sz w:val="24"/>
          <w:szCs w:val="24"/>
        </w:rPr>
      </w:pPr>
      <w:r w:rsidRPr="009C238A">
        <w:rPr>
          <w:sz w:val="24"/>
          <w:szCs w:val="24"/>
        </w:rPr>
        <w:t xml:space="preserve">Важнейшей частью семинарского занятия является обсуждение вопросов или доклад. В зависимости от формы занятия преподаватель, сформулировав первый вопрос, предлагает выступить желающим или сделать сообщение, заранее подготовленное студентами. Эффективность семинара во многом зависит от содержания выступлений, докладов, рефератов студентов. Поэтому преподавателю важно определить к ним требования, которые должны быть достаточно четкими и в то же время не настолько регламентированными, чтобы сковывать творческую мысль студентов.   Порядок ведения семинара может быть самым разнообразным, в зависимости от его формы и тех целей, которые перед ним ставятся. Но в любом случае необходимо создавать на нем атмосферу творческой дискуссии, живого, заинтересованного обмена мнениями. Однако дискуссия не самоцель. Она полезна, если способствует глубокому усвоению обсуждаемого вопроса. В ходе семинара важно, чтобы студенты внимательно слушали и критически оценивали выступления товарищей. Руководителю семинара не следует сразу после выступления студента делать ему замечания. Лучше предоставить эту возможность самим участникам семинарского занятия.   Важным элементом семинарского занятия является заключительное слово преподавателя. Оно может быть как общим в конце семинара, так и частным - после обсуждения отдельного вопроса плана семинара. В заключительном слове в конце семинара преподаватель:  </w:t>
      </w:r>
    </w:p>
    <w:p w:rsidR="009C238A" w:rsidRDefault="009C238A" w:rsidP="009C238A">
      <w:pPr>
        <w:ind w:right="54"/>
        <w:jc w:val="both"/>
        <w:rPr>
          <w:sz w:val="24"/>
          <w:szCs w:val="24"/>
        </w:rPr>
      </w:pPr>
      <w:r w:rsidRPr="009C238A">
        <w:rPr>
          <w:sz w:val="24"/>
          <w:szCs w:val="24"/>
        </w:rPr>
        <w:lastRenderedPageBreak/>
        <w:t xml:space="preserve">1) дает общую оценку занятия (уровень подготовленности обучаемых к семинару, активность участников, степень усвоения проблем);  </w:t>
      </w:r>
    </w:p>
    <w:p w:rsidR="009C238A" w:rsidRDefault="009C238A" w:rsidP="009C238A">
      <w:pPr>
        <w:ind w:right="54"/>
        <w:jc w:val="both"/>
        <w:rPr>
          <w:sz w:val="24"/>
          <w:szCs w:val="24"/>
        </w:rPr>
      </w:pPr>
      <w:r w:rsidRPr="009C238A">
        <w:rPr>
          <w:sz w:val="24"/>
          <w:szCs w:val="24"/>
        </w:rPr>
        <w:t xml:space="preserve">2) осуществляет анализ и оценку выступлений, соблюдая при этом объективность и исключительную корректность;  </w:t>
      </w:r>
    </w:p>
    <w:p w:rsidR="009C238A" w:rsidRDefault="009C238A" w:rsidP="009C238A">
      <w:pPr>
        <w:ind w:right="54"/>
        <w:jc w:val="both"/>
        <w:rPr>
          <w:sz w:val="24"/>
          <w:szCs w:val="24"/>
        </w:rPr>
      </w:pPr>
      <w:r w:rsidRPr="009C238A">
        <w:rPr>
          <w:sz w:val="24"/>
          <w:szCs w:val="24"/>
        </w:rPr>
        <w:t xml:space="preserve">3) кратко раскрывает вопросы, не получившие глубокого освещения на семинаре; </w:t>
      </w:r>
    </w:p>
    <w:p w:rsidR="009C238A" w:rsidRPr="009C238A" w:rsidRDefault="009C238A" w:rsidP="009C238A">
      <w:pPr>
        <w:ind w:right="54"/>
        <w:jc w:val="both"/>
        <w:rPr>
          <w:sz w:val="24"/>
          <w:szCs w:val="24"/>
        </w:rPr>
      </w:pPr>
      <w:r w:rsidRPr="009C238A">
        <w:rPr>
          <w:sz w:val="24"/>
          <w:szCs w:val="24"/>
        </w:rPr>
        <w:t xml:space="preserve">4) дает задание на дальнейшую работу.   </w:t>
      </w:r>
    </w:p>
    <w:p w:rsidR="00040F2A" w:rsidRDefault="009C238A" w:rsidP="00040F2A">
      <w:pPr>
        <w:ind w:right="54" w:firstLine="567"/>
        <w:jc w:val="both"/>
        <w:rPr>
          <w:sz w:val="24"/>
          <w:szCs w:val="24"/>
        </w:rPr>
      </w:pPr>
      <w:r w:rsidRPr="009C238A">
        <w:rPr>
          <w:sz w:val="24"/>
          <w:szCs w:val="24"/>
        </w:rPr>
        <w:t xml:space="preserve">Успешное проведение семинарских занятий во многом обусловлено выбором наиболее рациональной формы их проведения.   </w:t>
      </w:r>
    </w:p>
    <w:p w:rsidR="009C238A" w:rsidRPr="00040F2A" w:rsidRDefault="009C238A" w:rsidP="00040F2A">
      <w:pPr>
        <w:ind w:right="54" w:firstLine="567"/>
        <w:jc w:val="both"/>
        <w:rPr>
          <w:sz w:val="24"/>
          <w:szCs w:val="24"/>
        </w:rPr>
      </w:pPr>
      <w:r w:rsidRPr="009C238A">
        <w:rPr>
          <w:b/>
          <w:sz w:val="24"/>
          <w:szCs w:val="24"/>
        </w:rPr>
        <w:t xml:space="preserve">Требования к выступлениям студентов </w:t>
      </w:r>
    </w:p>
    <w:p w:rsidR="009C238A" w:rsidRPr="009C238A" w:rsidRDefault="009C238A" w:rsidP="009C238A">
      <w:pPr>
        <w:ind w:right="54" w:firstLine="567"/>
        <w:jc w:val="both"/>
        <w:rPr>
          <w:sz w:val="24"/>
          <w:szCs w:val="24"/>
        </w:rPr>
      </w:pPr>
      <w:r w:rsidRPr="009C238A">
        <w:rPr>
          <w:sz w:val="24"/>
          <w:szCs w:val="24"/>
        </w:rPr>
        <w:t xml:space="preserve">Одним из условий, обеспечивающих успех семинарских занятий, является совокупность определенных конкретных требований к выступлениям, докладам, рефератам студентов. Эти требования должны быть достаточно четкими и в то же время не настолько регламентированными, чтобы сковывать творческую мысль, насаждать схематизм.  </w:t>
      </w:r>
    </w:p>
    <w:p w:rsidR="009C238A" w:rsidRPr="009C238A" w:rsidRDefault="009C238A" w:rsidP="009C238A">
      <w:pPr>
        <w:ind w:right="54" w:firstLine="567"/>
        <w:jc w:val="both"/>
        <w:rPr>
          <w:sz w:val="24"/>
          <w:szCs w:val="24"/>
        </w:rPr>
      </w:pPr>
      <w:r w:rsidRPr="009C238A">
        <w:rPr>
          <w:sz w:val="24"/>
          <w:szCs w:val="24"/>
        </w:rPr>
        <w:t xml:space="preserve">Перечень требований к любому выступлению студента примерно таков: - связь выступления с предшествующей темой или вопросом; - раскрытие сущности проблемы; - методологическое значение для научной, профессиональной и практической деятельности.  </w:t>
      </w:r>
    </w:p>
    <w:p w:rsidR="009C238A" w:rsidRPr="009C238A" w:rsidRDefault="009C238A" w:rsidP="009C238A">
      <w:pPr>
        <w:ind w:right="54" w:firstLine="567"/>
        <w:jc w:val="both"/>
        <w:rPr>
          <w:sz w:val="24"/>
          <w:szCs w:val="24"/>
        </w:rPr>
      </w:pPr>
      <w:r w:rsidRPr="009C238A">
        <w:rPr>
          <w:sz w:val="24"/>
          <w:szCs w:val="24"/>
        </w:rPr>
        <w:t xml:space="preserve">Важнейшие требования к выступлениям студентов – самостоятельность в подборе фактического материала и аналитическом отношении к нему, умение рассматривать примеры и факты во взаимосвязи и взаимообусловленности, отбирать наиболее существенные из них.  </w:t>
      </w:r>
    </w:p>
    <w:p w:rsidR="00040F2A" w:rsidRDefault="009C238A" w:rsidP="00040F2A">
      <w:pPr>
        <w:ind w:right="54" w:firstLine="567"/>
        <w:jc w:val="both"/>
        <w:rPr>
          <w:sz w:val="24"/>
          <w:szCs w:val="24"/>
        </w:rPr>
      </w:pPr>
      <w:r w:rsidRPr="009C238A">
        <w:rPr>
          <w:sz w:val="24"/>
          <w:szCs w:val="24"/>
        </w:rPr>
        <w:t xml:space="preserve">Приводимые участником семинара примеры и факты должны быть существенными, по возможности перекликаться с профилем обучения. Примеры из области наук, близких к будущей специальности студента, из сферы познания, обучения поощряются руководителем семинара. Выступление студента должно соответствовать требованиям логики. Четкое вычленение излагаемой проблемы, ее точная формулировка, неукоснительная последовательность аргументации именно данной проблемы, без неоправданных отступлений от нее в процессе обоснования, безусловная доказательность, непротиворечивость и полнота аргументации, правильное и содержательное использование понятий и терминов. </w:t>
      </w:r>
    </w:p>
    <w:p w:rsidR="009C238A" w:rsidRPr="00040F2A" w:rsidRDefault="009C238A" w:rsidP="00040F2A">
      <w:pPr>
        <w:ind w:right="54" w:firstLine="567"/>
        <w:jc w:val="both"/>
        <w:rPr>
          <w:sz w:val="24"/>
          <w:szCs w:val="24"/>
        </w:rPr>
      </w:pPr>
      <w:r w:rsidRPr="009C238A">
        <w:rPr>
          <w:b/>
          <w:sz w:val="24"/>
          <w:szCs w:val="24"/>
        </w:rPr>
        <w:t xml:space="preserve">Обсуждение докладов и выступлений </w:t>
      </w:r>
    </w:p>
    <w:p w:rsidR="009C238A" w:rsidRPr="009C238A" w:rsidRDefault="009C238A" w:rsidP="009C238A">
      <w:pPr>
        <w:ind w:right="54" w:firstLine="567"/>
        <w:jc w:val="both"/>
        <w:rPr>
          <w:sz w:val="24"/>
          <w:szCs w:val="24"/>
        </w:rPr>
      </w:pPr>
      <w:r w:rsidRPr="009C238A">
        <w:rPr>
          <w:sz w:val="24"/>
          <w:szCs w:val="24"/>
        </w:rPr>
        <w:t xml:space="preserve">Порядок ведения семинара может быть самым разнообразным, в зависимости от его формы и тех целей, которые перед ним ставятся.  </w:t>
      </w:r>
    </w:p>
    <w:p w:rsidR="009C238A" w:rsidRPr="009C238A" w:rsidRDefault="009C238A" w:rsidP="009C238A">
      <w:pPr>
        <w:ind w:right="54" w:firstLine="567"/>
        <w:jc w:val="both"/>
        <w:rPr>
          <w:sz w:val="24"/>
          <w:szCs w:val="24"/>
        </w:rPr>
      </w:pPr>
      <w:r w:rsidRPr="009C238A">
        <w:rPr>
          <w:sz w:val="24"/>
          <w:szCs w:val="24"/>
        </w:rPr>
        <w:t xml:space="preserve">Обычно имеет место следующая последовательность: а) выступление (доклад) по основному вопросу; б) вопросы к выступающему; в) обсуждение содержания доклада, его теоретических и методических достоинств и недостатков, дополнения и замечания по нему; г) заключительное слово докладчика; д) заключение преподавателя.  </w:t>
      </w:r>
    </w:p>
    <w:p w:rsidR="009C238A" w:rsidRPr="009C238A" w:rsidRDefault="009C238A" w:rsidP="009C238A">
      <w:pPr>
        <w:ind w:right="54" w:firstLine="567"/>
        <w:jc w:val="both"/>
        <w:rPr>
          <w:sz w:val="24"/>
          <w:szCs w:val="24"/>
        </w:rPr>
      </w:pPr>
      <w:r w:rsidRPr="009C238A">
        <w:rPr>
          <w:sz w:val="24"/>
          <w:szCs w:val="24"/>
        </w:rPr>
        <w:t xml:space="preserve">Разумеется, это лишь общая схема, которая может включать в себя развертывание дискуссии по возникшему вопросу и другие элементы.  </w:t>
      </w:r>
    </w:p>
    <w:p w:rsidR="009C238A" w:rsidRPr="009C238A" w:rsidRDefault="009C238A" w:rsidP="009C238A">
      <w:pPr>
        <w:ind w:right="54" w:firstLine="567"/>
        <w:jc w:val="both"/>
        <w:rPr>
          <w:sz w:val="24"/>
          <w:szCs w:val="24"/>
        </w:rPr>
      </w:pPr>
      <w:r w:rsidRPr="009C238A">
        <w:rPr>
          <w:sz w:val="24"/>
          <w:szCs w:val="24"/>
        </w:rPr>
        <w:t xml:space="preserve">При реферативно-докладной форме семинара первыми получают слово ранее намеченные докладчики, а при развернутой беседе - желающие выступить.  </w:t>
      </w:r>
    </w:p>
    <w:p w:rsidR="009C238A" w:rsidRPr="009C238A" w:rsidRDefault="009C238A" w:rsidP="009C238A">
      <w:pPr>
        <w:ind w:right="54" w:firstLine="567"/>
        <w:jc w:val="both"/>
        <w:rPr>
          <w:sz w:val="24"/>
          <w:szCs w:val="24"/>
        </w:rPr>
      </w:pPr>
      <w:r w:rsidRPr="009C238A">
        <w:rPr>
          <w:sz w:val="24"/>
          <w:szCs w:val="24"/>
        </w:rPr>
        <w:t xml:space="preserve">Принцип добровольности выступления сочетается с вызовом студентов.  </w:t>
      </w:r>
    </w:p>
    <w:p w:rsidR="009C238A" w:rsidRPr="009C238A" w:rsidRDefault="009C238A" w:rsidP="009C238A">
      <w:pPr>
        <w:ind w:right="54" w:firstLine="567"/>
        <w:jc w:val="both"/>
        <w:rPr>
          <w:sz w:val="24"/>
          <w:szCs w:val="24"/>
        </w:rPr>
      </w:pPr>
      <w:r w:rsidRPr="009C238A">
        <w:rPr>
          <w:sz w:val="24"/>
          <w:szCs w:val="24"/>
        </w:rPr>
        <w:t xml:space="preserve">Остальным желающим выступить по основному вопросу, чтобы не погасить у них интереса к семинару, можно посоветовать быть готовыми для анализа выступлений товарищей по группе, для дополнений и замечаний.  </w:t>
      </w:r>
    </w:p>
    <w:p w:rsidR="009C238A" w:rsidRPr="009C238A" w:rsidRDefault="009C238A" w:rsidP="009C238A">
      <w:pPr>
        <w:ind w:right="54" w:firstLine="567"/>
        <w:jc w:val="both"/>
        <w:rPr>
          <w:sz w:val="24"/>
          <w:szCs w:val="24"/>
        </w:rPr>
      </w:pPr>
      <w:r w:rsidRPr="009C238A">
        <w:rPr>
          <w:sz w:val="24"/>
          <w:szCs w:val="24"/>
        </w:rPr>
        <w:t xml:space="preserve">Желательно, чтобы студент излагал материал свободно.   </w:t>
      </w:r>
    </w:p>
    <w:p w:rsidR="009C238A" w:rsidRPr="009C238A" w:rsidRDefault="009C238A" w:rsidP="009C238A">
      <w:pPr>
        <w:ind w:right="54" w:firstLine="567"/>
        <w:jc w:val="both"/>
        <w:rPr>
          <w:sz w:val="24"/>
          <w:szCs w:val="24"/>
        </w:rPr>
      </w:pPr>
      <w:r w:rsidRPr="009C238A">
        <w:rPr>
          <w:sz w:val="24"/>
          <w:szCs w:val="24"/>
        </w:rPr>
        <w:t xml:space="preserve">Преподавателю, по возможности не следует прерывать выступление студента своими замечаниями и комментариями. Допустима тактичная поправка неправильно произнесенного слова, ошибочного ударения и т. п. Если далее выступающий допустил ошибки, гораздо лучше, если не сам преподаватель, а другие участники семинара первыми сделают ему соответствующее замечание.  </w:t>
      </w:r>
    </w:p>
    <w:p w:rsidR="009C238A" w:rsidRPr="009C238A" w:rsidRDefault="009C238A" w:rsidP="009C238A">
      <w:pPr>
        <w:ind w:right="54" w:firstLine="567"/>
        <w:jc w:val="both"/>
        <w:rPr>
          <w:sz w:val="24"/>
          <w:szCs w:val="24"/>
        </w:rPr>
      </w:pPr>
      <w:r w:rsidRPr="009C238A">
        <w:rPr>
          <w:sz w:val="24"/>
          <w:szCs w:val="24"/>
        </w:rPr>
        <w:lastRenderedPageBreak/>
        <w:t xml:space="preserve">Обстановка в аудитории во время выступления докладчика находится постоянно в сфере внимания руководителя семинара. Добиваясь внимательного и аналитического отношения студентов к выступлениям товарищей, руководитель семинара заранее ставит их в известность, что содержательный анализ выступления, доклада или реферата он оценивает так же высоко, как и выступление с хорошим докладом.  </w:t>
      </w:r>
    </w:p>
    <w:p w:rsidR="009C238A" w:rsidRPr="009C238A" w:rsidRDefault="009C238A" w:rsidP="009C238A">
      <w:pPr>
        <w:ind w:right="54" w:firstLine="567"/>
        <w:jc w:val="both"/>
        <w:rPr>
          <w:sz w:val="24"/>
          <w:szCs w:val="24"/>
        </w:rPr>
      </w:pPr>
      <w:r w:rsidRPr="009C238A">
        <w:rPr>
          <w:sz w:val="24"/>
          <w:szCs w:val="24"/>
        </w:rPr>
        <w:t xml:space="preserve">Вопросы к докладчику задают прежде всего студенты, а не преподаватель, в чем их следует поощрять. Необходимо требовать, чтобы вопросы, задаваемые студентам, были существенны, связаны с темой, точно сформулированы.  </w:t>
      </w:r>
    </w:p>
    <w:p w:rsidR="009C238A" w:rsidRPr="009C238A" w:rsidRDefault="009C238A" w:rsidP="009C238A">
      <w:pPr>
        <w:ind w:right="54" w:firstLine="567"/>
        <w:jc w:val="both"/>
        <w:rPr>
          <w:sz w:val="24"/>
          <w:szCs w:val="24"/>
        </w:rPr>
      </w:pPr>
      <w:r w:rsidRPr="009C238A">
        <w:rPr>
          <w:sz w:val="24"/>
          <w:szCs w:val="24"/>
        </w:rPr>
        <w:t xml:space="preserve">Вопросам преподавателя обычно присущи следующее требования: - ясность и четкость формулировок, определенность границ, весомость смысловой нагрузки;  - уместность постановки вопроса в данный момент, острота его звучания в сложившейся ситуации, пробуждающая живой интерес студенческой аудитории;  - вопросы должны быть посильными для студентов.  </w:t>
      </w:r>
    </w:p>
    <w:p w:rsidR="009C238A" w:rsidRPr="009C238A" w:rsidRDefault="009C238A" w:rsidP="009C238A">
      <w:pPr>
        <w:ind w:right="54" w:firstLine="567"/>
        <w:jc w:val="both"/>
        <w:rPr>
          <w:sz w:val="24"/>
          <w:szCs w:val="24"/>
        </w:rPr>
      </w:pPr>
      <w:r w:rsidRPr="009C238A">
        <w:rPr>
          <w:sz w:val="24"/>
          <w:szCs w:val="24"/>
        </w:rPr>
        <w:t xml:space="preserve">По своему характеру вопросы бывают уточняющими, наводящими, встречными; другая категория вопросов, например, казусных, может содержать предпосылки различных суждений, быть примером или положением, включающим кажущееся или действительное противоречие.  </w:t>
      </w:r>
    </w:p>
    <w:p w:rsidR="009C238A" w:rsidRPr="009C238A" w:rsidRDefault="009C238A" w:rsidP="009C238A">
      <w:pPr>
        <w:ind w:right="54" w:firstLine="567"/>
        <w:jc w:val="both"/>
        <w:rPr>
          <w:sz w:val="24"/>
          <w:szCs w:val="24"/>
        </w:rPr>
      </w:pPr>
      <w:r w:rsidRPr="009C238A">
        <w:rPr>
          <w:sz w:val="24"/>
          <w:szCs w:val="24"/>
        </w:rPr>
        <w:t xml:space="preserve">Уточняющие вопросы имеют своей целью заставить студента яснее высказать мысль, четко и определенно сформулировать ее, чтобы установить оговорился ли он или имеет место неверное толкование проблемы. Ответ позволяет преподавателю принять правильное решение: исправленная оговорка снимает вопрос, ошибочное мнение выносится на обсуждение участников семинара, но без подчеркивания его ошибочности.  </w:t>
      </w:r>
    </w:p>
    <w:p w:rsidR="009C238A" w:rsidRPr="009C238A" w:rsidRDefault="009C238A" w:rsidP="009C238A">
      <w:pPr>
        <w:ind w:right="54" w:firstLine="567"/>
        <w:jc w:val="both"/>
        <w:rPr>
          <w:sz w:val="24"/>
          <w:szCs w:val="24"/>
        </w:rPr>
      </w:pPr>
      <w:r w:rsidRPr="009C238A">
        <w:rPr>
          <w:sz w:val="24"/>
          <w:szCs w:val="24"/>
        </w:rPr>
        <w:t xml:space="preserve">Наводящие или направляющие вопросы имеют своей задачей ввести полемику в нужное русло, помешать нежелательным отклонениям от сути проблемы. Важно, чтобы такие вопросы приоткрывали новые сферы приложения высказанных положений, расширяли мыслительный горизонт студентов.  </w:t>
      </w:r>
    </w:p>
    <w:p w:rsidR="009C238A" w:rsidRPr="009C238A" w:rsidRDefault="009C238A" w:rsidP="009C238A">
      <w:pPr>
        <w:ind w:right="54" w:firstLine="567"/>
        <w:jc w:val="both"/>
        <w:rPr>
          <w:sz w:val="24"/>
          <w:szCs w:val="24"/>
        </w:rPr>
      </w:pPr>
      <w:r w:rsidRPr="009C238A">
        <w:rPr>
          <w:sz w:val="24"/>
          <w:szCs w:val="24"/>
        </w:rPr>
        <w:t xml:space="preserve">Наводящие вопросы на вузовском семинаре являются редкостью и ставятся лишь в исключительных случаях.  </w:t>
      </w:r>
    </w:p>
    <w:p w:rsidR="009C238A" w:rsidRPr="009C238A" w:rsidRDefault="009C238A" w:rsidP="009C238A">
      <w:pPr>
        <w:ind w:right="54" w:firstLine="567"/>
        <w:jc w:val="both"/>
        <w:rPr>
          <w:sz w:val="24"/>
          <w:szCs w:val="24"/>
        </w:rPr>
      </w:pPr>
      <w:r w:rsidRPr="009C238A">
        <w:rPr>
          <w:sz w:val="24"/>
          <w:szCs w:val="24"/>
        </w:rPr>
        <w:t xml:space="preserve">Встречные вопросы содержат требования дополнительной аргументации, а также формально-логического анализа выступления или его отдельных положений. Цель таких вопросов — формирование у студентов умения всесторонне и глубоко обосновывать выдвигаемые положения, способности обнаруживать логические ошибки, обусловившие неубедительность или сомнительность вывода.  </w:t>
      </w:r>
    </w:p>
    <w:p w:rsidR="009C238A" w:rsidRPr="009C238A" w:rsidRDefault="009C238A" w:rsidP="009C238A">
      <w:pPr>
        <w:ind w:right="54" w:firstLine="567"/>
        <w:jc w:val="both"/>
        <w:rPr>
          <w:sz w:val="24"/>
          <w:szCs w:val="24"/>
        </w:rPr>
      </w:pPr>
      <w:r w:rsidRPr="009C238A">
        <w:rPr>
          <w:sz w:val="24"/>
          <w:szCs w:val="24"/>
        </w:rPr>
        <w:t xml:space="preserve">Казусные вопросы предлагаются студенту или всей группе в тех случаях, когда в выступлении, докладе проблема освещена в общем-то, верно, но слишком схематично, все кажется ясным и простым (хотя подлинная глубина проблемы не раскрыта) и в аудитории образуется «вакуум интересов». Возникает необходимость показать, что в изложенной проблеме не все так просто, как это может показаться. По возможности, опираясь на знания, уже известные студентам, преподаватель найдет более сложный аспект проблемы и вынесет его на обсуждение в виде вопроса. Цель таких вопросов в том, чтобы сложное, противоречивое явление реальной действительности, содержащее в себе предпосылки для различных суждений, было осмыслено студентами в свете обсужденной теоретической проблемы, чтобы студент научился мыслить шире и глубже.   </w:t>
      </w:r>
    </w:p>
    <w:p w:rsidR="009C238A" w:rsidRPr="009C238A" w:rsidRDefault="009C238A" w:rsidP="009C238A">
      <w:pPr>
        <w:ind w:right="54" w:firstLine="567"/>
        <w:jc w:val="both"/>
        <w:rPr>
          <w:sz w:val="24"/>
          <w:szCs w:val="24"/>
        </w:rPr>
      </w:pPr>
      <w:r w:rsidRPr="009C238A">
        <w:rPr>
          <w:sz w:val="24"/>
          <w:szCs w:val="24"/>
        </w:rPr>
        <w:t xml:space="preserve">Вопрос может быть поставлен в чисто теоретическом плане, но могут быть упомянуты и конкретные случаи, события, по возможности  близкие или хорошо известные участникам семинара, и предоставлена возможность самим комментировать их в плане теоретической проблемы, обсуждаемой на семинаре.  </w:t>
      </w:r>
    </w:p>
    <w:p w:rsidR="005F2397" w:rsidRPr="009C238A" w:rsidRDefault="009C238A" w:rsidP="00040F2A">
      <w:pPr>
        <w:ind w:right="54" w:firstLine="567"/>
        <w:jc w:val="both"/>
        <w:rPr>
          <w:sz w:val="24"/>
          <w:szCs w:val="24"/>
        </w:rPr>
      </w:pPr>
      <w:r w:rsidRPr="009C238A">
        <w:rPr>
          <w:sz w:val="24"/>
          <w:szCs w:val="24"/>
        </w:rPr>
        <w:t>Вопросы, преследующие создание «ситуации затруднений», обычно представляют собой две-три противоречащих друг другу формулировки, из которых необходимо обнаружить и обосновать истинную, или же берется высказывание какого-либо автора (без указания его фамилии) для анализа. В основном характер таких вопросов совпадает с постановкой задач на самостоятельность мышления.</w:t>
      </w:r>
    </w:p>
    <w:sectPr w:rsidR="005F2397" w:rsidRPr="009C238A" w:rsidSect="003F66D7">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65CC" w:rsidRDefault="009365CC" w:rsidP="003F66D7">
      <w:r>
        <w:separator/>
      </w:r>
    </w:p>
  </w:endnote>
  <w:endnote w:type="continuationSeparator" w:id="0">
    <w:p w:rsidR="009365CC" w:rsidRDefault="009365CC" w:rsidP="003F6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9156795"/>
      <w:docPartObj>
        <w:docPartGallery w:val="Page Numbers (Bottom of Page)"/>
        <w:docPartUnique/>
      </w:docPartObj>
    </w:sdtPr>
    <w:sdtEndPr/>
    <w:sdtContent>
      <w:p w:rsidR="00366DE7" w:rsidRDefault="003F66D7">
        <w:pPr>
          <w:pStyle w:val="a3"/>
          <w:jc w:val="center"/>
        </w:pPr>
        <w:r>
          <w:fldChar w:fldCharType="begin"/>
        </w:r>
        <w:r w:rsidR="00DA2F91">
          <w:instrText>PAGE   \* MERGEFORMAT</w:instrText>
        </w:r>
        <w:r>
          <w:fldChar w:fldCharType="separate"/>
        </w:r>
        <w:r w:rsidR="001D2119">
          <w:rPr>
            <w:noProof/>
          </w:rPr>
          <w:t>1</w:t>
        </w:r>
        <w:r>
          <w:fldChar w:fldCharType="end"/>
        </w:r>
      </w:p>
    </w:sdtContent>
  </w:sdt>
  <w:p w:rsidR="00366DE7" w:rsidRDefault="009365C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65CC" w:rsidRDefault="009365CC" w:rsidP="003F66D7">
      <w:r>
        <w:separator/>
      </w:r>
    </w:p>
  </w:footnote>
  <w:footnote w:type="continuationSeparator" w:id="0">
    <w:p w:rsidR="009365CC" w:rsidRDefault="009365CC" w:rsidP="003F66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5535C"/>
    <w:multiLevelType w:val="hybridMultilevel"/>
    <w:tmpl w:val="CD18BB7A"/>
    <w:lvl w:ilvl="0" w:tplc="0419000F">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 w15:restartNumberingAfterBreak="0">
    <w:nsid w:val="0EDD6F27"/>
    <w:multiLevelType w:val="hybridMultilevel"/>
    <w:tmpl w:val="1BBA17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0C3DDD"/>
    <w:multiLevelType w:val="multilevel"/>
    <w:tmpl w:val="81645A64"/>
    <w:lvl w:ilvl="0">
      <w:start w:val="1"/>
      <w:numFmt w:val="decimal"/>
      <w:lvlText w:val="%1."/>
      <w:lvlJc w:val="left"/>
      <w:pPr>
        <w:ind w:left="720" w:hanging="360"/>
      </w:pPr>
    </w:lvl>
    <w:lvl w:ilvl="1">
      <w:start w:val="1"/>
      <w:numFmt w:val="decimal"/>
      <w:isLgl/>
      <w:lvlText w:val="%1.%2."/>
      <w:lvlJc w:val="left"/>
      <w:pPr>
        <w:ind w:left="1080" w:hanging="360"/>
      </w:pPr>
      <w:rPr>
        <w:color w:val="262626"/>
      </w:rPr>
    </w:lvl>
    <w:lvl w:ilvl="2">
      <w:start w:val="1"/>
      <w:numFmt w:val="decimal"/>
      <w:isLgl/>
      <w:lvlText w:val="%1.%2.%3."/>
      <w:lvlJc w:val="left"/>
      <w:pPr>
        <w:ind w:left="1800" w:hanging="720"/>
      </w:pPr>
      <w:rPr>
        <w:color w:val="262626"/>
      </w:rPr>
    </w:lvl>
    <w:lvl w:ilvl="3">
      <w:start w:val="1"/>
      <w:numFmt w:val="decimal"/>
      <w:isLgl/>
      <w:lvlText w:val="%1.%2.%3.%4."/>
      <w:lvlJc w:val="left"/>
      <w:pPr>
        <w:ind w:left="2160" w:hanging="720"/>
      </w:pPr>
      <w:rPr>
        <w:color w:val="262626"/>
      </w:rPr>
    </w:lvl>
    <w:lvl w:ilvl="4">
      <w:start w:val="1"/>
      <w:numFmt w:val="decimal"/>
      <w:isLgl/>
      <w:lvlText w:val="%1.%2.%3.%4.%5."/>
      <w:lvlJc w:val="left"/>
      <w:pPr>
        <w:ind w:left="2880" w:hanging="1080"/>
      </w:pPr>
      <w:rPr>
        <w:color w:val="262626"/>
      </w:rPr>
    </w:lvl>
    <w:lvl w:ilvl="5">
      <w:start w:val="1"/>
      <w:numFmt w:val="decimal"/>
      <w:isLgl/>
      <w:lvlText w:val="%1.%2.%3.%4.%5.%6."/>
      <w:lvlJc w:val="left"/>
      <w:pPr>
        <w:ind w:left="3240" w:hanging="1080"/>
      </w:pPr>
      <w:rPr>
        <w:color w:val="262626"/>
      </w:rPr>
    </w:lvl>
    <w:lvl w:ilvl="6">
      <w:start w:val="1"/>
      <w:numFmt w:val="decimal"/>
      <w:isLgl/>
      <w:lvlText w:val="%1.%2.%3.%4.%5.%6.%7."/>
      <w:lvlJc w:val="left"/>
      <w:pPr>
        <w:ind w:left="3960" w:hanging="1440"/>
      </w:pPr>
      <w:rPr>
        <w:color w:val="262626"/>
      </w:rPr>
    </w:lvl>
    <w:lvl w:ilvl="7">
      <w:start w:val="1"/>
      <w:numFmt w:val="decimal"/>
      <w:isLgl/>
      <w:lvlText w:val="%1.%2.%3.%4.%5.%6.%7.%8."/>
      <w:lvlJc w:val="left"/>
      <w:pPr>
        <w:ind w:left="4320" w:hanging="1440"/>
      </w:pPr>
      <w:rPr>
        <w:color w:val="262626"/>
      </w:rPr>
    </w:lvl>
    <w:lvl w:ilvl="8">
      <w:start w:val="1"/>
      <w:numFmt w:val="decimal"/>
      <w:isLgl/>
      <w:lvlText w:val="%1.%2.%3.%4.%5.%6.%7.%8.%9."/>
      <w:lvlJc w:val="left"/>
      <w:pPr>
        <w:ind w:left="5040" w:hanging="1800"/>
      </w:pPr>
      <w:rPr>
        <w:color w:val="262626"/>
      </w:rPr>
    </w:lvl>
  </w:abstractNum>
  <w:abstractNum w:abstractNumId="3" w15:restartNumberingAfterBreak="0">
    <w:nsid w:val="147F004F"/>
    <w:multiLevelType w:val="hybridMultilevel"/>
    <w:tmpl w:val="643CB53E"/>
    <w:lvl w:ilvl="0" w:tplc="9D5EC25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5BF4C8E"/>
    <w:multiLevelType w:val="hybridMultilevel"/>
    <w:tmpl w:val="E04425A4"/>
    <w:lvl w:ilvl="0" w:tplc="4FBE8162">
      <w:start w:val="1"/>
      <w:numFmt w:val="decimal"/>
      <w:lvlText w:val="%1."/>
      <w:lvlJc w:val="left"/>
      <w:pPr>
        <w:ind w:left="1080" w:hanging="360"/>
      </w:pPr>
      <w:rPr>
        <w:rFonts w:ascii="Times New Roman" w:eastAsia="Calibri" w:hAnsi="Times New Roman" w:cs="Times New Roman"/>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15:restartNumberingAfterBreak="0">
    <w:nsid w:val="2F5209C0"/>
    <w:multiLevelType w:val="hybridMultilevel"/>
    <w:tmpl w:val="0D6079AA"/>
    <w:lvl w:ilvl="0" w:tplc="80CEEEC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10EA50B6">
      <w:start w:val="1"/>
      <w:numFmt w:val="decimal"/>
      <w:lvlText w:val="%4."/>
      <w:lvlJc w:val="left"/>
      <w:pPr>
        <w:ind w:left="3225" w:hanging="360"/>
      </w:pPr>
      <w:rPr>
        <w:rFonts w:ascii="Times New Roman" w:eastAsia="Times New Roman" w:hAnsi="Times New Roman" w:cs="Times New Roman"/>
      </w:r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6" w15:restartNumberingAfterBreak="0">
    <w:nsid w:val="31BE74B8"/>
    <w:multiLevelType w:val="hybridMultilevel"/>
    <w:tmpl w:val="7A104334"/>
    <w:lvl w:ilvl="0" w:tplc="7252298A">
      <w:start w:val="1"/>
      <w:numFmt w:val="decimal"/>
      <w:lvlText w:val="%1."/>
      <w:lvlJc w:val="left"/>
      <w:pPr>
        <w:ind w:left="1080" w:hanging="360"/>
      </w:pPr>
      <w:rPr>
        <w:rFonts w:ascii="Times New Roman" w:eastAsia="Calibri" w:hAnsi="Times New Roman" w:cs="Times New Roman"/>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15:restartNumberingAfterBreak="0">
    <w:nsid w:val="468A4FBB"/>
    <w:multiLevelType w:val="hybridMultilevel"/>
    <w:tmpl w:val="B91E3610"/>
    <w:lvl w:ilvl="0" w:tplc="99F4B6E4">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8" w15:restartNumberingAfterBreak="0">
    <w:nsid w:val="58BE4053"/>
    <w:multiLevelType w:val="multilevel"/>
    <w:tmpl w:val="0EC2754C"/>
    <w:lvl w:ilvl="0">
      <w:start w:val="1"/>
      <w:numFmt w:val="decimal"/>
      <w:lvlText w:val="%1."/>
      <w:lvlJc w:val="left"/>
      <w:pPr>
        <w:tabs>
          <w:tab w:val="num" w:pos="360"/>
        </w:tabs>
        <w:ind w:left="360" w:hanging="360"/>
      </w:p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800" w:hanging="1800"/>
      </w:pPr>
    </w:lvl>
    <w:lvl w:ilvl="7">
      <w:start w:val="1"/>
      <w:numFmt w:val="decimal"/>
      <w:isLgl/>
      <w:lvlText w:val="%1.%2.%3.%4.%5.%6.%7.%8."/>
      <w:lvlJc w:val="left"/>
      <w:pPr>
        <w:ind w:left="1800" w:hanging="1800"/>
      </w:pPr>
    </w:lvl>
    <w:lvl w:ilvl="8">
      <w:start w:val="1"/>
      <w:numFmt w:val="decimal"/>
      <w:isLgl/>
      <w:lvlText w:val="%1.%2.%3.%4.%5.%6.%7.%8.%9."/>
      <w:lvlJc w:val="left"/>
      <w:pPr>
        <w:ind w:left="2160" w:hanging="2160"/>
      </w:pPr>
    </w:lvl>
  </w:abstractNum>
  <w:abstractNum w:abstractNumId="9" w15:restartNumberingAfterBreak="0">
    <w:nsid w:val="61CF128A"/>
    <w:multiLevelType w:val="hybridMultilevel"/>
    <w:tmpl w:val="89CCC632"/>
    <w:lvl w:ilvl="0" w:tplc="0419000F">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15:restartNumberingAfterBreak="0">
    <w:nsid w:val="662151E3"/>
    <w:multiLevelType w:val="hybridMultilevel"/>
    <w:tmpl w:val="C0F2917A"/>
    <w:lvl w:ilvl="0" w:tplc="0419000F">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1" w15:restartNumberingAfterBreak="0">
    <w:nsid w:val="6BB123BF"/>
    <w:multiLevelType w:val="hybridMultilevel"/>
    <w:tmpl w:val="6FBE6B2C"/>
    <w:lvl w:ilvl="0" w:tplc="6CF692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72C84330"/>
    <w:multiLevelType w:val="hybridMultilevel"/>
    <w:tmpl w:val="71A0848C"/>
    <w:lvl w:ilvl="0" w:tplc="3F8688C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15:restartNumberingAfterBreak="0">
    <w:nsid w:val="799B0D7F"/>
    <w:multiLevelType w:val="hybridMultilevel"/>
    <w:tmpl w:val="938629AE"/>
    <w:lvl w:ilvl="0" w:tplc="10784A30">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981"/>
    <w:rsid w:val="00032F5A"/>
    <w:rsid w:val="00040F2A"/>
    <w:rsid w:val="00075545"/>
    <w:rsid w:val="000D20D9"/>
    <w:rsid w:val="000E12C6"/>
    <w:rsid w:val="00112E51"/>
    <w:rsid w:val="00146504"/>
    <w:rsid w:val="00177EB3"/>
    <w:rsid w:val="001852C1"/>
    <w:rsid w:val="001860B0"/>
    <w:rsid w:val="001A5D5A"/>
    <w:rsid w:val="001A6363"/>
    <w:rsid w:val="001A6809"/>
    <w:rsid w:val="001D2119"/>
    <w:rsid w:val="001D473D"/>
    <w:rsid w:val="00212E45"/>
    <w:rsid w:val="002217AB"/>
    <w:rsid w:val="00252199"/>
    <w:rsid w:val="00255468"/>
    <w:rsid w:val="00261088"/>
    <w:rsid w:val="002621F8"/>
    <w:rsid w:val="00270E0A"/>
    <w:rsid w:val="00284208"/>
    <w:rsid w:val="002B04D1"/>
    <w:rsid w:val="002C4CF4"/>
    <w:rsid w:val="0030265B"/>
    <w:rsid w:val="003442A4"/>
    <w:rsid w:val="00345941"/>
    <w:rsid w:val="003474F5"/>
    <w:rsid w:val="003609DF"/>
    <w:rsid w:val="003728F2"/>
    <w:rsid w:val="003A1AB0"/>
    <w:rsid w:val="003A2C57"/>
    <w:rsid w:val="003D4E33"/>
    <w:rsid w:val="003F66D7"/>
    <w:rsid w:val="004018DE"/>
    <w:rsid w:val="00450AC4"/>
    <w:rsid w:val="004911EC"/>
    <w:rsid w:val="004A0152"/>
    <w:rsid w:val="004A03FE"/>
    <w:rsid w:val="004A18D7"/>
    <w:rsid w:val="004A4981"/>
    <w:rsid w:val="004E2F17"/>
    <w:rsid w:val="00515694"/>
    <w:rsid w:val="005158E3"/>
    <w:rsid w:val="005313D4"/>
    <w:rsid w:val="005600D0"/>
    <w:rsid w:val="005617EE"/>
    <w:rsid w:val="00570663"/>
    <w:rsid w:val="00583154"/>
    <w:rsid w:val="00585553"/>
    <w:rsid w:val="005911B9"/>
    <w:rsid w:val="00593E1E"/>
    <w:rsid w:val="005F2397"/>
    <w:rsid w:val="005F27C5"/>
    <w:rsid w:val="0060013B"/>
    <w:rsid w:val="006211BA"/>
    <w:rsid w:val="00630173"/>
    <w:rsid w:val="00657E3F"/>
    <w:rsid w:val="00657E96"/>
    <w:rsid w:val="00660B0F"/>
    <w:rsid w:val="00664E68"/>
    <w:rsid w:val="00676A26"/>
    <w:rsid w:val="006C374A"/>
    <w:rsid w:val="006D5262"/>
    <w:rsid w:val="0072340C"/>
    <w:rsid w:val="00726B92"/>
    <w:rsid w:val="007709B3"/>
    <w:rsid w:val="007731D6"/>
    <w:rsid w:val="007863F1"/>
    <w:rsid w:val="007B6ABA"/>
    <w:rsid w:val="007D3CFE"/>
    <w:rsid w:val="007E2CFE"/>
    <w:rsid w:val="007F5C81"/>
    <w:rsid w:val="007F7897"/>
    <w:rsid w:val="00813624"/>
    <w:rsid w:val="00815AE4"/>
    <w:rsid w:val="00860D2B"/>
    <w:rsid w:val="008625F3"/>
    <w:rsid w:val="008707BF"/>
    <w:rsid w:val="00883737"/>
    <w:rsid w:val="008B604F"/>
    <w:rsid w:val="008B79DB"/>
    <w:rsid w:val="008D13A3"/>
    <w:rsid w:val="008D1E16"/>
    <w:rsid w:val="008E2C56"/>
    <w:rsid w:val="009031D0"/>
    <w:rsid w:val="009267F8"/>
    <w:rsid w:val="009365CC"/>
    <w:rsid w:val="00942B70"/>
    <w:rsid w:val="00985264"/>
    <w:rsid w:val="00986246"/>
    <w:rsid w:val="0099795A"/>
    <w:rsid w:val="009C238A"/>
    <w:rsid w:val="009C7335"/>
    <w:rsid w:val="009D2AE8"/>
    <w:rsid w:val="009D3C25"/>
    <w:rsid w:val="009D4576"/>
    <w:rsid w:val="009E2B7A"/>
    <w:rsid w:val="00A145C7"/>
    <w:rsid w:val="00A22AB6"/>
    <w:rsid w:val="00A72C4C"/>
    <w:rsid w:val="00AB439D"/>
    <w:rsid w:val="00AB6F34"/>
    <w:rsid w:val="00AD103F"/>
    <w:rsid w:val="00AF4741"/>
    <w:rsid w:val="00B07089"/>
    <w:rsid w:val="00B15767"/>
    <w:rsid w:val="00B41832"/>
    <w:rsid w:val="00B431C7"/>
    <w:rsid w:val="00B55CD3"/>
    <w:rsid w:val="00B6292E"/>
    <w:rsid w:val="00B82800"/>
    <w:rsid w:val="00BA77F3"/>
    <w:rsid w:val="00BB4987"/>
    <w:rsid w:val="00BD6452"/>
    <w:rsid w:val="00BF1DD8"/>
    <w:rsid w:val="00C04B66"/>
    <w:rsid w:val="00C06C9E"/>
    <w:rsid w:val="00C1660E"/>
    <w:rsid w:val="00C50F23"/>
    <w:rsid w:val="00C70AFC"/>
    <w:rsid w:val="00C715B4"/>
    <w:rsid w:val="00C759F3"/>
    <w:rsid w:val="00C85343"/>
    <w:rsid w:val="00CA45BE"/>
    <w:rsid w:val="00CA47A2"/>
    <w:rsid w:val="00CD786F"/>
    <w:rsid w:val="00CE1403"/>
    <w:rsid w:val="00CE78DF"/>
    <w:rsid w:val="00CF1127"/>
    <w:rsid w:val="00CF7CAC"/>
    <w:rsid w:val="00D11AAA"/>
    <w:rsid w:val="00D12601"/>
    <w:rsid w:val="00D34A4E"/>
    <w:rsid w:val="00D36281"/>
    <w:rsid w:val="00D71D5F"/>
    <w:rsid w:val="00DA0869"/>
    <w:rsid w:val="00DA2F91"/>
    <w:rsid w:val="00DF49AC"/>
    <w:rsid w:val="00E144A2"/>
    <w:rsid w:val="00E2170C"/>
    <w:rsid w:val="00E603A9"/>
    <w:rsid w:val="00EB2D42"/>
    <w:rsid w:val="00EE1479"/>
    <w:rsid w:val="00EF0D4B"/>
    <w:rsid w:val="00F05108"/>
    <w:rsid w:val="00F14555"/>
    <w:rsid w:val="00F331B9"/>
    <w:rsid w:val="00F464BB"/>
    <w:rsid w:val="00F55D9E"/>
    <w:rsid w:val="00F80F4E"/>
    <w:rsid w:val="00FA04D4"/>
    <w:rsid w:val="00FA28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2A7BBD0"/>
  <w15:docId w15:val="{A1A9C752-8AD7-4B10-BDF8-3AB83A4E7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8534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C238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5F2397"/>
    <w:pPr>
      <w:keepNext/>
      <w:tabs>
        <w:tab w:val="left" w:pos="900"/>
      </w:tabs>
      <w:spacing w:line="400" w:lineRule="exact"/>
      <w:jc w:val="center"/>
      <w:outlineLvl w:val="1"/>
    </w:pPr>
    <w:rPr>
      <w:b/>
      <w:bCs/>
      <w:sz w:val="24"/>
      <w:szCs w:val="24"/>
    </w:rPr>
  </w:style>
  <w:style w:type="paragraph" w:styleId="4">
    <w:name w:val="heading 4"/>
    <w:basedOn w:val="a"/>
    <w:next w:val="a"/>
    <w:link w:val="40"/>
    <w:uiPriority w:val="9"/>
    <w:semiHidden/>
    <w:unhideWhenUsed/>
    <w:qFormat/>
    <w:rsid w:val="005F2397"/>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5F2397"/>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semiHidden/>
    <w:unhideWhenUsed/>
    <w:qFormat/>
    <w:rsid w:val="005F2397"/>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F2397"/>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F2397"/>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uiPriority w:val="9"/>
    <w:semiHidden/>
    <w:rsid w:val="005F2397"/>
    <w:rPr>
      <w:rFonts w:asciiTheme="majorHAnsi" w:eastAsiaTheme="majorEastAsia" w:hAnsiTheme="majorHAnsi" w:cstheme="majorBidi"/>
      <w:b/>
      <w:bCs/>
      <w:i/>
      <w:iCs/>
      <w:color w:val="4F81BD" w:themeColor="accent1"/>
      <w:sz w:val="20"/>
      <w:szCs w:val="20"/>
      <w:lang w:eastAsia="ru-RU"/>
    </w:rPr>
  </w:style>
  <w:style w:type="character" w:customStyle="1" w:styleId="50">
    <w:name w:val="Заголовок 5 Знак"/>
    <w:basedOn w:val="a0"/>
    <w:link w:val="5"/>
    <w:uiPriority w:val="9"/>
    <w:rsid w:val="005F2397"/>
    <w:rPr>
      <w:rFonts w:asciiTheme="majorHAnsi" w:eastAsiaTheme="majorEastAsia" w:hAnsiTheme="majorHAnsi" w:cstheme="majorBidi"/>
      <w:color w:val="243F60" w:themeColor="accent1" w:themeShade="7F"/>
      <w:sz w:val="20"/>
      <w:szCs w:val="20"/>
      <w:lang w:eastAsia="ru-RU"/>
    </w:rPr>
  </w:style>
  <w:style w:type="character" w:customStyle="1" w:styleId="70">
    <w:name w:val="Заголовок 7 Знак"/>
    <w:basedOn w:val="a0"/>
    <w:link w:val="7"/>
    <w:uiPriority w:val="9"/>
    <w:semiHidden/>
    <w:rsid w:val="005F2397"/>
    <w:rPr>
      <w:rFonts w:asciiTheme="majorHAnsi" w:eastAsiaTheme="majorEastAsia" w:hAnsiTheme="majorHAnsi" w:cstheme="majorBidi"/>
      <w:i/>
      <w:iCs/>
      <w:color w:val="404040" w:themeColor="text1" w:themeTint="BF"/>
      <w:sz w:val="20"/>
      <w:szCs w:val="20"/>
      <w:lang w:eastAsia="ru-RU"/>
    </w:rPr>
  </w:style>
  <w:style w:type="character" w:customStyle="1" w:styleId="80">
    <w:name w:val="Заголовок 8 Знак"/>
    <w:basedOn w:val="a0"/>
    <w:link w:val="8"/>
    <w:uiPriority w:val="9"/>
    <w:semiHidden/>
    <w:rsid w:val="005F2397"/>
    <w:rPr>
      <w:rFonts w:asciiTheme="majorHAnsi" w:eastAsiaTheme="majorEastAsia" w:hAnsiTheme="majorHAnsi" w:cstheme="majorBidi"/>
      <w:color w:val="404040" w:themeColor="text1" w:themeTint="BF"/>
      <w:sz w:val="20"/>
      <w:szCs w:val="20"/>
      <w:lang w:eastAsia="ru-RU"/>
    </w:rPr>
  </w:style>
  <w:style w:type="paragraph" w:styleId="a3">
    <w:name w:val="footer"/>
    <w:basedOn w:val="a"/>
    <w:link w:val="a4"/>
    <w:uiPriority w:val="99"/>
    <w:unhideWhenUsed/>
    <w:rsid w:val="005F2397"/>
    <w:pPr>
      <w:tabs>
        <w:tab w:val="center" w:pos="4677"/>
        <w:tab w:val="right" w:pos="9355"/>
      </w:tabs>
    </w:pPr>
    <w:rPr>
      <w:sz w:val="24"/>
      <w:szCs w:val="24"/>
    </w:rPr>
  </w:style>
  <w:style w:type="character" w:customStyle="1" w:styleId="a4">
    <w:name w:val="Нижний колонтитул Знак"/>
    <w:basedOn w:val="a0"/>
    <w:link w:val="a3"/>
    <w:uiPriority w:val="99"/>
    <w:rsid w:val="005F2397"/>
    <w:rPr>
      <w:rFonts w:ascii="Times New Roman" w:eastAsia="Times New Roman" w:hAnsi="Times New Roman" w:cs="Times New Roman"/>
      <w:sz w:val="24"/>
      <w:szCs w:val="24"/>
      <w:lang w:eastAsia="ru-RU"/>
    </w:rPr>
  </w:style>
  <w:style w:type="paragraph" w:styleId="a5">
    <w:name w:val="Body Text Indent"/>
    <w:basedOn w:val="a"/>
    <w:link w:val="a6"/>
    <w:semiHidden/>
    <w:unhideWhenUsed/>
    <w:rsid w:val="005F2397"/>
    <w:pPr>
      <w:ind w:left="4536"/>
    </w:pPr>
    <w:rPr>
      <w:sz w:val="24"/>
      <w:szCs w:val="24"/>
    </w:rPr>
  </w:style>
  <w:style w:type="character" w:customStyle="1" w:styleId="a6">
    <w:name w:val="Основной текст с отступом Знак"/>
    <w:basedOn w:val="a0"/>
    <w:link w:val="a5"/>
    <w:semiHidden/>
    <w:rsid w:val="005F2397"/>
    <w:rPr>
      <w:rFonts w:ascii="Times New Roman" w:eastAsia="Times New Roman" w:hAnsi="Times New Roman" w:cs="Times New Roman"/>
      <w:sz w:val="24"/>
      <w:szCs w:val="24"/>
      <w:lang w:eastAsia="ru-RU"/>
    </w:rPr>
  </w:style>
  <w:style w:type="paragraph" w:styleId="21">
    <w:name w:val="Body Text Indent 2"/>
    <w:basedOn w:val="a"/>
    <w:link w:val="22"/>
    <w:uiPriority w:val="99"/>
    <w:semiHidden/>
    <w:unhideWhenUsed/>
    <w:rsid w:val="005F2397"/>
    <w:pPr>
      <w:spacing w:after="120" w:line="480" w:lineRule="auto"/>
      <w:ind w:left="283"/>
    </w:pPr>
  </w:style>
  <w:style w:type="character" w:customStyle="1" w:styleId="22">
    <w:name w:val="Основной текст с отступом 2 Знак"/>
    <w:basedOn w:val="a0"/>
    <w:link w:val="21"/>
    <w:uiPriority w:val="99"/>
    <w:semiHidden/>
    <w:rsid w:val="005F2397"/>
    <w:rPr>
      <w:rFonts w:ascii="Times New Roman" w:eastAsia="Times New Roman" w:hAnsi="Times New Roman" w:cs="Times New Roman"/>
      <w:sz w:val="20"/>
      <w:szCs w:val="20"/>
      <w:lang w:eastAsia="ru-RU"/>
    </w:rPr>
  </w:style>
  <w:style w:type="paragraph" w:styleId="a7">
    <w:name w:val="No Spacing"/>
    <w:uiPriority w:val="1"/>
    <w:qFormat/>
    <w:rsid w:val="005F2397"/>
    <w:pPr>
      <w:spacing w:after="0" w:line="240" w:lineRule="auto"/>
    </w:pPr>
    <w:rPr>
      <w:rFonts w:ascii="Calibri" w:eastAsia="Calibri" w:hAnsi="Calibri" w:cs="Times New Roman"/>
    </w:rPr>
  </w:style>
  <w:style w:type="paragraph" w:customStyle="1" w:styleId="Default">
    <w:name w:val="Default"/>
    <w:rsid w:val="005F2397"/>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210">
    <w:name w:val="Основной текст 21"/>
    <w:basedOn w:val="a"/>
    <w:rsid w:val="005F2397"/>
    <w:pPr>
      <w:widowControl w:val="0"/>
      <w:suppressAutoHyphens/>
      <w:overflowPunct w:val="0"/>
      <w:autoSpaceDE w:val="0"/>
      <w:spacing w:after="120" w:line="480" w:lineRule="auto"/>
      <w:ind w:firstLine="567"/>
      <w:jc w:val="both"/>
    </w:pPr>
    <w:rPr>
      <w:rFonts w:ascii="Arial" w:eastAsia="Arial Unicode MS" w:hAnsi="Arial"/>
      <w:kern w:val="2"/>
      <w:sz w:val="22"/>
    </w:rPr>
  </w:style>
  <w:style w:type="paragraph" w:styleId="a8">
    <w:name w:val="Balloon Text"/>
    <w:basedOn w:val="a"/>
    <w:link w:val="a9"/>
    <w:uiPriority w:val="99"/>
    <w:semiHidden/>
    <w:unhideWhenUsed/>
    <w:rsid w:val="00CF1127"/>
    <w:rPr>
      <w:rFonts w:ascii="Tahoma" w:hAnsi="Tahoma" w:cs="Tahoma"/>
      <w:sz w:val="16"/>
      <w:szCs w:val="16"/>
    </w:rPr>
  </w:style>
  <w:style w:type="character" w:customStyle="1" w:styleId="a9">
    <w:name w:val="Текст выноски Знак"/>
    <w:basedOn w:val="a0"/>
    <w:link w:val="a8"/>
    <w:uiPriority w:val="99"/>
    <w:semiHidden/>
    <w:rsid w:val="00CF1127"/>
    <w:rPr>
      <w:rFonts w:ascii="Tahoma" w:eastAsia="Times New Roman" w:hAnsi="Tahoma" w:cs="Tahoma"/>
      <w:sz w:val="16"/>
      <w:szCs w:val="16"/>
      <w:lang w:eastAsia="ru-RU"/>
    </w:rPr>
  </w:style>
  <w:style w:type="paragraph" w:styleId="aa">
    <w:name w:val="List Paragraph"/>
    <w:basedOn w:val="a"/>
    <w:uiPriority w:val="34"/>
    <w:qFormat/>
    <w:rsid w:val="00860D2B"/>
    <w:pPr>
      <w:ind w:left="720"/>
      <w:contextualSpacing/>
    </w:pPr>
  </w:style>
  <w:style w:type="character" w:styleId="ab">
    <w:name w:val="Hyperlink"/>
    <w:rsid w:val="001A6809"/>
    <w:rPr>
      <w:color w:val="0000FF"/>
      <w:u w:val="single"/>
    </w:rPr>
  </w:style>
  <w:style w:type="character" w:customStyle="1" w:styleId="dropdown-user-namefirst-letter">
    <w:name w:val="dropdown-user-name__first-letter"/>
    <w:rsid w:val="001A6809"/>
  </w:style>
  <w:style w:type="character" w:styleId="ac">
    <w:name w:val="Unresolved Mention"/>
    <w:basedOn w:val="a0"/>
    <w:uiPriority w:val="99"/>
    <w:semiHidden/>
    <w:unhideWhenUsed/>
    <w:rsid w:val="001A6809"/>
    <w:rPr>
      <w:color w:val="605E5C"/>
      <w:shd w:val="clear" w:color="auto" w:fill="E1DFDD"/>
    </w:rPr>
  </w:style>
  <w:style w:type="character" w:customStyle="1" w:styleId="10">
    <w:name w:val="Заголовок 1 Знак"/>
    <w:basedOn w:val="a0"/>
    <w:link w:val="1"/>
    <w:uiPriority w:val="9"/>
    <w:rsid w:val="009C238A"/>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325562">
      <w:bodyDiv w:val="1"/>
      <w:marLeft w:val="0"/>
      <w:marRight w:val="0"/>
      <w:marTop w:val="0"/>
      <w:marBottom w:val="0"/>
      <w:divBdr>
        <w:top w:val="none" w:sz="0" w:space="0" w:color="auto"/>
        <w:left w:val="none" w:sz="0" w:space="0" w:color="auto"/>
        <w:bottom w:val="none" w:sz="0" w:space="0" w:color="auto"/>
        <w:right w:val="none" w:sz="0" w:space="0" w:color="auto"/>
      </w:divBdr>
    </w:div>
    <w:div w:id="564610031">
      <w:bodyDiv w:val="1"/>
      <w:marLeft w:val="0"/>
      <w:marRight w:val="0"/>
      <w:marTop w:val="0"/>
      <w:marBottom w:val="0"/>
      <w:divBdr>
        <w:top w:val="none" w:sz="0" w:space="0" w:color="auto"/>
        <w:left w:val="none" w:sz="0" w:space="0" w:color="auto"/>
        <w:bottom w:val="none" w:sz="0" w:space="0" w:color="auto"/>
        <w:right w:val="none" w:sz="0" w:space="0" w:color="auto"/>
      </w:divBdr>
    </w:div>
    <w:div w:id="1739866737">
      <w:bodyDiv w:val="1"/>
      <w:marLeft w:val="0"/>
      <w:marRight w:val="0"/>
      <w:marTop w:val="0"/>
      <w:marBottom w:val="0"/>
      <w:divBdr>
        <w:top w:val="none" w:sz="0" w:space="0" w:color="auto"/>
        <w:left w:val="none" w:sz="0" w:space="0" w:color="auto"/>
        <w:bottom w:val="none" w:sz="0" w:space="0" w:color="auto"/>
        <w:right w:val="none" w:sz="0" w:space="0" w:color="auto"/>
      </w:divBdr>
    </w:div>
    <w:div w:id="181648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rlovaliliana@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5D453-9A3C-4F13-B215-7F8B675CE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4847</Words>
  <Characters>27631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Лилиана Орлова</cp:lastModifiedBy>
  <cp:revision>5</cp:revision>
  <cp:lastPrinted>2024-01-09T10:06:00Z</cp:lastPrinted>
  <dcterms:created xsi:type="dcterms:W3CDTF">2024-11-25T05:39:00Z</dcterms:created>
  <dcterms:modified xsi:type="dcterms:W3CDTF">2024-11-25T05:50:00Z</dcterms:modified>
</cp:coreProperties>
</file>