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627" w:rsidRDefault="0074597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Ирина Алексеевна Усанова, кандидат филологических наук,</w:t>
      </w:r>
    </w:p>
    <w:p w:rsidR="00766627" w:rsidRDefault="0074597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доцент кафедры филологического образования и журналистики,</w:t>
      </w:r>
    </w:p>
    <w:p w:rsidR="00766627" w:rsidRDefault="0074597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Сургутский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государственный педагогический университет;</w:t>
      </w:r>
    </w:p>
    <w:p w:rsidR="00766627" w:rsidRDefault="0074597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Екатерина Анатольевна Авдеева, кандидат филологических наук, </w:t>
      </w:r>
    </w:p>
    <w:p w:rsidR="00766627" w:rsidRDefault="0074597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старший преподаватель </w:t>
      </w:r>
      <w:r>
        <w:rPr>
          <w:rFonts w:ascii="Times New Roman" w:hAnsi="Times New Roman" w:cs="Times New Roman"/>
          <w:i/>
          <w:sz w:val="28"/>
          <w:szCs w:val="28"/>
        </w:rPr>
        <w:t>кафедры филологического образования и журналистики,</w:t>
      </w:r>
    </w:p>
    <w:p w:rsidR="00766627" w:rsidRDefault="0074597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Сургутский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государственный педагогический университет</w:t>
      </w:r>
    </w:p>
    <w:p w:rsidR="00766627" w:rsidRDefault="00766627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66627" w:rsidRDefault="0074597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литературного вечера </w:t>
      </w:r>
    </w:p>
    <w:p w:rsidR="00766627" w:rsidRDefault="0074597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3E487E4B">
                <wp:simplePos x="0" y="0"/>
                <wp:positionH relativeFrom="column">
                  <wp:posOffset>-3583940</wp:posOffset>
                </wp:positionH>
                <wp:positionV relativeFrom="paragraph">
                  <wp:posOffset>-95250000</wp:posOffset>
                </wp:positionV>
                <wp:extent cx="14605" cy="132354320"/>
                <wp:effectExtent l="0" t="0" r="0" b="0"/>
                <wp:wrapNone/>
                <wp:docPr id="1" name="Врезка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0" cy="13235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66627" w:rsidRDefault="00745970">
                            <w:pPr>
                              <w:pStyle w:val="1"/>
                            </w:pPr>
                            <w:r>
                              <w:t>Юлий Ким Наставникам</w:t>
                            </w:r>
                          </w:p>
                          <w:p w:rsidR="00766627" w:rsidRDefault="00745970">
                            <w:pPr>
                              <w:pStyle w:val="a0"/>
                              <w:rPr>
                                <w:sz w:val="27"/>
                              </w:rPr>
                            </w:pPr>
                            <w:r>
                              <w:rPr>
                                <w:sz w:val="27"/>
                              </w:rPr>
                              <w:t>Не вечна жизнь. Недолог срок людской. Уходят ветераны на покой. Мы благодарны им за честный тр</w:t>
                            </w:r>
                            <w:r>
                              <w:rPr>
                                <w:sz w:val="27"/>
                              </w:rPr>
                              <w:t>уд. Их знания и опыт не умрут. Старению и годам вопреки</w:t>
                            </w:r>
                            <w:proofErr w:type="gramStart"/>
                            <w:r>
                              <w:rPr>
                                <w:sz w:val="27"/>
                              </w:rPr>
                              <w:t xml:space="preserve"> З</w:t>
                            </w:r>
                            <w:proofErr w:type="gramEnd"/>
                            <w:r>
                              <w:rPr>
                                <w:sz w:val="27"/>
                              </w:rPr>
                              <w:t>а старшими идут ученики. Идут года. Вращается Земля. Растят учеников учителя. Их мудрый взгляд и добрая рука – Учебник главный для ученика. Бессмертно дело, непрерывна нить. Придут старейших юные сме</w:t>
                            </w:r>
                            <w:r>
                              <w:rPr>
                                <w:sz w:val="27"/>
                              </w:rPr>
                              <w:t>нить. И примут на оставленном посту Учителей надежду и мечту. И потому так заповедь крепка: «Учитель, воспитай ученика!»</w:t>
                            </w:r>
                          </w:p>
                          <w:p w:rsidR="00766627" w:rsidRDefault="00745970">
                            <w:pPr>
                              <w:pStyle w:val="a0"/>
                            </w:pPr>
                            <w:r>
                              <w:br/>
                              <w:t>Источник: </w:t>
                            </w:r>
                            <w:hyperlink r:id="rId7">
                              <w:r>
                                <w:rPr>
                                  <w:rStyle w:val="a4"/>
                                </w:rPr>
                                <w:t>https://poemata.ru/poets/kim-yuliy/nastavnikam/</w:t>
                              </w:r>
                            </w:hyperlink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id="shape_0" ID="Врезка1" path="m0,0l-2147483645,0l-2147483645,-2147483646l0,-2147483646xe" fillcolor="white" stroked="f" o:allowincell="f" style="position:absolute;margin-left:-282.2pt;margin-top:-7500pt;width:1.1pt;height:10421.55pt;mso-wrap-style:square;v-text-anchor:top" wp14:anchorId="3E487E4B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1"/>
                        <w:spacing w:before="240" w:after="120"/>
                        <w:rPr/>
                      </w:pPr>
                      <w:r>
                        <w:rPr/>
                        <w:t>Юлий Ким Наставникам</w:t>
                      </w:r>
                    </w:p>
                    <w:p>
                      <w:pPr>
                        <w:pStyle w:val="Style16"/>
                        <w:rPr>
                          <w:sz w:val="27"/>
                        </w:rPr>
                      </w:pPr>
                      <w:r>
                        <w:rPr>
                          <w:sz w:val="27"/>
                        </w:rPr>
                        <w:t>Не вечна жизнь. Недолог срок людской. Уходят ветераны на покой. Мы благодарны им за честный труд. Их знания и опыт не умрут. Старению и годам вопреки За старшими идут ученики. Идут года. Вращается Земля. Растят учеников учителя. Их мудрый взгляд и добрая рука – Учебник главный для ученика. Бессмертно дело, непрерывна нить. Придут старейших юные сменить. И примут на оставленном посту Учителей надежду и мечту. И потому так заповедь крепка: «Учитель, воспитай ученика!»</w:t>
                      </w:r>
                    </w:p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r>
                        <w:rPr/>
                        <w:br/>
                        <w:t>Источник: </w:t>
                      </w:r>
                      <w:hyperlink r:id="rId8">
                        <w:r>
                          <w:rPr>
                            <w:rStyle w:val="Style13"/>
                          </w:rPr>
                          <w:t>https://poemata.ru/poets/kim-yuliy/nastavnikam/</w:t>
                        </w:r>
                      </w:hyperlink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7400489A">
                <wp:simplePos x="0" y="0"/>
                <wp:positionH relativeFrom="column">
                  <wp:posOffset>-3583940</wp:posOffset>
                </wp:positionH>
                <wp:positionV relativeFrom="paragraph">
                  <wp:posOffset>-95250000</wp:posOffset>
                </wp:positionV>
                <wp:extent cx="14605" cy="132354320"/>
                <wp:effectExtent l="0" t="0" r="0" b="0"/>
                <wp:wrapNone/>
                <wp:docPr id="3" name="Врезка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0" cy="13235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66627" w:rsidRDefault="00745970">
                            <w:pPr>
                              <w:pStyle w:val="1"/>
                            </w:pPr>
                            <w:r>
                              <w:t>Юлий К</w:t>
                            </w:r>
                            <w:r>
                              <w:t>им Наставникам</w:t>
                            </w:r>
                          </w:p>
                          <w:p w:rsidR="00766627" w:rsidRDefault="00745970">
                            <w:pPr>
                              <w:pStyle w:val="a0"/>
                              <w:rPr>
                                <w:sz w:val="27"/>
                              </w:rPr>
                            </w:pPr>
                            <w:r>
                              <w:rPr>
                                <w:sz w:val="27"/>
                              </w:rPr>
                              <w:t>Не вечна жизнь. Недолог срок людской. Уходят ветераны на покой. Мы благодарны им за честный труд. Их знания и опыт не умрут. Старению и годам вопреки</w:t>
                            </w:r>
                            <w:proofErr w:type="gramStart"/>
                            <w:r>
                              <w:rPr>
                                <w:sz w:val="27"/>
                              </w:rPr>
                              <w:t xml:space="preserve"> З</w:t>
                            </w:r>
                            <w:proofErr w:type="gramEnd"/>
                            <w:r>
                              <w:rPr>
                                <w:sz w:val="27"/>
                              </w:rPr>
                              <w:t>а старшими идут ученики. Идут года. Вращается Земля. Растят учеников учителя. Их мудрый вз</w:t>
                            </w:r>
                            <w:r>
                              <w:rPr>
                                <w:sz w:val="27"/>
                              </w:rPr>
                              <w:t>гляд и добрая рука – Учебник главный для ученика. Бессмертно дело, непрерывна нить. Придут старейших юные сменить. И примут на оставленном посту Учителей надежду и мечту. И потому так заповедь крепка: «Учитель, воспитай ученика!»</w:t>
                            </w:r>
                          </w:p>
                          <w:p w:rsidR="00766627" w:rsidRDefault="00745970">
                            <w:pPr>
                              <w:pStyle w:val="a0"/>
                            </w:pPr>
                            <w:r>
                              <w:br/>
                              <w:t>Источник: </w:t>
                            </w:r>
                            <w:hyperlink r:id="rId9">
                              <w:r>
                                <w:rPr>
                                  <w:rStyle w:val="a4"/>
                                </w:rPr>
                                <w:t>https://poemata.ru/poets/kim-yuliy/nastavnikam/</w:t>
                              </w:r>
                            </w:hyperlink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id="shape_0" ID="Врезка2" path="m0,0l-2147483645,0l-2147483645,-2147483646l0,-2147483646xe" fillcolor="white" stroked="f" o:allowincell="f" style="position:absolute;margin-left:-282.2pt;margin-top:-7500pt;width:1.1pt;height:10421.55pt;mso-wrap-style:square;v-text-anchor:top" wp14:anchorId="7400489A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1"/>
                        <w:spacing w:before="240" w:after="120"/>
                        <w:rPr/>
                      </w:pPr>
                      <w:r>
                        <w:rPr/>
                        <w:t>Юлий Ким Наставникам</w:t>
                      </w:r>
                    </w:p>
                    <w:p>
                      <w:pPr>
                        <w:pStyle w:val="Style16"/>
                        <w:rPr>
                          <w:sz w:val="27"/>
                        </w:rPr>
                      </w:pPr>
                      <w:r>
                        <w:rPr>
                          <w:sz w:val="27"/>
                        </w:rPr>
                        <w:t>Не вечна жизнь. Недолог срок людской. Уходят ветераны на покой. Мы благодарны им за честный труд. Их знания и опыт не умрут. Старению и годам вопреки За старшими идут ученики. Идут года. Вращается Земля. Растят учеников учителя. Их мудрый взгляд и добрая рука – Учебник главный для ученика. Бессмертно дело, непрерывна нить. Придут старейших юные сменить. И примут на оставленном посту Учителей надежду и мечту. И потому так заповедь крепка: «Учитель, воспитай ученика!»</w:t>
                      </w:r>
                    </w:p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r>
                        <w:rPr/>
                        <w:br/>
                        <w:t>Источник: </w:t>
                      </w:r>
                      <w:hyperlink r:id="rId10">
                        <w:r>
                          <w:rPr>
                            <w:rStyle w:val="Style13"/>
                          </w:rPr>
                          <w:t>https://poemata.ru/poets/kim-yuliy/nastavnikam/</w:t>
                        </w:r>
                      </w:hyperlink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6" behindDoc="0" locked="0" layoutInCell="0" allowOverlap="1" wp14:anchorId="513BE9EF">
                <wp:simplePos x="0" y="0"/>
                <wp:positionH relativeFrom="column">
                  <wp:posOffset>-3583940</wp:posOffset>
                </wp:positionH>
                <wp:positionV relativeFrom="paragraph">
                  <wp:posOffset>-95250000</wp:posOffset>
                </wp:positionV>
                <wp:extent cx="14605" cy="132354320"/>
                <wp:effectExtent l="0" t="0" r="0" b="0"/>
                <wp:wrapNone/>
                <wp:docPr id="5" name="Врезка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0" cy="13235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66627" w:rsidRDefault="00745970">
                            <w:pPr>
                              <w:pStyle w:val="1"/>
                            </w:pPr>
                            <w:r>
                              <w:t>Юлий Ким Наставникам</w:t>
                            </w:r>
                          </w:p>
                          <w:p w:rsidR="00766627" w:rsidRDefault="00745970">
                            <w:pPr>
                              <w:pStyle w:val="a0"/>
                              <w:rPr>
                                <w:sz w:val="27"/>
                              </w:rPr>
                            </w:pPr>
                            <w:r>
                              <w:rPr>
                                <w:sz w:val="27"/>
                              </w:rPr>
                              <w:t>Не вечна жизнь. Недолог срок людской. Уходят ветераны на покой. Мы благодарны им за честный труд. Их знания и опыт не умрут. Старени</w:t>
                            </w:r>
                            <w:r>
                              <w:rPr>
                                <w:sz w:val="27"/>
                              </w:rPr>
                              <w:t>ю и годам вопреки</w:t>
                            </w:r>
                            <w:proofErr w:type="gramStart"/>
                            <w:r>
                              <w:rPr>
                                <w:sz w:val="27"/>
                              </w:rPr>
                              <w:t xml:space="preserve"> З</w:t>
                            </w:r>
                            <w:proofErr w:type="gramEnd"/>
                            <w:r>
                              <w:rPr>
                                <w:sz w:val="27"/>
                              </w:rPr>
                              <w:t>а старшими идут ученики. Идут года. Вращается Земля. Растят учеников учителя. Их мудрый взгляд и добрая рука – Учебник главный для ученика. Бессмертно дело, непрерывна нить. Придут старейших юные сменить. И примут на оставленном посту Уч</w:t>
                            </w:r>
                            <w:r>
                              <w:rPr>
                                <w:sz w:val="27"/>
                              </w:rPr>
                              <w:t>ителей надежду и мечту. И потому так заповедь крепка: «Учитель, воспитай ученика!»</w:t>
                            </w:r>
                          </w:p>
                          <w:p w:rsidR="00766627" w:rsidRDefault="00745970">
                            <w:pPr>
                              <w:pStyle w:val="a0"/>
                            </w:pPr>
                            <w:r>
                              <w:br/>
                              <w:t>Источник: </w:t>
                            </w:r>
                            <w:hyperlink r:id="rId11">
                              <w:r>
                                <w:rPr>
                                  <w:rStyle w:val="a4"/>
                                </w:rPr>
                                <w:t>https://poemata.ru/poets/kim-yuliy/nastavnikam/</w:t>
                              </w:r>
                            </w:hyperlink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id="shape_0" ID="Врезка3" path="m0,0l-2147483645,0l-2147483645,-2147483646l0,-2147483646xe" fillcolor="white" stroked="f" o:allowincell="f" style="position:absolute;margin-left:-282.2pt;margin-top:-7500pt;width:1.1pt;height:10421.55pt;mso-wrap-style:square;v-text-anchor:top" wp14:anchorId="513BE9EF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1"/>
                        <w:spacing w:before="240" w:after="120"/>
                        <w:rPr/>
                      </w:pPr>
                      <w:r>
                        <w:rPr/>
                        <w:t>Юлий Ким Наставникам</w:t>
                      </w:r>
                    </w:p>
                    <w:p>
                      <w:pPr>
                        <w:pStyle w:val="Style16"/>
                        <w:rPr>
                          <w:sz w:val="27"/>
                        </w:rPr>
                      </w:pPr>
                      <w:r>
                        <w:rPr>
                          <w:sz w:val="27"/>
                        </w:rPr>
                        <w:t>Не вечна жизнь. Недолог срок людской. Уходят ветераны на покой. Мы благодарны им за честный труд. Их знания и опыт не умрут. Старению и годам вопреки За старшими идут ученики. Идут года. Вращается Земля. Растят учеников учителя. Их мудрый взгляд и добрая рука – Учебник главный для ученика. Бессмертно дело, непрерывна нить. Придут старейших юные сменить. И примут на оставленном посту Учителей надежду и мечту. И потому так заповедь крепка: «Учитель, воспитай ученика!»</w:t>
                      </w:r>
                    </w:p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r>
                        <w:rPr/>
                        <w:br/>
                        <w:t>Источник: </w:t>
                      </w:r>
                      <w:hyperlink r:id="rId12">
                        <w:r>
                          <w:rPr>
                            <w:rStyle w:val="Style13"/>
                          </w:rPr>
                          <w:t>https://poemata.ru/poets/kim-yuliy/nastavnikam/</w:t>
                        </w:r>
                      </w:hyperlink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«К учителям я обращаюсь снова…»</w:t>
      </w:r>
    </w:p>
    <w:p w:rsidR="00766627" w:rsidRDefault="007459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</w:t>
      </w:r>
      <w:r>
        <w:rPr>
          <w:rFonts w:ascii="Times New Roman" w:hAnsi="Times New Roman" w:cs="Times New Roman"/>
          <w:color w:val="000000"/>
          <w:sz w:val="28"/>
          <w:szCs w:val="28"/>
        </w:rPr>
        <w:t>й литературного вечера «К учителям я обращаюсь снова…» рекомендуется в подготовке празднования Дня учителя или другого мероприятия, чествующего педагогический труд. Участниками его могут стать школьники среднего звена и старших классов, студенты, благодарн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ые выпускники.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Авторы-составители приводят в описании хода мероприятия только основные слова ведущих и литературный материал, однако в практической реализации исключительно текстовой работы будет недостаточно. По возможности следует включить исполнение пе</w:t>
      </w:r>
      <w:r>
        <w:rPr>
          <w:rFonts w:ascii="Times New Roman" w:hAnsi="Times New Roman" w:cs="Times New Roman"/>
          <w:sz w:val="28"/>
          <w:szCs w:val="28"/>
        </w:rPr>
        <w:t>сен, музыкальных произведений, при желании – фрагментов художественных фильмов.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материал «зазвучал», необходима тщательная работа над овладением исполнителями навыками выразительного чтения.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Которое, как известно, невозможно «без проникновен</w:t>
      </w:r>
      <w:r>
        <w:rPr>
          <w:rFonts w:ascii="Times New Roman" w:hAnsi="Times New Roman" w:cs="Times New Roman"/>
          <w:sz w:val="28"/>
          <w:szCs w:val="28"/>
        </w:rPr>
        <w:t>ия в содержание произведений, их смысл, без уяснения авторского замысла, понимания чувств и переживаний лирического героя.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“Далеко не все читающие, – справедливо заметил И.А. Ильин, – владеют искусством чтения”. Чаще всего, по мнению философа, это скольжен</w:t>
      </w:r>
      <w:r>
        <w:rPr>
          <w:rFonts w:ascii="Times New Roman" w:hAnsi="Times New Roman" w:cs="Times New Roman"/>
          <w:sz w:val="28"/>
          <w:szCs w:val="28"/>
        </w:rPr>
        <w:t xml:space="preserve">ие по тексту: “Механизм без духа. Безответственная забава. Невинное развлечение. А на самом деле культура верхоглядства и поток пошлости” (статья “О чтении”). </w:t>
      </w:r>
      <w:r>
        <w:rPr>
          <w:rFonts w:ascii="Times New Roman" w:hAnsi="Times New Roman" w:cs="Times New Roman"/>
          <w:sz w:val="28"/>
          <w:szCs w:val="28"/>
        </w:rPr>
        <w:lastRenderedPageBreak/>
        <w:t>Избавиться от “верхоглядства”, выработать у исполнителей иное отношение к читаемому, стремление к</w:t>
      </w:r>
      <w:r>
        <w:rPr>
          <w:rFonts w:ascii="Times New Roman" w:hAnsi="Times New Roman" w:cs="Times New Roman"/>
          <w:sz w:val="28"/>
          <w:szCs w:val="28"/>
        </w:rPr>
        <w:t xml:space="preserve"> глубинному постижению самого духа произведения, сердечному отклику на него – задача всего репетиционного периода реализации сценария» [1, с. 14].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Важна и работа над техникой речи. Часто начинающие исполнители плохо владеют своим голосом, не умеют направля</w:t>
      </w:r>
      <w:r>
        <w:rPr>
          <w:rFonts w:ascii="Times New Roman" w:hAnsi="Times New Roman" w:cs="Times New Roman"/>
          <w:sz w:val="28"/>
          <w:szCs w:val="28"/>
        </w:rPr>
        <w:t>ть его полет, контролировать темп и звучность, в результате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зв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учит бледно, невыразительно, голос зажат, звук остается рядом с исполнителем и не доходит до зала. «В процессе работы с каждым участником происходит его внутреннее саморазвитие, осознание </w:t>
      </w:r>
      <w:r>
        <w:rPr>
          <w:rFonts w:ascii="Times New Roman" w:hAnsi="Times New Roman" w:cs="Times New Roman"/>
          <w:sz w:val="28"/>
          <w:szCs w:val="28"/>
        </w:rPr>
        <w:t>собственной значительности, обретение веры в свои возможности, в свой талант. Справедливы слова видного русского учёного С.А. Венгерова: “Русская литература всегда была одной из тех святынь, в общении с которой человек становился чище и лучше”» [1, с. 14].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Индивидуальная работа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 постановкой речевого голоса требует серьезных усилий от педагога. Причем, важна она не только в прочтении художественных произведений, но и слов ведущих. Именно ведущими задается атмосфера литературного вечера, от </w:t>
      </w:r>
      <w:r>
        <w:rPr>
          <w:rFonts w:ascii="Times New Roman" w:hAnsi="Times New Roman" w:cs="Times New Roman"/>
          <w:sz w:val="28"/>
          <w:szCs w:val="28"/>
        </w:rPr>
        <w:t>их проникновения в материал зависит доверительность, камерность  произносимых истин. Речь ведущих должна быть образцовой и живой. Важно верно расставить паузы и логические ударения, предупредить возможные акцентологические и орфоэпические ошибки.  Предвари</w:t>
      </w:r>
      <w:r>
        <w:rPr>
          <w:rFonts w:ascii="Times New Roman" w:hAnsi="Times New Roman" w:cs="Times New Roman"/>
          <w:sz w:val="28"/>
          <w:szCs w:val="28"/>
        </w:rPr>
        <w:t>тельная работа с ведущими выявляет и избыточность в сценарии, совместной вычиткой достигается его оптимальное звучание. Ведущие, кроме того, должны чувствовать себя свободно: общаться с аудиторией, устанавливать невербальный контакт, поднимать глаза от тек</w:t>
      </w:r>
      <w:r>
        <w:rPr>
          <w:rFonts w:ascii="Times New Roman" w:hAnsi="Times New Roman" w:cs="Times New Roman"/>
          <w:sz w:val="28"/>
          <w:szCs w:val="28"/>
        </w:rPr>
        <w:t xml:space="preserve">ста, живо реагировать на сбои в реализации сценарного хода, случающиеся технические неувязки, помогать исполнителю, от волнения забывшему текст.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Ещё одно малозаметное для зрителей, но нужное поручение – подбор музыкального сопровождения – обыкновенно дове</w:t>
      </w:r>
      <w:r>
        <w:rPr>
          <w:rFonts w:ascii="Times New Roman" w:hAnsi="Times New Roman" w:cs="Times New Roman"/>
          <w:sz w:val="28"/>
          <w:szCs w:val="28"/>
        </w:rPr>
        <w:t>ряется одному из студентов. О чём важно поговорить пред этой работой? Безусловно, об эмоциях и настроении, которые будет поддерживать музыка. Желательно направить эти поиски, назвав несколько произведений и имен композиторов с указанием привязки к конкретн</w:t>
      </w:r>
      <w:r>
        <w:rPr>
          <w:rFonts w:ascii="Times New Roman" w:hAnsi="Times New Roman" w:cs="Times New Roman"/>
          <w:sz w:val="28"/>
          <w:szCs w:val="28"/>
        </w:rPr>
        <w:t>ому фрагменту текста. Вместе с тем здесь нужно оставить пространство для творчества, расширения представлений обучающегося о звучащем искусстве. Еще одна важная вещь, с которой необходимо определиться, есть ли возможность услышать музыку/романс/песню «вжив</w:t>
      </w:r>
      <w:r>
        <w:rPr>
          <w:rFonts w:ascii="Times New Roman" w:hAnsi="Times New Roman" w:cs="Times New Roman"/>
          <w:sz w:val="28"/>
          <w:szCs w:val="28"/>
        </w:rPr>
        <w:t xml:space="preserve">ую». Как правило, в учебном коллективе находится ребенок, посещающий вокальную студию, музыкальную школу, способный в ходе мероприятия исполнить требуемое музыкальное произведение. Имеет смысл их привлечь.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«Работа по подготовке музыкального сопровождения </w:t>
      </w:r>
      <w:r>
        <w:rPr>
          <w:rFonts w:ascii="Times New Roman" w:hAnsi="Times New Roman" w:cs="Times New Roman"/>
          <w:sz w:val="28"/>
          <w:szCs w:val="28"/>
        </w:rPr>
        <w:t>формирует вкус, учит слышать музыкальный текст, расширяет представление о контекстных связях в мире искусства. Не стоит ограничиваться здесь только классикой, инструментальной музыкой – многие современные популярные певцы исполняют песни на стихи поэтов XI</w:t>
      </w:r>
      <w:r>
        <w:rPr>
          <w:rFonts w:ascii="Times New Roman" w:hAnsi="Times New Roman" w:cs="Times New Roman"/>
          <w:sz w:val="28"/>
          <w:szCs w:val="28"/>
        </w:rPr>
        <w:t>X-XX веков. И это не только романсы. Можно найти достойные варианты в современных ... жанрах. Если новое прочтение будет успешно ложиться на эмоцию сценарного фрагмента, то привлечение современной музыки можно только приветствовать. К тому же эта музыка ак</w:t>
      </w:r>
      <w:r>
        <w:rPr>
          <w:rFonts w:ascii="Times New Roman" w:hAnsi="Times New Roman" w:cs="Times New Roman"/>
          <w:sz w:val="28"/>
          <w:szCs w:val="28"/>
        </w:rPr>
        <w:t>туализирует для молодых людей литературную классику, показывает ее вневременное и непреходящее значение» [2, с. 54].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разработка была апробирована в ходе III Международной конференции «Современная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регионалистика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: традиционные подходы и новые напра</w:t>
      </w:r>
      <w:r>
        <w:rPr>
          <w:rFonts w:ascii="Times New Roman" w:hAnsi="Times New Roman" w:cs="Times New Roman"/>
          <w:sz w:val="28"/>
          <w:szCs w:val="28"/>
        </w:rPr>
        <w:t xml:space="preserve">вления» в 2023 году в г. Сургуте и посвящена двум событиям: юбилею нашего наставника д.ф.н., профессора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Дворяшиной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Году педагога и наставника в РФ.</w:t>
      </w:r>
    </w:p>
    <w:p w:rsidR="00766627" w:rsidRDefault="007666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представить целостный, разносторонний образ учителя,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особых качеств учительства как профессии</w:t>
      </w:r>
      <w:r>
        <w:rPr>
          <w:rFonts w:ascii="Times New Roman" w:hAnsi="Times New Roman" w:cs="Times New Roman"/>
          <w:sz w:val="28"/>
          <w:szCs w:val="28"/>
        </w:rPr>
        <w:t>, призвания и дела жизни, воплощенных в отечественной поэзии.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показать учащимся многогранность дарований педагога;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формировать уважительное отношение к педагогическому труду;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учить творческому отношению к прочтению поэтических произведений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мультимедиа устройства (компьютер, проектор, колонки).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Визуальное сопровождение: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с репродукциями картин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Вестлинга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«Сельская школа», М. Лисовского «Портрет учительницы», А.Х.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Кержнера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 первый класс», А.П. Строганова «Первый </w:t>
      </w:r>
      <w:r>
        <w:rPr>
          <w:rFonts w:ascii="Times New Roman" w:hAnsi="Times New Roman" w:cs="Times New Roman"/>
          <w:sz w:val="28"/>
          <w:szCs w:val="28"/>
        </w:rPr>
        <w:t xml:space="preserve">урок», Н.Л. Веселовой «Награжденный учитель», И.Е. Репина «Экзамен в сельской школе», Н.П. Богданова-Бельского «Устный счет. В народной школе С.А. Рачинского», «Гости учительницы», И.Н. Воробьевой «Учительница», В.Е. Маковского «В сельской школе»,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Пуски</w:t>
      </w:r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«Дополнительные занятия в школе», А.И. Кречетова «Первое сентября» и др.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Оформление аудитории:</w:t>
      </w:r>
      <w:r>
        <w:rPr>
          <w:rFonts w:ascii="Times New Roman" w:hAnsi="Times New Roman" w:cs="Times New Roman"/>
          <w:sz w:val="28"/>
          <w:szCs w:val="28"/>
        </w:rPr>
        <w:t xml:space="preserve"> учительский стол (письменные принадлежности, ученические тетради, очки, бюст поэта/писателя, книги и т.д.); стенды с афоризмами и стихотворениями об учителе.</w:t>
      </w:r>
    </w:p>
    <w:p w:rsidR="00766627" w:rsidRDefault="0076662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66627" w:rsidRDefault="0074597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Ход мероприятия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В обучении и воспитании нет мелочей – в нем всё значимо: и здание школы, и убранство класса, и учебники, и сам школьный воздух. Но без учителя с большой буквы, наставника всё это теряет смысл.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Сеятели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разумного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, добр</w:t>
      </w:r>
      <w:r>
        <w:rPr>
          <w:rFonts w:ascii="Times New Roman" w:hAnsi="Times New Roman" w:cs="Times New Roman"/>
          <w:sz w:val="28"/>
          <w:szCs w:val="28"/>
        </w:rPr>
        <w:t xml:space="preserve">ого, вечного – говорят об учителях. От них – всё лучшее в человеке. Часто можно услышать, как </w:t>
      </w:r>
      <w:r>
        <w:rPr>
          <w:rFonts w:ascii="Times New Roman" w:hAnsi="Times New Roman" w:cs="Times New Roman"/>
          <w:sz w:val="28"/>
          <w:szCs w:val="28"/>
        </w:rPr>
        <w:lastRenderedPageBreak/>
        <w:t>аттестуют авторитетного специалиста: «У него были отличные учителя!» Об этом и русская поговорка: «Дерево и учитель познаются по плоду».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В древности уч</w:t>
      </w:r>
      <w:r>
        <w:rPr>
          <w:rFonts w:ascii="Times New Roman" w:hAnsi="Times New Roman" w:cs="Times New Roman"/>
          <w:sz w:val="28"/>
          <w:szCs w:val="28"/>
        </w:rPr>
        <w:t xml:space="preserve">ительство воспринималось как приобщение к тайне, волшебству. Воспитательным действиям придавался зачастую магический смысл.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Уже тогда, на заре человеческой истории, учительство расценивалось как мастерство, которое можно было передать только до</w:t>
      </w:r>
      <w:r>
        <w:rPr>
          <w:rFonts w:ascii="Times New Roman" w:hAnsi="Times New Roman" w:cs="Times New Roman"/>
          <w:sz w:val="28"/>
          <w:szCs w:val="28"/>
        </w:rPr>
        <w:t>стойному преемнику.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Педагог во все времена помогал подрастающему человеку пережить одну из самых высоких радостей – радость открытия окружающего мира. И за это благодарные питомцы воздают ему почести.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Но дело не только в этом. В черновике стихотворения А.С. Пушкина «19 октября» есть строки по сути сыновнего признания, обращённые к Александру Петровичу Куницыну – преподавателю нравственных и политических наук Царскосельского лицея, одному из самых любим</w:t>
      </w:r>
      <w:r>
        <w:rPr>
          <w:rFonts w:ascii="Times New Roman" w:hAnsi="Times New Roman" w:cs="Times New Roman"/>
          <w:sz w:val="28"/>
          <w:szCs w:val="28"/>
        </w:rPr>
        <w:t>ых и уважаемых поэтом педагогов: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Куницыну – дань сердца и вина!</w:t>
      </w:r>
    </w:p>
    <w:p w:rsidR="00766627" w:rsidRDefault="00745970">
      <w:pPr>
        <w:spacing w:after="0" w:line="36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создал нас, он воспитал наш пламень,</w:t>
      </w:r>
    </w:p>
    <w:p w:rsidR="00766627" w:rsidRDefault="00745970">
      <w:pPr>
        <w:spacing w:after="0" w:line="36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Поставлен им краеугольный камень,</w:t>
      </w:r>
    </w:p>
    <w:p w:rsidR="00766627" w:rsidRDefault="00745970">
      <w:pPr>
        <w:spacing w:after="0" w:line="360" w:lineRule="auto"/>
        <w:ind w:firstLine="21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 чистая лампада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возжена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Обратим внимание: воспитанник преклоняется перед учителем не потому, </w:t>
      </w:r>
      <w:r>
        <w:rPr>
          <w:rFonts w:ascii="Times New Roman" w:hAnsi="Times New Roman" w:cs="Times New Roman"/>
          <w:sz w:val="28"/>
          <w:szCs w:val="28"/>
        </w:rPr>
        <w:t>что тот научил его чему-то, в чём-то помог. Роль наставника универсальна: «Он создал нас…».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Учитель – профессия творческая, преобразующая. Это создатель будущего.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«Вылепить прекрасную статую и вдохнуть в неё жизнь, – хорошо, но </w:t>
      </w:r>
      <w:r>
        <w:rPr>
          <w:rFonts w:ascii="Times New Roman" w:hAnsi="Times New Roman" w:cs="Times New Roman"/>
          <w:sz w:val="28"/>
          <w:szCs w:val="28"/>
        </w:rPr>
        <w:t>развить юный ум, вылепить по-своему юную душу и вдохнуть в неё чувство правды – ещё лучше», – писал В. Гюго.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Чтец 1.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К. </w:t>
      </w:r>
      <w:proofErr w:type="spellStart"/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Ибряев</w:t>
      </w:r>
      <w:proofErr w:type="spellEnd"/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«Учитель».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Выдающийся педагог В.А. Сухомлинский признавался: «Для меня было бы самым большим наказанием, если бы подро</w:t>
      </w:r>
      <w:r>
        <w:rPr>
          <w:rFonts w:ascii="Times New Roman" w:hAnsi="Times New Roman" w:cs="Times New Roman"/>
          <w:sz w:val="28"/>
          <w:szCs w:val="28"/>
        </w:rPr>
        <w:t>сток прошёл через мою жизнь, не оставив следа ни в памяти, ни в сердце. Если он уходит от тебя серым, безликим, – значит, ты не сумел ничего оставить в нём. И вряд ли для учителя может быть что-либо печальнее такого финала. Ибо всё, что мы называем воспита</w:t>
      </w:r>
      <w:r>
        <w:rPr>
          <w:rFonts w:ascii="Times New Roman" w:hAnsi="Times New Roman" w:cs="Times New Roman"/>
          <w:sz w:val="28"/>
          <w:szCs w:val="28"/>
        </w:rPr>
        <w:t>нием, есть великое творчество повторения себя в Человеке».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«Учитель обращается к душе человеческой не через музыку, как композитор, не с помощью красок, как художник, а впрямую. Воспитывает личностью своей, своими знаниями и любовью, своим отнош</w:t>
      </w:r>
      <w:r>
        <w:rPr>
          <w:rFonts w:ascii="Times New Roman" w:hAnsi="Times New Roman" w:cs="Times New Roman"/>
          <w:sz w:val="28"/>
          <w:szCs w:val="28"/>
        </w:rPr>
        <w:t>ением к миру…» – писал академик Д.С. Лихачёв.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i/>
          <w:color w:val="000000"/>
          <w:sz w:val="28"/>
          <w:szCs w:val="28"/>
        </w:rPr>
      </w:pPr>
      <w:r>
        <w:rPr>
          <w:i/>
          <w:sz w:val="28"/>
          <w:szCs w:val="28"/>
        </w:rPr>
        <w:t>Чтец 2.</w:t>
      </w:r>
      <w:r>
        <w:rPr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В. </w:t>
      </w:r>
      <w:proofErr w:type="spellStart"/>
      <w:r>
        <w:rPr>
          <w:i/>
          <w:iCs/>
          <w:color w:val="000000"/>
          <w:sz w:val="28"/>
          <w:szCs w:val="28"/>
        </w:rPr>
        <w:t>Тушнова</w:t>
      </w:r>
      <w:proofErr w:type="spellEnd"/>
      <w:r>
        <w:rPr>
          <w:i/>
          <w:iCs/>
          <w:color w:val="000000"/>
          <w:sz w:val="28"/>
          <w:szCs w:val="28"/>
        </w:rPr>
        <w:t xml:space="preserve"> «</w:t>
      </w:r>
      <w:r>
        <w:rPr>
          <w:i/>
          <w:color w:val="000000"/>
          <w:sz w:val="28"/>
          <w:szCs w:val="28"/>
        </w:rPr>
        <w:t>Если б не было учителя…»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3: </w:t>
      </w:r>
      <w:r>
        <w:rPr>
          <w:rFonts w:ascii="Times New Roman" w:hAnsi="Times New Roman" w:cs="Times New Roman"/>
          <w:sz w:val="28"/>
          <w:szCs w:val="28"/>
        </w:rPr>
        <w:t>Однажды у А.А. Леонова в День космонавтики спросили, кого ещё, помимо своих коллег, он хотел бы поздравить. «Того, без кого этот праздник был бы невозможе</w:t>
      </w:r>
      <w:r>
        <w:rPr>
          <w:rFonts w:ascii="Times New Roman" w:hAnsi="Times New Roman" w:cs="Times New Roman"/>
          <w:sz w:val="28"/>
          <w:szCs w:val="28"/>
        </w:rPr>
        <w:t xml:space="preserve">н, тех, кого мы любим, помним, чтим», – ответил космонавт.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«И, прежде всего, наших учителей. У каждого человека есть свой учитель, без которого всё дальнейшее могло бы и не состояться…»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>Чтец 3.</w:t>
      </w:r>
      <w:r>
        <w:rPr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К. </w:t>
      </w:r>
      <w:proofErr w:type="spellStart"/>
      <w:r>
        <w:rPr>
          <w:i/>
          <w:iCs/>
          <w:color w:val="000000"/>
          <w:sz w:val="28"/>
          <w:szCs w:val="28"/>
        </w:rPr>
        <w:t>Ибряев</w:t>
      </w:r>
      <w:proofErr w:type="spellEnd"/>
      <w:r>
        <w:rPr>
          <w:i/>
          <w:iCs/>
          <w:color w:val="000000"/>
          <w:sz w:val="28"/>
          <w:szCs w:val="28"/>
        </w:rPr>
        <w:t xml:space="preserve"> «</w:t>
      </w:r>
      <w:r>
        <w:rPr>
          <w:i/>
          <w:color w:val="000000"/>
          <w:sz w:val="28"/>
          <w:szCs w:val="28"/>
        </w:rPr>
        <w:t>Когда вы к звёздам помчитесь…»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i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Питомцы школы возвышают любимых, мудрых своих педагогов до лучших людей страны. От них ведут свою творческую родословную. От учителя, входящего в сознание учеников как явление прекрасное, словно исходит магнетизм.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Человек и Специалист, учите</w:t>
      </w:r>
      <w:r>
        <w:rPr>
          <w:rFonts w:ascii="Times New Roman" w:hAnsi="Times New Roman" w:cs="Times New Roman"/>
          <w:sz w:val="28"/>
          <w:szCs w:val="28"/>
        </w:rPr>
        <w:t xml:space="preserve">ль для своих подопечных – образец, пример этического и эстетического отношения ко всей жизни. В столкновении с разными жизненными обстоятельствами ребята сравнивают действительность с эталоном, воплощённом в таком учителе.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Вера в идеальное, в Ч</w:t>
      </w:r>
      <w:r>
        <w:rPr>
          <w:rFonts w:ascii="Times New Roman" w:hAnsi="Times New Roman" w:cs="Times New Roman"/>
          <w:sz w:val="28"/>
          <w:szCs w:val="28"/>
        </w:rPr>
        <w:t xml:space="preserve">еловека, в жизнь – вот что самое важное во влиянии прекрасного учителя на воспитанников.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4: </w:t>
      </w:r>
      <w:r>
        <w:rPr>
          <w:rFonts w:ascii="Times New Roman" w:hAnsi="Times New Roman" w:cs="Times New Roman"/>
          <w:sz w:val="28"/>
          <w:szCs w:val="28"/>
        </w:rPr>
        <w:t xml:space="preserve">«Труд учителя ни с чем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сравним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 Ткач уже через час видит плоды своих забот, сталевар через несколько часов радуется огненному потоку металла – это </w:t>
      </w:r>
      <w:r>
        <w:rPr>
          <w:rFonts w:ascii="Times New Roman" w:hAnsi="Times New Roman" w:cs="Times New Roman"/>
          <w:sz w:val="28"/>
          <w:szCs w:val="28"/>
        </w:rPr>
        <w:t>вершина его мечты; пахарь, сеятель, хлебороб через несколько месяцев любуются колосьями и горстью зерна, выращенного в поле… Учителю же надо трудиться годы и годы, чтобы увидеть предмет своего творения», – писал В.А. Сухомлинский.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Чтец 4.</w:t>
      </w:r>
      <w:r>
        <w:rPr>
          <w:b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К. Фролов-Крымски</w:t>
      </w:r>
      <w:r>
        <w:rPr>
          <w:i/>
          <w:iCs/>
          <w:color w:val="000000"/>
          <w:sz w:val="28"/>
          <w:szCs w:val="28"/>
        </w:rPr>
        <w:t>й «</w:t>
      </w:r>
      <w:r>
        <w:rPr>
          <w:bCs/>
          <w:i/>
          <w:color w:val="000000"/>
          <w:sz w:val="28"/>
          <w:szCs w:val="28"/>
        </w:rPr>
        <w:t>Учителю».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Если памятью совершить путешествие в свои детские годы, конечно же, мы вспомним школу, учебники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прежде всего вспомним учителей и друзей. О каком наставнике мы всю жизнь говорим легко, крылато и благодарно?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О настояще</w:t>
      </w:r>
      <w:r>
        <w:rPr>
          <w:rFonts w:ascii="Times New Roman" w:hAnsi="Times New Roman" w:cs="Times New Roman"/>
          <w:sz w:val="28"/>
          <w:szCs w:val="28"/>
        </w:rPr>
        <w:t xml:space="preserve">м. В нём важно многое. Это и потребность учить, передавать опыт, и самобытность внутреннего мира, одарённость, незаурядность.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Это гуманность, светлый ум, талант общения, цельность, дар речи. Это чистота натуры и душевная молодость.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Судьбоносное значение в жизни и отдельного человека, и страны имеет лишь учитель-демиург, мастер, творец. Только учитель, чуждый слепого исполнительства, может воспитать человека творческого, разностороннего.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В оценках учеников и выпускников гу</w:t>
      </w:r>
      <w:r>
        <w:rPr>
          <w:rFonts w:ascii="Times New Roman" w:hAnsi="Times New Roman" w:cs="Times New Roman"/>
          <w:sz w:val="28"/>
          <w:szCs w:val="28"/>
        </w:rPr>
        <w:t>манность, доброта определены как главенствующие качества учителя. Порой гуманность становится важнее методического мастерства и других характеристик, других мер педагогического успеха.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Чтец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Ж. Лафонтен «Учитель и ученик»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Чувствовать бытие уче</w:t>
      </w:r>
      <w:r>
        <w:rPr>
          <w:rFonts w:ascii="Times New Roman" w:hAnsi="Times New Roman" w:cs="Times New Roman"/>
          <w:sz w:val="28"/>
          <w:szCs w:val="28"/>
        </w:rPr>
        <w:t xml:space="preserve">ника как своё собственное, переживать его боль и радость как личную – это качество, от которого зависит отношение ученика к учителю, к его наставлениям.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 xml:space="preserve">Вести своих питомцев к победе, а не наносить им поражения – вот призвание учителя.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i/>
          <w:sz w:val="28"/>
          <w:szCs w:val="28"/>
        </w:rPr>
        <w:t xml:space="preserve"> 3:</w:t>
      </w:r>
      <w:r>
        <w:rPr>
          <w:rFonts w:ascii="Times New Roman" w:hAnsi="Times New Roman" w:cs="Times New Roman"/>
          <w:sz w:val="28"/>
          <w:szCs w:val="28"/>
        </w:rPr>
        <w:t xml:space="preserve"> «Учитель, будь солнцем, излучающим человеческое тепло, будь почвой, богатой ферментами человеческих чувств, и сей знания не только в памяти твоих учеников, но и в их душах и сердцах», – призывал Шалва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Гуманность учителя связана с</w:t>
      </w:r>
      <w:r>
        <w:rPr>
          <w:rFonts w:ascii="Times New Roman" w:hAnsi="Times New Roman" w:cs="Times New Roman"/>
          <w:sz w:val="28"/>
          <w:szCs w:val="28"/>
        </w:rPr>
        <w:t xml:space="preserve"> другими его качествами, прежде всего, умом – глубоким, светлым, самобытным.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Понять мир ученика, чаще всего мир другой жизни, посмотреть на сложную ситуацию его глазами.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3: </w:t>
      </w:r>
      <w:r>
        <w:rPr>
          <w:rFonts w:ascii="Times New Roman" w:hAnsi="Times New Roman" w:cs="Times New Roman"/>
          <w:sz w:val="28"/>
          <w:szCs w:val="28"/>
        </w:rPr>
        <w:t>А главное – воспользоваться своим жизненным опытом, чтобы помочь</w:t>
      </w:r>
      <w:r>
        <w:rPr>
          <w:rFonts w:ascii="Times New Roman" w:hAnsi="Times New Roman" w:cs="Times New Roman"/>
          <w:sz w:val="28"/>
          <w:szCs w:val="28"/>
        </w:rPr>
        <w:t xml:space="preserve"> ученику трезво взглянуть на свои достоинства и недостатки – в этом заключена сущность широкого ума учителя.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Чтец 6.</w:t>
      </w:r>
      <w:r>
        <w:rPr>
          <w:i/>
          <w:iCs/>
          <w:color w:val="000000"/>
          <w:sz w:val="28"/>
          <w:szCs w:val="28"/>
        </w:rPr>
        <w:t xml:space="preserve"> А. Дементьев «</w:t>
      </w:r>
      <w:r>
        <w:rPr>
          <w:i/>
          <w:color w:val="000000"/>
          <w:sz w:val="28"/>
          <w:szCs w:val="28"/>
        </w:rPr>
        <w:t>Учителей своих не позабуду</w:t>
      </w:r>
      <w:r>
        <w:rPr>
          <w:color w:val="000000"/>
          <w:sz w:val="28"/>
          <w:szCs w:val="28"/>
        </w:rPr>
        <w:t>».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Светлый ум учителя, знание своей цели и цели ученика, вера в него рождают у педагога светлый взгляд в будущее.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Такой учитель видит жизнь во всей её сложности, в достижениях и нерешённых проблемах, но чаша весов склоняется в оптимистическую сто</w:t>
      </w:r>
      <w:r>
        <w:rPr>
          <w:rFonts w:ascii="Times New Roman" w:hAnsi="Times New Roman" w:cs="Times New Roman"/>
          <w:sz w:val="28"/>
          <w:szCs w:val="28"/>
        </w:rPr>
        <w:t xml:space="preserve">рону: жизнь воспринимается в свете возможностей и действительной красоты.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Эта черта воспета в «Вакхической песне» А.С. Пушкина: 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Ты, солнце святое, гори!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эта лампада бледнеет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 ясным восходом зари,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ложная мудрость мерцает и тлеет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</w:t>
      </w:r>
      <w:r>
        <w:rPr>
          <w:rFonts w:ascii="Times New Roman" w:hAnsi="Times New Roman" w:cs="Times New Roman"/>
          <w:sz w:val="28"/>
          <w:szCs w:val="28"/>
        </w:rPr>
        <w:t>д солнцем бессмертным ума.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 здравствует солнце, да скроется тьма!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Из истории мы знаем, как скептицизм, мрачный взгляд на мир вели к неправильной оценке подрастающего человека. Исааку Ньютону не давалась школьная физика и математика. Сколько вы</w:t>
      </w:r>
      <w:r>
        <w:rPr>
          <w:rFonts w:ascii="Times New Roman" w:hAnsi="Times New Roman" w:cs="Times New Roman"/>
          <w:sz w:val="28"/>
          <w:szCs w:val="28"/>
        </w:rPr>
        <w:t xml:space="preserve">слушал он травмирующих слов от своих наставников!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4: </w:t>
      </w:r>
      <w:r>
        <w:rPr>
          <w:rFonts w:ascii="Times New Roman" w:hAnsi="Times New Roman" w:cs="Times New Roman"/>
          <w:sz w:val="28"/>
          <w:szCs w:val="28"/>
        </w:rPr>
        <w:t>Карлу Линнею прочили карьеру сапожника. «Двойки» по химии получал Дмитрий Менделеев, а про Вальтера Скотта профессор университета сказал: «Он глуп и останется глупым».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Учитель светлог</w:t>
      </w:r>
      <w:r>
        <w:rPr>
          <w:rFonts w:ascii="Times New Roman" w:hAnsi="Times New Roman" w:cs="Times New Roman"/>
          <w:sz w:val="28"/>
          <w:szCs w:val="28"/>
        </w:rPr>
        <w:t>о ума видит противоречия и недостатки ученика, но они не заслоняют от него потенциальные возможности последнего. Он оценивает ученика по взлётам.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Истинный учитель – великий труженик. Он живёт, руководствуясь принципом: «Благословляю ежедневный труд». Он ст</w:t>
      </w:r>
      <w:r>
        <w:rPr>
          <w:rFonts w:ascii="Times New Roman" w:hAnsi="Times New Roman" w:cs="Times New Roman"/>
          <w:sz w:val="28"/>
          <w:szCs w:val="28"/>
        </w:rPr>
        <w:t xml:space="preserve">ремится делать свое дело на совесть, не допуская ни безответственности, ни </w:t>
      </w:r>
      <w:proofErr w:type="gramStart"/>
      <w:r>
        <w:rPr>
          <w:rFonts w:ascii="Times New Roman" w:hAnsi="Times New Roman" w:cs="Times New Roman"/>
          <w:sz w:val="28"/>
          <w:szCs w:val="28"/>
        </w:rPr>
        <w:t>халтуры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«Ему необходимо прийти к ученикам, хорошо зная свой предмет, и не просто выдать урок, провести занятия или отчитать лекцию, а влюбить воспитанников, слушателей в то, о чём </w:t>
      </w:r>
      <w:r>
        <w:rPr>
          <w:rFonts w:ascii="Times New Roman" w:hAnsi="Times New Roman" w:cs="Times New Roman"/>
          <w:sz w:val="28"/>
          <w:szCs w:val="28"/>
        </w:rPr>
        <w:t>рассказывает, что дорого и важно ему самому» [3, с. 325].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Кроме гуманности и светлого ума, учениками ценятся индивидуальность учителя, его незаурядность. Такой учитель не отступает от своих ценностей и убеждений, энергично преодолевает трудности.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Один из выпускников школы вспоминает, как на уроках лит</w:t>
      </w:r>
      <w:r>
        <w:rPr>
          <w:rFonts w:ascii="Times New Roman" w:hAnsi="Times New Roman" w:cs="Times New Roman"/>
          <w:sz w:val="28"/>
          <w:szCs w:val="28"/>
        </w:rPr>
        <w:t xml:space="preserve">ературы учился выражать свое мнение: «Однажды Луиза Борисовна, задав классу вопрос, обратилась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сидящему на задней парте: “Как ты думаешь?” Последовал ответ: “Как все!” Наступила неловкая пауза. Учитель обратилась ко всем: “Важно каждому иметь свою тракто</w:t>
      </w:r>
      <w:r>
        <w:rPr>
          <w:rFonts w:ascii="Times New Roman" w:hAnsi="Times New Roman" w:cs="Times New Roman"/>
          <w:sz w:val="28"/>
          <w:szCs w:val="28"/>
        </w:rPr>
        <w:t>вку образов и произведений, обдумывать её и обосновывать”».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«На её уроках можно было посягнуть на положение учебника или критической статьи, её высказывание или высказывания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ребят. Бездумных ниспровергателей не любит. Но как радуется тем, кто ищ</w:t>
      </w:r>
      <w:r>
        <w:rPr>
          <w:rFonts w:ascii="Times New Roman" w:hAnsi="Times New Roman" w:cs="Times New Roman"/>
          <w:sz w:val="28"/>
          <w:szCs w:val="28"/>
        </w:rPr>
        <w:t>ет неизведанные пути анализа!» [4, с. 39]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Учитель самобытного ума не скован чужими точками зрения, не находится во власти заимствованных позиций, избегает стандартов мышления. Он пробует, ищет, экспериментирует и учит этому учеников.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 xml:space="preserve">Чтец 7. </w:t>
      </w:r>
      <w:r>
        <w:rPr>
          <w:i/>
          <w:iCs/>
          <w:color w:val="000000"/>
          <w:sz w:val="28"/>
          <w:szCs w:val="28"/>
        </w:rPr>
        <w:t xml:space="preserve">Р. </w:t>
      </w:r>
      <w:r>
        <w:rPr>
          <w:i/>
          <w:iCs/>
          <w:color w:val="000000"/>
          <w:sz w:val="28"/>
          <w:szCs w:val="28"/>
        </w:rPr>
        <w:t>Рождественский «</w:t>
      </w:r>
      <w:r>
        <w:rPr>
          <w:i/>
          <w:color w:val="000000"/>
          <w:sz w:val="28"/>
          <w:szCs w:val="28"/>
        </w:rPr>
        <w:t>Удачи вам, сельские и городские…»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А.П. Чехов писал: «Учитель должен быть артист». Но что такое артистизм применительно к учителю? Артистизм педагога нужно отличать, как говорят сами учителя,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желания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 что бы то ни стало произ</w:t>
      </w:r>
      <w:r>
        <w:rPr>
          <w:rFonts w:ascii="Times New Roman" w:hAnsi="Times New Roman" w:cs="Times New Roman"/>
          <w:sz w:val="28"/>
          <w:szCs w:val="28"/>
        </w:rPr>
        <w:t xml:space="preserve">вести впечатление на ребят, выделиться среди окружающих, поэффектнее смотреться.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Скорее здесь речь о том, чтобы своё дело довести до уровня искусства, рассказывать о предмете увлечённо, демонстрируя виртуозное владение им.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У педагог</w:t>
      </w:r>
      <w:r>
        <w:rPr>
          <w:rFonts w:ascii="Times New Roman" w:hAnsi="Times New Roman" w:cs="Times New Roman"/>
          <w:sz w:val="28"/>
          <w:szCs w:val="28"/>
        </w:rPr>
        <w:t xml:space="preserve">а нет театральных атрибутов и средств воздействия: сцены, костюмов, декораций, симфонического оркестра. А что же есть?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А есть – обаяние, способность овладевать вниманием, чувствами, умом, воображением ученика. Он попадает к учителю под хорошую </w:t>
      </w:r>
      <w:r>
        <w:rPr>
          <w:rFonts w:ascii="Times New Roman" w:hAnsi="Times New Roman" w:cs="Times New Roman"/>
          <w:sz w:val="28"/>
          <w:szCs w:val="28"/>
        </w:rPr>
        <w:t>власть: не подчиняется, а становится самим собой под его влиянием.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Чтец 8.</w:t>
      </w:r>
      <w:r>
        <w:rPr>
          <w:bCs/>
          <w:color w:val="000000"/>
          <w:sz w:val="28"/>
          <w:szCs w:val="28"/>
        </w:rPr>
        <w:t xml:space="preserve"> </w:t>
      </w:r>
      <w:r>
        <w:rPr>
          <w:bCs/>
          <w:i/>
          <w:color w:val="000000"/>
          <w:sz w:val="28"/>
          <w:szCs w:val="28"/>
        </w:rPr>
        <w:t xml:space="preserve">Е. </w:t>
      </w:r>
      <w:proofErr w:type="spellStart"/>
      <w:r>
        <w:rPr>
          <w:bCs/>
          <w:i/>
          <w:color w:val="000000"/>
          <w:sz w:val="28"/>
          <w:szCs w:val="28"/>
        </w:rPr>
        <w:t>Тараховская</w:t>
      </w:r>
      <w:proofErr w:type="spellEnd"/>
      <w:r>
        <w:rPr>
          <w:bCs/>
          <w:i/>
          <w:color w:val="000000"/>
          <w:sz w:val="28"/>
          <w:szCs w:val="28"/>
        </w:rPr>
        <w:t xml:space="preserve"> «На уроке географии»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Профессия учителя требует самоотречения, даже подвижничества. Подвижник берёт обет на служение высокой миссии. Для такого человека трудности – не тягость, не насилие над собой, а естественный образ жизни.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Учитель-подвижница говорит о себе: «На</w:t>
      </w:r>
      <w:r>
        <w:rPr>
          <w:rFonts w:ascii="Times New Roman" w:hAnsi="Times New Roman" w:cs="Times New Roman"/>
          <w:sz w:val="28"/>
          <w:szCs w:val="28"/>
        </w:rPr>
        <w:t xml:space="preserve"> работе нечеловеческое напряжение, но странно – чувствую себя превосходно. </w:t>
      </w:r>
      <w:r>
        <w:rPr>
          <w:rFonts w:ascii="Times New Roman" w:hAnsi="Times New Roman" w:cs="Times New Roman"/>
          <w:sz w:val="28"/>
          <w:szCs w:val="28"/>
        </w:rPr>
        <w:lastRenderedPageBreak/>
        <w:t>Вроде адский труд, а мне легко и хорошо. Покидаю школу – и чахну» [5, с. 139].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Об этом же пишет известный педагог-новатор Е.Н. Ильин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книге «Путь к ученику»: «Благодарю </w:t>
      </w:r>
      <w:r>
        <w:rPr>
          <w:rFonts w:ascii="Times New Roman" w:hAnsi="Times New Roman" w:cs="Times New Roman"/>
          <w:sz w:val="28"/>
          <w:szCs w:val="28"/>
        </w:rPr>
        <w:t xml:space="preserve">судьбу, что в минуты смятения,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измотанности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изменил ребятам, не ушёл от них. Да, я радуюсь каникулам, отпуску, выходным дням как отдохновению от ребят, но точно беды боюсь “заслуженного отдыха” от них».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В такие минуты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измотанности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» и усталос</w:t>
      </w:r>
      <w:r>
        <w:rPr>
          <w:rFonts w:ascii="Times New Roman" w:hAnsi="Times New Roman" w:cs="Times New Roman"/>
          <w:sz w:val="28"/>
          <w:szCs w:val="28"/>
        </w:rPr>
        <w:t>ти учителю и пошутить над своей работой приходится.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3: </w:t>
      </w:r>
      <w:r>
        <w:rPr>
          <w:rFonts w:ascii="Times New Roman" w:hAnsi="Times New Roman" w:cs="Times New Roman"/>
          <w:sz w:val="28"/>
          <w:szCs w:val="28"/>
        </w:rPr>
        <w:t>Двоечники носятся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вечер с горки.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сижу над книгами,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нужны пятёрки.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затекают,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спина простужена.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Скорее бы на пенсию,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Отдохнуть заслуженно.</w:t>
      </w:r>
    </w:p>
    <w:p w:rsidR="00766627" w:rsidRDefault="00745970">
      <w:pPr>
        <w:spacing w:after="0" w:line="360" w:lineRule="auto"/>
        <w:ind w:firstLine="170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(А.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Гиваргизов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«Скорее бы на пенсию</w:t>
      </w:r>
      <w:r>
        <w:rPr>
          <w:rFonts w:ascii="Times New Roman" w:hAnsi="Times New Roman" w:cs="Times New Roman"/>
          <w:i/>
          <w:sz w:val="28"/>
          <w:szCs w:val="28"/>
        </w:rPr>
        <w:t>»)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Ежедневная работа в школе – испытание верности своему призванию. Классы бывают сложными, непослушными. И только по-настоящему талантливый педагог может найти путь к сердцам и умам своих, случается, взбалмошных подопечных.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Чтец 9. В. Лунев </w:t>
      </w:r>
      <w:r>
        <w:rPr>
          <w:bCs/>
          <w:i/>
          <w:color w:val="000000"/>
          <w:sz w:val="28"/>
          <w:szCs w:val="28"/>
        </w:rPr>
        <w:t>«Начинающему»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Настоящий учитель никогда не отделён от собственного детства. Детству и молодости больше свойственны чистота, цельность, непосредственность восприятия жизни, пылкость воображения, ощущение полноты мира и его гармонии, способность у</w:t>
      </w:r>
      <w:r>
        <w:rPr>
          <w:rFonts w:ascii="Times New Roman" w:hAnsi="Times New Roman" w:cs="Times New Roman"/>
          <w:sz w:val="28"/>
          <w:szCs w:val="28"/>
        </w:rPr>
        <w:t xml:space="preserve">дивляться новому.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Учитель не наделён вечным детством, но он сознательно умеет возвращаться назад, сохраняет до преклонных лет молодость души, которая сочувственно отзывается на призывы мира.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Чтец 10.</w:t>
      </w:r>
      <w:r>
        <w:rPr>
          <w:b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C. </w:t>
      </w:r>
      <w:proofErr w:type="spellStart"/>
      <w:r>
        <w:rPr>
          <w:i/>
          <w:iCs/>
          <w:color w:val="000000"/>
          <w:sz w:val="28"/>
          <w:szCs w:val="28"/>
        </w:rPr>
        <w:t>Викулов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«Учитель... Слово-то какое!»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 «</w:t>
      </w:r>
      <w:r>
        <w:rPr>
          <w:rFonts w:ascii="Times New Roman" w:hAnsi="Times New Roman" w:cs="Times New Roman"/>
          <w:sz w:val="28"/>
          <w:szCs w:val="28"/>
        </w:rPr>
        <w:t>Истинный Учитель – всегда дитя своего народа. Он несёт в себе незыблемые ценности, в нём заключён цвет народного характера, ума, нравственности, духовности – самые возвышенные свойства народа» [4, с. 54].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Учитель проходит обычно чере</w:t>
      </w:r>
      <w:r>
        <w:rPr>
          <w:rFonts w:ascii="Times New Roman" w:hAnsi="Times New Roman" w:cs="Times New Roman"/>
          <w:sz w:val="28"/>
          <w:szCs w:val="28"/>
        </w:rPr>
        <w:t xml:space="preserve">з те же искушения, что и другие его современники. Но он, владея особенной профессией, удерживается на нравственной высоте.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Учителю не прощают таких недостатков, как беспринципность, двоедушие, непорядочность, фальшь, неискренность. Не могут обл</w:t>
      </w:r>
      <w:r>
        <w:rPr>
          <w:rFonts w:ascii="Times New Roman" w:hAnsi="Times New Roman" w:cs="Times New Roman"/>
          <w:sz w:val="28"/>
          <w:szCs w:val="28"/>
        </w:rPr>
        <w:t>адатели этих качеств вести за собой и воспитывать.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i/>
          <w:color w:val="000000"/>
          <w:sz w:val="28"/>
          <w:szCs w:val="28"/>
        </w:rPr>
      </w:pPr>
      <w:r>
        <w:rPr>
          <w:i/>
          <w:sz w:val="28"/>
          <w:szCs w:val="28"/>
        </w:rPr>
        <w:t>Чтец 11.</w:t>
      </w:r>
      <w:r>
        <w:rPr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Л. Куклин «</w:t>
      </w:r>
      <w:r>
        <w:rPr>
          <w:i/>
          <w:color w:val="000000"/>
          <w:sz w:val="28"/>
          <w:szCs w:val="28"/>
        </w:rPr>
        <w:t>Разными были учителя…»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ответ на вопрос о том, кто из десятков педагогов оказал на них особое влияние, выпускники в первую очередь традиционно называют учителей начальных к</w:t>
      </w:r>
      <w:r>
        <w:rPr>
          <w:rFonts w:ascii="Times New Roman" w:hAnsi="Times New Roman" w:cs="Times New Roman"/>
          <w:sz w:val="28"/>
          <w:szCs w:val="28"/>
        </w:rPr>
        <w:t xml:space="preserve">лассов, математики и словесников [4, с. 9].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Учителя русского языка и литературы более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какие-либо другие специалисты, занимаются не просто предметом, но дают уроки практического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человековедения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знакомят ребят с искусством, яркими, впечатля</w:t>
      </w:r>
      <w:r>
        <w:rPr>
          <w:rFonts w:ascii="Times New Roman" w:hAnsi="Times New Roman" w:cs="Times New Roman"/>
          <w:sz w:val="28"/>
          <w:szCs w:val="28"/>
        </w:rPr>
        <w:t xml:space="preserve">ющими образами, идеалами. Прекрасные герои литературы крепят «иммунные силы» ученической души.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3: </w:t>
      </w:r>
      <w:r>
        <w:rPr>
          <w:rFonts w:ascii="Times New Roman" w:hAnsi="Times New Roman" w:cs="Times New Roman"/>
          <w:sz w:val="28"/>
          <w:szCs w:val="28"/>
        </w:rPr>
        <w:t>Словесники часто становятся образцом высокого уровня культуры в поведении, общении. Анализируя с учениками художественные произведения, они учат набл</w:t>
      </w:r>
      <w:r>
        <w:rPr>
          <w:rFonts w:ascii="Times New Roman" w:hAnsi="Times New Roman" w:cs="Times New Roman"/>
          <w:sz w:val="28"/>
          <w:szCs w:val="28"/>
        </w:rPr>
        <w:t xml:space="preserve">юдательности, способности к сопереживанию,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Сам предмет словесника – литература – возвышает его, ведёт в глубины человеческого духа.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i/>
          <w:color w:val="000000"/>
          <w:sz w:val="28"/>
          <w:szCs w:val="28"/>
        </w:rPr>
      </w:pPr>
      <w:r>
        <w:rPr>
          <w:i/>
          <w:sz w:val="28"/>
          <w:szCs w:val="28"/>
        </w:rPr>
        <w:lastRenderedPageBreak/>
        <w:t>Чтец 12.</w:t>
      </w:r>
      <w:r>
        <w:rPr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И. Дружинин  «</w:t>
      </w:r>
      <w:r>
        <w:rPr>
          <w:i/>
          <w:color w:val="000000"/>
          <w:sz w:val="28"/>
          <w:szCs w:val="28"/>
        </w:rPr>
        <w:t>Видно, это особая память…»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sz w:val="28"/>
          <w:szCs w:val="28"/>
        </w:rPr>
      </w:pPr>
      <w:r>
        <w:rPr>
          <w:i/>
          <w:sz w:val="28"/>
          <w:szCs w:val="28"/>
        </w:rPr>
        <w:t>Ведущий 1:</w:t>
      </w:r>
      <w:r>
        <w:rPr>
          <w:sz w:val="28"/>
          <w:szCs w:val="28"/>
        </w:rPr>
        <w:t xml:space="preserve"> Счастлив педагог, когда ученик успешен, дос</w:t>
      </w:r>
      <w:r>
        <w:rPr>
          <w:sz w:val="28"/>
          <w:szCs w:val="28"/>
        </w:rPr>
        <w:t xml:space="preserve">тоин и превзошёл его. 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>Ведущий 2:</w:t>
      </w:r>
      <w:r>
        <w:rPr>
          <w:sz w:val="28"/>
          <w:szCs w:val="28"/>
        </w:rPr>
        <w:t xml:space="preserve"> Все мы помним хрестоматийное состязание признанного мэтра российской словесности с молодым и задиристым поэтом, окончившееся знаменитым признанием: «</w:t>
      </w:r>
      <w:r>
        <w:rPr>
          <w:iCs/>
          <w:color w:val="000000"/>
          <w:sz w:val="28"/>
          <w:szCs w:val="28"/>
        </w:rPr>
        <w:t>Победителю ученику от побеждённого учителя».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i/>
          <w:color w:val="000000"/>
          <w:sz w:val="28"/>
          <w:szCs w:val="28"/>
        </w:rPr>
      </w:pPr>
      <w:r>
        <w:rPr>
          <w:i/>
          <w:sz w:val="28"/>
          <w:szCs w:val="28"/>
        </w:rPr>
        <w:t>Чтец 13.</w:t>
      </w:r>
      <w:r>
        <w:rPr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Н. </w:t>
      </w:r>
      <w:proofErr w:type="spellStart"/>
      <w:r>
        <w:rPr>
          <w:i/>
          <w:iCs/>
          <w:color w:val="000000"/>
          <w:sz w:val="28"/>
          <w:szCs w:val="28"/>
        </w:rPr>
        <w:t>Рыленков</w:t>
      </w:r>
      <w:proofErr w:type="spellEnd"/>
      <w:r>
        <w:rPr>
          <w:i/>
          <w:iCs/>
          <w:color w:val="000000"/>
          <w:sz w:val="28"/>
          <w:szCs w:val="28"/>
        </w:rPr>
        <w:t xml:space="preserve"> «</w:t>
      </w:r>
      <w:r>
        <w:rPr>
          <w:bCs/>
          <w:i/>
          <w:color w:val="000000"/>
          <w:sz w:val="28"/>
          <w:szCs w:val="28"/>
        </w:rPr>
        <w:t>Надпись на портрете»</w:t>
      </w:r>
    </w:p>
    <w:p w:rsidR="00766627" w:rsidRDefault="00745970">
      <w:pPr>
        <w:pStyle w:val="aa"/>
        <w:shd w:val="clear" w:color="auto" w:fill="FFFFFF"/>
        <w:spacing w:beforeAutospacing="0" w:after="0" w:afterAutospacing="0" w:line="360" w:lineRule="auto"/>
        <w:ind w:firstLine="709"/>
        <w:contextualSpacing/>
        <w:jc w:val="both"/>
        <w:textAlignment w:val="top"/>
        <w:rPr>
          <w:sz w:val="28"/>
          <w:szCs w:val="28"/>
        </w:rPr>
      </w:pPr>
      <w:r>
        <w:rPr>
          <w:i/>
          <w:sz w:val="28"/>
          <w:szCs w:val="28"/>
        </w:rPr>
        <w:t>Ведущий 3:</w:t>
      </w:r>
      <w:r>
        <w:rPr>
          <w:sz w:val="28"/>
          <w:szCs w:val="28"/>
        </w:rPr>
        <w:t xml:space="preserve"> Учитель не только радуется успехам и славе своих учеников, но и постоянно учится у них. Они – </w:t>
      </w:r>
      <w:proofErr w:type="spellStart"/>
      <w:r>
        <w:rPr>
          <w:sz w:val="28"/>
          <w:szCs w:val="28"/>
        </w:rPr>
        <w:t>СОтрудники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СОратники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СОтворцы</w:t>
      </w:r>
      <w:proofErr w:type="spellEnd"/>
      <w:r>
        <w:rPr>
          <w:sz w:val="28"/>
          <w:szCs w:val="28"/>
        </w:rPr>
        <w:t xml:space="preserve">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4: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Преемственность, наставничество, забота необходимы и в деле взращивания педагогическ</w:t>
      </w:r>
      <w:r>
        <w:rPr>
          <w:rFonts w:ascii="Times New Roman" w:hAnsi="Times New Roman" w:cs="Times New Roman"/>
          <w:sz w:val="28"/>
          <w:szCs w:val="28"/>
        </w:rPr>
        <w:t>ой смены.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Важно не только воспитать профессионалов, виртуозно владеющих своим предметом, но и кому-то передать тот «пламень», что в «глубине души … горит». 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Чтец 14.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Ю. Ким «Наставникам» (фрагмент; со слов «Идут года.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Вращается Земля…» до слов «Учитель, во</w:t>
      </w:r>
      <w:r>
        <w:rPr>
          <w:rFonts w:ascii="Times New Roman" w:hAnsi="Times New Roman" w:cs="Times New Roman"/>
          <w:i/>
          <w:sz w:val="28"/>
          <w:szCs w:val="28"/>
        </w:rPr>
        <w:t>спитай ученика!»).</w:t>
      </w:r>
      <w:proofErr w:type="gramEnd"/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Я – УЧИТЕЛЬ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Любовь и Преданность,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Вера и Терпение.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Чтец 1:</w:t>
      </w:r>
      <w:r>
        <w:rPr>
          <w:rFonts w:ascii="Times New Roman" w:hAnsi="Times New Roman" w:cs="Times New Roman"/>
          <w:sz w:val="28"/>
          <w:szCs w:val="28"/>
        </w:rPr>
        <w:t xml:space="preserve"> Я – Радость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Сорадость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Страдание и Сострадание.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Я – Истина и Сердце,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Совесть и Благородство.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Чтец 2:</w:t>
      </w:r>
      <w:r>
        <w:rPr>
          <w:rFonts w:ascii="Times New Roman" w:hAnsi="Times New Roman" w:cs="Times New Roman"/>
          <w:sz w:val="28"/>
          <w:szCs w:val="28"/>
        </w:rPr>
        <w:t xml:space="preserve"> Я – Ищущий и Дарящий,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Нищий и Богатый.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3:</w:t>
      </w:r>
      <w:r>
        <w:rPr>
          <w:rFonts w:ascii="Times New Roman" w:hAnsi="Times New Roman" w:cs="Times New Roman"/>
          <w:sz w:val="28"/>
          <w:szCs w:val="28"/>
        </w:rPr>
        <w:t xml:space="preserve"> Я – Учитель и Ученик,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и Воспитанник.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Чтец 3: </w:t>
      </w:r>
      <w:r>
        <w:rPr>
          <w:rFonts w:ascii="Times New Roman" w:hAnsi="Times New Roman" w:cs="Times New Roman"/>
          <w:sz w:val="28"/>
          <w:szCs w:val="28"/>
        </w:rPr>
        <w:t>Я – Прокладывающий Путь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Художник Жизни.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4: </w:t>
      </w:r>
      <w:r>
        <w:rPr>
          <w:rFonts w:ascii="Times New Roman" w:hAnsi="Times New Roman" w:cs="Times New Roman"/>
          <w:sz w:val="28"/>
          <w:szCs w:val="28"/>
        </w:rPr>
        <w:t>Я – Убежище Детства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Колыбель Человечества.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Чтец 4: </w:t>
      </w:r>
      <w:r>
        <w:rPr>
          <w:rFonts w:ascii="Times New Roman" w:hAnsi="Times New Roman" w:cs="Times New Roman"/>
          <w:sz w:val="28"/>
          <w:szCs w:val="28"/>
        </w:rPr>
        <w:t>Я – Улыбка Будущего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Факел </w:t>
      </w:r>
      <w:proofErr w:type="gramStart"/>
      <w:r>
        <w:rPr>
          <w:rFonts w:ascii="Times New Roman" w:hAnsi="Times New Roman" w:cs="Times New Roman"/>
          <w:sz w:val="28"/>
          <w:szCs w:val="28"/>
        </w:rPr>
        <w:t>Сущего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66627" w:rsidRDefault="007459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Чтец 5:</w:t>
      </w:r>
      <w:r>
        <w:rPr>
          <w:rFonts w:ascii="Times New Roman" w:hAnsi="Times New Roman" w:cs="Times New Roman"/>
          <w:sz w:val="28"/>
          <w:szCs w:val="28"/>
        </w:rPr>
        <w:t xml:space="preserve"> Я – Учитель от Бога</w:t>
      </w:r>
    </w:p>
    <w:p w:rsidR="00766627" w:rsidRDefault="00745970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Соработник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Бога (Ш.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Амонаш</w:t>
      </w:r>
      <w:r>
        <w:rPr>
          <w:rFonts w:ascii="Times New Roman" w:hAnsi="Times New Roman" w:cs="Times New Roman"/>
          <w:sz w:val="28"/>
          <w:szCs w:val="28"/>
        </w:rPr>
        <w:t>вили</w:t>
      </w:r>
      <w:proofErr w:type="spellEnd"/>
      <w:r>
        <w:rPr>
          <w:rFonts w:ascii="Times New Roman" w:hAnsi="Times New Roman" w:cs="Times New Roman"/>
          <w:sz w:val="28"/>
          <w:szCs w:val="28"/>
        </w:rPr>
        <w:t>) [6, с. 28].</w:t>
      </w:r>
    </w:p>
    <w:p w:rsidR="00766627" w:rsidRDefault="007666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6627" w:rsidRDefault="0074597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766627" w:rsidRDefault="00745970">
      <w:pPr>
        <w:pStyle w:val="ab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Дворяшина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«Я разговор веду высоким ладом песни...»: А. Блок и музыка. Сценарий литературной гостиной // Литература в школе. 2019. №7. С. 13–27.</w:t>
      </w:r>
    </w:p>
    <w:p w:rsidR="00766627" w:rsidRDefault="00745970">
      <w:pPr>
        <w:pStyle w:val="ab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«Как слово наше отзовётся»: филологический компонент в организации </w:t>
      </w:r>
      <w:r>
        <w:rPr>
          <w:rFonts w:ascii="Times New Roman" w:hAnsi="Times New Roman" w:cs="Times New Roman"/>
          <w:sz w:val="28"/>
          <w:szCs w:val="28"/>
        </w:rPr>
        <w:t>воспитательной работы в вузе и школе: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метод. пособие /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Н.А., Авдеева Е.А., Усанова И.А. [и др.]; под общ. ред.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Дворяшиной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Сургут: РИО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СурГПУ</w:t>
      </w:r>
      <w:proofErr w:type="spellEnd"/>
      <w:r>
        <w:rPr>
          <w:rFonts w:ascii="Times New Roman" w:hAnsi="Times New Roman" w:cs="Times New Roman"/>
          <w:sz w:val="28"/>
          <w:szCs w:val="28"/>
        </w:rPr>
        <w:t>, 2020. 359 с.</w:t>
      </w:r>
    </w:p>
    <w:p w:rsidR="00766627" w:rsidRDefault="00745970">
      <w:pPr>
        <w:pStyle w:val="ab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Дворяшина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«Встретить настоящего учителя – счастье» //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</w:t>
      </w:r>
      <w:r>
        <w:rPr>
          <w:rFonts w:ascii="Times New Roman" w:hAnsi="Times New Roman" w:cs="Times New Roman"/>
          <w:sz w:val="28"/>
          <w:szCs w:val="28"/>
        </w:rPr>
        <w:t>Русская литература в постижении мира детства: слово, образ, смысл: монография. Тюмень: Изд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полиграф. центр «Экспресс», 2023. С. 325–330.</w:t>
      </w:r>
    </w:p>
    <w:p w:rsidR="00766627" w:rsidRDefault="00745970">
      <w:pPr>
        <w:pStyle w:val="ab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Гончарова Т.И., Гончаров И.</w:t>
      </w:r>
      <w:proofErr w:type="gramStart"/>
      <w:r>
        <w:rPr>
          <w:rFonts w:ascii="Times New Roman" w:hAnsi="Times New Roman" w:cs="Times New Roman"/>
          <w:sz w:val="28"/>
          <w:szCs w:val="28"/>
        </w:rPr>
        <w:t>Ф.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учитель – властитель дум: кн. для учителя. М.: Просвещение, 1991. 174 с.</w:t>
      </w:r>
    </w:p>
    <w:p w:rsidR="00766627" w:rsidRDefault="00745970">
      <w:pPr>
        <w:pStyle w:val="ab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Профессия</w:t>
      </w:r>
      <w:r>
        <w:rPr>
          <w:rFonts w:ascii="Times New Roman" w:hAnsi="Times New Roman" w:cs="Times New Roman"/>
          <w:sz w:val="28"/>
          <w:szCs w:val="28"/>
        </w:rPr>
        <w:t xml:space="preserve"> – учитель: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особие / под ред. 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 М.: Изд. центр «Академия», 2005. 368 с.</w:t>
      </w:r>
    </w:p>
    <w:p w:rsidR="00766627" w:rsidRDefault="00745970">
      <w:pPr>
        <w:pStyle w:val="ab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 Улыбка моя, где ты? М.: Изд. дом Шалвы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>
        <w:rPr>
          <w:rFonts w:ascii="Times New Roman" w:hAnsi="Times New Roman" w:cs="Times New Roman"/>
          <w:sz w:val="28"/>
          <w:szCs w:val="28"/>
        </w:rPr>
        <w:t>, 2003. 32 с.</w:t>
      </w:r>
    </w:p>
    <w:p w:rsidR="00766627" w:rsidRDefault="00766627">
      <w:pPr>
        <w:pStyle w:val="ab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66627">
      <w:pgSz w:w="11906" w:h="16838"/>
      <w:pgMar w:top="1418" w:right="1418" w:bottom="1418" w:left="1418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Marath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26461"/>
    <w:multiLevelType w:val="multilevel"/>
    <w:tmpl w:val="708651BA"/>
    <w:lvl w:ilvl="0">
      <w:start w:val="1"/>
      <w:numFmt w:val="decimal"/>
      <w:lvlText w:val="%1."/>
      <w:lvlJc w:val="left"/>
      <w:pPr>
        <w:tabs>
          <w:tab w:val="num" w:pos="0"/>
        </w:tabs>
        <w:ind w:left="1414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50EF1AEA"/>
    <w:multiLevelType w:val="multilevel"/>
    <w:tmpl w:val="5E06A9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627"/>
    <w:rsid w:val="00745970"/>
    <w:rsid w:val="00766627"/>
    <w:rsid w:val="00CA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9A"/>
    <w:pPr>
      <w:spacing w:after="160" w:line="259" w:lineRule="auto"/>
    </w:p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DejaVu Sans" w:hAnsi="Liberation Serif" w:cs="DejaVu Sans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8141E6"/>
    <w:rPr>
      <w:color w:val="954F72" w:themeColor="followedHyperlink"/>
      <w:u w:val="single"/>
    </w:rPr>
  </w:style>
  <w:style w:type="paragraph" w:customStyle="1" w:styleId="a6">
    <w:name w:val="Заголовок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Lohit Marathi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7">
    <w:name w:val="List"/>
    <w:basedOn w:val="a0"/>
    <w:rPr>
      <w:rFonts w:cs="Lohit Marath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Marath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Marathi"/>
    </w:rPr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Lohit Marathi"/>
      <w:sz w:val="28"/>
      <w:szCs w:val="28"/>
    </w:rPr>
  </w:style>
  <w:style w:type="paragraph" w:styleId="aa">
    <w:name w:val="Normal (Web)"/>
    <w:basedOn w:val="a"/>
    <w:uiPriority w:val="99"/>
    <w:unhideWhenUsed/>
    <w:qFormat/>
    <w:rsid w:val="003C51F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F1E66"/>
    <w:pPr>
      <w:ind w:left="720"/>
      <w:contextualSpacing/>
    </w:pPr>
  </w:style>
  <w:style w:type="paragraph" w:customStyle="1" w:styleId="ac">
    <w:name w:val="Содержимое врезки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9A"/>
    <w:pPr>
      <w:spacing w:after="160" w:line="259" w:lineRule="auto"/>
    </w:p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DejaVu Sans" w:hAnsi="Liberation Serif" w:cs="DejaVu Sans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8141E6"/>
    <w:rPr>
      <w:color w:val="954F72" w:themeColor="followedHyperlink"/>
      <w:u w:val="single"/>
    </w:rPr>
  </w:style>
  <w:style w:type="paragraph" w:customStyle="1" w:styleId="a6">
    <w:name w:val="Заголовок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Lohit Marathi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7">
    <w:name w:val="List"/>
    <w:basedOn w:val="a0"/>
    <w:rPr>
      <w:rFonts w:cs="Lohit Marath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Marath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Marathi"/>
    </w:rPr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Lohit Marathi"/>
      <w:sz w:val="28"/>
      <w:szCs w:val="28"/>
    </w:rPr>
  </w:style>
  <w:style w:type="paragraph" w:styleId="aa">
    <w:name w:val="Normal (Web)"/>
    <w:basedOn w:val="a"/>
    <w:uiPriority w:val="99"/>
    <w:unhideWhenUsed/>
    <w:qFormat/>
    <w:rsid w:val="003C51F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F1E66"/>
    <w:pPr>
      <w:ind w:left="720"/>
      <w:contextualSpacing/>
    </w:pPr>
  </w:style>
  <w:style w:type="paragraph" w:customStyle="1" w:styleId="ac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emata.ru/poets/kim-yuliy/nastavnika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oemata.ru/poets/kim-yuliy/nastavnikam/" TargetMode="External"/><Relationship Id="rId12" Type="http://schemas.openxmlformats.org/officeDocument/2006/relationships/hyperlink" Target="https://poemata.ru/poets/kim-yuliy/nastavnika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oemata.ru/poets/kim-yuliy/nastavnikam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oemata.ru/poets/kim-yuliy/nastavnikam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oemata.ru/poets/kim-yuliy/nastavnika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39923-813E-4D5B-994D-27BCEC2F2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3190</Words>
  <Characters>18187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Авдеева Екатерина Анатольевна</cp:lastModifiedBy>
  <cp:revision>2</cp:revision>
  <dcterms:created xsi:type="dcterms:W3CDTF">2023-11-21T05:16:00Z</dcterms:created>
  <dcterms:modified xsi:type="dcterms:W3CDTF">2023-11-21T05:16:00Z</dcterms:modified>
  <dc:language>ru-RU</dc:language>
</cp:coreProperties>
</file>