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0C0F" w:rsidRDefault="00C80C0F" w:rsidP="00C80C0F">
      <w:pPr>
        <w:spacing w:before="240" w:after="0" w:line="240" w:lineRule="auto"/>
        <w:contextualSpacing/>
        <w:jc w:val="both"/>
        <w:rPr>
          <w:rFonts w:ascii="Times New Roman" w:eastAsia="Times New Roman" w:hAnsi="Times New Roman" w:cs="Times New Roman"/>
          <w:sz w:val="24"/>
          <w:szCs w:val="24"/>
          <w:u w:val="single"/>
          <w:lang w:eastAsia="ru-RU"/>
        </w:rPr>
      </w:pPr>
      <w:r>
        <w:rPr>
          <w:rFonts w:ascii="Times New Roman" w:eastAsia="Times New Roman" w:hAnsi="Times New Roman" w:cs="Times New Roman"/>
          <w:sz w:val="24"/>
          <w:szCs w:val="24"/>
          <w:u w:val="single"/>
          <w:lang w:eastAsia="ru-RU"/>
        </w:rPr>
        <w:t>Название методической разработки:</w:t>
      </w:r>
    </w:p>
    <w:p w:rsidR="00C80C0F" w:rsidRDefault="00C80C0F" w:rsidP="00C80C0F">
      <w:pPr>
        <w:spacing w:before="240" w:after="0"/>
        <w:ind w:firstLine="709"/>
        <w:contextualSpacing/>
        <w:jc w:val="both"/>
        <w:rPr>
          <w:rFonts w:ascii="Times New Roman" w:hAnsi="Times New Roman" w:cs="Times New Roman"/>
          <w:b/>
          <w:u w:val="single"/>
        </w:rPr>
      </w:pPr>
      <w:r>
        <w:rPr>
          <w:rFonts w:ascii="Times New Roman" w:hAnsi="Times New Roman" w:cs="Times New Roman"/>
          <w:b/>
          <w:u w:val="single"/>
        </w:rPr>
        <w:t>Школьный театр на бурятском языке «</w:t>
      </w:r>
      <w:r>
        <w:rPr>
          <w:rFonts w:ascii="Times New Roman" w:hAnsi="Times New Roman" w:cs="Times New Roman"/>
          <w:b/>
          <w:u w:val="single"/>
          <w:lang w:val="mn-MN"/>
        </w:rPr>
        <w:t>ОДОД</w:t>
      </w:r>
      <w:r>
        <w:rPr>
          <w:rFonts w:ascii="Times New Roman" w:hAnsi="Times New Roman" w:cs="Times New Roman"/>
          <w:b/>
          <w:u w:val="single"/>
        </w:rPr>
        <w:t>»</w:t>
      </w:r>
    </w:p>
    <w:p w:rsidR="00C80C0F" w:rsidRDefault="00C80C0F" w:rsidP="00C80C0F">
      <w:pPr>
        <w:pStyle w:val="c8"/>
      </w:pPr>
      <w:r>
        <w:rPr>
          <w:rStyle w:val="c2"/>
        </w:rPr>
        <w:t>Направленность: художественная</w:t>
      </w:r>
    </w:p>
    <w:p w:rsidR="00C80C0F" w:rsidRDefault="00C80C0F" w:rsidP="00C80C0F">
      <w:pPr>
        <w:pStyle w:val="c8"/>
        <w:rPr>
          <w:lang w:val="mn-MN"/>
        </w:rPr>
      </w:pPr>
      <w:r>
        <w:rPr>
          <w:rStyle w:val="c23"/>
        </w:rPr>
        <w:t xml:space="preserve">РУКОВОДИТЕЛЬ: </w:t>
      </w:r>
      <w:r>
        <w:rPr>
          <w:rStyle w:val="c23"/>
          <w:lang w:val="mn-MN"/>
        </w:rPr>
        <w:t>Намдакова Т.М.</w:t>
      </w:r>
    </w:p>
    <w:p w:rsidR="00C80C0F" w:rsidRDefault="00C80C0F" w:rsidP="00C80C0F">
      <w:pPr>
        <w:spacing w:after="200" w:line="276"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Пояснительная записка</w:t>
      </w:r>
    </w:p>
    <w:p w:rsidR="00C80C0F" w:rsidRDefault="00C80C0F" w:rsidP="00C80C0F">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Значительными возможностями в повышении интереса детей к изучению языка обладает использование элементов драматизации. Ребёнок должен воспринимать учителя не только как носителя знаний по предмету, но и как яркую и интересную личность, умеющую установить и развивать доброжелательные отношения с ним, что способствует плодотворному и эффективному сотрудничеству. Драматизация творчески упражняет и развивает самые разнообразные способности и функции. К ним относятся речь, интонация, воображение, память, наблюдательность, внимание, ассоциации, технические и художественные способности, двигательный ритм, пластичность и т.д. Благодаря этому расширяет творческую личность ребёнка; развивается эмоциональная сфера, формируется нравственное чувство, симпатия, сострадание, воспитывается умение перевоплощаться в других, жить их жизнью, чувствовать их радость и горе. </w:t>
      </w:r>
    </w:p>
    <w:p w:rsidR="00C80C0F" w:rsidRDefault="00C80C0F" w:rsidP="00C80C0F">
      <w:pPr>
        <w:spacing w:after="200" w:line="276"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Актуальность программы</w:t>
      </w:r>
    </w:p>
    <w:p w:rsidR="00C80C0F" w:rsidRDefault="00C80C0F" w:rsidP="00C80C0F">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Создание школьного театра на бурятском языке «</w:t>
      </w:r>
      <w:r>
        <w:rPr>
          <w:rFonts w:ascii="Times New Roman" w:eastAsia="Calibri" w:hAnsi="Times New Roman" w:cs="Times New Roman"/>
          <w:sz w:val="24"/>
          <w:szCs w:val="24"/>
          <w:lang w:val="mn-MN"/>
        </w:rPr>
        <w:t>ОДОД</w:t>
      </w:r>
      <w:r>
        <w:rPr>
          <w:rFonts w:ascii="Times New Roman" w:eastAsia="Calibri" w:hAnsi="Times New Roman" w:cs="Times New Roman"/>
          <w:sz w:val="24"/>
          <w:szCs w:val="24"/>
        </w:rPr>
        <w:t xml:space="preserve">» вызвана необходимостью формирования речевой компетентности при обучении бурятскому языку, что позволяет осуществить общение в театральной деятельности. Оно дает возможность учащимся использовать свои знания и навыки в реальных жизненных ситуациях (или максимально приближенных к ним), что всегда было актуально. </w:t>
      </w:r>
    </w:p>
    <w:p w:rsidR="00C80C0F" w:rsidRDefault="00C80C0F" w:rsidP="00C80C0F">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Новизна программы</w:t>
      </w:r>
      <w:r>
        <w:rPr>
          <w:rFonts w:ascii="Times New Roman" w:eastAsia="Calibri" w:hAnsi="Times New Roman" w:cs="Times New Roman"/>
          <w:sz w:val="24"/>
          <w:szCs w:val="24"/>
        </w:rPr>
        <w:t xml:space="preserve"> заключается в том, что она составлена с учетом возрастных особенностей детей, желанием проявить себя в творческой деятельности, что повышает мотивацию изучения бурятского языка, а также на основании данных о том, что такой подход позволяет осуществить перенос учебных знаний на практику, в ситуации, в которых организуется речевое свободное общение.</w:t>
      </w:r>
    </w:p>
    <w:p w:rsidR="00C80C0F" w:rsidRDefault="00C80C0F" w:rsidP="00C80C0F">
      <w:pPr>
        <w:spacing w:after="0" w:line="360" w:lineRule="auto"/>
        <w:ind w:firstLine="709"/>
        <w:jc w:val="both"/>
        <w:rPr>
          <w:rFonts w:ascii="Times New Roman" w:eastAsia="Calibri" w:hAnsi="Times New Roman" w:cs="Times New Roman"/>
          <w:b/>
          <w:sz w:val="24"/>
          <w:szCs w:val="24"/>
        </w:rPr>
      </w:pPr>
      <w:r>
        <w:rPr>
          <w:rFonts w:ascii="Times New Roman" w:eastAsia="Calibri" w:hAnsi="Times New Roman" w:cs="Times New Roman"/>
          <w:b/>
          <w:sz w:val="24"/>
          <w:szCs w:val="24"/>
        </w:rPr>
        <w:t>Цель:</w:t>
      </w:r>
      <w:r>
        <w:rPr>
          <w:rFonts w:ascii="Calibri" w:eastAsia="Calibri" w:hAnsi="Calibri" w:cs="Times New Roman"/>
        </w:rPr>
        <w:t xml:space="preserve"> </w:t>
      </w:r>
      <w:r>
        <w:rPr>
          <w:rFonts w:ascii="Times New Roman" w:eastAsia="Calibri" w:hAnsi="Times New Roman" w:cs="Times New Roman"/>
          <w:sz w:val="24"/>
          <w:szCs w:val="24"/>
        </w:rPr>
        <w:t>развитие творческого потенциала учащихся через участие в постановке и представлении театрального действия</w:t>
      </w:r>
    </w:p>
    <w:p w:rsidR="00C80C0F" w:rsidRDefault="00C80C0F" w:rsidP="00C80C0F">
      <w:pPr>
        <w:spacing w:after="0" w:line="240" w:lineRule="auto"/>
        <w:ind w:firstLine="709"/>
        <w:jc w:val="both"/>
        <w:rPr>
          <w:rFonts w:ascii="Times New Roman" w:eastAsia="Calibri" w:hAnsi="Times New Roman" w:cs="Times New Roman"/>
          <w:b/>
          <w:sz w:val="24"/>
          <w:szCs w:val="24"/>
        </w:rPr>
      </w:pPr>
      <w:r>
        <w:rPr>
          <w:rFonts w:ascii="Times New Roman" w:eastAsia="Calibri" w:hAnsi="Times New Roman" w:cs="Times New Roman"/>
          <w:b/>
          <w:sz w:val="24"/>
          <w:szCs w:val="24"/>
        </w:rPr>
        <w:t>Задачи:</w:t>
      </w:r>
    </w:p>
    <w:p w:rsidR="00C80C0F" w:rsidRDefault="00C80C0F" w:rsidP="00C80C0F">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совершенствоваться в грамотном и выразительном чтении текстов (ролей) на бурятском языке;</w:t>
      </w:r>
    </w:p>
    <w:p w:rsidR="00C80C0F" w:rsidRDefault="00C80C0F" w:rsidP="00C80C0F">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научиться выполнять творческие задания различного характера;</w:t>
      </w:r>
    </w:p>
    <w:p w:rsidR="00C80C0F" w:rsidRDefault="00C80C0F" w:rsidP="00C80C0F">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совершенствоваться в умении высказываться спонтанно в конкретной ситуации;</w:t>
      </w:r>
    </w:p>
    <w:p w:rsidR="00C80C0F" w:rsidRDefault="00C80C0F" w:rsidP="00C80C0F">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развивать способность работать в коллективе.</w:t>
      </w:r>
    </w:p>
    <w:p w:rsidR="00C80C0F" w:rsidRDefault="00C80C0F" w:rsidP="00C80C0F">
      <w:pPr>
        <w:spacing w:after="200" w:line="276"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Организация обучения</w:t>
      </w:r>
    </w:p>
    <w:p w:rsidR="00C80C0F" w:rsidRDefault="00C80C0F" w:rsidP="00C80C0F">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Решить поставленные задачи возможно лишь в процессе активной коммуникативной деятельности, а именно, театральной деятельности. Основными формами организации работы театра является работа в группах, парах, а также индивидуальная работа. Очень большое значение при этом имеет организация творческого процесса, предусматривающая сочетание приемов драматизации и </w:t>
      </w:r>
      <w:proofErr w:type="spellStart"/>
      <w:r>
        <w:rPr>
          <w:rFonts w:ascii="Times New Roman" w:eastAsia="Calibri" w:hAnsi="Times New Roman" w:cs="Times New Roman"/>
          <w:sz w:val="24"/>
          <w:szCs w:val="24"/>
        </w:rPr>
        <w:t>инсценирования</w:t>
      </w:r>
      <w:proofErr w:type="spellEnd"/>
      <w:r>
        <w:rPr>
          <w:rFonts w:ascii="Times New Roman" w:eastAsia="Calibri" w:hAnsi="Times New Roman" w:cs="Times New Roman"/>
          <w:sz w:val="24"/>
          <w:szCs w:val="24"/>
        </w:rPr>
        <w:t>, представленных по следующим этапам:</w:t>
      </w:r>
    </w:p>
    <w:p w:rsidR="00C80C0F" w:rsidRDefault="00C80C0F" w:rsidP="00C80C0F">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 обсуждение темы спектакля, названия пьесы, списка действующих лиц;</w:t>
      </w:r>
    </w:p>
    <w:p w:rsidR="00C80C0F" w:rsidRDefault="00C80C0F" w:rsidP="00C80C0F">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2) чтение и перевод драматизируемого текста;</w:t>
      </w:r>
    </w:p>
    <w:p w:rsidR="00C80C0F" w:rsidRDefault="00C80C0F" w:rsidP="00C80C0F">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3) прослушивание образцов чтения ролей в исполнении учителя;</w:t>
      </w:r>
    </w:p>
    <w:p w:rsidR="00C80C0F" w:rsidRDefault="00C80C0F" w:rsidP="00C80C0F">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4) выявление лексико-грамматических трудностей, работа по активизации лексики в аналогичных структурах;</w:t>
      </w:r>
    </w:p>
    <w:p w:rsidR="00C80C0F" w:rsidRDefault="00C80C0F" w:rsidP="00C80C0F">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5) беседа о характере персонажей и способах их </w:t>
      </w:r>
      <w:proofErr w:type="gramStart"/>
      <w:r>
        <w:rPr>
          <w:rFonts w:ascii="Times New Roman" w:eastAsia="Calibri" w:hAnsi="Times New Roman" w:cs="Times New Roman"/>
          <w:sz w:val="24"/>
          <w:szCs w:val="24"/>
        </w:rPr>
        <w:t>передачи;.</w:t>
      </w:r>
      <w:proofErr w:type="gramEnd"/>
    </w:p>
    <w:p w:rsidR="00C80C0F" w:rsidRDefault="00C80C0F" w:rsidP="00C80C0F">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6) выполнение интонационных упражнений;</w:t>
      </w:r>
    </w:p>
    <w:p w:rsidR="00C80C0F" w:rsidRDefault="00C80C0F" w:rsidP="00C80C0F">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7) отработка выразительного чтения ролей;</w:t>
      </w:r>
    </w:p>
    <w:p w:rsidR="00C80C0F" w:rsidRDefault="00C80C0F" w:rsidP="00C80C0F">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8) передача жестами и мимикой содержания какой-либо ситуации;</w:t>
      </w:r>
    </w:p>
    <w:p w:rsidR="00C80C0F" w:rsidRDefault="00C80C0F" w:rsidP="00C80C0F">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9) разыгрывание ситуаций по прочитанным текстам;</w:t>
      </w:r>
    </w:p>
    <w:p w:rsidR="00C80C0F" w:rsidRDefault="00C80C0F" w:rsidP="00C80C0F">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10) импровизация;</w:t>
      </w:r>
    </w:p>
    <w:p w:rsidR="00C80C0F" w:rsidRDefault="00C80C0F" w:rsidP="00C80C0F">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11) Распределение ролей и постановка спектакля;</w:t>
      </w:r>
    </w:p>
    <w:p w:rsidR="00C80C0F" w:rsidRDefault="00C80C0F" w:rsidP="00C80C0F">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12) Демонстрация спектакля;</w:t>
      </w:r>
    </w:p>
    <w:p w:rsidR="00C80C0F" w:rsidRDefault="00C80C0F" w:rsidP="00C80C0F">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Для ребят данного возраста драматизация - это продолжение их ролевых детских игр, только на бурятском языке, и, если уровень языковой подготовленности не препятствует участию в этих играх, они сохраняют привлекательность. В распределении ролей необходимо учитывать, как языковые, так и актерские возможности учащихся: одни произносят реплики на бурятском языке, другие – пантомимические роли, третьи становятся суфлерами и работают со зрительной опорой на текст. Могут назначаться дублеры. Такая организация работы стимулирует активность всех ее участников.</w:t>
      </w:r>
    </w:p>
    <w:p w:rsidR="00C80C0F" w:rsidRDefault="00C80C0F" w:rsidP="00C80C0F">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Место курса в учебном плане:</w:t>
      </w:r>
    </w:p>
    <w:p w:rsidR="00C80C0F" w:rsidRDefault="00C80C0F" w:rsidP="00C80C0F">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sz w:val="24"/>
          <w:szCs w:val="24"/>
          <w:lang w:eastAsia="ru-RU"/>
        </w:rPr>
        <w:t xml:space="preserve">Программа рассчитана для обучающихся 4-9 классов.  </w:t>
      </w:r>
      <w:r>
        <w:rPr>
          <w:rFonts w:ascii="Times New Roman" w:eastAsia="Times New Roman" w:hAnsi="Times New Roman" w:cs="Times New Roman"/>
          <w:color w:val="000000"/>
          <w:sz w:val="24"/>
          <w:szCs w:val="24"/>
          <w:lang w:eastAsia="ru-RU"/>
        </w:rPr>
        <w:t xml:space="preserve">На реализацию театрального курса отводится 34 ч в год (1 час в неделю). Занятия проводятся по 45минут в соответствии с нормами </w:t>
      </w:r>
      <w:proofErr w:type="spellStart"/>
      <w:r>
        <w:rPr>
          <w:rFonts w:ascii="Times New Roman" w:eastAsia="Times New Roman" w:hAnsi="Times New Roman" w:cs="Times New Roman"/>
          <w:color w:val="000000"/>
          <w:sz w:val="24"/>
          <w:szCs w:val="24"/>
          <w:lang w:eastAsia="ru-RU"/>
        </w:rPr>
        <w:t>СанПина</w:t>
      </w:r>
      <w:proofErr w:type="spellEnd"/>
      <w:r>
        <w:rPr>
          <w:rFonts w:ascii="Times New Roman" w:eastAsia="Times New Roman" w:hAnsi="Times New Roman" w:cs="Times New Roman"/>
          <w:color w:val="000000"/>
          <w:sz w:val="24"/>
          <w:szCs w:val="24"/>
          <w:lang w:eastAsia="ru-RU"/>
        </w:rPr>
        <w:t>.</w:t>
      </w:r>
    </w:p>
    <w:p w:rsidR="00C80C0F" w:rsidRDefault="00C80C0F" w:rsidP="00C80C0F">
      <w:pPr>
        <w:shd w:val="clear" w:color="auto" w:fill="FFFFFF"/>
        <w:spacing w:after="0" w:line="36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70% содержания планирования направлено на активную двигательную деятельность обучающихся. Это репетиции, показ спектаклей, подготовка костюмов, посещение театров. Остальное время распределено на проведение тематических бесед, просмотр электронных презентаций и сказок, заучивание текстов, репетиции. Для </w:t>
      </w:r>
      <w:r>
        <w:rPr>
          <w:rFonts w:ascii="Times New Roman" w:eastAsia="Times New Roman" w:hAnsi="Times New Roman" w:cs="Times New Roman"/>
          <w:color w:val="000000"/>
          <w:sz w:val="24"/>
          <w:szCs w:val="24"/>
          <w:lang w:eastAsia="ru-RU"/>
        </w:rPr>
        <w:lastRenderedPageBreak/>
        <w:t xml:space="preserve">успешной реализации программы будут использованы </w:t>
      </w:r>
      <w:proofErr w:type="spellStart"/>
      <w:r>
        <w:rPr>
          <w:rFonts w:ascii="Times New Roman" w:eastAsia="Times New Roman" w:hAnsi="Times New Roman" w:cs="Times New Roman"/>
          <w:color w:val="000000"/>
          <w:sz w:val="24"/>
          <w:szCs w:val="24"/>
          <w:lang w:eastAsia="ru-RU"/>
        </w:rPr>
        <w:t>Интерет</w:t>
      </w:r>
      <w:proofErr w:type="spellEnd"/>
      <w:r>
        <w:rPr>
          <w:rFonts w:ascii="Times New Roman" w:eastAsia="Times New Roman" w:hAnsi="Times New Roman" w:cs="Times New Roman"/>
          <w:color w:val="000000"/>
          <w:sz w:val="24"/>
          <w:szCs w:val="24"/>
          <w:lang w:eastAsia="ru-RU"/>
        </w:rPr>
        <w:t>-ресурсы, посещение спектаклей.</w:t>
      </w:r>
    </w:p>
    <w:p w:rsidR="00C80C0F" w:rsidRDefault="00C80C0F" w:rsidP="00C80C0F">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Обязательными элементами каждого занятия являются:</w:t>
      </w:r>
    </w:p>
    <w:p w:rsidR="00C80C0F" w:rsidRDefault="00C80C0F" w:rsidP="00C80C0F">
      <w:pPr>
        <w:numPr>
          <w:ilvl w:val="0"/>
          <w:numId w:val="1"/>
        </w:numPr>
        <w:spacing w:after="0" w:line="360" w:lineRule="auto"/>
        <w:ind w:left="0" w:firstLine="709"/>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игровые упражнения на развитие творческих способностей;</w:t>
      </w:r>
    </w:p>
    <w:p w:rsidR="00C80C0F" w:rsidRDefault="00C80C0F" w:rsidP="00C80C0F">
      <w:pPr>
        <w:numPr>
          <w:ilvl w:val="0"/>
          <w:numId w:val="1"/>
        </w:numPr>
        <w:spacing w:after="0" w:line="360" w:lineRule="auto"/>
        <w:ind w:left="0" w:firstLine="709"/>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выразительное чтение;</w:t>
      </w:r>
    </w:p>
    <w:p w:rsidR="00C80C0F" w:rsidRDefault="00C80C0F" w:rsidP="00C80C0F">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Программа строится на следующих концептуальных принципах:</w:t>
      </w:r>
    </w:p>
    <w:p w:rsidR="00C80C0F" w:rsidRDefault="00C80C0F" w:rsidP="00C80C0F">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Принцип успеха. Каждый ребенок должен чувствовать успех в какой-либо сфере деятельности. Это ведет к формированию позитивной «Я-концепции» и признанию себя как уникальной составляющей окружающего мира.</w:t>
      </w:r>
    </w:p>
    <w:p w:rsidR="00C80C0F" w:rsidRDefault="00C80C0F" w:rsidP="00C80C0F">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Принцип динамики. Предоставить ребёнку возможность активного поиска и освоения объектов интереса, собственного места в творческой деятельности, заниматься тем, что нравиться.</w:t>
      </w:r>
    </w:p>
    <w:p w:rsidR="00C80C0F" w:rsidRDefault="00C80C0F" w:rsidP="00C80C0F">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Принцип демократии. Добровольная ориентация на получение знаний конкретно выбранной деятельности; обсуждение выбора совместной деятельности в коллективе на предстоящий учебный год.</w:t>
      </w:r>
    </w:p>
    <w:p w:rsidR="00C80C0F" w:rsidRDefault="00C80C0F" w:rsidP="00C80C0F">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Принцип доступности. Обучение и воспитание строится с учетом возрастных и индивидуальных возможностей подростков, без интеллектуальных, физических и моральных перегрузок.</w:t>
      </w:r>
    </w:p>
    <w:p w:rsidR="00C80C0F" w:rsidRDefault="00C80C0F" w:rsidP="00C80C0F">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Принцип наглядности. В учебной деятельности используются разнообразные иллюстрации, видеокассеты, аудиокассеты, грамзаписи.</w:t>
      </w:r>
    </w:p>
    <w:p w:rsidR="00C80C0F" w:rsidRDefault="00C80C0F" w:rsidP="00C80C0F">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Принцип систематичности и последовательности. Систематичность и последовательность осуществляется как в проведении занятий, так в самостоятельной работе воспитанников. Этот принцип позволяет за меньшее время добиться больших результатов.</w:t>
      </w:r>
    </w:p>
    <w:p w:rsidR="00C80C0F" w:rsidRDefault="00C80C0F" w:rsidP="00C80C0F">
      <w:pPr>
        <w:spacing w:after="20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Для реализации программы «Театр на бурятском языке» необходимо:</w:t>
      </w:r>
    </w:p>
    <w:p w:rsidR="00C80C0F" w:rsidRDefault="00C80C0F" w:rsidP="00C80C0F">
      <w:pPr>
        <w:numPr>
          <w:ilvl w:val="0"/>
          <w:numId w:val="2"/>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Материально – техническое обеспечение</w:t>
      </w:r>
    </w:p>
    <w:p w:rsidR="00C80C0F" w:rsidRDefault="00C80C0F" w:rsidP="00C80C0F">
      <w:pPr>
        <w:numPr>
          <w:ilvl w:val="0"/>
          <w:numId w:val="2"/>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Методическое и дидактическое обеспечение</w:t>
      </w:r>
    </w:p>
    <w:p w:rsidR="00C80C0F" w:rsidRDefault="00C80C0F" w:rsidP="00C80C0F">
      <w:pPr>
        <w:numPr>
          <w:ilvl w:val="0"/>
          <w:numId w:val="2"/>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Сцена, костюмы, клей, цветная бумага, ножницы, карандаши, краски, кисти, ватман, гуашь, молоток, гвозди, фанера, магнитофон, набор аудиокассет, экран, проектор</w:t>
      </w:r>
    </w:p>
    <w:p w:rsidR="00C80C0F" w:rsidRDefault="00C80C0F" w:rsidP="00C80C0F">
      <w:pPr>
        <w:numPr>
          <w:ilvl w:val="0"/>
          <w:numId w:val="2"/>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Сценарии спектаклей, подборка информационной литературы.</w:t>
      </w:r>
    </w:p>
    <w:p w:rsidR="00C80C0F" w:rsidRDefault="00C80C0F" w:rsidP="00C80C0F">
      <w:pPr>
        <w:spacing w:after="200" w:line="276" w:lineRule="auto"/>
        <w:ind w:left="360"/>
        <w:contextualSpacing/>
        <w:jc w:val="both"/>
        <w:rPr>
          <w:rFonts w:ascii="Times New Roman" w:eastAsia="Calibri" w:hAnsi="Times New Roman" w:cs="Times New Roman"/>
          <w:sz w:val="24"/>
          <w:szCs w:val="24"/>
        </w:rPr>
      </w:pPr>
      <w:r>
        <w:rPr>
          <w:rFonts w:ascii="Times New Roman" w:eastAsia="Calibri" w:hAnsi="Times New Roman" w:cs="Times New Roman"/>
          <w:b/>
          <w:bCs/>
          <w:sz w:val="24"/>
          <w:szCs w:val="24"/>
        </w:rPr>
        <w:t>Планируемые результаты освоения программы:</w:t>
      </w:r>
    </w:p>
    <w:p w:rsidR="00C80C0F" w:rsidRDefault="00C80C0F" w:rsidP="00C80C0F">
      <w:pPr>
        <w:spacing w:after="200" w:line="276" w:lineRule="auto"/>
        <w:ind w:left="360"/>
        <w:contextualSpacing/>
        <w:jc w:val="both"/>
        <w:rPr>
          <w:rFonts w:ascii="Times New Roman" w:eastAsia="Calibri" w:hAnsi="Times New Roman" w:cs="Times New Roman"/>
          <w:sz w:val="24"/>
          <w:szCs w:val="24"/>
        </w:rPr>
      </w:pPr>
      <w:r>
        <w:rPr>
          <w:rFonts w:ascii="Times New Roman" w:eastAsia="Calibri" w:hAnsi="Times New Roman" w:cs="Times New Roman"/>
          <w:b/>
          <w:bCs/>
          <w:sz w:val="24"/>
          <w:szCs w:val="24"/>
        </w:rPr>
        <w:t>Учащиеся должны знать</w:t>
      </w:r>
    </w:p>
    <w:p w:rsidR="00C80C0F" w:rsidRDefault="00C80C0F" w:rsidP="00C80C0F">
      <w:pPr>
        <w:numPr>
          <w:ilvl w:val="0"/>
          <w:numId w:val="3"/>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правила поведения зрителя, этикет в театре до, </w:t>
      </w:r>
      <w:proofErr w:type="gramStart"/>
      <w:r>
        <w:rPr>
          <w:rFonts w:ascii="Times New Roman" w:eastAsia="Calibri" w:hAnsi="Times New Roman" w:cs="Times New Roman"/>
          <w:sz w:val="24"/>
          <w:szCs w:val="24"/>
        </w:rPr>
        <w:t>во время</w:t>
      </w:r>
      <w:proofErr w:type="gramEnd"/>
      <w:r>
        <w:rPr>
          <w:rFonts w:ascii="Times New Roman" w:eastAsia="Calibri" w:hAnsi="Times New Roman" w:cs="Times New Roman"/>
          <w:sz w:val="24"/>
          <w:szCs w:val="24"/>
        </w:rPr>
        <w:t xml:space="preserve"> и после спектакля;</w:t>
      </w:r>
    </w:p>
    <w:p w:rsidR="00C80C0F" w:rsidRDefault="00C80C0F" w:rsidP="00C80C0F">
      <w:pPr>
        <w:numPr>
          <w:ilvl w:val="0"/>
          <w:numId w:val="3"/>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виды и жанры театрального искусства (опера, балет, драма; комедия, трагедия; и т.д.);</w:t>
      </w:r>
    </w:p>
    <w:p w:rsidR="00C80C0F" w:rsidRDefault="00C80C0F" w:rsidP="00C80C0F">
      <w:pPr>
        <w:numPr>
          <w:ilvl w:val="0"/>
          <w:numId w:val="3"/>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чётко произносить в разных темпах 8-10 скороговорок;</w:t>
      </w:r>
    </w:p>
    <w:p w:rsidR="00C80C0F" w:rsidRDefault="00C80C0F" w:rsidP="00C80C0F">
      <w:pPr>
        <w:numPr>
          <w:ilvl w:val="0"/>
          <w:numId w:val="3"/>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наизусть стихотворения русских авторов.</w:t>
      </w:r>
    </w:p>
    <w:p w:rsidR="00C80C0F" w:rsidRDefault="00C80C0F" w:rsidP="00C80C0F">
      <w:pPr>
        <w:spacing w:after="200" w:line="276" w:lineRule="auto"/>
        <w:ind w:left="360"/>
        <w:contextualSpacing/>
        <w:jc w:val="both"/>
        <w:rPr>
          <w:rFonts w:ascii="Times New Roman" w:eastAsia="Calibri" w:hAnsi="Times New Roman" w:cs="Times New Roman"/>
          <w:b/>
          <w:bCs/>
          <w:sz w:val="24"/>
          <w:szCs w:val="24"/>
        </w:rPr>
      </w:pPr>
    </w:p>
    <w:p w:rsidR="00C80C0F" w:rsidRDefault="00C80C0F" w:rsidP="00C80C0F">
      <w:pPr>
        <w:spacing w:after="200" w:line="276" w:lineRule="auto"/>
        <w:ind w:left="360"/>
        <w:contextualSpacing/>
        <w:jc w:val="both"/>
        <w:rPr>
          <w:rFonts w:ascii="Times New Roman" w:eastAsia="Calibri" w:hAnsi="Times New Roman" w:cs="Times New Roman"/>
          <w:sz w:val="24"/>
          <w:szCs w:val="24"/>
        </w:rPr>
      </w:pPr>
      <w:r>
        <w:rPr>
          <w:rFonts w:ascii="Times New Roman" w:eastAsia="Calibri" w:hAnsi="Times New Roman" w:cs="Times New Roman"/>
          <w:b/>
          <w:bCs/>
          <w:sz w:val="24"/>
          <w:szCs w:val="24"/>
        </w:rPr>
        <w:t>Учащиеся должны уметь</w:t>
      </w:r>
    </w:p>
    <w:p w:rsidR="00C80C0F" w:rsidRDefault="00C80C0F" w:rsidP="00C80C0F">
      <w:pPr>
        <w:numPr>
          <w:ilvl w:val="0"/>
          <w:numId w:val="4"/>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владеть комплексом артикуляционной гимнастики;</w:t>
      </w:r>
    </w:p>
    <w:p w:rsidR="00C80C0F" w:rsidRDefault="00C80C0F" w:rsidP="00C80C0F">
      <w:pPr>
        <w:numPr>
          <w:ilvl w:val="0"/>
          <w:numId w:val="4"/>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действовать в предлагаемых обстоятельствах с импровизированным текстом на заданную тему;</w:t>
      </w:r>
    </w:p>
    <w:p w:rsidR="00C80C0F" w:rsidRDefault="00C80C0F" w:rsidP="00C80C0F">
      <w:pPr>
        <w:numPr>
          <w:ilvl w:val="0"/>
          <w:numId w:val="4"/>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произносить скороговорку и стихотворный текст в движении и разных позах;</w:t>
      </w:r>
    </w:p>
    <w:p w:rsidR="00C80C0F" w:rsidRDefault="00C80C0F" w:rsidP="00C80C0F">
      <w:pPr>
        <w:numPr>
          <w:ilvl w:val="0"/>
          <w:numId w:val="4"/>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произносить на одном дыхании длинную фразу или четверостишие;</w:t>
      </w:r>
    </w:p>
    <w:p w:rsidR="00C80C0F" w:rsidRDefault="00C80C0F" w:rsidP="00C80C0F">
      <w:pPr>
        <w:numPr>
          <w:ilvl w:val="0"/>
          <w:numId w:val="4"/>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произносить одну и ту же фразу или скороговорку с разными интонациями;</w:t>
      </w:r>
    </w:p>
    <w:p w:rsidR="00C80C0F" w:rsidRDefault="00C80C0F" w:rsidP="00C80C0F">
      <w:pPr>
        <w:numPr>
          <w:ilvl w:val="0"/>
          <w:numId w:val="4"/>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читать наизусть стихотворный текст, правильно произнося слова и расставляя логические ударения;</w:t>
      </w:r>
    </w:p>
    <w:p w:rsidR="00C80C0F" w:rsidRDefault="00C80C0F" w:rsidP="00C80C0F">
      <w:pPr>
        <w:numPr>
          <w:ilvl w:val="0"/>
          <w:numId w:val="4"/>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строить диалог с партнером на заданную тему;</w:t>
      </w:r>
    </w:p>
    <w:p w:rsidR="00C80C0F" w:rsidRDefault="00C80C0F" w:rsidP="00C80C0F">
      <w:pPr>
        <w:numPr>
          <w:ilvl w:val="0"/>
          <w:numId w:val="4"/>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подбирать рифму к заданному слову и составлять диалог между сказочными героями.</w:t>
      </w:r>
    </w:p>
    <w:p w:rsidR="00C80C0F" w:rsidRDefault="00C80C0F" w:rsidP="00C80C0F">
      <w:pPr>
        <w:spacing w:after="200" w:line="276" w:lineRule="auto"/>
        <w:ind w:left="360"/>
        <w:contextualSpacing/>
        <w:jc w:val="both"/>
        <w:rPr>
          <w:rFonts w:ascii="Times New Roman" w:eastAsia="Calibri" w:hAnsi="Times New Roman" w:cs="Times New Roman"/>
          <w:sz w:val="24"/>
          <w:szCs w:val="24"/>
        </w:rPr>
      </w:pPr>
      <w:r>
        <w:rPr>
          <w:rFonts w:ascii="Times New Roman" w:eastAsia="Calibri" w:hAnsi="Times New Roman" w:cs="Times New Roman"/>
          <w:b/>
          <w:bCs/>
          <w:sz w:val="24"/>
          <w:szCs w:val="24"/>
        </w:rPr>
        <w:t>Предполагаемые результаты реализации программы</w:t>
      </w:r>
    </w:p>
    <w:p w:rsidR="00C80C0F" w:rsidRDefault="00C80C0F" w:rsidP="00C80C0F">
      <w:pPr>
        <w:spacing w:after="200" w:line="276" w:lineRule="auto"/>
        <w:ind w:left="36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Воспитательные результаты работы по данной программе внеурочной деятель</w:t>
      </w:r>
      <w:r>
        <w:rPr>
          <w:rFonts w:ascii="Times New Roman" w:eastAsia="Calibri" w:hAnsi="Times New Roman" w:cs="Times New Roman"/>
          <w:sz w:val="24"/>
          <w:szCs w:val="24"/>
        </w:rPr>
        <w:softHyphen/>
        <w:t>ности можно оценить по трём уровням.</w:t>
      </w:r>
    </w:p>
    <w:p w:rsidR="00C80C0F" w:rsidRDefault="00C80C0F" w:rsidP="00C80C0F">
      <w:pPr>
        <w:spacing w:after="200" w:line="276" w:lineRule="auto"/>
        <w:ind w:left="360"/>
        <w:contextualSpacing/>
        <w:jc w:val="both"/>
        <w:rPr>
          <w:rFonts w:ascii="Times New Roman" w:eastAsia="Calibri" w:hAnsi="Times New Roman" w:cs="Times New Roman"/>
          <w:sz w:val="24"/>
          <w:szCs w:val="24"/>
        </w:rPr>
      </w:pPr>
      <w:r>
        <w:rPr>
          <w:rFonts w:ascii="Times New Roman" w:eastAsia="Calibri" w:hAnsi="Times New Roman" w:cs="Times New Roman"/>
          <w:b/>
          <w:bCs/>
          <w:i/>
          <w:iCs/>
          <w:sz w:val="24"/>
          <w:szCs w:val="24"/>
        </w:rPr>
        <w:t>Результаты первого уровня </w:t>
      </w:r>
      <w:r>
        <w:rPr>
          <w:rFonts w:ascii="Times New Roman" w:eastAsia="Calibri" w:hAnsi="Times New Roman" w:cs="Times New Roman"/>
          <w:sz w:val="24"/>
          <w:szCs w:val="24"/>
        </w:rPr>
        <w:t>(</w:t>
      </w:r>
      <w:r>
        <w:rPr>
          <w:rFonts w:ascii="Times New Roman" w:eastAsia="Calibri" w:hAnsi="Times New Roman" w:cs="Times New Roman"/>
          <w:b/>
          <w:bCs/>
          <w:i/>
          <w:iCs/>
          <w:sz w:val="24"/>
          <w:szCs w:val="24"/>
        </w:rPr>
        <w:t>Приобретение школьником социальных знаний):</w:t>
      </w:r>
      <w:r>
        <w:rPr>
          <w:rFonts w:ascii="Times New Roman" w:eastAsia="Calibri" w:hAnsi="Times New Roman" w:cs="Times New Roman"/>
          <w:sz w:val="24"/>
          <w:szCs w:val="24"/>
        </w:rPr>
        <w:t> Овладение способами самопознания, рефлексии; приобретение социальных знаний о ситуации межличностного взаимодействия; развитие актёрских способностей.</w:t>
      </w:r>
    </w:p>
    <w:p w:rsidR="00C80C0F" w:rsidRDefault="00C80C0F" w:rsidP="00C80C0F">
      <w:pPr>
        <w:spacing w:after="200" w:line="276" w:lineRule="auto"/>
        <w:ind w:left="360"/>
        <w:contextualSpacing/>
        <w:jc w:val="both"/>
        <w:rPr>
          <w:rFonts w:ascii="Times New Roman" w:eastAsia="Calibri" w:hAnsi="Times New Roman" w:cs="Times New Roman"/>
          <w:sz w:val="24"/>
          <w:szCs w:val="24"/>
        </w:rPr>
      </w:pPr>
      <w:r>
        <w:rPr>
          <w:rFonts w:ascii="Times New Roman" w:eastAsia="Calibri" w:hAnsi="Times New Roman" w:cs="Times New Roman"/>
          <w:b/>
          <w:bCs/>
          <w:i/>
          <w:iCs/>
          <w:sz w:val="24"/>
          <w:szCs w:val="24"/>
        </w:rPr>
        <w:t xml:space="preserve">Результаты второго уровня (формирование ценностного отношения к социальной </w:t>
      </w:r>
      <w:proofErr w:type="gramStart"/>
      <w:r>
        <w:rPr>
          <w:rFonts w:ascii="Times New Roman" w:eastAsia="Calibri" w:hAnsi="Times New Roman" w:cs="Times New Roman"/>
          <w:b/>
          <w:bCs/>
          <w:i/>
          <w:iCs/>
          <w:sz w:val="24"/>
          <w:szCs w:val="24"/>
        </w:rPr>
        <w:t>реальности )</w:t>
      </w:r>
      <w:proofErr w:type="gramEnd"/>
      <w:r>
        <w:rPr>
          <w:rFonts w:ascii="Times New Roman" w:eastAsia="Calibri" w:hAnsi="Times New Roman" w:cs="Times New Roman"/>
          <w:sz w:val="24"/>
          <w:szCs w:val="24"/>
        </w:rPr>
        <w:t>: Получение школьником опыта переживания и позитивного отношения к базовым ценностям общества (человек, семья, Отечество, природа, мир, знания, культура)</w:t>
      </w:r>
    </w:p>
    <w:p w:rsidR="00C80C0F" w:rsidRDefault="00C80C0F" w:rsidP="00C80C0F">
      <w:pPr>
        <w:spacing w:after="200" w:line="276" w:lineRule="auto"/>
        <w:ind w:left="360"/>
        <w:contextualSpacing/>
        <w:jc w:val="both"/>
        <w:rPr>
          <w:rFonts w:ascii="Times New Roman" w:eastAsia="Calibri" w:hAnsi="Times New Roman" w:cs="Times New Roman"/>
          <w:sz w:val="24"/>
          <w:szCs w:val="24"/>
        </w:rPr>
      </w:pPr>
      <w:r>
        <w:rPr>
          <w:rFonts w:ascii="Times New Roman" w:eastAsia="Calibri" w:hAnsi="Times New Roman" w:cs="Times New Roman"/>
          <w:b/>
          <w:bCs/>
          <w:i/>
          <w:iCs/>
          <w:sz w:val="24"/>
          <w:szCs w:val="24"/>
        </w:rPr>
        <w:t>Результаты третьего уровня (получение школь</w:t>
      </w:r>
      <w:r>
        <w:rPr>
          <w:rFonts w:ascii="Times New Roman" w:eastAsia="Calibri" w:hAnsi="Times New Roman" w:cs="Times New Roman"/>
          <w:b/>
          <w:bCs/>
          <w:i/>
          <w:iCs/>
          <w:sz w:val="24"/>
          <w:szCs w:val="24"/>
        </w:rPr>
        <w:softHyphen/>
        <w:t>ником опыта самостоятельного общественного действия): </w:t>
      </w:r>
      <w:r>
        <w:rPr>
          <w:rFonts w:ascii="Times New Roman" w:eastAsia="Calibri" w:hAnsi="Times New Roman" w:cs="Times New Roman"/>
          <w:sz w:val="24"/>
          <w:szCs w:val="24"/>
        </w:rPr>
        <w:t>школьник может приобрести опыт общения с представителями других социаль</w:t>
      </w:r>
      <w:r>
        <w:rPr>
          <w:rFonts w:ascii="Times New Roman" w:eastAsia="Calibri" w:hAnsi="Times New Roman" w:cs="Times New Roman"/>
          <w:sz w:val="24"/>
          <w:szCs w:val="24"/>
        </w:rPr>
        <w:softHyphen/>
        <w:t xml:space="preserve">ных групп, других поколений, опыт самоорганизации, организации совместной деятельности с другими детьми и работы в команде; нравственно-этический опыт взаимодействия со сверстниками, старшими и младшими детьми, взрослыми в соответствии с общепринятыми нравственными </w:t>
      </w:r>
      <w:proofErr w:type="spellStart"/>
      <w:r>
        <w:rPr>
          <w:rFonts w:ascii="Times New Roman" w:eastAsia="Calibri" w:hAnsi="Times New Roman" w:cs="Times New Roman"/>
          <w:sz w:val="24"/>
          <w:szCs w:val="24"/>
        </w:rPr>
        <w:t>нормами.В</w:t>
      </w:r>
      <w:proofErr w:type="spellEnd"/>
      <w:r>
        <w:rPr>
          <w:rFonts w:ascii="Times New Roman" w:eastAsia="Calibri" w:hAnsi="Times New Roman" w:cs="Times New Roman"/>
          <w:sz w:val="24"/>
          <w:szCs w:val="24"/>
        </w:rPr>
        <w:t xml:space="preserve"> результате реализации программы у обучающихся будут сформированы УУД.</w:t>
      </w:r>
    </w:p>
    <w:p w:rsidR="00C80C0F" w:rsidRDefault="00C80C0F" w:rsidP="00C80C0F">
      <w:pPr>
        <w:spacing w:after="200" w:line="276" w:lineRule="auto"/>
        <w:ind w:left="360"/>
        <w:contextualSpacing/>
        <w:jc w:val="both"/>
        <w:rPr>
          <w:rFonts w:ascii="Times New Roman" w:eastAsia="Calibri" w:hAnsi="Times New Roman" w:cs="Times New Roman"/>
          <w:sz w:val="24"/>
          <w:szCs w:val="24"/>
        </w:rPr>
      </w:pPr>
      <w:r>
        <w:rPr>
          <w:rFonts w:ascii="Times New Roman" w:eastAsia="Calibri" w:hAnsi="Times New Roman" w:cs="Times New Roman"/>
          <w:b/>
          <w:bCs/>
          <w:sz w:val="24"/>
          <w:szCs w:val="24"/>
        </w:rPr>
        <w:t>Личностные результаты.</w:t>
      </w:r>
    </w:p>
    <w:p w:rsidR="00C80C0F" w:rsidRDefault="00C80C0F" w:rsidP="00C80C0F">
      <w:pPr>
        <w:spacing w:after="200" w:line="276" w:lineRule="auto"/>
        <w:ind w:left="360"/>
        <w:contextualSpacing/>
        <w:jc w:val="both"/>
        <w:rPr>
          <w:rFonts w:ascii="Times New Roman" w:eastAsia="Calibri" w:hAnsi="Times New Roman" w:cs="Times New Roman"/>
          <w:sz w:val="24"/>
          <w:szCs w:val="24"/>
        </w:rPr>
      </w:pPr>
      <w:r>
        <w:rPr>
          <w:rFonts w:ascii="Times New Roman" w:eastAsia="Calibri" w:hAnsi="Times New Roman" w:cs="Times New Roman"/>
          <w:i/>
          <w:iCs/>
          <w:sz w:val="24"/>
          <w:szCs w:val="24"/>
        </w:rPr>
        <w:t>У обучающихся будут сформированы:</w:t>
      </w:r>
    </w:p>
    <w:p w:rsidR="00C80C0F" w:rsidRDefault="00C80C0F" w:rsidP="00C80C0F">
      <w:pPr>
        <w:numPr>
          <w:ilvl w:val="0"/>
          <w:numId w:val="5"/>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потребность сотрудничества со сверстниками, доброжелательное отношение к сверстникам, бесконфликтное поведение, стремление прислушиваться к мнению одноклассников;</w:t>
      </w:r>
    </w:p>
    <w:p w:rsidR="00C80C0F" w:rsidRDefault="00C80C0F" w:rsidP="00C80C0F">
      <w:pPr>
        <w:numPr>
          <w:ilvl w:val="0"/>
          <w:numId w:val="5"/>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целостность взгляда на мир средствами литературных произведений;</w:t>
      </w:r>
    </w:p>
    <w:p w:rsidR="00C80C0F" w:rsidRDefault="00C80C0F" w:rsidP="00C80C0F">
      <w:pPr>
        <w:numPr>
          <w:ilvl w:val="0"/>
          <w:numId w:val="5"/>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этические чувства, эстетические потребности, ценности и чувства на основе опыта слушания и заучивания произведений художественной литературы;</w:t>
      </w:r>
    </w:p>
    <w:p w:rsidR="00C80C0F" w:rsidRDefault="00C80C0F" w:rsidP="00C80C0F">
      <w:pPr>
        <w:numPr>
          <w:ilvl w:val="0"/>
          <w:numId w:val="5"/>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осознание значимости занятий театральным искусством для личного развития.</w:t>
      </w:r>
    </w:p>
    <w:p w:rsidR="00C80C0F" w:rsidRDefault="00C80C0F" w:rsidP="00C80C0F">
      <w:pPr>
        <w:spacing w:after="200" w:line="276" w:lineRule="auto"/>
        <w:ind w:left="360"/>
        <w:contextualSpacing/>
        <w:jc w:val="both"/>
        <w:rPr>
          <w:rFonts w:ascii="Times New Roman" w:eastAsia="Calibri" w:hAnsi="Times New Roman" w:cs="Times New Roman"/>
          <w:sz w:val="24"/>
          <w:szCs w:val="24"/>
        </w:rPr>
      </w:pPr>
      <w:proofErr w:type="spellStart"/>
      <w:r>
        <w:rPr>
          <w:rFonts w:ascii="Times New Roman" w:eastAsia="Calibri" w:hAnsi="Times New Roman" w:cs="Times New Roman"/>
          <w:b/>
          <w:bCs/>
          <w:sz w:val="24"/>
          <w:szCs w:val="24"/>
        </w:rPr>
        <w:t>Метапредметными</w:t>
      </w:r>
      <w:proofErr w:type="spellEnd"/>
      <w:r>
        <w:rPr>
          <w:rFonts w:ascii="Times New Roman" w:eastAsia="Calibri" w:hAnsi="Times New Roman" w:cs="Times New Roman"/>
          <w:b/>
          <w:bCs/>
          <w:sz w:val="24"/>
          <w:szCs w:val="24"/>
        </w:rPr>
        <w:t xml:space="preserve"> результатами</w:t>
      </w:r>
      <w:r>
        <w:rPr>
          <w:rFonts w:ascii="Times New Roman" w:eastAsia="Calibri" w:hAnsi="Times New Roman" w:cs="Times New Roman"/>
          <w:sz w:val="24"/>
          <w:szCs w:val="24"/>
        </w:rPr>
        <w:t> изучения курса является формирование следующих универсальных учебных действий (УУД).</w:t>
      </w:r>
    </w:p>
    <w:p w:rsidR="00C80C0F" w:rsidRDefault="00C80C0F" w:rsidP="00C80C0F">
      <w:pPr>
        <w:spacing w:after="200" w:line="276" w:lineRule="auto"/>
        <w:ind w:left="360"/>
        <w:contextualSpacing/>
        <w:jc w:val="both"/>
        <w:rPr>
          <w:rFonts w:ascii="Times New Roman" w:eastAsia="Calibri" w:hAnsi="Times New Roman" w:cs="Times New Roman"/>
          <w:sz w:val="24"/>
          <w:szCs w:val="24"/>
        </w:rPr>
      </w:pPr>
      <w:r>
        <w:rPr>
          <w:rFonts w:ascii="Times New Roman" w:eastAsia="Calibri" w:hAnsi="Times New Roman" w:cs="Times New Roman"/>
          <w:b/>
          <w:bCs/>
          <w:sz w:val="24"/>
          <w:szCs w:val="24"/>
        </w:rPr>
        <w:t>Регулятивные УУД:</w:t>
      </w:r>
    </w:p>
    <w:p w:rsidR="00C80C0F" w:rsidRDefault="00C80C0F" w:rsidP="00C80C0F">
      <w:pPr>
        <w:spacing w:after="200" w:line="276" w:lineRule="auto"/>
        <w:ind w:left="360"/>
        <w:contextualSpacing/>
        <w:jc w:val="both"/>
        <w:rPr>
          <w:rFonts w:ascii="Times New Roman" w:eastAsia="Calibri" w:hAnsi="Times New Roman" w:cs="Times New Roman"/>
          <w:sz w:val="24"/>
          <w:szCs w:val="24"/>
        </w:rPr>
      </w:pPr>
      <w:r>
        <w:rPr>
          <w:rFonts w:ascii="Times New Roman" w:eastAsia="Calibri" w:hAnsi="Times New Roman" w:cs="Times New Roman"/>
          <w:i/>
          <w:iCs/>
          <w:sz w:val="24"/>
          <w:szCs w:val="24"/>
        </w:rPr>
        <w:t>Обучающийся научится:</w:t>
      </w:r>
    </w:p>
    <w:p w:rsidR="00C80C0F" w:rsidRDefault="00C80C0F" w:rsidP="00C80C0F">
      <w:pPr>
        <w:numPr>
          <w:ilvl w:val="0"/>
          <w:numId w:val="6"/>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понимать и принимать учебную задачу, сформулированную учителем;</w:t>
      </w:r>
    </w:p>
    <w:p w:rsidR="00C80C0F" w:rsidRDefault="00C80C0F" w:rsidP="00C80C0F">
      <w:pPr>
        <w:numPr>
          <w:ilvl w:val="0"/>
          <w:numId w:val="6"/>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планировать свои действия на отдельных этапах работы над пьесой;</w:t>
      </w:r>
    </w:p>
    <w:p w:rsidR="00C80C0F" w:rsidRDefault="00C80C0F" w:rsidP="00C80C0F">
      <w:pPr>
        <w:numPr>
          <w:ilvl w:val="0"/>
          <w:numId w:val="6"/>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осуществлять контроль, коррекцию и оценку результатов своей деятельности;</w:t>
      </w:r>
    </w:p>
    <w:p w:rsidR="00C80C0F" w:rsidRDefault="00C80C0F" w:rsidP="00C80C0F">
      <w:pPr>
        <w:numPr>
          <w:ilvl w:val="0"/>
          <w:numId w:val="6"/>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анализировать причины успеха/неуспеха, осваивать с помощью учителя позитивные установки типа: «У меня всё получится», «Я ещё многое смогу».</w:t>
      </w:r>
    </w:p>
    <w:p w:rsidR="00C80C0F" w:rsidRDefault="00C80C0F" w:rsidP="00C80C0F">
      <w:pPr>
        <w:spacing w:after="200" w:line="276" w:lineRule="auto"/>
        <w:ind w:left="360"/>
        <w:contextualSpacing/>
        <w:jc w:val="both"/>
        <w:rPr>
          <w:rFonts w:ascii="Times New Roman" w:eastAsia="Calibri" w:hAnsi="Times New Roman" w:cs="Times New Roman"/>
          <w:b/>
          <w:bCs/>
          <w:sz w:val="24"/>
          <w:szCs w:val="24"/>
        </w:rPr>
      </w:pPr>
    </w:p>
    <w:p w:rsidR="00C80C0F" w:rsidRDefault="00C80C0F" w:rsidP="00C80C0F">
      <w:pPr>
        <w:spacing w:after="200" w:line="276" w:lineRule="auto"/>
        <w:ind w:left="360"/>
        <w:contextualSpacing/>
        <w:jc w:val="both"/>
        <w:rPr>
          <w:rFonts w:ascii="Times New Roman" w:eastAsia="Calibri" w:hAnsi="Times New Roman" w:cs="Times New Roman"/>
          <w:sz w:val="24"/>
          <w:szCs w:val="24"/>
        </w:rPr>
      </w:pPr>
      <w:r>
        <w:rPr>
          <w:rFonts w:ascii="Times New Roman" w:eastAsia="Calibri" w:hAnsi="Times New Roman" w:cs="Times New Roman"/>
          <w:b/>
          <w:bCs/>
          <w:sz w:val="24"/>
          <w:szCs w:val="24"/>
        </w:rPr>
        <w:t>Познавательные УУД:</w:t>
      </w:r>
    </w:p>
    <w:p w:rsidR="00C80C0F" w:rsidRDefault="00C80C0F" w:rsidP="00C80C0F">
      <w:pPr>
        <w:spacing w:after="200" w:line="276" w:lineRule="auto"/>
        <w:ind w:left="360"/>
        <w:contextualSpacing/>
        <w:jc w:val="both"/>
        <w:rPr>
          <w:rFonts w:ascii="Times New Roman" w:eastAsia="Calibri" w:hAnsi="Times New Roman" w:cs="Times New Roman"/>
          <w:sz w:val="24"/>
          <w:szCs w:val="24"/>
        </w:rPr>
      </w:pPr>
      <w:r>
        <w:rPr>
          <w:rFonts w:ascii="Times New Roman" w:eastAsia="Calibri" w:hAnsi="Times New Roman" w:cs="Times New Roman"/>
          <w:i/>
          <w:iCs/>
          <w:sz w:val="24"/>
          <w:szCs w:val="24"/>
        </w:rPr>
        <w:t>Обучающийся научится:</w:t>
      </w:r>
    </w:p>
    <w:p w:rsidR="00C80C0F" w:rsidRDefault="00C80C0F" w:rsidP="00C80C0F">
      <w:pPr>
        <w:numPr>
          <w:ilvl w:val="0"/>
          <w:numId w:val="7"/>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пользоваться приёмами анализа и синтеза при чтении и просмотре видеозаписей, проводить сравнение и анализ поведения героя;</w:t>
      </w:r>
    </w:p>
    <w:p w:rsidR="00C80C0F" w:rsidRDefault="00C80C0F" w:rsidP="00C80C0F">
      <w:pPr>
        <w:numPr>
          <w:ilvl w:val="0"/>
          <w:numId w:val="7"/>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понимать и применять полученную информацию при выполнении заданий;</w:t>
      </w:r>
    </w:p>
    <w:p w:rsidR="00C80C0F" w:rsidRDefault="00C80C0F" w:rsidP="00C80C0F">
      <w:pPr>
        <w:numPr>
          <w:ilvl w:val="0"/>
          <w:numId w:val="7"/>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проявлять индивидуальные творческие способности при сочинении рассказов, сказок, этюдов, подборе простейших рифм, чтении по ролям и </w:t>
      </w:r>
      <w:proofErr w:type="spellStart"/>
      <w:r>
        <w:rPr>
          <w:rFonts w:ascii="Times New Roman" w:eastAsia="Calibri" w:hAnsi="Times New Roman" w:cs="Times New Roman"/>
          <w:sz w:val="24"/>
          <w:szCs w:val="24"/>
        </w:rPr>
        <w:t>инсценировании</w:t>
      </w:r>
      <w:proofErr w:type="spellEnd"/>
      <w:r>
        <w:rPr>
          <w:rFonts w:ascii="Times New Roman" w:eastAsia="Calibri" w:hAnsi="Times New Roman" w:cs="Times New Roman"/>
          <w:sz w:val="24"/>
          <w:szCs w:val="24"/>
        </w:rPr>
        <w:t>.</w:t>
      </w:r>
    </w:p>
    <w:p w:rsidR="00C80C0F" w:rsidRDefault="00C80C0F" w:rsidP="00C80C0F">
      <w:pPr>
        <w:spacing w:after="200" w:line="276" w:lineRule="auto"/>
        <w:ind w:left="360"/>
        <w:contextualSpacing/>
        <w:jc w:val="both"/>
        <w:rPr>
          <w:rFonts w:ascii="Times New Roman" w:eastAsia="Calibri" w:hAnsi="Times New Roman" w:cs="Times New Roman"/>
          <w:b/>
          <w:bCs/>
          <w:sz w:val="24"/>
          <w:szCs w:val="24"/>
        </w:rPr>
      </w:pPr>
    </w:p>
    <w:p w:rsidR="00C80C0F" w:rsidRDefault="00C80C0F" w:rsidP="00C80C0F">
      <w:pPr>
        <w:spacing w:after="200" w:line="276" w:lineRule="auto"/>
        <w:ind w:left="360"/>
        <w:contextualSpacing/>
        <w:jc w:val="both"/>
        <w:rPr>
          <w:rFonts w:ascii="Times New Roman" w:eastAsia="Calibri" w:hAnsi="Times New Roman" w:cs="Times New Roman"/>
          <w:sz w:val="24"/>
          <w:szCs w:val="24"/>
        </w:rPr>
      </w:pPr>
      <w:r>
        <w:rPr>
          <w:rFonts w:ascii="Times New Roman" w:eastAsia="Calibri" w:hAnsi="Times New Roman" w:cs="Times New Roman"/>
          <w:b/>
          <w:bCs/>
          <w:sz w:val="24"/>
          <w:szCs w:val="24"/>
        </w:rPr>
        <w:t>Коммуникативные УУД:</w:t>
      </w:r>
    </w:p>
    <w:p w:rsidR="00C80C0F" w:rsidRDefault="00C80C0F" w:rsidP="00C80C0F">
      <w:pPr>
        <w:spacing w:after="200" w:line="276" w:lineRule="auto"/>
        <w:ind w:left="360"/>
        <w:contextualSpacing/>
        <w:jc w:val="both"/>
        <w:rPr>
          <w:rFonts w:ascii="Times New Roman" w:eastAsia="Calibri" w:hAnsi="Times New Roman" w:cs="Times New Roman"/>
          <w:sz w:val="24"/>
          <w:szCs w:val="24"/>
        </w:rPr>
      </w:pPr>
      <w:r>
        <w:rPr>
          <w:rFonts w:ascii="Times New Roman" w:eastAsia="Calibri" w:hAnsi="Times New Roman" w:cs="Times New Roman"/>
          <w:i/>
          <w:iCs/>
          <w:sz w:val="24"/>
          <w:szCs w:val="24"/>
        </w:rPr>
        <w:t>Обучающийся научится:</w:t>
      </w:r>
    </w:p>
    <w:p w:rsidR="00C80C0F" w:rsidRDefault="00C80C0F" w:rsidP="00C80C0F">
      <w:pPr>
        <w:numPr>
          <w:ilvl w:val="0"/>
          <w:numId w:val="8"/>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включаться в диалог, в коллективное обсуждение, проявлять инициативу и активность</w:t>
      </w:r>
    </w:p>
    <w:p w:rsidR="00C80C0F" w:rsidRDefault="00C80C0F" w:rsidP="00C80C0F">
      <w:pPr>
        <w:numPr>
          <w:ilvl w:val="0"/>
          <w:numId w:val="8"/>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работать в группе, учитывать мнения партнёров, отличные от собственных;</w:t>
      </w:r>
    </w:p>
    <w:p w:rsidR="00C80C0F" w:rsidRDefault="00C80C0F" w:rsidP="00C80C0F">
      <w:pPr>
        <w:numPr>
          <w:ilvl w:val="0"/>
          <w:numId w:val="8"/>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обращаться за помощью;</w:t>
      </w:r>
    </w:p>
    <w:p w:rsidR="00C80C0F" w:rsidRDefault="00C80C0F" w:rsidP="00C80C0F">
      <w:pPr>
        <w:numPr>
          <w:ilvl w:val="0"/>
          <w:numId w:val="8"/>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формулировать свои затруднения;</w:t>
      </w:r>
    </w:p>
    <w:p w:rsidR="00C80C0F" w:rsidRDefault="00C80C0F" w:rsidP="00C80C0F">
      <w:pPr>
        <w:numPr>
          <w:ilvl w:val="0"/>
          <w:numId w:val="8"/>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предлагать помощь и сотрудничество;</w:t>
      </w:r>
    </w:p>
    <w:p w:rsidR="00C80C0F" w:rsidRDefault="00C80C0F" w:rsidP="00C80C0F">
      <w:pPr>
        <w:numPr>
          <w:ilvl w:val="0"/>
          <w:numId w:val="8"/>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слушать собеседника;</w:t>
      </w:r>
    </w:p>
    <w:p w:rsidR="00C80C0F" w:rsidRDefault="00C80C0F" w:rsidP="00C80C0F">
      <w:pPr>
        <w:numPr>
          <w:ilvl w:val="0"/>
          <w:numId w:val="8"/>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договариваться о распределении функций и ролей в совместной деятельности, приходить к общему решению;</w:t>
      </w:r>
    </w:p>
    <w:p w:rsidR="00C80C0F" w:rsidRDefault="00C80C0F" w:rsidP="00C80C0F">
      <w:pPr>
        <w:numPr>
          <w:ilvl w:val="0"/>
          <w:numId w:val="8"/>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формулировать собственное мнение и позицию;</w:t>
      </w:r>
    </w:p>
    <w:p w:rsidR="00C80C0F" w:rsidRDefault="00C80C0F" w:rsidP="00C80C0F">
      <w:pPr>
        <w:numPr>
          <w:ilvl w:val="0"/>
          <w:numId w:val="8"/>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осуществлять взаимный контроль;</w:t>
      </w:r>
    </w:p>
    <w:p w:rsidR="00C80C0F" w:rsidRDefault="00C80C0F" w:rsidP="00C80C0F">
      <w:pPr>
        <w:numPr>
          <w:ilvl w:val="0"/>
          <w:numId w:val="8"/>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адекватно оценивать собственное поведение и поведение окружающих.</w:t>
      </w:r>
    </w:p>
    <w:p w:rsidR="00C80C0F" w:rsidRDefault="00C80C0F" w:rsidP="00C80C0F">
      <w:pPr>
        <w:spacing w:after="200" w:line="276" w:lineRule="auto"/>
        <w:ind w:left="360"/>
        <w:contextualSpacing/>
        <w:jc w:val="both"/>
        <w:rPr>
          <w:rFonts w:ascii="Times New Roman" w:eastAsia="Calibri" w:hAnsi="Times New Roman" w:cs="Times New Roman"/>
          <w:b/>
          <w:bCs/>
          <w:sz w:val="24"/>
          <w:szCs w:val="24"/>
        </w:rPr>
      </w:pPr>
    </w:p>
    <w:p w:rsidR="00C80C0F" w:rsidRDefault="00C80C0F" w:rsidP="00C80C0F">
      <w:pPr>
        <w:spacing w:after="200" w:line="276" w:lineRule="auto"/>
        <w:ind w:left="360"/>
        <w:contextualSpacing/>
        <w:jc w:val="both"/>
        <w:rPr>
          <w:rFonts w:ascii="Times New Roman" w:eastAsia="Calibri" w:hAnsi="Times New Roman" w:cs="Times New Roman"/>
          <w:sz w:val="24"/>
          <w:szCs w:val="24"/>
        </w:rPr>
      </w:pPr>
      <w:r>
        <w:rPr>
          <w:rFonts w:ascii="Times New Roman" w:eastAsia="Calibri" w:hAnsi="Times New Roman" w:cs="Times New Roman"/>
          <w:b/>
          <w:bCs/>
          <w:sz w:val="24"/>
          <w:szCs w:val="24"/>
        </w:rPr>
        <w:t>Предметные результаты:</w:t>
      </w:r>
    </w:p>
    <w:p w:rsidR="00C80C0F" w:rsidRDefault="00C80C0F" w:rsidP="00C80C0F">
      <w:pPr>
        <w:spacing w:after="200" w:line="276" w:lineRule="auto"/>
        <w:ind w:left="360"/>
        <w:contextualSpacing/>
        <w:jc w:val="both"/>
        <w:rPr>
          <w:rFonts w:ascii="Times New Roman" w:eastAsia="Calibri" w:hAnsi="Times New Roman" w:cs="Times New Roman"/>
          <w:sz w:val="24"/>
          <w:szCs w:val="24"/>
        </w:rPr>
      </w:pPr>
      <w:r>
        <w:rPr>
          <w:rFonts w:ascii="Times New Roman" w:eastAsia="Calibri" w:hAnsi="Times New Roman" w:cs="Times New Roman"/>
          <w:b/>
          <w:bCs/>
          <w:sz w:val="24"/>
          <w:szCs w:val="24"/>
        </w:rPr>
        <w:t>Обучающиеся научатся:</w:t>
      </w:r>
    </w:p>
    <w:p w:rsidR="00C80C0F" w:rsidRDefault="00C80C0F" w:rsidP="00C80C0F">
      <w:pPr>
        <w:numPr>
          <w:ilvl w:val="0"/>
          <w:numId w:val="9"/>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читать, соблюдая орфоэпические и интонационные нормы чтения;</w:t>
      </w:r>
    </w:p>
    <w:p w:rsidR="00C80C0F" w:rsidRDefault="00C80C0F" w:rsidP="00C80C0F">
      <w:pPr>
        <w:numPr>
          <w:ilvl w:val="0"/>
          <w:numId w:val="9"/>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выразительному чтению;</w:t>
      </w:r>
    </w:p>
    <w:p w:rsidR="00C80C0F" w:rsidRDefault="00C80C0F" w:rsidP="00C80C0F">
      <w:pPr>
        <w:numPr>
          <w:ilvl w:val="0"/>
          <w:numId w:val="9"/>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различать произведения по жанру;</w:t>
      </w:r>
    </w:p>
    <w:p w:rsidR="00C80C0F" w:rsidRDefault="00C80C0F" w:rsidP="00C80C0F">
      <w:pPr>
        <w:numPr>
          <w:ilvl w:val="0"/>
          <w:numId w:val="9"/>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развивать речевое дыхание и правильную артикуляцию;</w:t>
      </w:r>
    </w:p>
    <w:p w:rsidR="00C80C0F" w:rsidRDefault="00C80C0F" w:rsidP="00C80C0F">
      <w:pPr>
        <w:numPr>
          <w:ilvl w:val="0"/>
          <w:numId w:val="9"/>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видам театрального искусства, основам актёрского мастерства;</w:t>
      </w:r>
    </w:p>
    <w:p w:rsidR="00C80C0F" w:rsidRDefault="00C80C0F" w:rsidP="00C80C0F">
      <w:pPr>
        <w:numPr>
          <w:ilvl w:val="0"/>
          <w:numId w:val="9"/>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сочинять этюды по сказкам;</w:t>
      </w:r>
    </w:p>
    <w:p w:rsidR="00C80C0F" w:rsidRDefault="00C80C0F" w:rsidP="00C80C0F">
      <w:pPr>
        <w:numPr>
          <w:ilvl w:val="0"/>
          <w:numId w:val="9"/>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умению выражать разнообразные эмоциональные состояния (грусть, радость, злоба, удивление, восхищение)</w:t>
      </w:r>
    </w:p>
    <w:p w:rsidR="00C80C0F" w:rsidRDefault="00C80C0F" w:rsidP="00C80C0F">
      <w:pPr>
        <w:spacing w:after="200" w:line="276" w:lineRule="auto"/>
        <w:ind w:left="36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Были </w:t>
      </w:r>
      <w:r>
        <w:rPr>
          <w:rFonts w:ascii="Times New Roman" w:eastAsia="Calibri" w:hAnsi="Times New Roman" w:cs="Times New Roman"/>
          <w:sz w:val="24"/>
          <w:szCs w:val="24"/>
          <w:lang w:val="mn-MN"/>
        </w:rPr>
        <w:t xml:space="preserve">поставлены </w:t>
      </w:r>
      <w:r>
        <w:rPr>
          <w:rFonts w:ascii="Times New Roman" w:eastAsia="Calibri" w:hAnsi="Times New Roman" w:cs="Times New Roman"/>
          <w:sz w:val="24"/>
          <w:szCs w:val="24"/>
        </w:rPr>
        <w:t>следующие постановки на бурятском языке</w:t>
      </w:r>
      <w:r>
        <w:rPr>
          <w:rFonts w:ascii="Times New Roman" w:eastAsia="Calibri" w:hAnsi="Times New Roman" w:cs="Times New Roman"/>
          <w:sz w:val="24"/>
          <w:szCs w:val="24"/>
          <w:lang w:val="mn-MN"/>
        </w:rPr>
        <w:t xml:space="preserve">: </w:t>
      </w:r>
      <w:r>
        <w:rPr>
          <w:rFonts w:ascii="Times New Roman" w:eastAsia="Calibri" w:hAnsi="Times New Roman" w:cs="Times New Roman"/>
          <w:i/>
          <w:sz w:val="24"/>
          <w:szCs w:val="24"/>
        </w:rPr>
        <w:t>«</w:t>
      </w:r>
      <w:proofErr w:type="spellStart"/>
      <w:r>
        <w:rPr>
          <w:rFonts w:ascii="Times New Roman" w:eastAsia="Calibri" w:hAnsi="Times New Roman" w:cs="Times New Roman"/>
          <w:i/>
          <w:sz w:val="24"/>
          <w:szCs w:val="24"/>
        </w:rPr>
        <w:t>Тэхэ</w:t>
      </w:r>
      <w:proofErr w:type="spellEnd"/>
      <w:r>
        <w:rPr>
          <w:rFonts w:ascii="Times New Roman" w:eastAsia="Calibri" w:hAnsi="Times New Roman" w:cs="Times New Roman"/>
          <w:i/>
          <w:sz w:val="24"/>
          <w:szCs w:val="24"/>
        </w:rPr>
        <w:t xml:space="preserve"> </w:t>
      </w:r>
      <w:proofErr w:type="spellStart"/>
      <w:r>
        <w:rPr>
          <w:rFonts w:ascii="Times New Roman" w:eastAsia="Calibri" w:hAnsi="Times New Roman" w:cs="Times New Roman"/>
          <w:i/>
          <w:sz w:val="24"/>
          <w:szCs w:val="24"/>
        </w:rPr>
        <w:t>бабана</w:t>
      </w:r>
      <w:proofErr w:type="spellEnd"/>
      <w:r>
        <w:rPr>
          <w:rFonts w:ascii="Times New Roman" w:eastAsia="Calibri" w:hAnsi="Times New Roman" w:cs="Times New Roman"/>
          <w:i/>
          <w:sz w:val="24"/>
          <w:szCs w:val="24"/>
        </w:rPr>
        <w:t>», «</w:t>
      </w:r>
      <w:proofErr w:type="spellStart"/>
      <w:r>
        <w:rPr>
          <w:rFonts w:ascii="Times New Roman" w:eastAsia="Calibri" w:hAnsi="Times New Roman" w:cs="Times New Roman"/>
          <w:i/>
          <w:sz w:val="24"/>
          <w:szCs w:val="24"/>
        </w:rPr>
        <w:t>Верхнеудинскын</w:t>
      </w:r>
      <w:proofErr w:type="spellEnd"/>
      <w:r>
        <w:rPr>
          <w:rFonts w:ascii="Times New Roman" w:eastAsia="Calibri" w:hAnsi="Times New Roman" w:cs="Times New Roman"/>
          <w:i/>
          <w:sz w:val="24"/>
          <w:szCs w:val="24"/>
        </w:rPr>
        <w:t xml:space="preserve"> </w:t>
      </w:r>
      <w:proofErr w:type="spellStart"/>
      <w:r>
        <w:rPr>
          <w:rFonts w:ascii="Times New Roman" w:eastAsia="Calibri" w:hAnsi="Times New Roman" w:cs="Times New Roman"/>
          <w:i/>
          <w:sz w:val="24"/>
          <w:szCs w:val="24"/>
        </w:rPr>
        <w:t>худалдаа</w:t>
      </w:r>
      <w:proofErr w:type="spellEnd"/>
      <w:r>
        <w:rPr>
          <w:rFonts w:ascii="Times New Roman" w:eastAsia="Calibri" w:hAnsi="Times New Roman" w:cs="Times New Roman"/>
          <w:i/>
          <w:sz w:val="24"/>
          <w:szCs w:val="24"/>
        </w:rPr>
        <w:t xml:space="preserve"> </w:t>
      </w:r>
      <w:proofErr w:type="spellStart"/>
      <w:r>
        <w:rPr>
          <w:rFonts w:ascii="Times New Roman" w:eastAsia="Calibri" w:hAnsi="Times New Roman" w:cs="Times New Roman"/>
          <w:i/>
          <w:sz w:val="24"/>
          <w:szCs w:val="24"/>
        </w:rPr>
        <w:t>наймаан</w:t>
      </w:r>
      <w:proofErr w:type="spellEnd"/>
      <w:r>
        <w:rPr>
          <w:rFonts w:ascii="Times New Roman" w:eastAsia="Calibri" w:hAnsi="Times New Roman" w:cs="Times New Roman"/>
          <w:i/>
          <w:sz w:val="24"/>
          <w:szCs w:val="24"/>
        </w:rPr>
        <w:t>», «</w:t>
      </w:r>
      <w:proofErr w:type="spellStart"/>
      <w:r>
        <w:rPr>
          <w:rFonts w:ascii="Times New Roman" w:eastAsia="Calibri" w:hAnsi="Times New Roman" w:cs="Times New Roman"/>
          <w:i/>
          <w:sz w:val="24"/>
          <w:szCs w:val="24"/>
        </w:rPr>
        <w:t>Айгуль</w:t>
      </w:r>
      <w:proofErr w:type="spellEnd"/>
      <w:r>
        <w:rPr>
          <w:rFonts w:ascii="Times New Roman" w:eastAsia="Calibri" w:hAnsi="Times New Roman" w:cs="Times New Roman"/>
          <w:i/>
          <w:sz w:val="24"/>
          <w:szCs w:val="24"/>
        </w:rPr>
        <w:t xml:space="preserve"> –</w:t>
      </w:r>
      <w:proofErr w:type="spellStart"/>
      <w:r>
        <w:rPr>
          <w:rFonts w:ascii="Times New Roman" w:eastAsia="Calibri" w:hAnsi="Times New Roman" w:cs="Times New Roman"/>
          <w:i/>
          <w:sz w:val="24"/>
          <w:szCs w:val="24"/>
        </w:rPr>
        <w:t>минии</w:t>
      </w:r>
      <w:proofErr w:type="spellEnd"/>
      <w:r>
        <w:rPr>
          <w:rFonts w:ascii="Times New Roman" w:eastAsia="Calibri" w:hAnsi="Times New Roman" w:cs="Times New Roman"/>
          <w:i/>
          <w:sz w:val="24"/>
          <w:szCs w:val="24"/>
        </w:rPr>
        <w:t xml:space="preserve"> з</w:t>
      </w:r>
      <w:r>
        <w:rPr>
          <w:rFonts w:ascii="Times New Roman" w:eastAsia="Calibri" w:hAnsi="Times New Roman" w:cs="Times New Roman"/>
          <w:i/>
          <w:sz w:val="24"/>
          <w:szCs w:val="24"/>
          <w:lang w:val="mn-MN"/>
        </w:rPr>
        <w:t>ү</w:t>
      </w:r>
      <w:proofErr w:type="spellStart"/>
      <w:r>
        <w:rPr>
          <w:rFonts w:ascii="Times New Roman" w:eastAsia="Calibri" w:hAnsi="Times New Roman" w:cs="Times New Roman"/>
          <w:i/>
          <w:sz w:val="24"/>
          <w:szCs w:val="24"/>
        </w:rPr>
        <w:t>рхэн</w:t>
      </w:r>
      <w:proofErr w:type="spellEnd"/>
      <w:r>
        <w:rPr>
          <w:rFonts w:ascii="Times New Roman" w:eastAsia="Calibri" w:hAnsi="Times New Roman" w:cs="Times New Roman"/>
          <w:i/>
          <w:sz w:val="24"/>
          <w:szCs w:val="24"/>
        </w:rPr>
        <w:t xml:space="preserve"> </w:t>
      </w:r>
      <w:proofErr w:type="spellStart"/>
      <w:r>
        <w:rPr>
          <w:rFonts w:ascii="Times New Roman" w:eastAsia="Calibri" w:hAnsi="Times New Roman" w:cs="Times New Roman"/>
          <w:i/>
          <w:sz w:val="24"/>
          <w:szCs w:val="24"/>
        </w:rPr>
        <w:t>сэсэг</w:t>
      </w:r>
      <w:proofErr w:type="spellEnd"/>
      <w:r>
        <w:rPr>
          <w:rFonts w:ascii="Times New Roman" w:eastAsia="Calibri" w:hAnsi="Times New Roman" w:cs="Times New Roman"/>
          <w:i/>
          <w:sz w:val="24"/>
          <w:szCs w:val="24"/>
          <w:lang w:val="mn-MN"/>
        </w:rPr>
        <w:t>”</w:t>
      </w:r>
      <w:r>
        <w:rPr>
          <w:rFonts w:ascii="Times New Roman" w:eastAsia="Calibri" w:hAnsi="Times New Roman" w:cs="Times New Roman"/>
          <w:i/>
          <w:sz w:val="24"/>
          <w:szCs w:val="24"/>
        </w:rPr>
        <w:t>, «</w:t>
      </w:r>
      <w:proofErr w:type="spellStart"/>
      <w:r>
        <w:rPr>
          <w:rFonts w:ascii="Times New Roman" w:eastAsia="Calibri" w:hAnsi="Times New Roman" w:cs="Times New Roman"/>
          <w:i/>
          <w:sz w:val="24"/>
          <w:szCs w:val="24"/>
        </w:rPr>
        <w:t>Айлшадые</w:t>
      </w:r>
      <w:proofErr w:type="spellEnd"/>
      <w:r>
        <w:rPr>
          <w:rFonts w:ascii="Times New Roman" w:eastAsia="Calibri" w:hAnsi="Times New Roman" w:cs="Times New Roman"/>
          <w:i/>
          <w:sz w:val="24"/>
          <w:szCs w:val="24"/>
        </w:rPr>
        <w:t xml:space="preserve"> </w:t>
      </w:r>
      <w:proofErr w:type="spellStart"/>
      <w:r>
        <w:rPr>
          <w:rFonts w:ascii="Times New Roman" w:eastAsia="Calibri" w:hAnsi="Times New Roman" w:cs="Times New Roman"/>
          <w:i/>
          <w:sz w:val="24"/>
          <w:szCs w:val="24"/>
        </w:rPr>
        <w:t>угталга</w:t>
      </w:r>
      <w:proofErr w:type="spellEnd"/>
      <w:r>
        <w:rPr>
          <w:rFonts w:ascii="Times New Roman" w:eastAsia="Calibri" w:hAnsi="Times New Roman" w:cs="Times New Roman"/>
          <w:i/>
          <w:sz w:val="24"/>
          <w:szCs w:val="24"/>
        </w:rPr>
        <w:t>»</w:t>
      </w:r>
      <w:r>
        <w:rPr>
          <w:rFonts w:ascii="Times New Roman" w:eastAsia="Calibri" w:hAnsi="Times New Roman" w:cs="Times New Roman"/>
          <w:i/>
          <w:sz w:val="24"/>
          <w:szCs w:val="24"/>
          <w:lang w:val="mn-MN"/>
        </w:rPr>
        <w:t>, “Гэр бүлын жаргал”.</w:t>
      </w:r>
    </w:p>
    <w:p w:rsidR="00C80C0F" w:rsidRDefault="00C80C0F" w:rsidP="00C80C0F">
      <w:pPr>
        <w:jc w:val="center"/>
        <w:rPr>
          <w:rFonts w:ascii="Calibri" w:eastAsia="Calibri" w:hAnsi="Calibri" w:cs="Times New Roman"/>
          <w:b/>
          <w:bCs/>
          <w:sz w:val="28"/>
          <w:szCs w:val="28"/>
        </w:rPr>
      </w:pPr>
    </w:p>
    <w:p w:rsidR="00C80C0F" w:rsidRDefault="00C80C0F" w:rsidP="00C80C0F">
      <w:pPr>
        <w:jc w:val="center"/>
        <w:rPr>
          <w:rFonts w:ascii="Calibri" w:eastAsia="Calibri" w:hAnsi="Calibri" w:cs="Times New Roman"/>
          <w:b/>
          <w:bCs/>
          <w:sz w:val="28"/>
          <w:szCs w:val="28"/>
        </w:rPr>
      </w:pPr>
    </w:p>
    <w:p w:rsidR="00C80C0F" w:rsidRDefault="00C80C0F" w:rsidP="00C80C0F">
      <w:pPr>
        <w:jc w:val="center"/>
        <w:rPr>
          <w:rFonts w:ascii="Calibri" w:eastAsia="Calibri" w:hAnsi="Calibri" w:cs="Times New Roman"/>
          <w:b/>
          <w:bCs/>
          <w:sz w:val="28"/>
          <w:szCs w:val="28"/>
        </w:rPr>
      </w:pPr>
    </w:p>
    <w:p w:rsidR="00C80C0F" w:rsidRDefault="00C80C0F" w:rsidP="00C80C0F">
      <w:pPr>
        <w:jc w:val="center"/>
        <w:rPr>
          <w:rFonts w:ascii="Calibri" w:eastAsia="Calibri" w:hAnsi="Calibri" w:cs="Times New Roman"/>
          <w:b/>
          <w:bCs/>
          <w:sz w:val="28"/>
          <w:szCs w:val="28"/>
        </w:rPr>
      </w:pPr>
    </w:p>
    <w:p w:rsidR="00C80C0F" w:rsidRDefault="00C80C0F" w:rsidP="00C80C0F">
      <w:pPr>
        <w:jc w:val="center"/>
        <w:rPr>
          <w:rFonts w:ascii="Times New Roman" w:eastAsia="Calibri" w:hAnsi="Times New Roman" w:cs="Times New Roman"/>
          <w:b/>
          <w:bCs/>
          <w:sz w:val="24"/>
          <w:szCs w:val="24"/>
        </w:rPr>
      </w:pPr>
    </w:p>
    <w:p w:rsidR="00C80C0F" w:rsidRDefault="00C80C0F" w:rsidP="00C80C0F">
      <w:pPr>
        <w:jc w:val="center"/>
        <w:rPr>
          <w:rFonts w:ascii="Times New Roman" w:eastAsia="Calibri" w:hAnsi="Times New Roman" w:cs="Times New Roman"/>
          <w:b/>
          <w:bCs/>
          <w:sz w:val="24"/>
          <w:szCs w:val="24"/>
        </w:rPr>
      </w:pPr>
    </w:p>
    <w:p w:rsidR="00C80C0F" w:rsidRDefault="00C80C0F" w:rsidP="00C80C0F">
      <w:pPr>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Тематическое планирование на 2023-2024 учебный год</w:t>
      </w:r>
    </w:p>
    <w:tbl>
      <w:tblPr>
        <w:tblStyle w:val="a6"/>
        <w:tblW w:w="10635" w:type="dxa"/>
        <w:tblInd w:w="-646" w:type="dxa"/>
        <w:tblLayout w:type="fixed"/>
        <w:tblLook w:val="04A0" w:firstRow="1" w:lastRow="0" w:firstColumn="1" w:lastColumn="0" w:noHBand="0" w:noVBand="1"/>
      </w:tblPr>
      <w:tblGrid>
        <w:gridCol w:w="567"/>
        <w:gridCol w:w="6880"/>
        <w:gridCol w:w="1276"/>
        <w:gridCol w:w="1912"/>
      </w:tblGrid>
      <w:tr w:rsidR="00C80C0F" w:rsidTr="00C80C0F">
        <w:tc>
          <w:tcPr>
            <w:tcW w:w="567" w:type="dxa"/>
            <w:tcBorders>
              <w:top w:val="single" w:sz="4" w:space="0" w:color="auto"/>
              <w:left w:val="single" w:sz="4" w:space="0" w:color="auto"/>
              <w:bottom w:val="single" w:sz="4" w:space="0" w:color="auto"/>
              <w:right w:val="single" w:sz="4" w:space="0" w:color="auto"/>
            </w:tcBorders>
          </w:tcPr>
          <w:p w:rsidR="00C80C0F" w:rsidRDefault="00C80C0F">
            <w:pPr>
              <w:spacing w:line="240" w:lineRule="auto"/>
              <w:rPr>
                <w:rFonts w:ascii="Times New Roman" w:eastAsia="Calibri" w:hAnsi="Times New Roman" w:cs="Times New Roman"/>
                <w:sz w:val="24"/>
                <w:szCs w:val="24"/>
              </w:rPr>
            </w:pPr>
          </w:p>
        </w:tc>
        <w:tc>
          <w:tcPr>
            <w:tcW w:w="6878"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Тема</w:t>
            </w:r>
          </w:p>
        </w:tc>
        <w:tc>
          <w:tcPr>
            <w:tcW w:w="1276"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Кол-во часов</w:t>
            </w:r>
          </w:p>
        </w:tc>
        <w:tc>
          <w:tcPr>
            <w:tcW w:w="1911"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Примечание</w:t>
            </w:r>
          </w:p>
        </w:tc>
      </w:tr>
      <w:tr w:rsidR="00C80C0F" w:rsidTr="00C80C0F">
        <w:tc>
          <w:tcPr>
            <w:tcW w:w="567"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6878"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Вводное занятие. Знакомство с театром</w:t>
            </w:r>
          </w:p>
        </w:tc>
        <w:tc>
          <w:tcPr>
            <w:tcW w:w="1276"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1 час</w:t>
            </w:r>
          </w:p>
        </w:tc>
        <w:tc>
          <w:tcPr>
            <w:tcW w:w="1911" w:type="dxa"/>
            <w:tcBorders>
              <w:top w:val="single" w:sz="4" w:space="0" w:color="auto"/>
              <w:left w:val="single" w:sz="4" w:space="0" w:color="auto"/>
              <w:bottom w:val="single" w:sz="4" w:space="0" w:color="auto"/>
              <w:right w:val="single" w:sz="4" w:space="0" w:color="auto"/>
            </w:tcBorders>
          </w:tcPr>
          <w:p w:rsidR="00C80C0F" w:rsidRDefault="00C80C0F">
            <w:pPr>
              <w:spacing w:line="240" w:lineRule="auto"/>
              <w:rPr>
                <w:rFonts w:ascii="Times New Roman" w:eastAsia="Calibri" w:hAnsi="Times New Roman" w:cs="Times New Roman"/>
              </w:rPr>
            </w:pPr>
          </w:p>
        </w:tc>
      </w:tr>
      <w:tr w:rsidR="00C80C0F" w:rsidTr="00C80C0F">
        <w:tc>
          <w:tcPr>
            <w:tcW w:w="567"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6878"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Подготовительный этап: основные театральные понятия. Чтение и беседа по драматическому тексту.</w:t>
            </w:r>
          </w:p>
        </w:tc>
        <w:tc>
          <w:tcPr>
            <w:tcW w:w="1276"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1 час</w:t>
            </w:r>
          </w:p>
        </w:tc>
        <w:tc>
          <w:tcPr>
            <w:tcW w:w="1911" w:type="dxa"/>
            <w:tcBorders>
              <w:top w:val="single" w:sz="4" w:space="0" w:color="auto"/>
              <w:left w:val="single" w:sz="4" w:space="0" w:color="auto"/>
              <w:bottom w:val="single" w:sz="4" w:space="0" w:color="auto"/>
              <w:right w:val="single" w:sz="4" w:space="0" w:color="auto"/>
            </w:tcBorders>
          </w:tcPr>
          <w:p w:rsidR="00C80C0F" w:rsidRDefault="00C80C0F">
            <w:pPr>
              <w:spacing w:line="240" w:lineRule="auto"/>
              <w:rPr>
                <w:rFonts w:ascii="Times New Roman" w:eastAsia="Calibri" w:hAnsi="Times New Roman" w:cs="Times New Roman"/>
              </w:rPr>
            </w:pPr>
          </w:p>
        </w:tc>
      </w:tr>
      <w:tr w:rsidR="00C80C0F" w:rsidTr="00C80C0F">
        <w:tc>
          <w:tcPr>
            <w:tcW w:w="567"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6878"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Сказка «</w:t>
            </w:r>
            <w:proofErr w:type="spellStart"/>
            <w:r>
              <w:rPr>
                <w:rFonts w:ascii="Times New Roman" w:eastAsia="Calibri" w:hAnsi="Times New Roman" w:cs="Times New Roman"/>
              </w:rPr>
              <w:t>Амитадай</w:t>
            </w:r>
            <w:proofErr w:type="spellEnd"/>
            <w:r>
              <w:rPr>
                <w:rFonts w:ascii="Times New Roman" w:eastAsia="Calibri" w:hAnsi="Times New Roman" w:cs="Times New Roman"/>
              </w:rPr>
              <w:t xml:space="preserve"> </w:t>
            </w:r>
            <w:proofErr w:type="spellStart"/>
            <w:r>
              <w:rPr>
                <w:rFonts w:ascii="Times New Roman" w:eastAsia="Calibri" w:hAnsi="Times New Roman" w:cs="Times New Roman"/>
              </w:rPr>
              <w:t>арсалдаан</w:t>
            </w:r>
            <w:proofErr w:type="spellEnd"/>
            <w:proofErr w:type="gramStart"/>
            <w:r>
              <w:rPr>
                <w:rFonts w:ascii="Times New Roman" w:eastAsia="Calibri" w:hAnsi="Times New Roman" w:cs="Times New Roman"/>
              </w:rPr>
              <w:t xml:space="preserve">».  </w:t>
            </w:r>
            <w:proofErr w:type="gramEnd"/>
          </w:p>
        </w:tc>
        <w:tc>
          <w:tcPr>
            <w:tcW w:w="1276"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1 час</w:t>
            </w:r>
          </w:p>
        </w:tc>
        <w:tc>
          <w:tcPr>
            <w:tcW w:w="1911" w:type="dxa"/>
            <w:tcBorders>
              <w:top w:val="single" w:sz="4" w:space="0" w:color="auto"/>
              <w:left w:val="single" w:sz="4" w:space="0" w:color="auto"/>
              <w:bottom w:val="single" w:sz="4" w:space="0" w:color="auto"/>
              <w:right w:val="single" w:sz="4" w:space="0" w:color="auto"/>
            </w:tcBorders>
          </w:tcPr>
          <w:p w:rsidR="00C80C0F" w:rsidRDefault="00C80C0F">
            <w:pPr>
              <w:spacing w:line="240" w:lineRule="auto"/>
              <w:rPr>
                <w:rFonts w:ascii="Times New Roman" w:eastAsia="Calibri" w:hAnsi="Times New Roman" w:cs="Times New Roman"/>
              </w:rPr>
            </w:pPr>
          </w:p>
        </w:tc>
      </w:tr>
      <w:tr w:rsidR="00C80C0F" w:rsidTr="00C80C0F">
        <w:tc>
          <w:tcPr>
            <w:tcW w:w="567"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6878" w:type="dxa"/>
            <w:tcBorders>
              <w:top w:val="single" w:sz="4" w:space="0" w:color="auto"/>
              <w:left w:val="single" w:sz="4" w:space="0" w:color="auto"/>
              <w:bottom w:val="single" w:sz="4" w:space="0" w:color="auto"/>
              <w:right w:val="single" w:sz="4" w:space="0" w:color="auto"/>
            </w:tcBorders>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Формирование правильной речи на сцене.</w:t>
            </w:r>
          </w:p>
          <w:p w:rsidR="00C80C0F" w:rsidRDefault="00C80C0F">
            <w:pPr>
              <w:spacing w:line="240" w:lineRule="auto"/>
              <w:rPr>
                <w:rFonts w:ascii="Times New Roman" w:eastAsia="Calibri" w:hAnsi="Times New Roman" w:cs="Times New Roman"/>
              </w:rPr>
            </w:pPr>
          </w:p>
        </w:tc>
        <w:tc>
          <w:tcPr>
            <w:tcW w:w="1276"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1 час</w:t>
            </w:r>
          </w:p>
        </w:tc>
        <w:tc>
          <w:tcPr>
            <w:tcW w:w="1911"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 xml:space="preserve">Голосовой запись </w:t>
            </w:r>
          </w:p>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в книгу «</w:t>
            </w:r>
            <w:proofErr w:type="spellStart"/>
            <w:r>
              <w:rPr>
                <w:rFonts w:ascii="Times New Roman" w:eastAsia="Calibri" w:hAnsi="Times New Roman" w:cs="Times New Roman"/>
                <w:lang w:val="en-US"/>
              </w:rPr>
              <w:t>Storygumper</w:t>
            </w:r>
            <w:proofErr w:type="spellEnd"/>
            <w:r>
              <w:rPr>
                <w:rFonts w:ascii="Times New Roman" w:eastAsia="Calibri" w:hAnsi="Times New Roman" w:cs="Times New Roman"/>
              </w:rPr>
              <w:t>»</w:t>
            </w:r>
          </w:p>
        </w:tc>
      </w:tr>
      <w:tr w:rsidR="00C80C0F" w:rsidTr="00C80C0F">
        <w:tc>
          <w:tcPr>
            <w:tcW w:w="567"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5</w:t>
            </w:r>
          </w:p>
        </w:tc>
        <w:tc>
          <w:tcPr>
            <w:tcW w:w="6878"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Подготовка к празднику бурятского языка. Обсуждение сценария</w:t>
            </w:r>
          </w:p>
        </w:tc>
        <w:tc>
          <w:tcPr>
            <w:tcW w:w="1276"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1 час</w:t>
            </w:r>
          </w:p>
        </w:tc>
        <w:tc>
          <w:tcPr>
            <w:tcW w:w="1911" w:type="dxa"/>
            <w:tcBorders>
              <w:top w:val="single" w:sz="4" w:space="0" w:color="auto"/>
              <w:left w:val="single" w:sz="4" w:space="0" w:color="auto"/>
              <w:bottom w:val="single" w:sz="4" w:space="0" w:color="auto"/>
              <w:right w:val="single" w:sz="4" w:space="0" w:color="auto"/>
            </w:tcBorders>
          </w:tcPr>
          <w:p w:rsidR="00C80C0F" w:rsidRDefault="00C80C0F">
            <w:pPr>
              <w:spacing w:line="240" w:lineRule="auto"/>
              <w:rPr>
                <w:rFonts w:ascii="Times New Roman" w:eastAsia="Calibri" w:hAnsi="Times New Roman" w:cs="Times New Roman"/>
              </w:rPr>
            </w:pPr>
          </w:p>
        </w:tc>
      </w:tr>
      <w:tr w:rsidR="00C80C0F" w:rsidTr="00C80C0F">
        <w:tc>
          <w:tcPr>
            <w:tcW w:w="567"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6</w:t>
            </w:r>
          </w:p>
        </w:tc>
        <w:tc>
          <w:tcPr>
            <w:tcW w:w="6878"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Подготовка к празднику бурятского языка. Обсуждение сценария</w:t>
            </w:r>
          </w:p>
        </w:tc>
        <w:tc>
          <w:tcPr>
            <w:tcW w:w="1276"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1 час</w:t>
            </w:r>
          </w:p>
        </w:tc>
        <w:tc>
          <w:tcPr>
            <w:tcW w:w="1911" w:type="dxa"/>
            <w:tcBorders>
              <w:top w:val="single" w:sz="4" w:space="0" w:color="auto"/>
              <w:left w:val="single" w:sz="4" w:space="0" w:color="auto"/>
              <w:bottom w:val="single" w:sz="4" w:space="0" w:color="auto"/>
              <w:right w:val="single" w:sz="4" w:space="0" w:color="auto"/>
            </w:tcBorders>
          </w:tcPr>
          <w:p w:rsidR="00C80C0F" w:rsidRDefault="00C80C0F">
            <w:pPr>
              <w:spacing w:line="240" w:lineRule="auto"/>
              <w:rPr>
                <w:rFonts w:ascii="Times New Roman" w:eastAsia="Calibri" w:hAnsi="Times New Roman" w:cs="Times New Roman"/>
              </w:rPr>
            </w:pPr>
          </w:p>
        </w:tc>
      </w:tr>
      <w:tr w:rsidR="00C80C0F" w:rsidTr="00C80C0F">
        <w:tc>
          <w:tcPr>
            <w:tcW w:w="567"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7</w:t>
            </w:r>
          </w:p>
        </w:tc>
        <w:tc>
          <w:tcPr>
            <w:tcW w:w="6878"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 xml:space="preserve"> Постановка «Би </w:t>
            </w:r>
            <w:proofErr w:type="spellStart"/>
            <w:r>
              <w:rPr>
                <w:rFonts w:ascii="Times New Roman" w:eastAsia="Calibri" w:hAnsi="Times New Roman" w:cs="Times New Roman"/>
              </w:rPr>
              <w:t>буряадби</w:t>
            </w:r>
            <w:proofErr w:type="spellEnd"/>
            <w:r>
              <w:rPr>
                <w:rFonts w:ascii="Times New Roman" w:eastAsia="Calibri" w:hAnsi="Times New Roman" w:cs="Times New Roman"/>
              </w:rPr>
              <w:t xml:space="preserve">» Обсуждение видеоматериала. </w:t>
            </w:r>
          </w:p>
        </w:tc>
        <w:tc>
          <w:tcPr>
            <w:tcW w:w="1276"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1 час</w:t>
            </w:r>
          </w:p>
        </w:tc>
        <w:tc>
          <w:tcPr>
            <w:tcW w:w="1911" w:type="dxa"/>
            <w:tcBorders>
              <w:top w:val="single" w:sz="4" w:space="0" w:color="auto"/>
              <w:left w:val="single" w:sz="4" w:space="0" w:color="auto"/>
              <w:bottom w:val="single" w:sz="4" w:space="0" w:color="auto"/>
              <w:right w:val="single" w:sz="4" w:space="0" w:color="auto"/>
            </w:tcBorders>
          </w:tcPr>
          <w:p w:rsidR="00C80C0F" w:rsidRDefault="00C80C0F">
            <w:pPr>
              <w:spacing w:line="240" w:lineRule="auto"/>
              <w:rPr>
                <w:rFonts w:ascii="Times New Roman" w:eastAsia="Calibri" w:hAnsi="Times New Roman" w:cs="Times New Roman"/>
              </w:rPr>
            </w:pPr>
          </w:p>
        </w:tc>
      </w:tr>
      <w:tr w:rsidR="00C80C0F" w:rsidTr="00C80C0F">
        <w:tc>
          <w:tcPr>
            <w:tcW w:w="567"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8</w:t>
            </w:r>
          </w:p>
        </w:tc>
        <w:tc>
          <w:tcPr>
            <w:tcW w:w="6878"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Обсуждение и анализ.</w:t>
            </w:r>
          </w:p>
        </w:tc>
        <w:tc>
          <w:tcPr>
            <w:tcW w:w="1276"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1 час</w:t>
            </w:r>
          </w:p>
        </w:tc>
        <w:tc>
          <w:tcPr>
            <w:tcW w:w="1911" w:type="dxa"/>
            <w:tcBorders>
              <w:top w:val="single" w:sz="4" w:space="0" w:color="auto"/>
              <w:left w:val="single" w:sz="4" w:space="0" w:color="auto"/>
              <w:bottom w:val="single" w:sz="4" w:space="0" w:color="auto"/>
              <w:right w:val="single" w:sz="4" w:space="0" w:color="auto"/>
            </w:tcBorders>
          </w:tcPr>
          <w:p w:rsidR="00C80C0F" w:rsidRDefault="00C80C0F">
            <w:pPr>
              <w:spacing w:line="240" w:lineRule="auto"/>
              <w:rPr>
                <w:rFonts w:ascii="Times New Roman" w:eastAsia="Calibri" w:hAnsi="Times New Roman" w:cs="Times New Roman"/>
              </w:rPr>
            </w:pPr>
          </w:p>
        </w:tc>
      </w:tr>
      <w:tr w:rsidR="00C80C0F" w:rsidTr="00C80C0F">
        <w:tc>
          <w:tcPr>
            <w:tcW w:w="567"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9</w:t>
            </w:r>
          </w:p>
        </w:tc>
        <w:tc>
          <w:tcPr>
            <w:tcW w:w="6878"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Монолог и диалог на сцене</w:t>
            </w:r>
          </w:p>
        </w:tc>
        <w:tc>
          <w:tcPr>
            <w:tcW w:w="1276"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1 час</w:t>
            </w:r>
          </w:p>
        </w:tc>
        <w:tc>
          <w:tcPr>
            <w:tcW w:w="1911" w:type="dxa"/>
            <w:tcBorders>
              <w:top w:val="single" w:sz="4" w:space="0" w:color="auto"/>
              <w:left w:val="single" w:sz="4" w:space="0" w:color="auto"/>
              <w:bottom w:val="single" w:sz="4" w:space="0" w:color="auto"/>
              <w:right w:val="single" w:sz="4" w:space="0" w:color="auto"/>
            </w:tcBorders>
          </w:tcPr>
          <w:p w:rsidR="00C80C0F" w:rsidRDefault="00C80C0F">
            <w:pPr>
              <w:spacing w:line="240" w:lineRule="auto"/>
              <w:rPr>
                <w:rFonts w:ascii="Times New Roman" w:eastAsia="Calibri" w:hAnsi="Times New Roman" w:cs="Times New Roman"/>
              </w:rPr>
            </w:pPr>
          </w:p>
        </w:tc>
      </w:tr>
      <w:tr w:rsidR="00C80C0F" w:rsidTr="00C80C0F">
        <w:tc>
          <w:tcPr>
            <w:tcW w:w="567"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10</w:t>
            </w:r>
          </w:p>
        </w:tc>
        <w:tc>
          <w:tcPr>
            <w:tcW w:w="6878"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Чтение и беседа по драматизированному тексту «</w:t>
            </w:r>
            <w:proofErr w:type="spellStart"/>
            <w:r>
              <w:rPr>
                <w:rFonts w:ascii="Times New Roman" w:eastAsia="Calibri" w:hAnsi="Times New Roman" w:cs="Times New Roman"/>
              </w:rPr>
              <w:t>Муура</w:t>
            </w:r>
            <w:proofErr w:type="spellEnd"/>
            <w:r>
              <w:rPr>
                <w:rFonts w:ascii="Times New Roman" w:eastAsia="Calibri" w:hAnsi="Times New Roman" w:cs="Times New Roman"/>
              </w:rPr>
              <w:t xml:space="preserve"> </w:t>
            </w:r>
            <w:proofErr w:type="spellStart"/>
            <w:r>
              <w:rPr>
                <w:rFonts w:ascii="Times New Roman" w:eastAsia="Calibri" w:hAnsi="Times New Roman" w:cs="Times New Roman"/>
              </w:rPr>
              <w:t>багша</w:t>
            </w:r>
            <w:proofErr w:type="spellEnd"/>
            <w:r>
              <w:rPr>
                <w:rFonts w:ascii="Times New Roman" w:eastAsia="Calibri"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1 час</w:t>
            </w:r>
          </w:p>
        </w:tc>
        <w:tc>
          <w:tcPr>
            <w:tcW w:w="1911"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 xml:space="preserve">Голосовой запись </w:t>
            </w:r>
          </w:p>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в книгу «</w:t>
            </w:r>
            <w:proofErr w:type="spellStart"/>
            <w:r>
              <w:rPr>
                <w:rFonts w:ascii="Times New Roman" w:eastAsia="Calibri" w:hAnsi="Times New Roman" w:cs="Times New Roman"/>
              </w:rPr>
              <w:t>Storygumper</w:t>
            </w:r>
            <w:proofErr w:type="spellEnd"/>
            <w:r>
              <w:rPr>
                <w:rFonts w:ascii="Times New Roman" w:eastAsia="Calibri" w:hAnsi="Times New Roman" w:cs="Times New Roman"/>
              </w:rPr>
              <w:t>»</w:t>
            </w:r>
          </w:p>
        </w:tc>
      </w:tr>
      <w:tr w:rsidR="00C80C0F" w:rsidTr="00C80C0F">
        <w:tc>
          <w:tcPr>
            <w:tcW w:w="567"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11</w:t>
            </w:r>
          </w:p>
        </w:tc>
        <w:tc>
          <w:tcPr>
            <w:tcW w:w="6878"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Просмотр видеозаписи, обсуждение спектакля, анализ ошибок</w:t>
            </w:r>
          </w:p>
        </w:tc>
        <w:tc>
          <w:tcPr>
            <w:tcW w:w="1276"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1 час</w:t>
            </w:r>
          </w:p>
        </w:tc>
        <w:tc>
          <w:tcPr>
            <w:tcW w:w="1911" w:type="dxa"/>
            <w:tcBorders>
              <w:top w:val="single" w:sz="4" w:space="0" w:color="auto"/>
              <w:left w:val="single" w:sz="4" w:space="0" w:color="auto"/>
              <w:bottom w:val="single" w:sz="4" w:space="0" w:color="auto"/>
              <w:right w:val="single" w:sz="4" w:space="0" w:color="auto"/>
            </w:tcBorders>
          </w:tcPr>
          <w:p w:rsidR="00C80C0F" w:rsidRDefault="00C80C0F">
            <w:pPr>
              <w:spacing w:line="240" w:lineRule="auto"/>
              <w:rPr>
                <w:rFonts w:ascii="Times New Roman" w:eastAsia="Calibri" w:hAnsi="Times New Roman" w:cs="Times New Roman"/>
              </w:rPr>
            </w:pPr>
          </w:p>
        </w:tc>
      </w:tr>
      <w:tr w:rsidR="00C80C0F" w:rsidTr="00C80C0F">
        <w:tc>
          <w:tcPr>
            <w:tcW w:w="567"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12</w:t>
            </w:r>
          </w:p>
        </w:tc>
        <w:tc>
          <w:tcPr>
            <w:tcW w:w="6878"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Драматизация «</w:t>
            </w:r>
            <w:proofErr w:type="spellStart"/>
            <w:r>
              <w:rPr>
                <w:rFonts w:ascii="Times New Roman" w:eastAsia="Calibri" w:hAnsi="Times New Roman" w:cs="Times New Roman"/>
              </w:rPr>
              <w:t>Верхнеудинская</w:t>
            </w:r>
            <w:proofErr w:type="spellEnd"/>
            <w:r>
              <w:rPr>
                <w:rFonts w:ascii="Times New Roman" w:eastAsia="Calibri" w:hAnsi="Times New Roman" w:cs="Times New Roman"/>
              </w:rPr>
              <w:t xml:space="preserve"> ярмарка»</w:t>
            </w:r>
          </w:p>
        </w:tc>
        <w:tc>
          <w:tcPr>
            <w:tcW w:w="1276"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1 час</w:t>
            </w:r>
          </w:p>
        </w:tc>
        <w:tc>
          <w:tcPr>
            <w:tcW w:w="1911" w:type="dxa"/>
            <w:tcBorders>
              <w:top w:val="single" w:sz="4" w:space="0" w:color="auto"/>
              <w:left w:val="single" w:sz="4" w:space="0" w:color="auto"/>
              <w:bottom w:val="single" w:sz="4" w:space="0" w:color="auto"/>
              <w:right w:val="single" w:sz="4" w:space="0" w:color="auto"/>
            </w:tcBorders>
          </w:tcPr>
          <w:p w:rsidR="00C80C0F" w:rsidRDefault="00C80C0F">
            <w:pPr>
              <w:spacing w:line="240" w:lineRule="auto"/>
              <w:rPr>
                <w:rFonts w:ascii="Times New Roman" w:eastAsia="Calibri" w:hAnsi="Times New Roman" w:cs="Times New Roman"/>
              </w:rPr>
            </w:pPr>
          </w:p>
        </w:tc>
      </w:tr>
      <w:tr w:rsidR="00C80C0F" w:rsidTr="00C80C0F">
        <w:tc>
          <w:tcPr>
            <w:tcW w:w="567"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13</w:t>
            </w:r>
          </w:p>
        </w:tc>
        <w:tc>
          <w:tcPr>
            <w:tcW w:w="6878"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Драматизация «</w:t>
            </w:r>
            <w:proofErr w:type="spellStart"/>
            <w:r>
              <w:rPr>
                <w:rFonts w:ascii="Times New Roman" w:eastAsia="Calibri" w:hAnsi="Times New Roman" w:cs="Times New Roman"/>
              </w:rPr>
              <w:t>Верхнеудинская</w:t>
            </w:r>
            <w:proofErr w:type="spellEnd"/>
            <w:r>
              <w:rPr>
                <w:rFonts w:ascii="Times New Roman" w:eastAsia="Calibri" w:hAnsi="Times New Roman" w:cs="Times New Roman"/>
              </w:rPr>
              <w:t xml:space="preserve"> ярмарка»</w:t>
            </w:r>
          </w:p>
        </w:tc>
        <w:tc>
          <w:tcPr>
            <w:tcW w:w="1276"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1 час</w:t>
            </w:r>
          </w:p>
        </w:tc>
        <w:tc>
          <w:tcPr>
            <w:tcW w:w="1911" w:type="dxa"/>
            <w:tcBorders>
              <w:top w:val="single" w:sz="4" w:space="0" w:color="auto"/>
              <w:left w:val="single" w:sz="4" w:space="0" w:color="auto"/>
              <w:bottom w:val="single" w:sz="4" w:space="0" w:color="auto"/>
              <w:right w:val="single" w:sz="4" w:space="0" w:color="auto"/>
            </w:tcBorders>
          </w:tcPr>
          <w:p w:rsidR="00C80C0F" w:rsidRDefault="00C80C0F">
            <w:pPr>
              <w:spacing w:line="240" w:lineRule="auto"/>
              <w:rPr>
                <w:rFonts w:ascii="Times New Roman" w:eastAsia="Calibri" w:hAnsi="Times New Roman" w:cs="Times New Roman"/>
              </w:rPr>
            </w:pPr>
          </w:p>
        </w:tc>
      </w:tr>
      <w:tr w:rsidR="00C80C0F" w:rsidTr="00C80C0F">
        <w:tc>
          <w:tcPr>
            <w:tcW w:w="567"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14</w:t>
            </w:r>
          </w:p>
        </w:tc>
        <w:tc>
          <w:tcPr>
            <w:tcW w:w="6878"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Обсуждение видео, анализ ошибок.</w:t>
            </w:r>
          </w:p>
        </w:tc>
        <w:tc>
          <w:tcPr>
            <w:tcW w:w="1276"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1 час</w:t>
            </w:r>
          </w:p>
        </w:tc>
        <w:tc>
          <w:tcPr>
            <w:tcW w:w="1911" w:type="dxa"/>
            <w:tcBorders>
              <w:top w:val="single" w:sz="4" w:space="0" w:color="auto"/>
              <w:left w:val="single" w:sz="4" w:space="0" w:color="auto"/>
              <w:bottom w:val="single" w:sz="4" w:space="0" w:color="auto"/>
              <w:right w:val="single" w:sz="4" w:space="0" w:color="auto"/>
            </w:tcBorders>
          </w:tcPr>
          <w:p w:rsidR="00C80C0F" w:rsidRDefault="00C80C0F">
            <w:pPr>
              <w:spacing w:line="240" w:lineRule="auto"/>
              <w:rPr>
                <w:rFonts w:ascii="Times New Roman" w:eastAsia="Calibri" w:hAnsi="Times New Roman" w:cs="Times New Roman"/>
              </w:rPr>
            </w:pPr>
          </w:p>
        </w:tc>
      </w:tr>
      <w:tr w:rsidR="00C80C0F" w:rsidTr="00C80C0F">
        <w:tc>
          <w:tcPr>
            <w:tcW w:w="567"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15</w:t>
            </w:r>
          </w:p>
        </w:tc>
        <w:tc>
          <w:tcPr>
            <w:tcW w:w="6878"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 xml:space="preserve">Виды и приемы актерского </w:t>
            </w:r>
            <w:proofErr w:type="spellStart"/>
            <w:r>
              <w:rPr>
                <w:rFonts w:ascii="Times New Roman" w:eastAsia="Calibri" w:hAnsi="Times New Roman" w:cs="Times New Roman"/>
              </w:rPr>
              <w:t>мастерсва</w:t>
            </w:r>
            <w:proofErr w:type="spellEnd"/>
            <w:r>
              <w:rPr>
                <w:rFonts w:ascii="Times New Roman" w:eastAsia="Calibri"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1 час</w:t>
            </w:r>
          </w:p>
        </w:tc>
        <w:tc>
          <w:tcPr>
            <w:tcW w:w="1911" w:type="dxa"/>
            <w:tcBorders>
              <w:top w:val="single" w:sz="4" w:space="0" w:color="auto"/>
              <w:left w:val="single" w:sz="4" w:space="0" w:color="auto"/>
              <w:bottom w:val="single" w:sz="4" w:space="0" w:color="auto"/>
              <w:right w:val="single" w:sz="4" w:space="0" w:color="auto"/>
            </w:tcBorders>
          </w:tcPr>
          <w:p w:rsidR="00C80C0F" w:rsidRDefault="00C80C0F">
            <w:pPr>
              <w:spacing w:line="240" w:lineRule="auto"/>
              <w:rPr>
                <w:rFonts w:ascii="Times New Roman" w:eastAsia="Calibri" w:hAnsi="Times New Roman" w:cs="Times New Roman"/>
              </w:rPr>
            </w:pPr>
          </w:p>
        </w:tc>
      </w:tr>
      <w:tr w:rsidR="00C80C0F" w:rsidTr="00C80C0F">
        <w:tc>
          <w:tcPr>
            <w:tcW w:w="567"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16</w:t>
            </w:r>
          </w:p>
        </w:tc>
        <w:tc>
          <w:tcPr>
            <w:tcW w:w="6878"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Подготовка, распределение ролей и участие в сценке.</w:t>
            </w:r>
          </w:p>
        </w:tc>
        <w:tc>
          <w:tcPr>
            <w:tcW w:w="1276"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1 час</w:t>
            </w:r>
          </w:p>
        </w:tc>
        <w:tc>
          <w:tcPr>
            <w:tcW w:w="1911" w:type="dxa"/>
            <w:tcBorders>
              <w:top w:val="single" w:sz="4" w:space="0" w:color="auto"/>
              <w:left w:val="single" w:sz="4" w:space="0" w:color="auto"/>
              <w:bottom w:val="single" w:sz="4" w:space="0" w:color="auto"/>
              <w:right w:val="single" w:sz="4" w:space="0" w:color="auto"/>
            </w:tcBorders>
          </w:tcPr>
          <w:p w:rsidR="00C80C0F" w:rsidRDefault="00C80C0F">
            <w:pPr>
              <w:spacing w:line="240" w:lineRule="auto"/>
              <w:rPr>
                <w:rFonts w:ascii="Times New Roman" w:eastAsia="Calibri" w:hAnsi="Times New Roman" w:cs="Times New Roman"/>
              </w:rPr>
            </w:pPr>
          </w:p>
        </w:tc>
      </w:tr>
      <w:tr w:rsidR="00C80C0F" w:rsidTr="00C80C0F">
        <w:tc>
          <w:tcPr>
            <w:tcW w:w="567"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17</w:t>
            </w:r>
          </w:p>
        </w:tc>
        <w:tc>
          <w:tcPr>
            <w:tcW w:w="6878"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Драматизация «</w:t>
            </w:r>
            <w:proofErr w:type="spellStart"/>
            <w:r>
              <w:rPr>
                <w:rFonts w:ascii="Times New Roman" w:eastAsia="Calibri" w:hAnsi="Times New Roman" w:cs="Times New Roman"/>
              </w:rPr>
              <w:t>Шэнын</w:t>
            </w:r>
            <w:proofErr w:type="spellEnd"/>
            <w:r>
              <w:rPr>
                <w:rFonts w:ascii="Times New Roman" w:eastAsia="Calibri" w:hAnsi="Times New Roman" w:cs="Times New Roman"/>
              </w:rPr>
              <w:t xml:space="preserve"> </w:t>
            </w:r>
            <w:proofErr w:type="spellStart"/>
            <w:r>
              <w:rPr>
                <w:rFonts w:ascii="Times New Roman" w:eastAsia="Calibri" w:hAnsi="Times New Roman" w:cs="Times New Roman"/>
              </w:rPr>
              <w:t>нэгэн</w:t>
            </w:r>
            <w:proofErr w:type="spellEnd"/>
            <w:r>
              <w:rPr>
                <w:rFonts w:ascii="Times New Roman" w:eastAsia="Calibri"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1 час</w:t>
            </w:r>
          </w:p>
        </w:tc>
        <w:tc>
          <w:tcPr>
            <w:tcW w:w="1911" w:type="dxa"/>
            <w:tcBorders>
              <w:top w:val="single" w:sz="4" w:space="0" w:color="auto"/>
              <w:left w:val="single" w:sz="4" w:space="0" w:color="auto"/>
              <w:bottom w:val="single" w:sz="4" w:space="0" w:color="auto"/>
              <w:right w:val="single" w:sz="4" w:space="0" w:color="auto"/>
            </w:tcBorders>
          </w:tcPr>
          <w:p w:rsidR="00C80C0F" w:rsidRDefault="00C80C0F">
            <w:pPr>
              <w:spacing w:line="240" w:lineRule="auto"/>
              <w:rPr>
                <w:rFonts w:ascii="Times New Roman" w:eastAsia="Calibri" w:hAnsi="Times New Roman" w:cs="Times New Roman"/>
              </w:rPr>
            </w:pPr>
          </w:p>
        </w:tc>
      </w:tr>
      <w:tr w:rsidR="00C80C0F" w:rsidTr="00C80C0F">
        <w:tc>
          <w:tcPr>
            <w:tcW w:w="567"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18</w:t>
            </w:r>
          </w:p>
        </w:tc>
        <w:tc>
          <w:tcPr>
            <w:tcW w:w="6878"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Драматизация «</w:t>
            </w:r>
            <w:proofErr w:type="spellStart"/>
            <w:r>
              <w:rPr>
                <w:rFonts w:ascii="Times New Roman" w:eastAsia="Calibri" w:hAnsi="Times New Roman" w:cs="Times New Roman"/>
              </w:rPr>
              <w:t>Шэнын</w:t>
            </w:r>
            <w:proofErr w:type="spellEnd"/>
            <w:r>
              <w:rPr>
                <w:rFonts w:ascii="Times New Roman" w:eastAsia="Calibri" w:hAnsi="Times New Roman" w:cs="Times New Roman"/>
              </w:rPr>
              <w:t xml:space="preserve"> </w:t>
            </w:r>
            <w:proofErr w:type="spellStart"/>
            <w:r>
              <w:rPr>
                <w:rFonts w:ascii="Times New Roman" w:eastAsia="Calibri" w:hAnsi="Times New Roman" w:cs="Times New Roman"/>
              </w:rPr>
              <w:t>нэгэн</w:t>
            </w:r>
            <w:proofErr w:type="spellEnd"/>
            <w:r>
              <w:rPr>
                <w:rFonts w:ascii="Times New Roman" w:eastAsia="Calibri" w:hAnsi="Times New Roman" w:cs="Times New Roman"/>
              </w:rPr>
              <w:t>»</w:t>
            </w:r>
          </w:p>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ab/>
            </w:r>
          </w:p>
        </w:tc>
        <w:tc>
          <w:tcPr>
            <w:tcW w:w="1276"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1 час</w:t>
            </w:r>
          </w:p>
        </w:tc>
        <w:tc>
          <w:tcPr>
            <w:tcW w:w="1911"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 xml:space="preserve">Голосовой запись </w:t>
            </w:r>
          </w:p>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в книгу «</w:t>
            </w:r>
            <w:proofErr w:type="spellStart"/>
            <w:r>
              <w:rPr>
                <w:rFonts w:ascii="Times New Roman" w:eastAsia="Calibri" w:hAnsi="Times New Roman" w:cs="Times New Roman"/>
              </w:rPr>
              <w:t>Storygumper</w:t>
            </w:r>
            <w:proofErr w:type="spellEnd"/>
            <w:r>
              <w:rPr>
                <w:rFonts w:ascii="Times New Roman" w:eastAsia="Calibri" w:hAnsi="Times New Roman" w:cs="Times New Roman"/>
              </w:rPr>
              <w:t>»</w:t>
            </w:r>
          </w:p>
        </w:tc>
      </w:tr>
      <w:tr w:rsidR="00C80C0F" w:rsidTr="00C80C0F">
        <w:tc>
          <w:tcPr>
            <w:tcW w:w="567"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19</w:t>
            </w:r>
          </w:p>
        </w:tc>
        <w:tc>
          <w:tcPr>
            <w:tcW w:w="6878"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 xml:space="preserve">Фонетические приемы, работа произношением. </w:t>
            </w:r>
          </w:p>
        </w:tc>
        <w:tc>
          <w:tcPr>
            <w:tcW w:w="1276"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1 час</w:t>
            </w:r>
          </w:p>
        </w:tc>
        <w:tc>
          <w:tcPr>
            <w:tcW w:w="1911" w:type="dxa"/>
            <w:tcBorders>
              <w:top w:val="single" w:sz="4" w:space="0" w:color="auto"/>
              <w:left w:val="single" w:sz="4" w:space="0" w:color="auto"/>
              <w:bottom w:val="single" w:sz="4" w:space="0" w:color="auto"/>
              <w:right w:val="single" w:sz="4" w:space="0" w:color="auto"/>
            </w:tcBorders>
          </w:tcPr>
          <w:p w:rsidR="00C80C0F" w:rsidRDefault="00C80C0F">
            <w:pPr>
              <w:spacing w:line="240" w:lineRule="auto"/>
              <w:rPr>
                <w:rFonts w:ascii="Times New Roman" w:eastAsia="Calibri" w:hAnsi="Times New Roman" w:cs="Times New Roman"/>
              </w:rPr>
            </w:pPr>
          </w:p>
        </w:tc>
      </w:tr>
      <w:tr w:rsidR="00C80C0F" w:rsidTr="00C80C0F">
        <w:tc>
          <w:tcPr>
            <w:tcW w:w="567"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20</w:t>
            </w:r>
          </w:p>
        </w:tc>
        <w:tc>
          <w:tcPr>
            <w:tcW w:w="6878"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 xml:space="preserve">Просмотр видео и </w:t>
            </w:r>
            <w:proofErr w:type="gramStart"/>
            <w:r>
              <w:rPr>
                <w:rFonts w:ascii="Times New Roman" w:eastAsia="Calibri" w:hAnsi="Times New Roman" w:cs="Times New Roman"/>
              </w:rPr>
              <w:t>обсуждение  материала</w:t>
            </w:r>
            <w:proofErr w:type="gramEnd"/>
            <w:r>
              <w:rPr>
                <w:rFonts w:ascii="Times New Roman" w:eastAsia="Calibri" w:hAnsi="Times New Roman" w:cs="Times New Roman"/>
              </w:rPr>
              <w:t xml:space="preserve"> и приемы.</w:t>
            </w:r>
          </w:p>
        </w:tc>
        <w:tc>
          <w:tcPr>
            <w:tcW w:w="1276"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1 час</w:t>
            </w:r>
          </w:p>
        </w:tc>
        <w:tc>
          <w:tcPr>
            <w:tcW w:w="1911" w:type="dxa"/>
            <w:tcBorders>
              <w:top w:val="single" w:sz="4" w:space="0" w:color="auto"/>
              <w:left w:val="single" w:sz="4" w:space="0" w:color="auto"/>
              <w:bottom w:val="single" w:sz="4" w:space="0" w:color="auto"/>
              <w:right w:val="single" w:sz="4" w:space="0" w:color="auto"/>
            </w:tcBorders>
          </w:tcPr>
          <w:p w:rsidR="00C80C0F" w:rsidRDefault="00C80C0F">
            <w:pPr>
              <w:spacing w:line="240" w:lineRule="auto"/>
              <w:rPr>
                <w:rFonts w:ascii="Times New Roman" w:eastAsia="Calibri" w:hAnsi="Times New Roman" w:cs="Times New Roman"/>
              </w:rPr>
            </w:pPr>
          </w:p>
        </w:tc>
      </w:tr>
      <w:tr w:rsidR="00C80C0F" w:rsidTr="00C80C0F">
        <w:tc>
          <w:tcPr>
            <w:tcW w:w="567"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21</w:t>
            </w:r>
          </w:p>
        </w:tc>
        <w:tc>
          <w:tcPr>
            <w:tcW w:w="6878"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Подготовка, распределение ролей и участие в сценке.</w:t>
            </w:r>
          </w:p>
        </w:tc>
        <w:tc>
          <w:tcPr>
            <w:tcW w:w="1276"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1 час</w:t>
            </w:r>
          </w:p>
        </w:tc>
        <w:tc>
          <w:tcPr>
            <w:tcW w:w="1911" w:type="dxa"/>
            <w:tcBorders>
              <w:top w:val="single" w:sz="4" w:space="0" w:color="auto"/>
              <w:left w:val="single" w:sz="4" w:space="0" w:color="auto"/>
              <w:bottom w:val="single" w:sz="4" w:space="0" w:color="auto"/>
              <w:right w:val="single" w:sz="4" w:space="0" w:color="auto"/>
            </w:tcBorders>
          </w:tcPr>
          <w:p w:rsidR="00C80C0F" w:rsidRDefault="00C80C0F">
            <w:pPr>
              <w:spacing w:line="240" w:lineRule="auto"/>
              <w:rPr>
                <w:rFonts w:ascii="Times New Roman" w:eastAsia="Calibri" w:hAnsi="Times New Roman" w:cs="Times New Roman"/>
              </w:rPr>
            </w:pPr>
          </w:p>
        </w:tc>
      </w:tr>
      <w:tr w:rsidR="00C80C0F" w:rsidTr="00C80C0F">
        <w:tc>
          <w:tcPr>
            <w:tcW w:w="567"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22</w:t>
            </w:r>
          </w:p>
        </w:tc>
        <w:tc>
          <w:tcPr>
            <w:tcW w:w="6878"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 xml:space="preserve">Постановка сказки по мотивам </w:t>
            </w:r>
            <w:proofErr w:type="spellStart"/>
            <w:r>
              <w:rPr>
                <w:rFonts w:ascii="Times New Roman" w:eastAsia="Calibri" w:hAnsi="Times New Roman" w:cs="Times New Roman"/>
              </w:rPr>
              <w:t>Б.Абидуева</w:t>
            </w:r>
            <w:proofErr w:type="spellEnd"/>
            <w:r>
              <w:rPr>
                <w:rFonts w:ascii="Times New Roman" w:eastAsia="Calibri" w:hAnsi="Times New Roman" w:cs="Times New Roman"/>
              </w:rPr>
              <w:t xml:space="preserve"> «</w:t>
            </w:r>
            <w:proofErr w:type="spellStart"/>
            <w:r>
              <w:rPr>
                <w:rFonts w:ascii="Times New Roman" w:eastAsia="Calibri" w:hAnsi="Times New Roman" w:cs="Times New Roman"/>
              </w:rPr>
              <w:t>Тэхэ</w:t>
            </w:r>
            <w:proofErr w:type="spellEnd"/>
            <w:r>
              <w:rPr>
                <w:rFonts w:ascii="Times New Roman" w:eastAsia="Calibri" w:hAnsi="Times New Roman" w:cs="Times New Roman"/>
              </w:rPr>
              <w:t xml:space="preserve"> </w:t>
            </w:r>
            <w:proofErr w:type="spellStart"/>
            <w:r>
              <w:rPr>
                <w:rFonts w:ascii="Times New Roman" w:eastAsia="Calibri" w:hAnsi="Times New Roman" w:cs="Times New Roman"/>
              </w:rPr>
              <w:t>Бабана</w:t>
            </w:r>
            <w:proofErr w:type="spellEnd"/>
            <w:r>
              <w:rPr>
                <w:rFonts w:ascii="Times New Roman" w:eastAsia="Calibri"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1 час</w:t>
            </w:r>
          </w:p>
        </w:tc>
        <w:tc>
          <w:tcPr>
            <w:tcW w:w="1911"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 xml:space="preserve">Голосовой запись </w:t>
            </w:r>
          </w:p>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в книгу «</w:t>
            </w:r>
            <w:proofErr w:type="spellStart"/>
            <w:r>
              <w:rPr>
                <w:rFonts w:ascii="Times New Roman" w:eastAsia="Calibri" w:hAnsi="Times New Roman" w:cs="Times New Roman"/>
              </w:rPr>
              <w:t>Storygumper</w:t>
            </w:r>
            <w:proofErr w:type="spellEnd"/>
            <w:r>
              <w:rPr>
                <w:rFonts w:ascii="Times New Roman" w:eastAsia="Calibri" w:hAnsi="Times New Roman" w:cs="Times New Roman"/>
              </w:rPr>
              <w:t>»</w:t>
            </w:r>
          </w:p>
        </w:tc>
      </w:tr>
      <w:tr w:rsidR="00C80C0F" w:rsidTr="00C80C0F">
        <w:tc>
          <w:tcPr>
            <w:tcW w:w="567"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23</w:t>
            </w:r>
          </w:p>
        </w:tc>
        <w:tc>
          <w:tcPr>
            <w:tcW w:w="6878"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 xml:space="preserve">Постановка сказки по мотивам </w:t>
            </w:r>
            <w:proofErr w:type="spellStart"/>
            <w:r>
              <w:rPr>
                <w:rFonts w:ascii="Times New Roman" w:eastAsia="Calibri" w:hAnsi="Times New Roman" w:cs="Times New Roman"/>
              </w:rPr>
              <w:t>Б.Абидуева</w:t>
            </w:r>
            <w:proofErr w:type="spellEnd"/>
            <w:r>
              <w:rPr>
                <w:rFonts w:ascii="Times New Roman" w:eastAsia="Calibri" w:hAnsi="Times New Roman" w:cs="Times New Roman"/>
              </w:rPr>
              <w:t xml:space="preserve"> «</w:t>
            </w:r>
            <w:proofErr w:type="spellStart"/>
            <w:r>
              <w:rPr>
                <w:rFonts w:ascii="Times New Roman" w:eastAsia="Calibri" w:hAnsi="Times New Roman" w:cs="Times New Roman"/>
              </w:rPr>
              <w:t>Тэхэ</w:t>
            </w:r>
            <w:proofErr w:type="spellEnd"/>
            <w:r>
              <w:rPr>
                <w:rFonts w:ascii="Times New Roman" w:eastAsia="Calibri" w:hAnsi="Times New Roman" w:cs="Times New Roman"/>
              </w:rPr>
              <w:t xml:space="preserve"> </w:t>
            </w:r>
            <w:proofErr w:type="spellStart"/>
            <w:r>
              <w:rPr>
                <w:rFonts w:ascii="Times New Roman" w:eastAsia="Calibri" w:hAnsi="Times New Roman" w:cs="Times New Roman"/>
              </w:rPr>
              <w:t>Бабана</w:t>
            </w:r>
            <w:proofErr w:type="spellEnd"/>
            <w:r>
              <w:rPr>
                <w:rFonts w:ascii="Times New Roman" w:eastAsia="Calibri"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1 час</w:t>
            </w:r>
          </w:p>
        </w:tc>
        <w:tc>
          <w:tcPr>
            <w:tcW w:w="1911" w:type="dxa"/>
            <w:tcBorders>
              <w:top w:val="single" w:sz="4" w:space="0" w:color="auto"/>
              <w:left w:val="single" w:sz="4" w:space="0" w:color="auto"/>
              <w:bottom w:val="single" w:sz="4" w:space="0" w:color="auto"/>
              <w:right w:val="single" w:sz="4" w:space="0" w:color="auto"/>
            </w:tcBorders>
          </w:tcPr>
          <w:p w:rsidR="00C80C0F" w:rsidRDefault="00C80C0F">
            <w:pPr>
              <w:spacing w:line="240" w:lineRule="auto"/>
              <w:rPr>
                <w:rFonts w:ascii="Times New Roman" w:eastAsia="Calibri" w:hAnsi="Times New Roman" w:cs="Times New Roman"/>
              </w:rPr>
            </w:pPr>
          </w:p>
        </w:tc>
      </w:tr>
      <w:tr w:rsidR="00C80C0F" w:rsidTr="00C80C0F">
        <w:tc>
          <w:tcPr>
            <w:tcW w:w="567"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24</w:t>
            </w:r>
          </w:p>
        </w:tc>
        <w:tc>
          <w:tcPr>
            <w:tcW w:w="6878"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Просмотр видео и обсуждение спектакля, анализ ошибок.</w:t>
            </w:r>
          </w:p>
        </w:tc>
        <w:tc>
          <w:tcPr>
            <w:tcW w:w="1276"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1 час</w:t>
            </w:r>
          </w:p>
        </w:tc>
        <w:tc>
          <w:tcPr>
            <w:tcW w:w="1911" w:type="dxa"/>
            <w:tcBorders>
              <w:top w:val="single" w:sz="4" w:space="0" w:color="auto"/>
              <w:left w:val="single" w:sz="4" w:space="0" w:color="auto"/>
              <w:bottom w:val="single" w:sz="4" w:space="0" w:color="auto"/>
              <w:right w:val="single" w:sz="4" w:space="0" w:color="auto"/>
            </w:tcBorders>
          </w:tcPr>
          <w:p w:rsidR="00C80C0F" w:rsidRDefault="00C80C0F">
            <w:pPr>
              <w:spacing w:line="240" w:lineRule="auto"/>
              <w:rPr>
                <w:rFonts w:ascii="Times New Roman" w:eastAsia="Calibri" w:hAnsi="Times New Roman" w:cs="Times New Roman"/>
              </w:rPr>
            </w:pPr>
          </w:p>
        </w:tc>
      </w:tr>
      <w:tr w:rsidR="00C80C0F" w:rsidTr="00C80C0F">
        <w:tc>
          <w:tcPr>
            <w:tcW w:w="567"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25</w:t>
            </w:r>
          </w:p>
        </w:tc>
        <w:tc>
          <w:tcPr>
            <w:tcW w:w="6878"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Выезд в театр «</w:t>
            </w:r>
            <w:proofErr w:type="spellStart"/>
            <w:r>
              <w:rPr>
                <w:rFonts w:ascii="Times New Roman" w:eastAsia="Calibri" w:hAnsi="Times New Roman" w:cs="Times New Roman"/>
              </w:rPr>
              <w:t>Ульгэр</w:t>
            </w:r>
            <w:proofErr w:type="spellEnd"/>
            <w:r>
              <w:rPr>
                <w:rFonts w:ascii="Times New Roman" w:eastAsia="Calibri"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1 час</w:t>
            </w:r>
          </w:p>
        </w:tc>
        <w:tc>
          <w:tcPr>
            <w:tcW w:w="1911" w:type="dxa"/>
            <w:tcBorders>
              <w:top w:val="single" w:sz="4" w:space="0" w:color="auto"/>
              <w:left w:val="single" w:sz="4" w:space="0" w:color="auto"/>
              <w:bottom w:val="single" w:sz="4" w:space="0" w:color="auto"/>
              <w:right w:val="single" w:sz="4" w:space="0" w:color="auto"/>
            </w:tcBorders>
          </w:tcPr>
          <w:p w:rsidR="00C80C0F" w:rsidRDefault="00C80C0F">
            <w:pPr>
              <w:spacing w:line="240" w:lineRule="auto"/>
              <w:rPr>
                <w:rFonts w:ascii="Times New Roman" w:eastAsia="Calibri" w:hAnsi="Times New Roman" w:cs="Times New Roman"/>
              </w:rPr>
            </w:pPr>
          </w:p>
        </w:tc>
      </w:tr>
      <w:tr w:rsidR="00C80C0F" w:rsidTr="00C80C0F">
        <w:tc>
          <w:tcPr>
            <w:tcW w:w="567"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26</w:t>
            </w:r>
          </w:p>
        </w:tc>
        <w:tc>
          <w:tcPr>
            <w:tcW w:w="6878"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 xml:space="preserve">Обсуждение спектакля </w:t>
            </w:r>
          </w:p>
        </w:tc>
        <w:tc>
          <w:tcPr>
            <w:tcW w:w="1276"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1 час</w:t>
            </w:r>
          </w:p>
        </w:tc>
        <w:tc>
          <w:tcPr>
            <w:tcW w:w="1911" w:type="dxa"/>
            <w:tcBorders>
              <w:top w:val="single" w:sz="4" w:space="0" w:color="auto"/>
              <w:left w:val="single" w:sz="4" w:space="0" w:color="auto"/>
              <w:bottom w:val="single" w:sz="4" w:space="0" w:color="auto"/>
              <w:right w:val="single" w:sz="4" w:space="0" w:color="auto"/>
            </w:tcBorders>
          </w:tcPr>
          <w:p w:rsidR="00C80C0F" w:rsidRDefault="00C80C0F">
            <w:pPr>
              <w:spacing w:line="240" w:lineRule="auto"/>
              <w:rPr>
                <w:rFonts w:ascii="Times New Roman" w:eastAsia="Calibri" w:hAnsi="Times New Roman" w:cs="Times New Roman"/>
              </w:rPr>
            </w:pPr>
          </w:p>
        </w:tc>
      </w:tr>
      <w:tr w:rsidR="00C80C0F" w:rsidTr="00C80C0F">
        <w:tc>
          <w:tcPr>
            <w:tcW w:w="567"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27</w:t>
            </w:r>
          </w:p>
        </w:tc>
        <w:tc>
          <w:tcPr>
            <w:tcW w:w="6878"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Сценическое мастерство, игра</w:t>
            </w:r>
          </w:p>
        </w:tc>
        <w:tc>
          <w:tcPr>
            <w:tcW w:w="1276"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1 час</w:t>
            </w:r>
          </w:p>
        </w:tc>
        <w:tc>
          <w:tcPr>
            <w:tcW w:w="1911" w:type="dxa"/>
            <w:tcBorders>
              <w:top w:val="single" w:sz="4" w:space="0" w:color="auto"/>
              <w:left w:val="single" w:sz="4" w:space="0" w:color="auto"/>
              <w:bottom w:val="single" w:sz="4" w:space="0" w:color="auto"/>
              <w:right w:val="single" w:sz="4" w:space="0" w:color="auto"/>
            </w:tcBorders>
          </w:tcPr>
          <w:p w:rsidR="00C80C0F" w:rsidRDefault="00C80C0F">
            <w:pPr>
              <w:spacing w:line="240" w:lineRule="auto"/>
              <w:rPr>
                <w:rFonts w:ascii="Times New Roman" w:eastAsia="Calibri" w:hAnsi="Times New Roman" w:cs="Times New Roman"/>
              </w:rPr>
            </w:pPr>
          </w:p>
        </w:tc>
      </w:tr>
      <w:tr w:rsidR="00C80C0F" w:rsidTr="00C80C0F">
        <w:tc>
          <w:tcPr>
            <w:tcW w:w="567"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28</w:t>
            </w:r>
          </w:p>
        </w:tc>
        <w:tc>
          <w:tcPr>
            <w:tcW w:w="6878"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 xml:space="preserve">Сценка </w:t>
            </w:r>
            <w:proofErr w:type="spellStart"/>
            <w:r>
              <w:rPr>
                <w:rFonts w:ascii="Times New Roman" w:eastAsia="Calibri" w:hAnsi="Times New Roman" w:cs="Times New Roman"/>
              </w:rPr>
              <w:t>посвяшенному</w:t>
            </w:r>
            <w:proofErr w:type="spellEnd"/>
            <w:r>
              <w:rPr>
                <w:rFonts w:ascii="Times New Roman" w:eastAsia="Calibri" w:hAnsi="Times New Roman" w:cs="Times New Roman"/>
              </w:rPr>
              <w:t xml:space="preserve"> году семьи «</w:t>
            </w:r>
            <w:proofErr w:type="spellStart"/>
            <w:r>
              <w:rPr>
                <w:rFonts w:ascii="Times New Roman" w:eastAsia="Calibri" w:hAnsi="Times New Roman" w:cs="Times New Roman"/>
              </w:rPr>
              <w:t>Жаргалтай</w:t>
            </w:r>
            <w:proofErr w:type="spellEnd"/>
            <w:r>
              <w:rPr>
                <w:rFonts w:ascii="Times New Roman" w:eastAsia="Calibri" w:hAnsi="Times New Roman" w:cs="Times New Roman"/>
              </w:rPr>
              <w:t xml:space="preserve"> </w:t>
            </w:r>
            <w:proofErr w:type="spellStart"/>
            <w:r>
              <w:rPr>
                <w:rFonts w:ascii="Times New Roman" w:eastAsia="Calibri" w:hAnsi="Times New Roman" w:cs="Times New Roman"/>
              </w:rPr>
              <w:t>булэ</w:t>
            </w:r>
            <w:proofErr w:type="spellEnd"/>
            <w:r>
              <w:rPr>
                <w:rFonts w:ascii="Times New Roman" w:eastAsia="Calibri"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1 час</w:t>
            </w:r>
          </w:p>
        </w:tc>
        <w:tc>
          <w:tcPr>
            <w:tcW w:w="1911" w:type="dxa"/>
            <w:tcBorders>
              <w:top w:val="single" w:sz="4" w:space="0" w:color="auto"/>
              <w:left w:val="single" w:sz="4" w:space="0" w:color="auto"/>
              <w:bottom w:val="single" w:sz="4" w:space="0" w:color="auto"/>
              <w:right w:val="single" w:sz="4" w:space="0" w:color="auto"/>
            </w:tcBorders>
          </w:tcPr>
          <w:p w:rsidR="00C80C0F" w:rsidRDefault="00C80C0F">
            <w:pPr>
              <w:spacing w:line="240" w:lineRule="auto"/>
              <w:rPr>
                <w:rFonts w:ascii="Times New Roman" w:eastAsia="Calibri" w:hAnsi="Times New Roman" w:cs="Times New Roman"/>
              </w:rPr>
            </w:pPr>
          </w:p>
        </w:tc>
      </w:tr>
      <w:tr w:rsidR="00C80C0F" w:rsidTr="00C80C0F">
        <w:tc>
          <w:tcPr>
            <w:tcW w:w="567"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29</w:t>
            </w:r>
          </w:p>
        </w:tc>
        <w:tc>
          <w:tcPr>
            <w:tcW w:w="6878"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 xml:space="preserve">Чтение и беседа по тексту: </w:t>
            </w:r>
            <w:proofErr w:type="spellStart"/>
            <w:r>
              <w:rPr>
                <w:rFonts w:ascii="Times New Roman" w:eastAsia="Calibri" w:hAnsi="Times New Roman" w:cs="Times New Roman"/>
              </w:rPr>
              <w:t>Ногоон</w:t>
            </w:r>
            <w:proofErr w:type="spellEnd"/>
            <w:r>
              <w:rPr>
                <w:rFonts w:ascii="Times New Roman" w:eastAsia="Calibri" w:hAnsi="Times New Roman" w:cs="Times New Roman"/>
              </w:rPr>
              <w:t xml:space="preserve"> кружка» Ц. </w:t>
            </w:r>
            <w:proofErr w:type="spellStart"/>
            <w:r>
              <w:rPr>
                <w:rFonts w:ascii="Times New Roman" w:eastAsia="Calibri" w:hAnsi="Times New Roman" w:cs="Times New Roman"/>
              </w:rPr>
              <w:t>Номтоева</w:t>
            </w:r>
            <w:proofErr w:type="spellEnd"/>
          </w:p>
        </w:tc>
        <w:tc>
          <w:tcPr>
            <w:tcW w:w="1276"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1 час</w:t>
            </w:r>
          </w:p>
        </w:tc>
        <w:tc>
          <w:tcPr>
            <w:tcW w:w="1911" w:type="dxa"/>
            <w:tcBorders>
              <w:top w:val="single" w:sz="4" w:space="0" w:color="auto"/>
              <w:left w:val="single" w:sz="4" w:space="0" w:color="auto"/>
              <w:bottom w:val="single" w:sz="4" w:space="0" w:color="auto"/>
              <w:right w:val="single" w:sz="4" w:space="0" w:color="auto"/>
            </w:tcBorders>
          </w:tcPr>
          <w:p w:rsidR="00C80C0F" w:rsidRDefault="00C80C0F">
            <w:pPr>
              <w:spacing w:line="240" w:lineRule="auto"/>
              <w:rPr>
                <w:rFonts w:ascii="Times New Roman" w:eastAsia="Calibri" w:hAnsi="Times New Roman" w:cs="Times New Roman"/>
              </w:rPr>
            </w:pPr>
          </w:p>
        </w:tc>
      </w:tr>
      <w:tr w:rsidR="00C80C0F" w:rsidTr="00C80C0F">
        <w:tc>
          <w:tcPr>
            <w:tcW w:w="567"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30</w:t>
            </w:r>
          </w:p>
        </w:tc>
        <w:tc>
          <w:tcPr>
            <w:tcW w:w="6878"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 xml:space="preserve"> Обсуждение ролей «</w:t>
            </w:r>
            <w:proofErr w:type="spellStart"/>
            <w:r>
              <w:rPr>
                <w:rFonts w:ascii="Times New Roman" w:eastAsia="Calibri" w:hAnsi="Times New Roman" w:cs="Times New Roman"/>
              </w:rPr>
              <w:t>Ногоон</w:t>
            </w:r>
            <w:proofErr w:type="spellEnd"/>
            <w:r>
              <w:rPr>
                <w:rFonts w:ascii="Times New Roman" w:eastAsia="Calibri" w:hAnsi="Times New Roman" w:cs="Times New Roman"/>
              </w:rPr>
              <w:t xml:space="preserve"> кружка»</w:t>
            </w:r>
          </w:p>
        </w:tc>
        <w:tc>
          <w:tcPr>
            <w:tcW w:w="1276"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1 час</w:t>
            </w:r>
          </w:p>
        </w:tc>
        <w:tc>
          <w:tcPr>
            <w:tcW w:w="1911"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 xml:space="preserve">Голосовой запись </w:t>
            </w:r>
          </w:p>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в книгу «</w:t>
            </w:r>
            <w:proofErr w:type="spellStart"/>
            <w:r>
              <w:rPr>
                <w:rFonts w:ascii="Times New Roman" w:eastAsia="Calibri" w:hAnsi="Times New Roman" w:cs="Times New Roman"/>
              </w:rPr>
              <w:t>Storygumper</w:t>
            </w:r>
            <w:proofErr w:type="spellEnd"/>
            <w:r>
              <w:rPr>
                <w:rFonts w:ascii="Times New Roman" w:eastAsia="Calibri" w:hAnsi="Times New Roman" w:cs="Times New Roman"/>
              </w:rPr>
              <w:t>»</w:t>
            </w:r>
          </w:p>
        </w:tc>
      </w:tr>
      <w:tr w:rsidR="00C80C0F" w:rsidTr="00C80C0F">
        <w:tc>
          <w:tcPr>
            <w:tcW w:w="567"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31</w:t>
            </w:r>
          </w:p>
        </w:tc>
        <w:tc>
          <w:tcPr>
            <w:tcW w:w="6878"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 xml:space="preserve"> Постановка «</w:t>
            </w:r>
            <w:proofErr w:type="spellStart"/>
            <w:r>
              <w:rPr>
                <w:rFonts w:ascii="Times New Roman" w:eastAsia="Calibri" w:hAnsi="Times New Roman" w:cs="Times New Roman"/>
              </w:rPr>
              <w:t>Ногоон</w:t>
            </w:r>
            <w:proofErr w:type="spellEnd"/>
            <w:r>
              <w:rPr>
                <w:rFonts w:ascii="Times New Roman" w:eastAsia="Calibri" w:hAnsi="Times New Roman" w:cs="Times New Roman"/>
              </w:rPr>
              <w:t xml:space="preserve"> кружка»</w:t>
            </w:r>
          </w:p>
        </w:tc>
        <w:tc>
          <w:tcPr>
            <w:tcW w:w="1276"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1 час</w:t>
            </w:r>
          </w:p>
        </w:tc>
        <w:tc>
          <w:tcPr>
            <w:tcW w:w="1911" w:type="dxa"/>
            <w:tcBorders>
              <w:top w:val="single" w:sz="4" w:space="0" w:color="auto"/>
              <w:left w:val="single" w:sz="4" w:space="0" w:color="auto"/>
              <w:bottom w:val="single" w:sz="4" w:space="0" w:color="auto"/>
              <w:right w:val="single" w:sz="4" w:space="0" w:color="auto"/>
            </w:tcBorders>
          </w:tcPr>
          <w:p w:rsidR="00C80C0F" w:rsidRDefault="00C80C0F">
            <w:pPr>
              <w:spacing w:line="240" w:lineRule="auto"/>
              <w:rPr>
                <w:rFonts w:ascii="Times New Roman" w:eastAsia="Calibri" w:hAnsi="Times New Roman" w:cs="Times New Roman"/>
              </w:rPr>
            </w:pPr>
          </w:p>
        </w:tc>
      </w:tr>
      <w:tr w:rsidR="00C80C0F" w:rsidTr="00C80C0F">
        <w:tc>
          <w:tcPr>
            <w:tcW w:w="567"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32</w:t>
            </w:r>
          </w:p>
        </w:tc>
        <w:tc>
          <w:tcPr>
            <w:tcW w:w="6878"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Постановка «</w:t>
            </w:r>
            <w:proofErr w:type="spellStart"/>
            <w:r>
              <w:rPr>
                <w:rFonts w:ascii="Times New Roman" w:eastAsia="Calibri" w:hAnsi="Times New Roman" w:cs="Times New Roman"/>
              </w:rPr>
              <w:t>Ногоон</w:t>
            </w:r>
            <w:proofErr w:type="spellEnd"/>
            <w:r>
              <w:rPr>
                <w:rFonts w:ascii="Times New Roman" w:eastAsia="Calibri" w:hAnsi="Times New Roman" w:cs="Times New Roman"/>
              </w:rPr>
              <w:t xml:space="preserve"> кружка»</w:t>
            </w:r>
          </w:p>
        </w:tc>
        <w:tc>
          <w:tcPr>
            <w:tcW w:w="1276"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1 час</w:t>
            </w:r>
          </w:p>
        </w:tc>
        <w:tc>
          <w:tcPr>
            <w:tcW w:w="1911" w:type="dxa"/>
            <w:tcBorders>
              <w:top w:val="single" w:sz="4" w:space="0" w:color="auto"/>
              <w:left w:val="single" w:sz="4" w:space="0" w:color="auto"/>
              <w:bottom w:val="single" w:sz="4" w:space="0" w:color="auto"/>
              <w:right w:val="single" w:sz="4" w:space="0" w:color="auto"/>
            </w:tcBorders>
          </w:tcPr>
          <w:p w:rsidR="00C80C0F" w:rsidRDefault="00C80C0F">
            <w:pPr>
              <w:spacing w:line="240" w:lineRule="auto"/>
              <w:rPr>
                <w:rFonts w:ascii="Times New Roman" w:eastAsia="Calibri" w:hAnsi="Times New Roman" w:cs="Times New Roman"/>
              </w:rPr>
            </w:pPr>
          </w:p>
        </w:tc>
      </w:tr>
      <w:tr w:rsidR="00C80C0F" w:rsidTr="00C80C0F">
        <w:tc>
          <w:tcPr>
            <w:tcW w:w="567"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33</w:t>
            </w:r>
          </w:p>
        </w:tc>
        <w:tc>
          <w:tcPr>
            <w:tcW w:w="6878"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Сценическая лексика, импровизация</w:t>
            </w:r>
          </w:p>
        </w:tc>
        <w:tc>
          <w:tcPr>
            <w:tcW w:w="1276"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1 час</w:t>
            </w:r>
          </w:p>
        </w:tc>
        <w:tc>
          <w:tcPr>
            <w:tcW w:w="1911" w:type="dxa"/>
            <w:tcBorders>
              <w:top w:val="single" w:sz="4" w:space="0" w:color="auto"/>
              <w:left w:val="single" w:sz="4" w:space="0" w:color="auto"/>
              <w:bottom w:val="single" w:sz="4" w:space="0" w:color="auto"/>
              <w:right w:val="single" w:sz="4" w:space="0" w:color="auto"/>
            </w:tcBorders>
          </w:tcPr>
          <w:p w:rsidR="00C80C0F" w:rsidRDefault="00C80C0F">
            <w:pPr>
              <w:spacing w:line="240" w:lineRule="auto"/>
              <w:rPr>
                <w:rFonts w:ascii="Times New Roman" w:eastAsia="Calibri" w:hAnsi="Times New Roman" w:cs="Times New Roman"/>
              </w:rPr>
            </w:pPr>
          </w:p>
        </w:tc>
      </w:tr>
      <w:tr w:rsidR="00C80C0F" w:rsidTr="00C80C0F">
        <w:tc>
          <w:tcPr>
            <w:tcW w:w="567"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34</w:t>
            </w:r>
          </w:p>
        </w:tc>
        <w:tc>
          <w:tcPr>
            <w:tcW w:w="6878"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 xml:space="preserve">Итоговый показ </w:t>
            </w:r>
            <w:proofErr w:type="spellStart"/>
            <w:r>
              <w:rPr>
                <w:rFonts w:ascii="Times New Roman" w:eastAsia="Calibri" w:hAnsi="Times New Roman" w:cs="Times New Roman"/>
              </w:rPr>
              <w:t>видеосьемок</w:t>
            </w:r>
            <w:proofErr w:type="spellEnd"/>
            <w:r>
              <w:rPr>
                <w:rFonts w:ascii="Times New Roman" w:eastAsia="Calibri" w:hAnsi="Times New Roman" w:cs="Times New Roman"/>
              </w:rPr>
              <w:t xml:space="preserve"> на родительском собрании</w:t>
            </w:r>
          </w:p>
        </w:tc>
        <w:tc>
          <w:tcPr>
            <w:tcW w:w="1276" w:type="dxa"/>
            <w:tcBorders>
              <w:top w:val="single" w:sz="4" w:space="0" w:color="auto"/>
              <w:left w:val="single" w:sz="4" w:space="0" w:color="auto"/>
              <w:bottom w:val="single" w:sz="4" w:space="0" w:color="auto"/>
              <w:right w:val="single" w:sz="4" w:space="0" w:color="auto"/>
            </w:tcBorders>
            <w:hideMark/>
          </w:tcPr>
          <w:p w:rsidR="00C80C0F" w:rsidRDefault="00C80C0F">
            <w:pPr>
              <w:spacing w:line="240" w:lineRule="auto"/>
              <w:rPr>
                <w:rFonts w:ascii="Times New Roman" w:eastAsia="Calibri" w:hAnsi="Times New Roman" w:cs="Times New Roman"/>
              </w:rPr>
            </w:pPr>
            <w:r>
              <w:rPr>
                <w:rFonts w:ascii="Times New Roman" w:eastAsia="Calibri" w:hAnsi="Times New Roman" w:cs="Times New Roman"/>
              </w:rPr>
              <w:t>1 час</w:t>
            </w:r>
          </w:p>
        </w:tc>
        <w:tc>
          <w:tcPr>
            <w:tcW w:w="1911" w:type="dxa"/>
            <w:tcBorders>
              <w:top w:val="single" w:sz="4" w:space="0" w:color="auto"/>
              <w:left w:val="single" w:sz="4" w:space="0" w:color="auto"/>
              <w:bottom w:val="single" w:sz="4" w:space="0" w:color="auto"/>
              <w:right w:val="single" w:sz="4" w:space="0" w:color="auto"/>
            </w:tcBorders>
          </w:tcPr>
          <w:p w:rsidR="00C80C0F" w:rsidRDefault="00C80C0F">
            <w:pPr>
              <w:spacing w:line="240" w:lineRule="auto"/>
              <w:rPr>
                <w:rFonts w:ascii="Times New Roman" w:eastAsia="Calibri" w:hAnsi="Times New Roman" w:cs="Times New Roman"/>
              </w:rPr>
            </w:pPr>
          </w:p>
        </w:tc>
      </w:tr>
    </w:tbl>
    <w:p w:rsidR="00C80C0F" w:rsidRDefault="00C80C0F" w:rsidP="00C80C0F">
      <w:pPr>
        <w:rPr>
          <w:rFonts w:ascii="Times New Roman" w:eastAsia="Calibri" w:hAnsi="Times New Roman" w:cs="Times New Roman"/>
          <w:sz w:val="24"/>
          <w:szCs w:val="24"/>
        </w:rPr>
      </w:pPr>
    </w:p>
    <w:p w:rsidR="00C80C0F" w:rsidRDefault="00C80C0F" w:rsidP="00C80C0F">
      <w:pPr>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lastRenderedPageBreak/>
        <w:t>Результатами внедрения авторской программы</w:t>
      </w:r>
      <w:r>
        <w:rPr>
          <w:rFonts w:ascii="Times New Roman" w:eastAsia="Times New Roman" w:hAnsi="Times New Roman" w:cs="Times New Roman"/>
          <w:sz w:val="24"/>
          <w:szCs w:val="24"/>
          <w:lang w:eastAsia="ru-RU"/>
        </w:rPr>
        <w:t xml:space="preserve"> </w:t>
      </w:r>
    </w:p>
    <w:p w:rsidR="00C80C0F" w:rsidRDefault="00C80C0F" w:rsidP="00C80C0F">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По списку в театральной студии занималось 18 человек: 7 мальчиков и 11 девочек. Возраст ребят 11-15 лет. На протяжении всего учебного года воспитанники посещали театральную студию с большим удовольствием. </w:t>
      </w:r>
    </w:p>
    <w:p w:rsidR="00C80C0F" w:rsidRDefault="00C80C0F" w:rsidP="00C80C0F">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Для решения поставленных задач в </w:t>
      </w:r>
      <w:proofErr w:type="gramStart"/>
      <w:r>
        <w:rPr>
          <w:rFonts w:ascii="Times New Roman" w:eastAsia="Calibri" w:hAnsi="Times New Roman" w:cs="Times New Roman"/>
          <w:sz w:val="24"/>
          <w:szCs w:val="24"/>
        </w:rPr>
        <w:t>течение  учебного</w:t>
      </w:r>
      <w:proofErr w:type="gramEnd"/>
      <w:r>
        <w:rPr>
          <w:rFonts w:ascii="Times New Roman" w:eastAsia="Calibri" w:hAnsi="Times New Roman" w:cs="Times New Roman"/>
          <w:sz w:val="24"/>
          <w:szCs w:val="24"/>
        </w:rPr>
        <w:t xml:space="preserve"> года было проведено ряд занятий: беседа с детьми на тему: «Что такое театр», какие бывают виды театра, ребята познакомились с особенностями театрального искусства, его отличиями от других видов искусства (живописи, скульптуры, литературы), узнали о профессиях в театре (актёр, художник, гримёр). </w:t>
      </w:r>
    </w:p>
    <w:p w:rsidR="00C80C0F" w:rsidRDefault="00C80C0F" w:rsidP="00C80C0F">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На занятиях по технике речи дети учились пользоваться различными интонациями, произнося фразы грустно, радостно, сердито, удивлённо, строили диалоги, самостоятельно выбрав себе партнёра. </w:t>
      </w:r>
    </w:p>
    <w:p w:rsidR="00C80C0F" w:rsidRDefault="00C80C0F" w:rsidP="00C80C0F">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Также на занятиях были использованы различные этюды на развитие эмоциональной сферы, которые вырабатывают у детей способность понимать эмоциональное состояние другого человека, умение адекватно выразить своё. Дети учились строить диалоги между героями, развивали связную речь, расширяли образный строй речи, учились распределять роли. Были созданы максимально благоприятные условия для развития коммуникативной активности у ребят.</w:t>
      </w:r>
    </w:p>
    <w:p w:rsidR="00C80C0F" w:rsidRDefault="00C80C0F" w:rsidP="00C80C0F">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Специально организованные театрализованные занятия позволили сформировать партнерские отношения у ребят. Участники школьного театра познакомились с различными видами театров: теневой, настольный, пальчиковый, плоскостной, театр масок, мягкая игрушка. Велась работа над </w:t>
      </w:r>
      <w:proofErr w:type="gramStart"/>
      <w:r>
        <w:rPr>
          <w:rFonts w:ascii="Times New Roman" w:eastAsia="Calibri" w:hAnsi="Times New Roman" w:cs="Times New Roman"/>
          <w:sz w:val="24"/>
          <w:szCs w:val="24"/>
        </w:rPr>
        <w:t>развитием  творчества</w:t>
      </w:r>
      <w:proofErr w:type="gramEnd"/>
      <w:r>
        <w:rPr>
          <w:rFonts w:ascii="Times New Roman" w:eastAsia="Calibri" w:hAnsi="Times New Roman" w:cs="Times New Roman"/>
          <w:sz w:val="24"/>
          <w:szCs w:val="24"/>
        </w:rPr>
        <w:t xml:space="preserve">. </w:t>
      </w:r>
    </w:p>
    <w:p w:rsidR="00C80C0F" w:rsidRDefault="00C80C0F" w:rsidP="00C80C0F">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b/>
          <w:sz w:val="24"/>
          <w:szCs w:val="24"/>
        </w:rPr>
        <w:t>Вывод:</w:t>
      </w:r>
      <w:r>
        <w:rPr>
          <w:rFonts w:ascii="Times New Roman" w:eastAsia="Calibri" w:hAnsi="Times New Roman" w:cs="Times New Roman"/>
          <w:sz w:val="24"/>
          <w:szCs w:val="24"/>
        </w:rPr>
        <w:t xml:space="preserve"> </w:t>
      </w:r>
    </w:p>
    <w:p w:rsidR="00C80C0F" w:rsidRDefault="00C80C0F" w:rsidP="00C80C0F">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 Все поставленные задачи выполнены, запланированные мероприятия проведены.</w:t>
      </w:r>
    </w:p>
    <w:p w:rsidR="00C80C0F" w:rsidRDefault="00C80C0F" w:rsidP="00C80C0F">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2. Дети всегда приходят с желанием на кружок, им интересно, они довольны, всегда ищут дополнительное время для общения с педагогом.</w:t>
      </w:r>
    </w:p>
    <w:p w:rsidR="00C80C0F" w:rsidRDefault="00C80C0F" w:rsidP="00C80C0F">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3. По результатам данной работы можно увидеть, что вовлечение детей в театрализованную деятельность способствовало </w:t>
      </w:r>
      <w:proofErr w:type="gramStart"/>
      <w:r>
        <w:rPr>
          <w:rFonts w:ascii="Times New Roman" w:eastAsia="Calibri" w:hAnsi="Times New Roman" w:cs="Times New Roman"/>
          <w:sz w:val="24"/>
          <w:szCs w:val="24"/>
        </w:rPr>
        <w:t>развитию  у</w:t>
      </w:r>
      <w:proofErr w:type="gramEnd"/>
      <w:r>
        <w:rPr>
          <w:rFonts w:ascii="Times New Roman" w:eastAsia="Calibri" w:hAnsi="Times New Roman" w:cs="Times New Roman"/>
          <w:sz w:val="24"/>
          <w:szCs w:val="24"/>
        </w:rPr>
        <w:t xml:space="preserve"> них творческих способностей. </w:t>
      </w:r>
    </w:p>
    <w:p w:rsidR="00C80C0F" w:rsidRDefault="00C80C0F" w:rsidP="00C80C0F">
      <w:pPr>
        <w:spacing w:after="0" w:line="360" w:lineRule="auto"/>
        <w:ind w:firstLine="709"/>
        <w:jc w:val="both"/>
        <w:rPr>
          <w:rFonts w:ascii="Times New Roman" w:eastAsia="Calibri" w:hAnsi="Times New Roman" w:cs="Times New Roman"/>
          <w:b/>
          <w:sz w:val="24"/>
          <w:szCs w:val="24"/>
        </w:rPr>
      </w:pPr>
      <w:r>
        <w:rPr>
          <w:rFonts w:ascii="Times New Roman" w:eastAsia="Calibri" w:hAnsi="Times New Roman" w:cs="Times New Roman"/>
          <w:sz w:val="24"/>
          <w:szCs w:val="24"/>
        </w:rPr>
        <w:t>4. Дети, которые посещали театральный кружок, стали более раскрепощёнными, научились импровизировать, стали более открытыми, легкими в общении, обрели уверенность в себе.</w:t>
      </w:r>
      <w:r>
        <w:rPr>
          <w:rFonts w:ascii="Times New Roman" w:eastAsia="Calibri" w:hAnsi="Times New Roman" w:cs="Times New Roman"/>
          <w:b/>
          <w:sz w:val="24"/>
          <w:szCs w:val="24"/>
        </w:rPr>
        <w:t xml:space="preserve"> </w:t>
      </w:r>
    </w:p>
    <w:p w:rsidR="00C80C0F" w:rsidRDefault="00C80C0F" w:rsidP="00C80C0F">
      <w:pPr>
        <w:spacing w:after="0" w:line="360" w:lineRule="auto"/>
        <w:ind w:firstLine="709"/>
        <w:jc w:val="both"/>
        <w:rPr>
          <w:rFonts w:ascii="Times New Roman" w:eastAsia="Calibri" w:hAnsi="Times New Roman" w:cs="Times New Roman"/>
          <w:b/>
          <w:sz w:val="24"/>
          <w:szCs w:val="24"/>
        </w:rPr>
      </w:pPr>
      <w:r>
        <w:rPr>
          <w:rFonts w:ascii="Times New Roman" w:eastAsia="Calibri" w:hAnsi="Times New Roman" w:cs="Times New Roman"/>
          <w:sz w:val="24"/>
          <w:szCs w:val="24"/>
        </w:rPr>
        <w:t>Таким образом, работу школьного театра за прошедший учебный год можно считать эффективной.</w:t>
      </w:r>
      <w:r>
        <w:rPr>
          <w:rFonts w:ascii="Times New Roman" w:eastAsia="Calibri" w:hAnsi="Times New Roman" w:cs="Times New Roman"/>
          <w:b/>
          <w:sz w:val="24"/>
          <w:szCs w:val="24"/>
        </w:rPr>
        <w:t xml:space="preserve"> </w:t>
      </w:r>
    </w:p>
    <w:p w:rsidR="00C80C0F" w:rsidRDefault="00C80C0F" w:rsidP="00C80C0F">
      <w:pPr>
        <w:spacing w:after="0" w:line="360" w:lineRule="auto"/>
        <w:ind w:firstLine="709"/>
        <w:jc w:val="both"/>
        <w:rPr>
          <w:rFonts w:ascii="Times New Roman" w:eastAsia="Calibri" w:hAnsi="Times New Roman" w:cs="Times New Roman"/>
          <w:sz w:val="24"/>
          <w:szCs w:val="24"/>
        </w:rPr>
      </w:pPr>
    </w:p>
    <w:p w:rsidR="00C80C0F" w:rsidRDefault="00C80C0F" w:rsidP="00C80C0F">
      <w:pPr>
        <w:spacing w:after="0" w:line="360" w:lineRule="auto"/>
        <w:ind w:firstLine="709"/>
        <w:jc w:val="both"/>
        <w:rPr>
          <w:rFonts w:ascii="Times New Roman" w:eastAsia="Calibri" w:hAnsi="Times New Roman" w:cs="Times New Roman"/>
          <w:sz w:val="24"/>
          <w:szCs w:val="24"/>
        </w:rPr>
      </w:pPr>
    </w:p>
    <w:p w:rsidR="00C80C0F" w:rsidRDefault="00C80C0F" w:rsidP="00C80C0F">
      <w:pPr>
        <w:spacing w:after="0" w:line="360" w:lineRule="auto"/>
        <w:ind w:firstLine="709"/>
        <w:jc w:val="both"/>
        <w:rPr>
          <w:rFonts w:ascii="Times New Roman" w:eastAsia="Times New Roman" w:hAnsi="Times New Roman" w:cs="Times New Roman"/>
          <w:b/>
          <w:color w:val="002060"/>
          <w:sz w:val="24"/>
          <w:szCs w:val="24"/>
          <w:lang w:eastAsia="ru-RU"/>
        </w:rPr>
      </w:pPr>
    </w:p>
    <w:p w:rsidR="00C80C0F" w:rsidRDefault="00C80C0F" w:rsidP="00C80C0F">
      <w:pPr>
        <w:spacing w:after="0" w:line="360" w:lineRule="auto"/>
        <w:ind w:firstLine="709"/>
        <w:jc w:val="both"/>
        <w:rPr>
          <w:lang w:val="mn-MN"/>
        </w:rPr>
      </w:pPr>
      <w:r>
        <w:rPr>
          <w:rFonts w:ascii="Times New Roman" w:eastAsia="Times New Roman" w:hAnsi="Times New Roman" w:cs="Times New Roman"/>
          <w:b/>
          <w:color w:val="002060"/>
          <w:sz w:val="24"/>
          <w:szCs w:val="24"/>
          <w:lang w:eastAsia="ru-RU"/>
        </w:rPr>
        <w:t>Транслирование опыта реализации</w:t>
      </w:r>
      <w:r>
        <w:rPr>
          <w:rFonts w:ascii="Times New Roman" w:eastAsia="Times New Roman" w:hAnsi="Times New Roman" w:cs="Times New Roman"/>
          <w:b/>
          <w:color w:val="002060"/>
          <w:sz w:val="24"/>
          <w:szCs w:val="24"/>
          <w:lang w:val="mn-MN" w:eastAsia="ru-RU"/>
        </w:rPr>
        <w:t xml:space="preserve"> собственной методичекой разработки</w:t>
      </w:r>
    </w:p>
    <w:p w:rsidR="00C80C0F" w:rsidRDefault="00C80C0F" w:rsidP="00C80C0F">
      <w:pPr>
        <w:pStyle w:val="a5"/>
        <w:spacing w:after="0" w:line="36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Обобщение собственного педагогического опыта по использованию разработанной мною методической разработки представлено в профессиональном сообществе на разных уровнях: выступления на педсоветах, методических объединениях учителей, мастер-классах и открытых уроках. В 2023-2024 учебном году программа была одобрена школьным методическим объединением учителей бурятского языка. По итогам года на заседании МО был отмечен положительный эффект использования программы. Рекомендовано к использованию </w:t>
      </w:r>
      <w:r>
        <w:rPr>
          <w:rFonts w:ascii="Times New Roman" w:eastAsia="Times New Roman" w:hAnsi="Times New Roman" w:cs="Times New Roman"/>
          <w:sz w:val="24"/>
          <w:szCs w:val="24"/>
          <w:lang w:val="mn-MN" w:eastAsia="ru-RU"/>
        </w:rPr>
        <w:t xml:space="preserve">на уроках бурятского языка по государственной программе. </w:t>
      </w:r>
      <w:r>
        <w:rPr>
          <w:rFonts w:ascii="Times New Roman" w:eastAsia="Times New Roman" w:hAnsi="Times New Roman" w:cs="Times New Roman"/>
          <w:sz w:val="24"/>
          <w:szCs w:val="24"/>
          <w:lang w:eastAsia="ru-RU"/>
        </w:rPr>
        <w:t xml:space="preserve">Методическая разработка вызвала интерес со стороны коллег и имеет положительные отзывы учителей бурятского языка и литературы, преподавателей Бурятского республиканского педагогического колледжа, Бурятского Государственного Университета. </w:t>
      </w:r>
    </w:p>
    <w:p w:rsidR="00C80C0F" w:rsidRDefault="00C80C0F" w:rsidP="00C80C0F">
      <w:pPr>
        <w:pStyle w:val="a5"/>
        <w:spacing w:after="0" w:line="36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Работа школьного театра была очень плодотворной. Результативность работы театра представлена в таблице:</w:t>
      </w:r>
    </w:p>
    <w:tbl>
      <w:tblPr>
        <w:tblW w:w="28680" w:type="dxa"/>
        <w:tblInd w:w="-238" w:type="dxa"/>
        <w:shd w:val="clear" w:color="auto" w:fill="FFFFFF"/>
        <w:tblLayout w:type="fixed"/>
        <w:tblLook w:val="04A0" w:firstRow="1" w:lastRow="0" w:firstColumn="1" w:lastColumn="0" w:noHBand="0" w:noVBand="1"/>
      </w:tblPr>
      <w:tblGrid>
        <w:gridCol w:w="3211"/>
        <w:gridCol w:w="2126"/>
        <w:gridCol w:w="1843"/>
        <w:gridCol w:w="2978"/>
        <w:gridCol w:w="6174"/>
        <w:gridCol w:w="6174"/>
        <w:gridCol w:w="6174"/>
      </w:tblGrid>
      <w:tr w:rsidR="00C80C0F" w:rsidTr="00C80C0F">
        <w:trPr>
          <w:gridAfter w:val="3"/>
          <w:wAfter w:w="18519" w:type="dxa"/>
        </w:trPr>
        <w:tc>
          <w:tcPr>
            <w:tcW w:w="3210" w:type="dxa"/>
            <w:tcBorders>
              <w:top w:val="single" w:sz="4" w:space="0" w:color="000000"/>
              <w:left w:val="single" w:sz="4" w:space="0" w:color="000000"/>
              <w:bottom w:val="single" w:sz="4" w:space="0" w:color="000000"/>
              <w:right w:val="single" w:sz="4" w:space="0" w:color="000000"/>
            </w:tcBorders>
            <w:shd w:val="clear" w:color="auto" w:fill="auto"/>
            <w:hideMark/>
          </w:tcPr>
          <w:p w:rsidR="00C80C0F" w:rsidRDefault="00C80C0F">
            <w:pPr>
              <w:spacing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Мероприятие</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C80C0F" w:rsidRDefault="00C80C0F">
            <w:pPr>
              <w:spacing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Уровень</w:t>
            </w:r>
          </w:p>
        </w:tc>
        <w:tc>
          <w:tcPr>
            <w:tcW w:w="1843" w:type="dxa"/>
            <w:tcBorders>
              <w:top w:val="single" w:sz="4" w:space="0" w:color="000000"/>
              <w:left w:val="single" w:sz="4" w:space="0" w:color="000000"/>
              <w:bottom w:val="single" w:sz="4" w:space="0" w:color="000000"/>
              <w:right w:val="single" w:sz="4" w:space="0" w:color="000000"/>
            </w:tcBorders>
            <w:shd w:val="clear" w:color="auto" w:fill="auto"/>
            <w:hideMark/>
          </w:tcPr>
          <w:p w:rsidR="00C80C0F" w:rsidRDefault="00C80C0F">
            <w:pPr>
              <w:spacing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Форма участия</w:t>
            </w:r>
          </w:p>
        </w:tc>
        <w:tc>
          <w:tcPr>
            <w:tcW w:w="2977" w:type="dxa"/>
            <w:tcBorders>
              <w:top w:val="single" w:sz="8" w:space="0" w:color="C0504D"/>
              <w:left w:val="single" w:sz="8" w:space="0" w:color="C0504D"/>
              <w:bottom w:val="single" w:sz="8" w:space="0" w:color="C0504D"/>
              <w:right w:val="single" w:sz="8" w:space="0" w:color="C0504D"/>
            </w:tcBorders>
            <w:shd w:val="clear" w:color="auto" w:fill="FFFFFF"/>
            <w:hideMark/>
          </w:tcPr>
          <w:p w:rsidR="00C80C0F" w:rsidRDefault="00C80C0F">
            <w:pPr>
              <w:spacing w:after="0" w:line="240" w:lineRule="auto"/>
              <w:rPr>
                <w:rFonts w:ascii="Times New Roman" w:eastAsia="Times New Roman" w:hAnsi="Times New Roman" w:cs="Times New Roman"/>
                <w:noProof/>
                <w:color w:val="000000"/>
                <w:sz w:val="24"/>
                <w:szCs w:val="24"/>
                <w:lang w:eastAsia="ru-RU"/>
              </w:rPr>
            </w:pPr>
            <w:r>
              <w:rPr>
                <w:rFonts w:ascii="Times New Roman" w:eastAsia="Times New Roman" w:hAnsi="Times New Roman" w:cs="Times New Roman"/>
                <w:noProof/>
                <w:color w:val="000000"/>
                <w:sz w:val="24"/>
                <w:szCs w:val="24"/>
                <w:lang w:eastAsia="ru-RU"/>
              </w:rPr>
              <w:t>Подтверждающий документ</w:t>
            </w:r>
          </w:p>
        </w:tc>
      </w:tr>
      <w:tr w:rsidR="00C80C0F" w:rsidTr="00C80C0F">
        <w:trPr>
          <w:gridAfter w:val="3"/>
          <w:wAfter w:w="18519" w:type="dxa"/>
        </w:trPr>
        <w:tc>
          <w:tcPr>
            <w:tcW w:w="3210" w:type="dxa"/>
            <w:tcBorders>
              <w:top w:val="single" w:sz="4" w:space="0" w:color="000000"/>
              <w:left w:val="single" w:sz="4" w:space="0" w:color="000000"/>
              <w:bottom w:val="single" w:sz="4" w:space="0" w:color="000000"/>
              <w:right w:val="single" w:sz="4" w:space="0" w:color="000000"/>
            </w:tcBorders>
            <w:shd w:val="clear" w:color="auto" w:fill="auto"/>
            <w:hideMark/>
          </w:tcPr>
          <w:p w:rsidR="00C80C0F" w:rsidRDefault="00C80C0F">
            <w:pPr>
              <w:spacing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Семинар «Система развития школьных театров: итоги, проблемы, решения, перспективы</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C80C0F" w:rsidRDefault="00C80C0F">
            <w:pPr>
              <w:spacing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Республиканский</w:t>
            </w:r>
          </w:p>
        </w:tc>
        <w:tc>
          <w:tcPr>
            <w:tcW w:w="1843" w:type="dxa"/>
            <w:tcBorders>
              <w:top w:val="single" w:sz="4" w:space="0" w:color="000000"/>
              <w:left w:val="single" w:sz="4" w:space="0" w:color="000000"/>
              <w:bottom w:val="single" w:sz="4" w:space="0" w:color="000000"/>
              <w:right w:val="single" w:sz="4" w:space="0" w:color="000000"/>
            </w:tcBorders>
            <w:shd w:val="clear" w:color="auto" w:fill="auto"/>
            <w:hideMark/>
          </w:tcPr>
          <w:p w:rsidR="00C80C0F" w:rsidRDefault="00C80C0F">
            <w:pPr>
              <w:spacing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Доклад</w:t>
            </w:r>
          </w:p>
        </w:tc>
        <w:tc>
          <w:tcPr>
            <w:tcW w:w="2977" w:type="dxa"/>
            <w:tcBorders>
              <w:top w:val="single" w:sz="8" w:space="0" w:color="C0504D"/>
              <w:left w:val="single" w:sz="8" w:space="0" w:color="C0504D"/>
              <w:bottom w:val="single" w:sz="8" w:space="0" w:color="C0504D"/>
              <w:right w:val="single" w:sz="8" w:space="0" w:color="C0504D"/>
            </w:tcBorders>
            <w:shd w:val="clear" w:color="auto" w:fill="FFFFFF"/>
            <w:hideMark/>
          </w:tcPr>
          <w:p w:rsidR="00C80C0F" w:rsidRDefault="00C80C0F">
            <w:pPr>
              <w:pStyle w:val="a4"/>
              <w:spacing w:line="256" w:lineRule="auto"/>
              <w:rPr>
                <w:noProof/>
                <w:color w:val="000000"/>
                <w:lang w:eastAsia="en-US"/>
              </w:rPr>
            </w:pPr>
            <w:r>
              <w:rPr>
                <w:noProof/>
              </w:rPr>
              <w:drawing>
                <wp:inline distT="0" distB="0" distL="0" distR="0">
                  <wp:extent cx="1495425" cy="647700"/>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5" cstate="print">
                            <a:extLst>
                              <a:ext uri="{28A0092B-C50C-407E-A947-70E740481C1C}">
                                <a14:useLocalDpi xmlns:a14="http://schemas.microsoft.com/office/drawing/2010/main" val="0"/>
                              </a:ext>
                            </a:extLst>
                          </a:blip>
                          <a:srcRect l="36996" t="24231" r="13673" b="8846"/>
                          <a:stretch>
                            <a:fillRect/>
                          </a:stretch>
                        </pic:blipFill>
                        <pic:spPr bwMode="auto">
                          <a:xfrm>
                            <a:off x="0" y="0"/>
                            <a:ext cx="1495425" cy="647700"/>
                          </a:xfrm>
                          <a:prstGeom prst="rect">
                            <a:avLst/>
                          </a:prstGeom>
                          <a:noFill/>
                          <a:ln>
                            <a:noFill/>
                          </a:ln>
                        </pic:spPr>
                      </pic:pic>
                    </a:graphicData>
                  </a:graphic>
                </wp:inline>
              </w:drawing>
            </w:r>
          </w:p>
        </w:tc>
      </w:tr>
      <w:tr w:rsidR="00C80C0F" w:rsidTr="00C80C0F">
        <w:trPr>
          <w:gridAfter w:val="3"/>
          <w:wAfter w:w="18519" w:type="dxa"/>
          <w:trHeight w:val="1531"/>
        </w:trPr>
        <w:tc>
          <w:tcPr>
            <w:tcW w:w="3210" w:type="dxa"/>
            <w:tcBorders>
              <w:top w:val="single" w:sz="4" w:space="0" w:color="000000"/>
              <w:left w:val="single" w:sz="4" w:space="0" w:color="000000"/>
              <w:bottom w:val="single" w:sz="4" w:space="0" w:color="000000"/>
              <w:right w:val="single" w:sz="4" w:space="0" w:color="000000"/>
            </w:tcBorders>
            <w:shd w:val="clear" w:color="auto" w:fill="auto"/>
            <w:hideMark/>
          </w:tcPr>
          <w:p w:rsidR="00C80C0F" w:rsidRDefault="00C80C0F">
            <w:pPr>
              <w:spacing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Творческая игра «</w:t>
            </w:r>
            <w:proofErr w:type="spellStart"/>
            <w:r>
              <w:rPr>
                <w:rFonts w:ascii="Times New Roman" w:eastAsia="Times New Roman" w:hAnsi="Times New Roman" w:cs="Times New Roman"/>
                <w:lang w:eastAsia="ru-RU"/>
              </w:rPr>
              <w:t>Сагаалганай</w:t>
            </w:r>
            <w:proofErr w:type="spellEnd"/>
            <w:r>
              <w:rPr>
                <w:rFonts w:ascii="Times New Roman" w:eastAsia="Times New Roman" w:hAnsi="Times New Roman" w:cs="Times New Roman"/>
                <w:lang w:eastAsia="ru-RU"/>
              </w:rPr>
              <w:t xml:space="preserve"> </w:t>
            </w:r>
            <w:proofErr w:type="spellStart"/>
            <w:r>
              <w:rPr>
                <w:rFonts w:ascii="Times New Roman" w:eastAsia="Times New Roman" w:hAnsi="Times New Roman" w:cs="Times New Roman"/>
                <w:lang w:eastAsia="ru-RU"/>
              </w:rPr>
              <w:t>сарюун</w:t>
            </w:r>
            <w:proofErr w:type="spellEnd"/>
            <w:r>
              <w:rPr>
                <w:rFonts w:ascii="Times New Roman" w:eastAsia="Times New Roman" w:hAnsi="Times New Roman" w:cs="Times New Roman"/>
                <w:lang w:eastAsia="ru-RU"/>
              </w:rPr>
              <w:t xml:space="preserve"> </w:t>
            </w:r>
            <w:proofErr w:type="spellStart"/>
            <w:r>
              <w:rPr>
                <w:rFonts w:ascii="Times New Roman" w:eastAsia="Times New Roman" w:hAnsi="Times New Roman" w:cs="Times New Roman"/>
                <w:lang w:eastAsia="ru-RU"/>
              </w:rPr>
              <w:t>наадан</w:t>
            </w:r>
            <w:proofErr w:type="spellEnd"/>
            <w:r>
              <w:rPr>
                <w:rFonts w:ascii="Times New Roman" w:eastAsia="Times New Roman" w:hAnsi="Times New Roman" w:cs="Times New Roman"/>
                <w:lang w:eastAsia="ru-RU"/>
              </w:rPr>
              <w: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C80C0F" w:rsidRDefault="00C80C0F">
            <w:pPr>
              <w:spacing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Городской</w:t>
            </w:r>
          </w:p>
        </w:tc>
        <w:tc>
          <w:tcPr>
            <w:tcW w:w="1843" w:type="dxa"/>
            <w:tcBorders>
              <w:top w:val="single" w:sz="4" w:space="0" w:color="000000"/>
              <w:left w:val="single" w:sz="4" w:space="0" w:color="000000"/>
              <w:bottom w:val="single" w:sz="4" w:space="0" w:color="000000"/>
              <w:right w:val="single" w:sz="4" w:space="0" w:color="000000"/>
            </w:tcBorders>
            <w:shd w:val="clear" w:color="auto" w:fill="auto"/>
            <w:hideMark/>
          </w:tcPr>
          <w:p w:rsidR="00C80C0F" w:rsidRDefault="00C80C0F">
            <w:pPr>
              <w:spacing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Представление</w:t>
            </w:r>
          </w:p>
          <w:p w:rsidR="00C80C0F" w:rsidRDefault="00C80C0F">
            <w:pPr>
              <w:spacing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2 место</w:t>
            </w:r>
          </w:p>
        </w:tc>
        <w:tc>
          <w:tcPr>
            <w:tcW w:w="2977" w:type="dxa"/>
            <w:tcBorders>
              <w:top w:val="single" w:sz="8" w:space="0" w:color="C0504D"/>
              <w:left w:val="single" w:sz="8" w:space="0" w:color="C0504D"/>
              <w:bottom w:val="single" w:sz="8" w:space="0" w:color="C0504D"/>
              <w:right w:val="single" w:sz="8" w:space="0" w:color="C0504D"/>
            </w:tcBorders>
            <w:shd w:val="clear" w:color="auto" w:fill="FFFFFF"/>
            <w:hideMark/>
          </w:tcPr>
          <w:p w:rsidR="00C80C0F" w:rsidRDefault="00C80C0F">
            <w:pPr>
              <w:pStyle w:val="a4"/>
              <w:spacing w:line="256" w:lineRule="auto"/>
              <w:rPr>
                <w:lang w:eastAsia="en-US"/>
              </w:rPr>
            </w:pPr>
            <w:r>
              <w:rPr>
                <w:noProof/>
              </w:rPr>
              <w:drawing>
                <wp:inline distT="0" distB="0" distL="0" distR="0">
                  <wp:extent cx="1571625" cy="1028700"/>
                  <wp:effectExtent l="114300" t="114300" r="104775" b="76200"/>
                  <wp:docPr id="5" name="Рисунок 5" descr="C:\Users\1\Downloads\IMG-502c9f19303321f4f94e42f28b5bfe3a-V.jpg"/>
                  <wp:cNvGraphicFramePr/>
                  <a:graphic xmlns:a="http://schemas.openxmlformats.org/drawingml/2006/main">
                    <a:graphicData uri="http://schemas.openxmlformats.org/drawingml/2006/picture">
                      <pic:pic xmlns:pic="http://schemas.openxmlformats.org/drawingml/2006/picture">
                        <pic:nvPicPr>
                          <pic:cNvPr id="1" name="Рисунок 1" descr="C:\Users\1\Downloads\IMG-502c9f19303321f4f94e42f28b5bfe3a-V.jpg"/>
                          <pic:cNvPicPr/>
                        </pic:nvPicPr>
                        <pic:blipFill rotWithShape="1">
                          <a:blip r:embed="rId6" cstate="print">
                            <a:extLst>
                              <a:ext uri="{28A0092B-C50C-407E-A947-70E740481C1C}">
                                <a14:useLocalDpi xmlns:a14="http://schemas.microsoft.com/office/drawing/2010/main" val="0"/>
                              </a:ext>
                            </a:extLst>
                          </a:blip>
                          <a:srcRect t="-792" r="8323" b="2708"/>
                          <a:stretch/>
                        </pic:blipFill>
                        <pic:spPr bwMode="auto">
                          <a:xfrm>
                            <a:off x="0" y="0"/>
                            <a:ext cx="1365250" cy="8286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tc>
      </w:tr>
      <w:tr w:rsidR="00C80C0F" w:rsidTr="00C80C0F">
        <w:trPr>
          <w:gridAfter w:val="3"/>
          <w:wAfter w:w="18519" w:type="dxa"/>
        </w:trPr>
        <w:tc>
          <w:tcPr>
            <w:tcW w:w="3210" w:type="dxa"/>
            <w:tcBorders>
              <w:top w:val="single" w:sz="4" w:space="0" w:color="000000"/>
              <w:left w:val="single" w:sz="4" w:space="0" w:color="000000"/>
              <w:bottom w:val="single" w:sz="4" w:space="0" w:color="000000"/>
              <w:right w:val="single" w:sz="4" w:space="0" w:color="000000"/>
            </w:tcBorders>
            <w:shd w:val="clear" w:color="auto" w:fill="auto"/>
            <w:hideMark/>
          </w:tcPr>
          <w:p w:rsidR="00C80C0F" w:rsidRDefault="00C80C0F">
            <w:pPr>
              <w:spacing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Открытый фестиваль-конкурс детских и юношеских театральных коллективов</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C80C0F" w:rsidRDefault="00C80C0F">
            <w:pPr>
              <w:spacing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Городской</w:t>
            </w:r>
          </w:p>
        </w:tc>
        <w:tc>
          <w:tcPr>
            <w:tcW w:w="1843" w:type="dxa"/>
            <w:tcBorders>
              <w:top w:val="single" w:sz="4" w:space="0" w:color="000000"/>
              <w:left w:val="single" w:sz="4" w:space="0" w:color="000000"/>
              <w:bottom w:val="single" w:sz="4" w:space="0" w:color="000000"/>
              <w:right w:val="single" w:sz="4" w:space="0" w:color="000000"/>
            </w:tcBorders>
            <w:shd w:val="clear" w:color="auto" w:fill="auto"/>
            <w:hideMark/>
          </w:tcPr>
          <w:p w:rsidR="00C80C0F" w:rsidRDefault="00C80C0F">
            <w:pPr>
              <w:spacing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Представление</w:t>
            </w:r>
          </w:p>
          <w:p w:rsidR="00C80C0F" w:rsidRDefault="00C80C0F">
            <w:pPr>
              <w:spacing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2 место</w:t>
            </w:r>
          </w:p>
        </w:tc>
        <w:tc>
          <w:tcPr>
            <w:tcW w:w="2977" w:type="dxa"/>
            <w:tcBorders>
              <w:top w:val="single" w:sz="8" w:space="0" w:color="C0504D"/>
              <w:left w:val="single" w:sz="8" w:space="0" w:color="C0504D"/>
              <w:bottom w:val="single" w:sz="8" w:space="0" w:color="C0504D"/>
              <w:right w:val="single" w:sz="8" w:space="0" w:color="C0504D"/>
            </w:tcBorders>
            <w:shd w:val="clear" w:color="auto" w:fill="FFFFFF"/>
            <w:hideMark/>
          </w:tcPr>
          <w:p w:rsidR="00C80C0F" w:rsidRDefault="00C80C0F">
            <w:pPr>
              <w:pStyle w:val="a4"/>
              <w:spacing w:line="256" w:lineRule="auto"/>
              <w:rPr>
                <w:noProof/>
                <w:lang w:eastAsia="en-US"/>
              </w:rPr>
            </w:pPr>
            <w:r>
              <w:rPr>
                <w:noProof/>
              </w:rPr>
              <w:drawing>
                <wp:inline distT="0" distB="0" distL="0" distR="0">
                  <wp:extent cx="1295400" cy="876300"/>
                  <wp:effectExtent l="114300" t="114300" r="152400" b="57150"/>
                  <wp:docPr id="2" name="Рисунок 2" descr="C:\Users\1\Downloads\IMG-7de50acc35d77621552acd1bd8d2f07a-V(1).jpg"/>
                  <wp:cNvGraphicFramePr/>
                  <a:graphic xmlns:a="http://schemas.openxmlformats.org/drawingml/2006/main">
                    <a:graphicData uri="http://schemas.openxmlformats.org/drawingml/2006/picture">
                      <pic:pic xmlns:pic="http://schemas.openxmlformats.org/drawingml/2006/picture">
                        <pic:nvPicPr>
                          <pic:cNvPr id="2" name="Рисунок 2" descr="C:\Users\1\Downloads\IMG-7de50acc35d77621552acd1bd8d2f07a-V(1).jpg"/>
                          <pic:cNvPicPr/>
                        </pic:nvPicPr>
                        <pic:blipFill rotWithShape="1">
                          <a:blip r:embed="rId7" cstate="print">
                            <a:extLst>
                              <a:ext uri="{28A0092B-C50C-407E-A947-70E740481C1C}">
                                <a14:useLocalDpi xmlns:a14="http://schemas.microsoft.com/office/drawing/2010/main" val="0"/>
                              </a:ext>
                            </a:extLst>
                          </a:blip>
                          <a:srcRect l="19270" t="16114" r="14062" b="13280"/>
                          <a:stretch/>
                        </pic:blipFill>
                        <pic:spPr bwMode="auto">
                          <a:xfrm>
                            <a:off x="0" y="0"/>
                            <a:ext cx="1103630" cy="6762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tc>
      </w:tr>
      <w:tr w:rsidR="00C80C0F" w:rsidTr="00C80C0F">
        <w:trPr>
          <w:gridAfter w:val="3"/>
          <w:wAfter w:w="18519" w:type="dxa"/>
        </w:trPr>
        <w:tc>
          <w:tcPr>
            <w:tcW w:w="3210" w:type="dxa"/>
            <w:tcBorders>
              <w:top w:val="single" w:sz="4" w:space="0" w:color="000000"/>
              <w:left w:val="single" w:sz="4" w:space="0" w:color="000000"/>
              <w:bottom w:val="single" w:sz="4" w:space="0" w:color="000000"/>
              <w:right w:val="single" w:sz="4" w:space="0" w:color="000000"/>
            </w:tcBorders>
            <w:shd w:val="clear" w:color="auto" w:fill="auto"/>
            <w:hideMark/>
          </w:tcPr>
          <w:p w:rsidR="00C80C0F" w:rsidRDefault="00C80C0F">
            <w:pPr>
              <w:spacing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Фестиваль-конкурс детских театральных постановок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C80C0F" w:rsidRDefault="00C80C0F">
            <w:pPr>
              <w:spacing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Городской</w:t>
            </w:r>
          </w:p>
        </w:tc>
        <w:tc>
          <w:tcPr>
            <w:tcW w:w="1843" w:type="dxa"/>
            <w:tcBorders>
              <w:top w:val="single" w:sz="4" w:space="0" w:color="000000"/>
              <w:left w:val="single" w:sz="4" w:space="0" w:color="000000"/>
              <w:bottom w:val="single" w:sz="4" w:space="0" w:color="000000"/>
              <w:right w:val="single" w:sz="4" w:space="0" w:color="000000"/>
            </w:tcBorders>
            <w:shd w:val="clear" w:color="auto" w:fill="auto"/>
            <w:hideMark/>
          </w:tcPr>
          <w:p w:rsidR="00C80C0F" w:rsidRDefault="00C80C0F">
            <w:pPr>
              <w:spacing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Представление</w:t>
            </w:r>
          </w:p>
          <w:p w:rsidR="00C80C0F" w:rsidRDefault="00C80C0F">
            <w:pPr>
              <w:spacing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1 место</w:t>
            </w:r>
          </w:p>
        </w:tc>
        <w:tc>
          <w:tcPr>
            <w:tcW w:w="2977" w:type="dxa"/>
            <w:tcBorders>
              <w:top w:val="single" w:sz="8" w:space="0" w:color="C0504D"/>
              <w:left w:val="single" w:sz="8" w:space="0" w:color="C0504D"/>
              <w:bottom w:val="single" w:sz="8" w:space="0" w:color="C0504D"/>
              <w:right w:val="single" w:sz="8" w:space="0" w:color="C0504D"/>
            </w:tcBorders>
            <w:shd w:val="clear" w:color="auto" w:fill="FFFFFF"/>
            <w:hideMark/>
          </w:tcPr>
          <w:p w:rsidR="00C80C0F" w:rsidRDefault="00C80C0F">
            <w:pPr>
              <w:pStyle w:val="a4"/>
              <w:spacing w:line="256" w:lineRule="auto"/>
              <w:rPr>
                <w:noProof/>
                <w:color w:val="000000"/>
                <w:lang w:eastAsia="en-US"/>
              </w:rPr>
            </w:pPr>
            <w:r>
              <w:rPr>
                <w:noProof/>
              </w:rPr>
              <w:drawing>
                <wp:inline distT="0" distB="0" distL="0" distR="0">
                  <wp:extent cx="1343025" cy="876300"/>
                  <wp:effectExtent l="114300" t="114300" r="104775" b="57150"/>
                  <wp:docPr id="3" name="Рисунок 3" descr="C:\Users\1\Downloads\IMG-8a53b33569f54128cd3d5cd3670cde78-V.jpg"/>
                  <wp:cNvGraphicFramePr/>
                  <a:graphic xmlns:a="http://schemas.openxmlformats.org/drawingml/2006/main">
                    <a:graphicData uri="http://schemas.openxmlformats.org/drawingml/2006/picture">
                      <pic:pic xmlns:pic="http://schemas.openxmlformats.org/drawingml/2006/picture">
                        <pic:nvPicPr>
                          <pic:cNvPr id="3" name="Рисунок 3" descr="C:\Users\1\Downloads\IMG-8a53b33569f54128cd3d5cd3670cde78-V.jpg"/>
                          <pic:cNvPicPr/>
                        </pic:nvPicPr>
                        <pic:blipFill rotWithShape="1">
                          <a:blip r:embed="rId8" cstate="print">
                            <a:extLst>
                              <a:ext uri="{28A0092B-C50C-407E-A947-70E740481C1C}">
                                <a14:useLocalDpi xmlns:a14="http://schemas.microsoft.com/office/drawing/2010/main" val="0"/>
                              </a:ext>
                            </a:extLst>
                          </a:blip>
                          <a:srcRect l="9960" t="6056" r="10094" b="7739"/>
                          <a:stretch/>
                        </pic:blipFill>
                        <pic:spPr bwMode="auto">
                          <a:xfrm>
                            <a:off x="0" y="0"/>
                            <a:ext cx="1146175" cy="6762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tc>
      </w:tr>
      <w:tr w:rsidR="00C80C0F" w:rsidTr="00C80C0F">
        <w:trPr>
          <w:gridAfter w:val="3"/>
          <w:wAfter w:w="18519" w:type="dxa"/>
          <w:trHeight w:val="2229"/>
        </w:trPr>
        <w:tc>
          <w:tcPr>
            <w:tcW w:w="3210" w:type="dxa"/>
            <w:tcBorders>
              <w:top w:val="single" w:sz="4" w:space="0" w:color="000000"/>
              <w:left w:val="single" w:sz="4" w:space="0" w:color="000000"/>
              <w:bottom w:val="single" w:sz="4" w:space="0" w:color="000000"/>
              <w:right w:val="single" w:sz="4" w:space="0" w:color="000000"/>
            </w:tcBorders>
            <w:shd w:val="clear" w:color="auto" w:fill="auto"/>
            <w:hideMark/>
          </w:tcPr>
          <w:p w:rsidR="00C80C0F" w:rsidRDefault="00C80C0F">
            <w:pPr>
              <w:spacing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Многожанровый творческий фестиваль-конкурс сценических искусств «</w:t>
            </w:r>
            <w:proofErr w:type="spellStart"/>
            <w:r>
              <w:rPr>
                <w:rFonts w:ascii="Times New Roman" w:eastAsia="Times New Roman" w:hAnsi="Times New Roman" w:cs="Times New Roman"/>
                <w:lang w:eastAsia="ru-RU"/>
              </w:rPr>
              <w:t>Амар</w:t>
            </w:r>
            <w:proofErr w:type="spellEnd"/>
            <w:r>
              <w:rPr>
                <w:rFonts w:ascii="Times New Roman" w:eastAsia="Times New Roman" w:hAnsi="Times New Roman" w:cs="Times New Roman"/>
                <w:lang w:eastAsia="ru-RU"/>
              </w:rPr>
              <w:t xml:space="preserve"> </w:t>
            </w:r>
            <w:proofErr w:type="spellStart"/>
            <w:r>
              <w:rPr>
                <w:rFonts w:ascii="Times New Roman" w:eastAsia="Times New Roman" w:hAnsi="Times New Roman" w:cs="Times New Roman"/>
                <w:lang w:eastAsia="ru-RU"/>
              </w:rPr>
              <w:t>мэндэ</w:t>
            </w:r>
            <w:proofErr w:type="spellEnd"/>
            <w:r>
              <w:rPr>
                <w:rFonts w:ascii="Times New Roman" w:eastAsia="Times New Roman" w:hAnsi="Times New Roman" w:cs="Times New Roman"/>
                <w:lang w:eastAsia="ru-RU"/>
              </w:rPr>
              <w: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C80C0F" w:rsidRDefault="00C80C0F">
            <w:pPr>
              <w:spacing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Городской</w:t>
            </w:r>
          </w:p>
        </w:tc>
        <w:tc>
          <w:tcPr>
            <w:tcW w:w="1843" w:type="dxa"/>
            <w:tcBorders>
              <w:top w:val="single" w:sz="4" w:space="0" w:color="000000"/>
              <w:left w:val="single" w:sz="4" w:space="0" w:color="000000"/>
              <w:bottom w:val="single" w:sz="4" w:space="0" w:color="000000"/>
              <w:right w:val="single" w:sz="4" w:space="0" w:color="000000"/>
            </w:tcBorders>
            <w:shd w:val="clear" w:color="auto" w:fill="auto"/>
            <w:hideMark/>
          </w:tcPr>
          <w:p w:rsidR="00C80C0F" w:rsidRDefault="00C80C0F">
            <w:pPr>
              <w:spacing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Представление</w:t>
            </w:r>
          </w:p>
          <w:p w:rsidR="00C80C0F" w:rsidRDefault="00C80C0F">
            <w:pPr>
              <w:spacing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2 место</w:t>
            </w:r>
          </w:p>
        </w:tc>
        <w:tc>
          <w:tcPr>
            <w:tcW w:w="2977" w:type="dxa"/>
            <w:tcBorders>
              <w:top w:val="single" w:sz="8" w:space="0" w:color="C0504D"/>
              <w:left w:val="single" w:sz="8" w:space="0" w:color="C0504D"/>
              <w:bottom w:val="single" w:sz="8" w:space="0" w:color="C0504D"/>
              <w:right w:val="single" w:sz="8" w:space="0" w:color="C0504D"/>
            </w:tcBorders>
            <w:shd w:val="clear" w:color="auto" w:fill="FFFFFF"/>
            <w:hideMark/>
          </w:tcPr>
          <w:p w:rsidR="00C80C0F" w:rsidRDefault="00C80C0F">
            <w:pPr>
              <w:pStyle w:val="a4"/>
              <w:spacing w:line="256" w:lineRule="auto"/>
              <w:rPr>
                <w:noProof/>
                <w:color w:val="000000"/>
                <w:lang w:eastAsia="en-US"/>
              </w:rPr>
            </w:pPr>
            <w:r>
              <w:rPr>
                <w:noProof/>
              </w:rPr>
              <w:drawing>
                <wp:inline distT="0" distB="0" distL="0" distR="0">
                  <wp:extent cx="1952625" cy="1752600"/>
                  <wp:effectExtent l="862013" t="0" r="0" b="0"/>
                  <wp:docPr id="4" name="Рисунок 4" descr="C:\Users\1\Downloads\IMG-9607fc1a3b69b1173d030d2f7b40bf21-V.jpg"/>
                  <wp:cNvGraphicFramePr/>
                  <a:graphic xmlns:a="http://schemas.openxmlformats.org/drawingml/2006/main">
                    <a:graphicData uri="http://schemas.openxmlformats.org/drawingml/2006/picture">
                      <pic:pic xmlns:pic="http://schemas.openxmlformats.org/drawingml/2006/picture">
                        <pic:nvPicPr>
                          <pic:cNvPr id="4" name="Рисунок 4" descr="C:\Users\1\Downloads\IMG-9607fc1a3b69b1173d030d2f7b40bf21-V.jpg"/>
                          <pic:cNvPicPr/>
                        </pic:nvPicPr>
                        <pic:blipFill rotWithShape="1">
                          <a:blip r:embed="rId9" cstate="print">
                            <a:extLst>
                              <a:ext uri="{28A0092B-C50C-407E-A947-70E740481C1C}">
                                <a14:useLocalDpi xmlns:a14="http://schemas.microsoft.com/office/drawing/2010/main" val="0"/>
                              </a:ext>
                            </a:extLst>
                          </a:blip>
                          <a:srcRect l="2339" t="9806" r="11495"/>
                          <a:stretch/>
                        </pic:blipFill>
                        <pic:spPr bwMode="auto">
                          <a:xfrm rot="16200000">
                            <a:off x="0" y="0"/>
                            <a:ext cx="494665" cy="17519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tc>
      </w:tr>
      <w:tr w:rsidR="00C80C0F" w:rsidTr="00C80C0F">
        <w:trPr>
          <w:trHeight w:val="2233"/>
        </w:trPr>
        <w:tc>
          <w:tcPr>
            <w:tcW w:w="3210" w:type="dxa"/>
            <w:tcBorders>
              <w:top w:val="single" w:sz="4" w:space="0" w:color="000000"/>
              <w:left w:val="single" w:sz="4" w:space="0" w:color="000000"/>
              <w:bottom w:val="single" w:sz="4" w:space="0" w:color="000000"/>
              <w:right w:val="single" w:sz="4" w:space="0" w:color="000000"/>
            </w:tcBorders>
            <w:shd w:val="clear" w:color="auto" w:fill="auto"/>
            <w:hideMark/>
          </w:tcPr>
          <w:p w:rsidR="00C80C0F" w:rsidRDefault="00C80C0F">
            <w:pPr>
              <w:spacing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Конкурс традиций и обычаев бурятского народа «Би -</w:t>
            </w:r>
            <w:proofErr w:type="spellStart"/>
            <w:r>
              <w:rPr>
                <w:rFonts w:ascii="Times New Roman" w:eastAsia="Times New Roman" w:hAnsi="Times New Roman" w:cs="Times New Roman"/>
                <w:lang w:eastAsia="ru-RU"/>
              </w:rPr>
              <w:t>буряад</w:t>
            </w:r>
            <w:proofErr w:type="spellEnd"/>
            <w:r>
              <w:rPr>
                <w:rFonts w:ascii="Times New Roman" w:eastAsia="Times New Roman" w:hAnsi="Times New Roman" w:cs="Times New Roman"/>
                <w:lang w:eastAsia="ru-RU"/>
              </w:rPr>
              <w: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C80C0F" w:rsidRDefault="00C80C0F">
            <w:pPr>
              <w:spacing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Городской</w:t>
            </w:r>
          </w:p>
        </w:tc>
        <w:tc>
          <w:tcPr>
            <w:tcW w:w="1843" w:type="dxa"/>
            <w:tcBorders>
              <w:top w:val="single" w:sz="4" w:space="0" w:color="000000"/>
              <w:left w:val="single" w:sz="4" w:space="0" w:color="000000"/>
              <w:bottom w:val="single" w:sz="4" w:space="0" w:color="000000"/>
              <w:right w:val="single" w:sz="4" w:space="0" w:color="000000"/>
            </w:tcBorders>
            <w:shd w:val="clear" w:color="auto" w:fill="auto"/>
            <w:hideMark/>
          </w:tcPr>
          <w:p w:rsidR="00C80C0F" w:rsidRDefault="00C80C0F">
            <w:pPr>
              <w:spacing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Представление</w:t>
            </w:r>
          </w:p>
          <w:p w:rsidR="00C80C0F" w:rsidRDefault="00C80C0F">
            <w:pPr>
              <w:spacing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1 место</w:t>
            </w:r>
          </w:p>
        </w:tc>
        <w:tc>
          <w:tcPr>
            <w:tcW w:w="2977" w:type="dxa"/>
            <w:tcBorders>
              <w:top w:val="single" w:sz="8" w:space="0" w:color="C0504D"/>
              <w:left w:val="single" w:sz="8" w:space="0" w:color="C0504D"/>
              <w:bottom w:val="single" w:sz="8" w:space="0" w:color="C0504D"/>
              <w:right w:val="single" w:sz="8" w:space="0" w:color="C0504D"/>
            </w:tcBorders>
            <w:shd w:val="clear" w:color="auto" w:fill="FFFFFF"/>
            <w:hideMark/>
          </w:tcPr>
          <w:p w:rsidR="00C80C0F" w:rsidRDefault="00C80C0F">
            <w:pPr>
              <w:spacing w:after="0" w:line="240" w:lineRule="auto"/>
              <w:rPr>
                <w:rFonts w:ascii="Times New Roman" w:eastAsia="Times New Roman" w:hAnsi="Times New Roman" w:cs="Times New Roman"/>
                <w:noProof/>
                <w:color w:val="000000"/>
                <w:sz w:val="24"/>
                <w:szCs w:val="24"/>
                <w:lang w:eastAsia="ru-RU"/>
              </w:rPr>
            </w:pPr>
            <w:r>
              <w:rPr>
                <w:noProof/>
                <w:lang w:eastAsia="ru-RU"/>
              </w:rPr>
              <w:drawing>
                <wp:inline distT="0" distB="0" distL="0" distR="0">
                  <wp:extent cx="1638300" cy="1295400"/>
                  <wp:effectExtent l="152400" t="152400" r="361950" b="228600"/>
                  <wp:docPr id="14" name="Рисунок 14" descr="C:\Users\1\Downloads\IMG-8ae8a2fcc0c3c61dca31aaef5db83a02-V.jpg"/>
                  <wp:cNvGraphicFramePr/>
                  <a:graphic xmlns:a="http://schemas.openxmlformats.org/drawingml/2006/main">
                    <a:graphicData uri="http://schemas.openxmlformats.org/drawingml/2006/picture">
                      <pic:pic xmlns:pic="http://schemas.openxmlformats.org/drawingml/2006/picture">
                        <pic:nvPicPr>
                          <pic:cNvPr id="14" name="Рисунок 14" descr="C:\Users\1\Downloads\IMG-8ae8a2fcc0c3c61dca31aaef5db83a02-V.jpg"/>
                          <pic:cNvPicPr/>
                        </pic:nvPicPr>
                        <pic:blipFill rotWithShape="1">
                          <a:blip r:embed="rId10" cstate="print">
                            <a:extLst>
                              <a:ext uri="{28A0092B-C50C-407E-A947-70E740481C1C}">
                                <a14:useLocalDpi xmlns:a14="http://schemas.microsoft.com/office/drawing/2010/main" val="0"/>
                              </a:ext>
                            </a:extLst>
                          </a:blip>
                          <a:srcRect l="19696" t="1521" r="6155" b="7675"/>
                          <a:stretch/>
                        </pic:blipFill>
                        <pic:spPr bwMode="auto">
                          <a:xfrm>
                            <a:off x="0" y="0"/>
                            <a:ext cx="1161415" cy="82867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tc>
        <w:tc>
          <w:tcPr>
            <w:tcW w:w="6173" w:type="dxa"/>
            <w:shd w:val="clear" w:color="auto" w:fill="auto"/>
            <w:tcMar>
              <w:top w:w="15" w:type="dxa"/>
              <w:left w:w="15" w:type="dxa"/>
              <w:bottom w:w="15" w:type="dxa"/>
              <w:right w:w="15" w:type="dxa"/>
            </w:tcMar>
          </w:tcPr>
          <w:p w:rsidR="00C80C0F" w:rsidRDefault="00C80C0F">
            <w:pPr>
              <w:spacing w:after="0" w:line="240" w:lineRule="auto"/>
              <w:contextualSpacing/>
              <w:jc w:val="center"/>
              <w:rPr>
                <w:sz w:val="24"/>
                <w:szCs w:val="24"/>
              </w:rPr>
            </w:pPr>
          </w:p>
          <w:p w:rsidR="00C80C0F" w:rsidRDefault="00C80C0F">
            <w:pPr>
              <w:spacing w:after="0" w:line="240" w:lineRule="auto"/>
              <w:contextualSpacing/>
              <w:jc w:val="center"/>
              <w:rPr>
                <w:sz w:val="24"/>
                <w:szCs w:val="24"/>
              </w:rPr>
            </w:pPr>
          </w:p>
          <w:p w:rsidR="00C80C0F" w:rsidRDefault="00C80C0F">
            <w:pPr>
              <w:spacing w:after="0" w:line="240" w:lineRule="auto"/>
              <w:contextualSpacing/>
              <w:jc w:val="center"/>
              <w:rPr>
                <w:sz w:val="24"/>
                <w:szCs w:val="24"/>
              </w:rPr>
            </w:pPr>
          </w:p>
          <w:p w:rsidR="00C80C0F" w:rsidRDefault="00C80C0F">
            <w:pPr>
              <w:spacing w:after="0" w:line="240" w:lineRule="auto"/>
              <w:contextualSpacing/>
              <w:jc w:val="center"/>
              <w:rPr>
                <w:b/>
                <w:sz w:val="24"/>
                <w:szCs w:val="24"/>
              </w:rPr>
            </w:pPr>
            <w:r>
              <w:rPr>
                <w:sz w:val="24"/>
                <w:szCs w:val="24"/>
              </w:rPr>
              <w:t xml:space="preserve">           </w:t>
            </w:r>
            <w:r>
              <w:rPr>
                <w:b/>
                <w:sz w:val="24"/>
                <w:szCs w:val="24"/>
              </w:rPr>
              <w:t>№</w:t>
            </w:r>
          </w:p>
        </w:tc>
        <w:tc>
          <w:tcPr>
            <w:tcW w:w="6173" w:type="dxa"/>
            <w:shd w:val="clear" w:color="auto" w:fill="auto"/>
            <w:tcMar>
              <w:top w:w="15" w:type="dxa"/>
              <w:left w:w="15" w:type="dxa"/>
              <w:bottom w:w="15" w:type="dxa"/>
              <w:right w:w="15" w:type="dxa"/>
            </w:tcMar>
            <w:hideMark/>
          </w:tcPr>
          <w:p w:rsidR="00C80C0F" w:rsidRDefault="00C80C0F">
            <w:pPr>
              <w:spacing w:after="0" w:line="240" w:lineRule="auto"/>
              <w:contextualSpacing/>
              <w:jc w:val="center"/>
              <w:rPr>
                <w:b/>
                <w:sz w:val="24"/>
                <w:szCs w:val="24"/>
              </w:rPr>
            </w:pPr>
            <w:r>
              <w:rPr>
                <w:b/>
                <w:sz w:val="24"/>
                <w:szCs w:val="24"/>
              </w:rPr>
              <w:t>Тип документа</w:t>
            </w:r>
          </w:p>
        </w:tc>
        <w:tc>
          <w:tcPr>
            <w:tcW w:w="6173" w:type="dxa"/>
            <w:shd w:val="clear" w:color="auto" w:fill="auto"/>
            <w:tcMar>
              <w:top w:w="15" w:type="dxa"/>
              <w:left w:w="15" w:type="dxa"/>
              <w:bottom w:w="15" w:type="dxa"/>
              <w:right w:w="15" w:type="dxa"/>
            </w:tcMar>
            <w:hideMark/>
          </w:tcPr>
          <w:p w:rsidR="00C80C0F" w:rsidRDefault="00C80C0F">
            <w:pPr>
              <w:spacing w:after="0" w:line="240" w:lineRule="auto"/>
              <w:contextualSpacing/>
              <w:jc w:val="center"/>
              <w:rPr>
                <w:b/>
                <w:sz w:val="24"/>
                <w:szCs w:val="24"/>
              </w:rPr>
            </w:pPr>
            <w:r>
              <w:rPr>
                <w:b/>
                <w:sz w:val="24"/>
                <w:szCs w:val="24"/>
              </w:rPr>
              <w:t>Автор</w:t>
            </w:r>
          </w:p>
        </w:tc>
      </w:tr>
    </w:tbl>
    <w:p w:rsidR="00C80C0F" w:rsidRDefault="00C80C0F" w:rsidP="00C80C0F">
      <w:pPr>
        <w:spacing w:after="200" w:line="276" w:lineRule="auto"/>
        <w:ind w:left="360"/>
        <w:contextualSpacing/>
        <w:jc w:val="center"/>
        <w:rPr>
          <w:rFonts w:ascii="Times New Roman" w:eastAsia="Calibri" w:hAnsi="Times New Roman" w:cs="Times New Roman"/>
          <w:b/>
          <w:sz w:val="24"/>
          <w:szCs w:val="24"/>
        </w:rPr>
      </w:pPr>
    </w:p>
    <w:p w:rsidR="00C80C0F" w:rsidRDefault="00C80C0F" w:rsidP="00C80C0F">
      <w:pPr>
        <w:spacing w:after="200" w:line="276" w:lineRule="auto"/>
        <w:ind w:left="360"/>
        <w:contextualSpacing/>
        <w:jc w:val="center"/>
        <w:rPr>
          <w:rFonts w:ascii="Times New Roman" w:eastAsia="Calibri" w:hAnsi="Times New Roman" w:cs="Times New Roman"/>
          <w:b/>
          <w:sz w:val="24"/>
          <w:szCs w:val="24"/>
        </w:rPr>
      </w:pPr>
    </w:p>
    <w:p w:rsidR="00C80C0F" w:rsidRDefault="00C80C0F" w:rsidP="00C80C0F">
      <w:pPr>
        <w:spacing w:after="200" w:line="276" w:lineRule="auto"/>
        <w:ind w:left="360"/>
        <w:contextualSpacing/>
        <w:jc w:val="center"/>
        <w:rPr>
          <w:rFonts w:ascii="Times New Roman" w:eastAsia="Calibri" w:hAnsi="Times New Roman" w:cs="Times New Roman"/>
          <w:b/>
          <w:sz w:val="24"/>
          <w:szCs w:val="24"/>
        </w:rPr>
      </w:pPr>
    </w:p>
    <w:p w:rsidR="00C80C0F" w:rsidRDefault="00C80C0F" w:rsidP="00C80C0F">
      <w:pPr>
        <w:spacing w:after="200" w:line="276" w:lineRule="auto"/>
        <w:ind w:left="360"/>
        <w:contextualSpacing/>
        <w:jc w:val="center"/>
        <w:rPr>
          <w:rFonts w:ascii="Times New Roman" w:eastAsia="Calibri" w:hAnsi="Times New Roman" w:cs="Times New Roman"/>
          <w:b/>
          <w:sz w:val="24"/>
          <w:szCs w:val="24"/>
        </w:rPr>
      </w:pPr>
    </w:p>
    <w:p w:rsidR="00C80C0F" w:rsidRDefault="00C80C0F" w:rsidP="00C80C0F">
      <w:pPr>
        <w:spacing w:after="200" w:line="276" w:lineRule="auto"/>
        <w:ind w:left="360"/>
        <w:contextualSpacing/>
        <w:jc w:val="center"/>
        <w:rPr>
          <w:rFonts w:ascii="Times New Roman" w:eastAsia="Calibri" w:hAnsi="Times New Roman" w:cs="Times New Roman"/>
          <w:b/>
          <w:sz w:val="24"/>
          <w:szCs w:val="24"/>
        </w:rPr>
      </w:pPr>
    </w:p>
    <w:p w:rsidR="00C80C0F" w:rsidRDefault="00C80C0F" w:rsidP="00C80C0F">
      <w:pPr>
        <w:spacing w:after="200" w:line="276" w:lineRule="auto"/>
        <w:ind w:left="360"/>
        <w:contextualSpacing/>
        <w:jc w:val="center"/>
        <w:rPr>
          <w:rFonts w:ascii="Times New Roman" w:eastAsia="Calibri" w:hAnsi="Times New Roman" w:cs="Times New Roman"/>
          <w:b/>
          <w:sz w:val="24"/>
          <w:szCs w:val="24"/>
        </w:rPr>
      </w:pPr>
      <w:r>
        <w:rPr>
          <w:rFonts w:ascii="Times New Roman" w:eastAsia="Calibri" w:hAnsi="Times New Roman" w:cs="Times New Roman"/>
          <w:b/>
          <w:noProof/>
          <w:sz w:val="24"/>
          <w:szCs w:val="24"/>
          <w:lang w:eastAsia="ru-RU"/>
        </w:rPr>
        <w:drawing>
          <wp:inline distT="0" distB="0" distL="0" distR="0">
            <wp:extent cx="5029200" cy="28860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29200" cy="2886075"/>
                    </a:xfrm>
                    <a:prstGeom prst="rect">
                      <a:avLst/>
                    </a:prstGeom>
                    <a:noFill/>
                    <a:ln>
                      <a:noFill/>
                    </a:ln>
                  </pic:spPr>
                </pic:pic>
              </a:graphicData>
            </a:graphic>
          </wp:inline>
        </w:drawing>
      </w:r>
    </w:p>
    <w:p w:rsidR="00C80C0F" w:rsidRDefault="00C80C0F" w:rsidP="00C80C0F">
      <w:pPr>
        <w:spacing w:after="200" w:line="276" w:lineRule="auto"/>
        <w:ind w:left="360"/>
        <w:contextualSpacing/>
        <w:rPr>
          <w:rFonts w:ascii="Times New Roman" w:eastAsia="Calibri" w:hAnsi="Times New Roman" w:cs="Times New Roman"/>
          <w:b/>
          <w:sz w:val="24"/>
          <w:szCs w:val="24"/>
        </w:rPr>
      </w:pPr>
      <w:hyperlink r:id="rId12" w:history="1">
        <w:r>
          <w:rPr>
            <w:rStyle w:val="a3"/>
            <w:rFonts w:ascii="Times New Roman" w:eastAsia="Calibri" w:hAnsi="Times New Roman" w:cs="Times New Roman"/>
            <w:b/>
            <w:sz w:val="24"/>
            <w:szCs w:val="24"/>
          </w:rPr>
          <w:t>https://cloud.mail.ru/public/JcHj/Qgqjjumpg-</w:t>
        </w:r>
      </w:hyperlink>
      <w:r>
        <w:rPr>
          <w:rFonts w:ascii="Times New Roman" w:eastAsia="Calibri" w:hAnsi="Times New Roman" w:cs="Times New Roman"/>
          <w:b/>
          <w:sz w:val="24"/>
          <w:szCs w:val="24"/>
        </w:rPr>
        <w:t xml:space="preserve"> «</w:t>
      </w:r>
      <w:proofErr w:type="spellStart"/>
      <w:r>
        <w:rPr>
          <w:rFonts w:ascii="Times New Roman" w:eastAsia="Calibri" w:hAnsi="Times New Roman" w:cs="Times New Roman"/>
          <w:b/>
          <w:sz w:val="24"/>
          <w:szCs w:val="24"/>
        </w:rPr>
        <w:t>Верхнеудинскын</w:t>
      </w:r>
      <w:proofErr w:type="spellEnd"/>
      <w:r>
        <w:rPr>
          <w:rFonts w:ascii="Times New Roman" w:eastAsia="Calibri" w:hAnsi="Times New Roman" w:cs="Times New Roman"/>
          <w:b/>
          <w:sz w:val="24"/>
          <w:szCs w:val="24"/>
        </w:rPr>
        <w:t xml:space="preserve"> </w:t>
      </w:r>
      <w:proofErr w:type="spellStart"/>
      <w:r>
        <w:rPr>
          <w:rFonts w:ascii="Times New Roman" w:eastAsia="Calibri" w:hAnsi="Times New Roman" w:cs="Times New Roman"/>
          <w:b/>
          <w:sz w:val="24"/>
          <w:szCs w:val="24"/>
        </w:rPr>
        <w:t>худалдаа</w:t>
      </w:r>
      <w:proofErr w:type="spellEnd"/>
      <w:r>
        <w:rPr>
          <w:rFonts w:ascii="Times New Roman" w:eastAsia="Calibri" w:hAnsi="Times New Roman" w:cs="Times New Roman"/>
          <w:b/>
          <w:sz w:val="24"/>
          <w:szCs w:val="24"/>
        </w:rPr>
        <w:t xml:space="preserve"> </w:t>
      </w:r>
      <w:proofErr w:type="spellStart"/>
      <w:r>
        <w:rPr>
          <w:rFonts w:ascii="Times New Roman" w:eastAsia="Calibri" w:hAnsi="Times New Roman" w:cs="Times New Roman"/>
          <w:b/>
          <w:sz w:val="24"/>
          <w:szCs w:val="24"/>
        </w:rPr>
        <w:t>наймаан</w:t>
      </w:r>
      <w:proofErr w:type="spellEnd"/>
      <w:r>
        <w:rPr>
          <w:rFonts w:ascii="Times New Roman" w:eastAsia="Calibri" w:hAnsi="Times New Roman" w:cs="Times New Roman"/>
          <w:b/>
          <w:sz w:val="24"/>
          <w:szCs w:val="24"/>
        </w:rPr>
        <w:t>»</w:t>
      </w:r>
    </w:p>
    <w:p w:rsidR="000D4263" w:rsidRDefault="000D4263">
      <w:bookmarkStart w:id="0" w:name="_GoBack"/>
      <w:bookmarkEnd w:id="0"/>
    </w:p>
    <w:sectPr w:rsidR="000D426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8F2AB9"/>
    <w:multiLevelType w:val="multilevel"/>
    <w:tmpl w:val="484299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1B9F53FC"/>
    <w:multiLevelType w:val="hybridMultilevel"/>
    <w:tmpl w:val="FACCEB90"/>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2">
    <w:nsid w:val="1E45006A"/>
    <w:multiLevelType w:val="multilevel"/>
    <w:tmpl w:val="FC1A35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2DA67B6D"/>
    <w:multiLevelType w:val="hybridMultilevel"/>
    <w:tmpl w:val="9170EDC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5CC40C88"/>
    <w:multiLevelType w:val="multilevel"/>
    <w:tmpl w:val="F446A9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5CDC3533"/>
    <w:multiLevelType w:val="multilevel"/>
    <w:tmpl w:val="411AE1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5E9535EA"/>
    <w:multiLevelType w:val="multilevel"/>
    <w:tmpl w:val="1D4680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5F1571BF"/>
    <w:multiLevelType w:val="multilevel"/>
    <w:tmpl w:val="FA9008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7E537EBA"/>
    <w:multiLevelType w:val="multilevel"/>
    <w:tmpl w:val="02306B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3"/>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 w:numId="3">
    <w:abstractNumId w:val="4"/>
    <w:lvlOverride w:ilvl="0"/>
    <w:lvlOverride w:ilvl="1"/>
    <w:lvlOverride w:ilvl="2"/>
    <w:lvlOverride w:ilvl="3"/>
    <w:lvlOverride w:ilvl="4"/>
    <w:lvlOverride w:ilvl="5"/>
    <w:lvlOverride w:ilvl="6"/>
    <w:lvlOverride w:ilvl="7"/>
    <w:lvlOverride w:ilvl="8"/>
  </w:num>
  <w:num w:numId="4">
    <w:abstractNumId w:val="7"/>
    <w:lvlOverride w:ilvl="0"/>
    <w:lvlOverride w:ilvl="1"/>
    <w:lvlOverride w:ilvl="2"/>
    <w:lvlOverride w:ilvl="3"/>
    <w:lvlOverride w:ilvl="4"/>
    <w:lvlOverride w:ilvl="5"/>
    <w:lvlOverride w:ilvl="6"/>
    <w:lvlOverride w:ilvl="7"/>
    <w:lvlOverride w:ilvl="8"/>
  </w:num>
  <w:num w:numId="5">
    <w:abstractNumId w:val="6"/>
    <w:lvlOverride w:ilvl="0"/>
    <w:lvlOverride w:ilvl="1"/>
    <w:lvlOverride w:ilvl="2"/>
    <w:lvlOverride w:ilvl="3"/>
    <w:lvlOverride w:ilvl="4"/>
    <w:lvlOverride w:ilvl="5"/>
    <w:lvlOverride w:ilvl="6"/>
    <w:lvlOverride w:ilvl="7"/>
    <w:lvlOverride w:ilvl="8"/>
  </w:num>
  <w:num w:numId="6">
    <w:abstractNumId w:val="0"/>
    <w:lvlOverride w:ilvl="0"/>
    <w:lvlOverride w:ilvl="1"/>
    <w:lvlOverride w:ilvl="2"/>
    <w:lvlOverride w:ilvl="3"/>
    <w:lvlOverride w:ilvl="4"/>
    <w:lvlOverride w:ilvl="5"/>
    <w:lvlOverride w:ilvl="6"/>
    <w:lvlOverride w:ilvl="7"/>
    <w:lvlOverride w:ilvl="8"/>
  </w:num>
  <w:num w:numId="7">
    <w:abstractNumId w:val="5"/>
    <w:lvlOverride w:ilvl="0"/>
    <w:lvlOverride w:ilvl="1"/>
    <w:lvlOverride w:ilvl="2"/>
    <w:lvlOverride w:ilvl="3"/>
    <w:lvlOverride w:ilvl="4"/>
    <w:lvlOverride w:ilvl="5"/>
    <w:lvlOverride w:ilvl="6"/>
    <w:lvlOverride w:ilvl="7"/>
    <w:lvlOverride w:ilvl="8"/>
  </w:num>
  <w:num w:numId="8">
    <w:abstractNumId w:val="8"/>
    <w:lvlOverride w:ilvl="0"/>
    <w:lvlOverride w:ilvl="1"/>
    <w:lvlOverride w:ilvl="2"/>
    <w:lvlOverride w:ilvl="3"/>
    <w:lvlOverride w:ilvl="4"/>
    <w:lvlOverride w:ilvl="5"/>
    <w:lvlOverride w:ilvl="6"/>
    <w:lvlOverride w:ilvl="7"/>
    <w:lvlOverride w:ilvl="8"/>
  </w:num>
  <w:num w:numId="9">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C0F"/>
    <w:rsid w:val="000D4263"/>
    <w:rsid w:val="00C80C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659685-790C-4EBF-893A-E3B132388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0C0F"/>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80C0F"/>
    <w:rPr>
      <w:color w:val="0563C1" w:themeColor="hyperlink"/>
      <w:u w:val="single"/>
    </w:rPr>
  </w:style>
  <w:style w:type="paragraph" w:styleId="a4">
    <w:name w:val="Normal (Web)"/>
    <w:basedOn w:val="a"/>
    <w:uiPriority w:val="99"/>
    <w:semiHidden/>
    <w:unhideWhenUsed/>
    <w:rsid w:val="00C80C0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C80C0F"/>
    <w:pPr>
      <w:suppressAutoHyphens/>
      <w:spacing w:after="200" w:line="276" w:lineRule="auto"/>
      <w:ind w:left="720"/>
      <w:contextualSpacing/>
    </w:pPr>
  </w:style>
  <w:style w:type="paragraph" w:customStyle="1" w:styleId="c8">
    <w:name w:val="c8"/>
    <w:basedOn w:val="a"/>
    <w:uiPriority w:val="99"/>
    <w:rsid w:val="00C80C0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3">
    <w:name w:val="c23"/>
    <w:basedOn w:val="a0"/>
    <w:rsid w:val="00C80C0F"/>
  </w:style>
  <w:style w:type="character" w:customStyle="1" w:styleId="c2">
    <w:name w:val="c2"/>
    <w:basedOn w:val="a0"/>
    <w:rsid w:val="00C80C0F"/>
  </w:style>
  <w:style w:type="table" w:styleId="a6">
    <w:name w:val="Table Grid"/>
    <w:basedOn w:val="a1"/>
    <w:uiPriority w:val="39"/>
    <w:rsid w:val="00C80C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8626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cloud.mail.ru/public/JcHj/Qgqjjump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2487</Words>
  <Characters>14179</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cp:revision>
  <dcterms:created xsi:type="dcterms:W3CDTF">2024-11-04T23:17:00Z</dcterms:created>
  <dcterms:modified xsi:type="dcterms:W3CDTF">2024-11-04T23:18:00Z</dcterms:modified>
</cp:coreProperties>
</file>