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6BE" w:rsidRDefault="00CB06BE" w:rsidP="0081001F">
      <w:pPr>
        <w:tabs>
          <w:tab w:val="left" w:pos="1843"/>
        </w:tabs>
        <w:spacing w:after="0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ИСПОЛЬЗОВАНИЕ РЕСУРСОВ КРАЕВЕДЕНИЯ КАК ЭФФЕКТИВНОГО МЕТОДА В ФОРМИРОВАНИИ ГРАЖДАНСКОЙ ИДЕНТИЧНОСТИ СТУДЕНТА </w:t>
      </w:r>
    </w:p>
    <w:p w:rsidR="00CB06BE" w:rsidRPr="001145BB" w:rsidRDefault="00CB06BE" w:rsidP="001145BB">
      <w:pPr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Формирование гражданской идентичности является одной из приоритетных целей федеральных государственных образовательных стандартов.</w:t>
      </w:r>
    </w:p>
    <w:p w:rsidR="00CB06BE" w:rsidRPr="001145BB" w:rsidRDefault="00CB06BE" w:rsidP="001145BB">
      <w:pPr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Когда мы говорим о гражданской идентичности в контексте ФГОС, то подразумеваем общероссийскую гражданскую идентичность основу,  которой составляет </w:t>
      </w:r>
      <w:r w:rsidRPr="001145BB">
        <w:rPr>
          <w:rFonts w:ascii="Times New Roman" w:eastAsia="Times New Roman" w:hAnsi="Times New Roman" w:cs="Times New Roman"/>
          <w:bCs/>
          <w:sz w:val="28"/>
          <w:szCs w:val="28"/>
        </w:rPr>
        <w:t>общее для граждан Российской Федерации осознание своего российского гражданства, принадлежности к российской нации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B06BE" w:rsidRPr="001145BB" w:rsidRDefault="00CB06BE" w:rsidP="001145BB">
      <w:pPr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Под российской нацией здесь понимается  </w:t>
      </w:r>
      <w:r w:rsidRPr="001145BB">
        <w:rPr>
          <w:rFonts w:ascii="Times New Roman" w:eastAsia="Times New Roman" w:hAnsi="Times New Roman" w:cs="Times New Roman"/>
          <w:bCs/>
          <w:sz w:val="28"/>
          <w:szCs w:val="28"/>
        </w:rPr>
        <w:t>гражданская  общность, объединяющая этнические группы, проживающие в рамках Российского государства при сохранении ими своей национально-культурной самобытности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67CA3" w:rsidRPr="001145BB" w:rsidRDefault="00267CA3" w:rsidP="001145BB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firstLine="709"/>
        <w:jc w:val="both"/>
        <w:rPr>
          <w:rFonts w:eastAsia="Calibri"/>
          <w:sz w:val="28"/>
          <w:szCs w:val="28"/>
        </w:rPr>
      </w:pPr>
      <w:r w:rsidRPr="001145BB">
        <w:rPr>
          <w:rFonts w:eastAsia="Calibri"/>
          <w:sz w:val="28"/>
          <w:szCs w:val="28"/>
        </w:rPr>
        <w:t xml:space="preserve">Особенно актуальной и значимой проблема гражданской идентичности является для поколения, только вступающего в жизнь, для которого процесс становления идентичности (как гражданской, социальной, так и личностной) совпадает с процессом социализации в целом.  </w:t>
      </w:r>
    </w:p>
    <w:p w:rsidR="00267CA3" w:rsidRPr="001145BB" w:rsidRDefault="00267CA3" w:rsidP="001145B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BB">
        <w:rPr>
          <w:rFonts w:ascii="Times New Roman" w:eastAsia="Calibri" w:hAnsi="Times New Roman" w:cs="Times New Roman"/>
          <w:sz w:val="28"/>
          <w:szCs w:val="28"/>
        </w:rPr>
        <w:t xml:space="preserve">В связи с этим возникает настоятельная потребность в изучении процесса присвоения подростками своего индивидуального и культурно-исторического прошлого и способности аутентично конструировать свое будущее. </w:t>
      </w:r>
    </w:p>
    <w:p w:rsidR="00267CA3" w:rsidRPr="001145BB" w:rsidRDefault="00267CA3" w:rsidP="001145B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BB">
        <w:rPr>
          <w:rFonts w:ascii="Times New Roman" w:eastAsia="Calibri" w:hAnsi="Times New Roman" w:cs="Times New Roman"/>
          <w:sz w:val="28"/>
          <w:szCs w:val="28"/>
        </w:rPr>
        <w:t xml:space="preserve">Формирование гражданской идентичности осуществляется различными институтами </w:t>
      </w:r>
      <w:proofErr w:type="gramStart"/>
      <w:r w:rsidRPr="001145BB">
        <w:rPr>
          <w:rFonts w:ascii="Times New Roman" w:eastAsia="Calibri" w:hAnsi="Times New Roman" w:cs="Times New Roman"/>
          <w:sz w:val="28"/>
          <w:szCs w:val="28"/>
        </w:rPr>
        <w:t>социализации</w:t>
      </w:r>
      <w:proofErr w:type="gramEnd"/>
      <w:r w:rsidRPr="001145BB">
        <w:rPr>
          <w:rFonts w:ascii="Times New Roman" w:hAnsi="Times New Roman" w:cs="Times New Roman"/>
          <w:sz w:val="28"/>
          <w:szCs w:val="28"/>
        </w:rPr>
        <w:t xml:space="preserve"> и образовательные  учреждения занимают  не последнее место.</w:t>
      </w:r>
      <w:r w:rsidRPr="001145BB">
        <w:rPr>
          <w:rFonts w:ascii="Times New Roman" w:eastAsia="Calibri" w:hAnsi="Times New Roman" w:cs="Times New Roman"/>
          <w:sz w:val="28"/>
          <w:szCs w:val="28"/>
        </w:rPr>
        <w:t xml:space="preserve"> Условиями развития патриотической позиции личности выступает изучение истории Отечества, её героического прошлого, места и роли России в мировом историческом процессе, понимание особенностей традиций и культуры наших народов.</w:t>
      </w:r>
    </w:p>
    <w:p w:rsidR="00267CA3" w:rsidRPr="001145BB" w:rsidRDefault="00267CA3" w:rsidP="001145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5BB">
        <w:rPr>
          <w:rFonts w:ascii="Times New Roman" w:hAnsi="Times New Roman" w:cs="Times New Roman"/>
          <w:sz w:val="28"/>
          <w:szCs w:val="28"/>
        </w:rPr>
        <w:t xml:space="preserve"> </w:t>
      </w:r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Сегодня важнейшей целью исторического и обществоведческого образования является воспитание гражданина и патриота Отечества, ценностно-ориентированной личности, обладающей нравственными качествами, способной к самореализации в условиях современной российской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социокультурной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ситуации. </w:t>
      </w:r>
    </w:p>
    <w:p w:rsidR="00CB06BE" w:rsidRPr="001145BB" w:rsidRDefault="00CB06BE" w:rsidP="001145BB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145BB">
        <w:rPr>
          <w:sz w:val="28"/>
          <w:szCs w:val="28"/>
        </w:rPr>
        <w:t xml:space="preserve">Формирование гражданской идентичности - сложный процесс. Для достижения результата важно применение методов и форм </w:t>
      </w:r>
      <w:proofErr w:type="spellStart"/>
      <w:r w:rsidRPr="001145BB">
        <w:rPr>
          <w:sz w:val="28"/>
          <w:szCs w:val="28"/>
        </w:rPr>
        <w:t>деятельностного</w:t>
      </w:r>
      <w:proofErr w:type="spellEnd"/>
      <w:r w:rsidRPr="001145BB">
        <w:rPr>
          <w:sz w:val="28"/>
          <w:szCs w:val="28"/>
        </w:rPr>
        <w:t xml:space="preserve"> и личностно-ориентированного подходов в обучении.</w:t>
      </w:r>
    </w:p>
    <w:p w:rsidR="00CB06BE" w:rsidRPr="001145BB" w:rsidRDefault="00CB06BE" w:rsidP="001145BB">
      <w:pPr>
        <w:pStyle w:val="a3"/>
        <w:shd w:val="clear" w:color="auto" w:fill="FFFFFF"/>
        <w:tabs>
          <w:tab w:val="left" w:pos="184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145BB">
        <w:rPr>
          <w:sz w:val="28"/>
          <w:szCs w:val="28"/>
        </w:rPr>
        <w:t xml:space="preserve">Главное в </w:t>
      </w:r>
      <w:proofErr w:type="spellStart"/>
      <w:r w:rsidRPr="001145BB">
        <w:rPr>
          <w:sz w:val="28"/>
          <w:szCs w:val="28"/>
        </w:rPr>
        <w:t>деятельностном</w:t>
      </w:r>
      <w:proofErr w:type="spellEnd"/>
      <w:r w:rsidRPr="001145BB">
        <w:rPr>
          <w:sz w:val="28"/>
          <w:szCs w:val="28"/>
        </w:rPr>
        <w:t xml:space="preserve"> подходе - когнитивная активность самих студентов и  активное участие в образовательном процессе в рамках возрастных возможностей, выполнение норм, требований в рамках уроков истории, умение вести диалог, участие  в общественной жизни, способность строить планы на жизнь, принимая во внимание специфические социально- политические и экономические условия прошлого и настоящего.</w:t>
      </w:r>
    </w:p>
    <w:p w:rsidR="00297544" w:rsidRPr="001145BB" w:rsidRDefault="006768E8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lastRenderedPageBreak/>
        <w:t>Мой педагогический опыт, как преподавателя истории,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 направлен на поиск способов формирования гражданской идентичности, на создание условий, способствующих социализации личности студента. </w:t>
      </w:r>
    </w:p>
    <w:p w:rsidR="00297544" w:rsidRPr="001145BB" w:rsidRDefault="00297544" w:rsidP="001145BB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Основными видами деятельности, способствующими воспитанию гражданской идентичности студентов, являются: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1145BB">
        <w:rPr>
          <w:rFonts w:ascii="Times New Roman" w:eastAsia="Times New Roman" w:hAnsi="Times New Roman" w:cs="Times New Roman"/>
          <w:iCs/>
          <w:sz w:val="28"/>
          <w:szCs w:val="28"/>
        </w:rPr>
        <w:t>информационно-образовательный вид деятельности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, который предполагает умение студентов использовать разнообразные источники информации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позволяет повысить культурный и образовательный уровень;</w:t>
      </w:r>
    </w:p>
    <w:p w:rsidR="00002E77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1145BB">
        <w:rPr>
          <w:rFonts w:ascii="Times New Roman" w:eastAsia="Times New Roman" w:hAnsi="Times New Roman" w:cs="Times New Roman"/>
          <w:iCs/>
          <w:sz w:val="28"/>
          <w:szCs w:val="28"/>
        </w:rPr>
        <w:t>поисково-исследовательский</w:t>
      </w:r>
      <w:r w:rsidR="00791648" w:rsidRPr="001145BB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 –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непосредственно связан с первым; позволяет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студентам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совершенствовать навыки работы с информацией: собирать, обобщать, группировать, анализировать, делать выводы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; п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ринимать социально-значимые продуктивные решения;</w:t>
      </w:r>
      <w:r w:rsidR="00002E77" w:rsidRPr="001145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1145BB">
        <w:rPr>
          <w:rFonts w:ascii="Times New Roman" w:eastAsia="Times New Roman" w:hAnsi="Times New Roman" w:cs="Times New Roman"/>
          <w:iCs/>
          <w:sz w:val="28"/>
          <w:szCs w:val="28"/>
        </w:rPr>
        <w:t>краеведческий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 – несёт в себе заряд нравственных и патриотических чувств, так как в ходе его реализации происходит экскурс в историческое, культурное, этнографическое и природное наследие своей Родины;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1145BB">
        <w:rPr>
          <w:rFonts w:ascii="Times New Roman" w:eastAsia="Times New Roman" w:hAnsi="Times New Roman" w:cs="Times New Roman"/>
          <w:iCs/>
          <w:sz w:val="28"/>
          <w:szCs w:val="28"/>
        </w:rPr>
        <w:t>экскурсионная деятельность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 развивает у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 xml:space="preserve">студентов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умения разрабатывать экскурсионные маршруты по родному краю,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стране</w:t>
      </w:r>
      <w:r w:rsidR="006768E8" w:rsidRPr="001145B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1145BB">
        <w:rPr>
          <w:rFonts w:ascii="Times New Roman" w:eastAsia="Times New Roman" w:hAnsi="Times New Roman" w:cs="Times New Roman"/>
          <w:iCs/>
          <w:sz w:val="28"/>
          <w:szCs w:val="28"/>
        </w:rPr>
        <w:t>трудовая деятельность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 в её многообразии позволяет раскрывать, выявлять и развивать индивидуальность </w:t>
      </w:r>
      <w:r w:rsidR="00002E77" w:rsidRPr="001145BB">
        <w:rPr>
          <w:rFonts w:ascii="Times New Roman" w:eastAsia="Times New Roman" w:hAnsi="Times New Roman" w:cs="Times New Roman"/>
          <w:sz w:val="28"/>
          <w:szCs w:val="28"/>
        </w:rPr>
        <w:t>студента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; высокая нравственность труда, его общественно полезная направленность способствуют формированию гражданской идентичности личности.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Перечислю несколько технологий формирования гражданской идентичности</w:t>
      </w:r>
      <w:r w:rsidR="00002E77" w:rsidRPr="001145B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- коммуникативные (беседа, диспуты, дебаты). Ни одно историческое событие нельзя оценивать однозначно, поэтому данная технология постоянно используется на уроках истории. Во время споров, дискуссий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студенты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учатся отстаивать своё мнение, не забывая о том, что мнение оппонента необходимо уважать;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proofErr w:type="gramStart"/>
      <w:r w:rsidRPr="001145BB">
        <w:rPr>
          <w:rFonts w:ascii="Times New Roman" w:eastAsia="Times New Roman" w:hAnsi="Times New Roman" w:cs="Times New Roman"/>
          <w:sz w:val="28"/>
          <w:szCs w:val="28"/>
        </w:rPr>
        <w:t>игровые</w:t>
      </w:r>
      <w:proofErr w:type="gram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(ролевая игра, деловая игра);</w:t>
      </w:r>
    </w:p>
    <w:p w:rsidR="00297544" w:rsidRPr="001145BB" w:rsidRDefault="0029754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- </w:t>
      </w:r>
      <w:proofErr w:type="spellStart"/>
      <w:r w:rsidRPr="001145BB">
        <w:rPr>
          <w:rFonts w:ascii="Times New Roman" w:eastAsia="Times New Roman" w:hAnsi="Times New Roman" w:cs="Times New Roman"/>
          <w:sz w:val="28"/>
          <w:szCs w:val="28"/>
        </w:rPr>
        <w:t>социально-деятельностные</w:t>
      </w:r>
      <w:proofErr w:type="spell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. Большую роль в формировании гражданской идентичности играют и коллективно-творческие дела. Для грамотного осуществления коллективно-творческих дел гражданско-патриотической направленности необходима активность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студентов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не зрительская, а </w:t>
      </w:r>
      <w:proofErr w:type="spellStart"/>
      <w:r w:rsidRPr="001145BB">
        <w:rPr>
          <w:rFonts w:ascii="Times New Roman" w:eastAsia="Times New Roman" w:hAnsi="Times New Roman" w:cs="Times New Roman"/>
          <w:sz w:val="28"/>
          <w:szCs w:val="28"/>
        </w:rPr>
        <w:t>деятельностная</w:t>
      </w:r>
      <w:proofErr w:type="spell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. Здесь работает механизм включения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 xml:space="preserve">студентов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в полную структуру деятельности (от решения до анализа), который порождает чувства коллективного и индивидуального авторства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97544" w:rsidRPr="001145BB" w:rsidRDefault="004D4404" w:rsidP="001145BB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 социальный проект. 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>дна из наиболее популярных технологий гражданско-патриотического воспитания. Это практика разного рода волонт</w:t>
      </w:r>
      <w:r w:rsidR="006768E8" w:rsidRPr="001145BB">
        <w:rPr>
          <w:rFonts w:ascii="Times New Roman" w:eastAsia="Times New Roman" w:hAnsi="Times New Roman" w:cs="Times New Roman"/>
          <w:sz w:val="28"/>
          <w:szCs w:val="28"/>
        </w:rPr>
        <w:t>ё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рских и других проектов, где цели ставит педагог и включает </w:t>
      </w:r>
      <w:r w:rsidR="00791648" w:rsidRPr="001145BB">
        <w:rPr>
          <w:rFonts w:ascii="Times New Roman" w:eastAsia="Times New Roman" w:hAnsi="Times New Roman" w:cs="Times New Roman"/>
          <w:sz w:val="28"/>
          <w:szCs w:val="28"/>
        </w:rPr>
        <w:t xml:space="preserve">студентов 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в социальную активность.</w:t>
      </w:r>
    </w:p>
    <w:p w:rsidR="00D70664" w:rsidRPr="001145BB" w:rsidRDefault="00D70664" w:rsidP="001145BB">
      <w:pPr>
        <w:pStyle w:val="a3"/>
        <w:tabs>
          <w:tab w:val="left" w:pos="184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145BB">
        <w:rPr>
          <w:sz w:val="28"/>
          <w:szCs w:val="28"/>
        </w:rPr>
        <w:t>Мой педагогический опыт складывался из практики ведения истории.</w:t>
      </w:r>
      <w:r w:rsidRPr="001145BB">
        <w:rPr>
          <w:sz w:val="28"/>
          <w:szCs w:val="28"/>
        </w:rPr>
        <w:br/>
      </w:r>
      <w:r w:rsidR="00A9491B" w:rsidRPr="001145BB">
        <w:rPr>
          <w:sz w:val="28"/>
          <w:szCs w:val="28"/>
        </w:rPr>
        <w:t xml:space="preserve">Использование краеведческого материала на уроках истории и внеурочной </w:t>
      </w:r>
      <w:r w:rsidR="00A9491B" w:rsidRPr="001145BB">
        <w:rPr>
          <w:sz w:val="28"/>
          <w:szCs w:val="28"/>
        </w:rPr>
        <w:lastRenderedPageBreak/>
        <w:t>деятельности  открывает широкие возможности для самостоятельной деятельности студентов, для поиска, исследования и даже небольшого открытия, создания творческих работ.</w:t>
      </w:r>
    </w:p>
    <w:p w:rsidR="00D70664" w:rsidRPr="001145BB" w:rsidRDefault="00A9491B" w:rsidP="001145BB">
      <w:pPr>
        <w:pStyle w:val="a3"/>
        <w:tabs>
          <w:tab w:val="left" w:pos="1843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1145BB">
        <w:rPr>
          <w:sz w:val="28"/>
          <w:szCs w:val="28"/>
        </w:rPr>
        <w:t>Краеведение многогранно по своему содержанию, так как в н</w:t>
      </w:r>
      <w:r w:rsidR="00D67C73" w:rsidRPr="001145BB">
        <w:rPr>
          <w:sz w:val="28"/>
          <w:szCs w:val="28"/>
        </w:rPr>
        <w:t>ё</w:t>
      </w:r>
      <w:r w:rsidRPr="001145BB">
        <w:rPr>
          <w:sz w:val="28"/>
          <w:szCs w:val="28"/>
        </w:rPr>
        <w:t>м сочетаются история, география, природа и этнография, фольклор и топонимика. </w:t>
      </w:r>
      <w:r w:rsidRPr="001145BB">
        <w:rPr>
          <w:sz w:val="28"/>
          <w:szCs w:val="28"/>
        </w:rPr>
        <w:br/>
      </w:r>
      <w:r w:rsidR="00D67C73" w:rsidRPr="001145BB">
        <w:rPr>
          <w:sz w:val="28"/>
          <w:szCs w:val="28"/>
        </w:rPr>
        <w:t xml:space="preserve">          </w:t>
      </w:r>
      <w:r w:rsidR="00D70664" w:rsidRPr="001145BB">
        <w:rPr>
          <w:sz w:val="28"/>
          <w:szCs w:val="28"/>
        </w:rPr>
        <w:t xml:space="preserve">Применение краеведческого материала способствует более углубленному изучению истории, познанию процессов, происходящих в обществе, их реального проявления в истории края. Изучение и осмысление фактов местной истории стимулирует мыслительную деятельность, формирует систему теоретических представлений и понятий и тем самым влияет на формирование мышления студентов, их гражданской идентичности, активной жизненной позиции. </w:t>
      </w:r>
    </w:p>
    <w:p w:rsidR="00D70664" w:rsidRPr="001145BB" w:rsidRDefault="00D70664" w:rsidP="001145BB">
      <w:pPr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Краеведение создает благоприятные условия для организации различных заданий творческого характера, применение в учебной работе разнообразных элементов поиска и исследования, широкого использования местных источников и самостоятельной работы студентов.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Большую роль в подготовке материала по истории родного края  играет краеведческий кружок «Хранители памяти» руководителем, которого я являюсь. Ежегодно из числа обучающихся первого курса формируется группа наиболее активных ребят, имеющих желание и стремление к изучению истории малой Родины. В настоящее время нет самостоятельной дисциплины «Краеведение», поэтому материал, полученный в ходе поисково-исследовательской деятельности,  участники кружка имеют возможности представить, как доклад с презентацией по соответствующей тем</w:t>
      </w:r>
      <w:r w:rsidR="009C1DCC" w:rsidRPr="001145B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на уроке, исследовательскую работу на конференции.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45BB">
        <w:rPr>
          <w:rFonts w:ascii="Times New Roman" w:eastAsia="Times New Roman" w:hAnsi="Times New Roman" w:cs="Times New Roman"/>
          <w:sz w:val="28"/>
          <w:szCs w:val="28"/>
        </w:rPr>
        <w:t>Так, изучая свою родословную, студенты  связывают её с историей своего села, города, края, возможно, страны и, наоборот, знакомясь с историей государства, края, области, они возвращаются к фактам истории родного села, города, семьи.</w:t>
      </w:r>
      <w:proofErr w:type="gram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Это побуждает ребят к тому, чтобы выяснить,  откуда произошло название их населённого пункта. Ведь  история города Первомайск связана с фамилией известного историка Николая Карамзина, чей сын является основателем рабочего посёлка </w:t>
      </w:r>
      <w:proofErr w:type="spellStart"/>
      <w:r w:rsidRPr="001145BB">
        <w:rPr>
          <w:rFonts w:ascii="Times New Roman" w:eastAsia="Times New Roman" w:hAnsi="Times New Roman" w:cs="Times New Roman"/>
          <w:sz w:val="28"/>
          <w:szCs w:val="28"/>
        </w:rPr>
        <w:t>Ташино</w:t>
      </w:r>
      <w:proofErr w:type="spell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, сегодня город Первомайск, и многих населённых пунктов района. </w:t>
      </w:r>
      <w:r w:rsidRPr="001145BB">
        <w:rPr>
          <w:rFonts w:ascii="Times New Roman" w:hAnsi="Times New Roman" w:cs="Times New Roman"/>
          <w:sz w:val="28"/>
          <w:szCs w:val="28"/>
        </w:rPr>
        <w:t xml:space="preserve">Одно из старейших промышленных предприятий России — </w:t>
      </w:r>
      <w:proofErr w:type="spellStart"/>
      <w:r w:rsidRPr="001145BB">
        <w:rPr>
          <w:rFonts w:ascii="Times New Roman" w:hAnsi="Times New Roman" w:cs="Times New Roman"/>
          <w:sz w:val="28"/>
          <w:szCs w:val="28"/>
        </w:rPr>
        <w:t>Ташинский</w:t>
      </w:r>
      <w:proofErr w:type="spellEnd"/>
      <w:r w:rsidRPr="001145BB">
        <w:rPr>
          <w:rFonts w:ascii="Times New Roman" w:hAnsi="Times New Roman" w:cs="Times New Roman"/>
          <w:sz w:val="28"/>
          <w:szCs w:val="28"/>
        </w:rPr>
        <w:t xml:space="preserve"> чугуноплавильный  завод, в настоящее время  АО «</w:t>
      </w:r>
      <w:proofErr w:type="spellStart"/>
      <w:r w:rsidRPr="001145BB">
        <w:rPr>
          <w:rFonts w:ascii="Times New Roman" w:hAnsi="Times New Roman" w:cs="Times New Roman"/>
          <w:sz w:val="28"/>
          <w:szCs w:val="28"/>
        </w:rPr>
        <w:t>Транспневматика</w:t>
      </w:r>
      <w:proofErr w:type="spellEnd"/>
      <w:r w:rsidRPr="001145BB">
        <w:rPr>
          <w:rFonts w:ascii="Times New Roman" w:hAnsi="Times New Roman" w:cs="Times New Roman"/>
          <w:sz w:val="28"/>
          <w:szCs w:val="28"/>
        </w:rPr>
        <w:t>»   превратился в мощное и наукоёмкое предприятие, на котором трудятся несколько поколений семей наших студентов, многие из которых продолжают семейные традиции. Поэтому при  изучении  промышленного развития России история становления завода и его роста становится одним из ключевых вопросов.</w:t>
      </w:r>
    </w:p>
    <w:p w:rsidR="00D70664" w:rsidRPr="001145BB" w:rsidRDefault="00D70664" w:rsidP="001145BB">
      <w:pPr>
        <w:tabs>
          <w:tab w:val="left" w:pos="1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Большое значение имеет изучение духовной жизни людей в тот или иной период </w:t>
      </w:r>
      <w:r w:rsidR="009C1DCC" w:rsidRPr="001145BB">
        <w:rPr>
          <w:rFonts w:ascii="Times New Roman" w:eastAsia="Times New Roman" w:hAnsi="Times New Roman" w:cs="Times New Roman"/>
          <w:sz w:val="28"/>
          <w:szCs w:val="28"/>
        </w:rPr>
        <w:t>истории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. Прославила первомайскую землю </w:t>
      </w: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Надежда Петровна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Ламанова</w:t>
      </w:r>
      <w:proofErr w:type="spellEnd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– знаменитый модельер нашей страны, художник театрального костюма, имеющий звание «Поставщик Двора Ея Императорского Величества». Уроженка села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Шутилово</w:t>
      </w:r>
      <w:proofErr w:type="spellEnd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(Первомайский район) Надежда Петровна  стояла у истоков российской и советской моды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en-US"/>
        </w:rPr>
        <w:t>XX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века. Первомайск  стал местом </w:t>
      </w:r>
      <w:proofErr w:type="gramStart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проведения фестиваля моды имени Надежды</w:t>
      </w:r>
      <w:proofErr w:type="gramEnd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Ламановой</w:t>
      </w:r>
      <w:proofErr w:type="spellEnd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, который ежегодно проходит в декабре и собирает как молодых, так и опытных модельеров из разных городов России.</w:t>
      </w:r>
    </w:p>
    <w:p w:rsidR="00D70664" w:rsidRPr="001145BB" w:rsidRDefault="00D70664" w:rsidP="001145BB">
      <w:pPr>
        <w:tabs>
          <w:tab w:val="left" w:pos="184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Село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Шутило</w:t>
      </w:r>
      <w:r w:rsidR="009C1DCC"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</w:t>
      </w:r>
      <w:proofErr w:type="spellEnd"/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C1DCC"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так же </w:t>
      </w:r>
      <w:r w:rsidRPr="001145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известно «проводами Стромы»,  </w:t>
      </w:r>
      <w:r w:rsidRPr="001145BB">
        <w:rPr>
          <w:rFonts w:ascii="Times New Roman" w:hAnsi="Times New Roman" w:cs="Times New Roman"/>
          <w:sz w:val="28"/>
          <w:szCs w:val="28"/>
        </w:rPr>
        <w:t xml:space="preserve">праздник, посвящён проводам весны и встрече лета. Уникальный </w:t>
      </w:r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языческий обряд, который сохранился только в селе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Шутилово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Первомайского</w:t>
      </w:r>
      <w:r w:rsidR="00D67C73"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района </w:t>
      </w:r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Нижегородской области</w:t>
      </w:r>
      <w:r w:rsidRPr="001145BB">
        <w:rPr>
          <w:rFonts w:ascii="Times New Roman" w:hAnsi="Times New Roman" w:cs="Times New Roman"/>
          <w:sz w:val="28"/>
          <w:szCs w:val="28"/>
        </w:rPr>
        <w:t>.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Выполнение заданий по краеведению позволяет студентам знакомиться с новыми людьми, или узнавать ранее неизвестное о, казалось бы, знакомых людях. Их именами названы улицы города, установлены мемориальные доски и памятники. Приходит понимание, эти люди причастны к историческим событиям:  Великая Отечественная война</w:t>
      </w:r>
      <w:r w:rsidR="009C1DCC" w:rsidRPr="001145BB">
        <w:rPr>
          <w:rFonts w:ascii="Times New Roman" w:eastAsia="Times New Roman" w:hAnsi="Times New Roman" w:cs="Times New Roman"/>
          <w:sz w:val="28"/>
          <w:szCs w:val="28"/>
        </w:rPr>
        <w:t xml:space="preserve"> советского народа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и земляки, прославившие малую Родину – </w:t>
      </w:r>
      <w:r w:rsidRPr="001145BB">
        <w:rPr>
          <w:rFonts w:ascii="Times New Roman" w:hAnsi="Times New Roman" w:cs="Times New Roman"/>
          <w:sz w:val="28"/>
          <w:szCs w:val="28"/>
        </w:rPr>
        <w:t xml:space="preserve">Сергей Александрович  Астраханцев,  Фёдор Иванович Борискин, герой пограничник Александр Павлович Коряков и полный кавалер Ордена Славы Валентин Михайлович  </w:t>
      </w:r>
      <w:proofErr w:type="spellStart"/>
      <w:r w:rsidRPr="001145BB">
        <w:rPr>
          <w:rFonts w:ascii="Times New Roman" w:hAnsi="Times New Roman" w:cs="Times New Roman"/>
          <w:sz w:val="28"/>
          <w:szCs w:val="28"/>
        </w:rPr>
        <w:t>Медведкин</w:t>
      </w:r>
      <w:proofErr w:type="spellEnd"/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, возникает  желание узнать  историю своих дедов и прадедов. Или же героическая смерть молодых ребят, выпускников техникума,  погибших в Чечне при исполнении гражданского долга – Николай  </w:t>
      </w:r>
      <w:proofErr w:type="spellStart"/>
      <w:r w:rsidRPr="001145BB">
        <w:rPr>
          <w:rFonts w:ascii="Times New Roman" w:eastAsia="Times New Roman" w:hAnsi="Times New Roman" w:cs="Times New Roman"/>
          <w:sz w:val="28"/>
          <w:szCs w:val="28"/>
        </w:rPr>
        <w:t>Баляев</w:t>
      </w:r>
      <w:proofErr w:type="spellEnd"/>
      <w:r w:rsidRPr="001145BB">
        <w:rPr>
          <w:rFonts w:ascii="Times New Roman" w:eastAsia="Times New Roman" w:hAnsi="Times New Roman" w:cs="Times New Roman"/>
          <w:sz w:val="28"/>
          <w:szCs w:val="28"/>
        </w:rPr>
        <w:t>, Сергей  Черемнов, А</w:t>
      </w:r>
      <w:r w:rsidR="006768E8" w:rsidRPr="001145BB">
        <w:rPr>
          <w:rFonts w:ascii="Times New Roman" w:eastAsia="Times New Roman" w:hAnsi="Times New Roman" w:cs="Times New Roman"/>
          <w:sz w:val="28"/>
          <w:szCs w:val="28"/>
        </w:rPr>
        <w:t>лексей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Абрамов.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Стоит отметить,  что студенты нашего техникума являются активными участниками научно-практических конференций окружного и областного уровней,  где с большой гордостью рассказывают о земляках, чей жизненный путь является примером для каждого из нас.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последние годы студенты техникума принимают участие  во Всероссийской акции «Прошагай город». Участие в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квесте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помогает ребятам вспомнить историю своего города, пройти по памятным местам. А результатом становится обозначение  в 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онлайн-платформах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Google.Карты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» и «</w:t>
      </w:r>
      <w:proofErr w:type="spell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Яндекс</w:t>
      </w:r>
      <w:proofErr w:type="gramStart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.К</w:t>
      </w:r>
      <w:proofErr w:type="gram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арты</w:t>
      </w:r>
      <w:proofErr w:type="spellEnd"/>
      <w:r w:rsidRPr="001145BB">
        <w:rPr>
          <w:rFonts w:ascii="Times New Roman" w:hAnsi="Times New Roman" w:cs="Times New Roman"/>
          <w:sz w:val="28"/>
          <w:szCs w:val="28"/>
          <w:shd w:val="clear" w:color="auto" w:fill="FFFFFF"/>
        </w:rPr>
        <w:t>» объектов, которые могут быть интересны жителям и гостям города.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D70664" w:rsidRPr="001145BB" w:rsidRDefault="00D70664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Сотрудничество с МАУ</w:t>
      </w:r>
      <w:r w:rsidR="00D22B83"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D22B83"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раеведческий музей» </w:t>
      </w:r>
      <w:r w:rsidR="00D22B83"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городского округа города Первомайск 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позволяет принимать участие  в экскурсиях и встречах с известными земляками. </w:t>
      </w:r>
      <w:r w:rsidRPr="001145BB">
        <w:rPr>
          <w:rFonts w:ascii="Times New Roman" w:hAnsi="Times New Roman" w:cs="Times New Roman"/>
          <w:sz w:val="28"/>
          <w:szCs w:val="28"/>
        </w:rPr>
        <w:t xml:space="preserve">Музей активно сотрудничает с поисковыми отрядами, проводит поисково-исследовательскую работу по выявлению родственников погибших, узников концлагерей, пропавших без вести через СМИ, архивы города и других регионов и тем самым пополняет свои фонды ценным фото и документальным материалом, который мы имеем возможность использовать на уроках и при написании исследовательских работ. 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новом здании музея сегодня </w:t>
      </w:r>
      <w:r w:rsidRPr="001145BB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проходят выставки, посвящённые значимым событиям  в истории государства, в которых, в том числе, отражён вклад жителей первомайского района.</w:t>
      </w:r>
    </w:p>
    <w:p w:rsidR="00A9491B" w:rsidRPr="001145BB" w:rsidRDefault="00A9491B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145BB">
        <w:rPr>
          <w:rFonts w:ascii="Times New Roman" w:hAnsi="Times New Roman" w:cs="Times New Roman"/>
          <w:sz w:val="28"/>
          <w:szCs w:val="28"/>
        </w:rPr>
        <w:t>Изучение и осмысление фактов местной истории стимулирует мыслительную деятельность, формирует систему теоретических представлений и понятий и тем самым влияет на формирование мышления студентов, их гражданской идентичности, активной жизненной позиции.</w:t>
      </w:r>
    </w:p>
    <w:p w:rsidR="00297544" w:rsidRPr="001145BB" w:rsidRDefault="006768E8" w:rsidP="001145BB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В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исторической науке масса примеров героизма, толерантности, уважения друг к другу. Необходимо постоянно заострять внимание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студентов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на аспектах тех или иных исторических событий, учить анализировать, проводить аналогии с сегодняшним днём. Каждый урок 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 xml:space="preserve"> и внеклассное мероприятие 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>долж</w:t>
      </w:r>
      <w:r w:rsidRPr="001145BB">
        <w:rPr>
          <w:rFonts w:ascii="Times New Roman" w:eastAsia="Times New Roman" w:hAnsi="Times New Roman" w:cs="Times New Roman"/>
          <w:sz w:val="28"/>
          <w:szCs w:val="28"/>
        </w:rPr>
        <w:t>ны</w:t>
      </w:r>
      <w:r w:rsidR="00297544" w:rsidRPr="001145BB">
        <w:rPr>
          <w:rFonts w:ascii="Times New Roman" w:eastAsia="Times New Roman" w:hAnsi="Times New Roman" w:cs="Times New Roman"/>
          <w:sz w:val="28"/>
          <w:szCs w:val="28"/>
        </w:rPr>
        <w:t xml:space="preserve"> способствовать формированию гражданской идентичности.</w:t>
      </w:r>
    </w:p>
    <w:p w:rsidR="00267CA3" w:rsidRPr="001145BB" w:rsidRDefault="00267CA3" w:rsidP="001145B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BB">
        <w:rPr>
          <w:rFonts w:ascii="Times New Roman" w:eastAsia="Calibri" w:hAnsi="Times New Roman" w:cs="Times New Roman"/>
          <w:sz w:val="28"/>
          <w:szCs w:val="28"/>
        </w:rPr>
        <w:t xml:space="preserve">Историческая память есть необходимое условие гражданской идентичности и самосознания личности. Изучение истории обеспечивает формирование чувства патриотизма и гордости за свою страну, уважение истории, культурных и исторических памятников. Историческое воспитание – изучение истории Отечества в его неповторимой судьбе, формирование чувства гордости и сопричастности к героическим событиям прошлого и осознание исторической ответственности за события в обществе и государстве. </w:t>
      </w:r>
    </w:p>
    <w:p w:rsidR="00267CA3" w:rsidRPr="001145BB" w:rsidRDefault="00267CA3" w:rsidP="001145BB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45BB">
        <w:rPr>
          <w:rFonts w:ascii="Times New Roman" w:eastAsia="Calibri" w:hAnsi="Times New Roman" w:cs="Times New Roman"/>
          <w:sz w:val="28"/>
          <w:szCs w:val="28"/>
        </w:rPr>
        <w:t xml:space="preserve">Гордость за свою страну представляет собой важнейший индикатор отношения к гражданской принадлежности как к ценности. </w:t>
      </w:r>
    </w:p>
    <w:p w:rsidR="009C1DCC" w:rsidRPr="001145BB" w:rsidRDefault="009C1DCC" w:rsidP="001145BB">
      <w:pPr>
        <w:shd w:val="clear" w:color="auto" w:fill="FFFFFF" w:themeFill="background1"/>
        <w:tabs>
          <w:tab w:val="left" w:pos="1843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45BB">
        <w:rPr>
          <w:rFonts w:ascii="Times New Roman" w:eastAsia="Times New Roman" w:hAnsi="Times New Roman" w:cs="Times New Roman"/>
          <w:sz w:val="28"/>
          <w:szCs w:val="28"/>
        </w:rPr>
        <w:t>В заключение хочу отметить, что формирование гражданской идентичности студентов как ключевой задачи современного образования возможно только через развитие всех структурных компонентов модели гражданской идентичности, взаимосвязи урочной и внеурочной деятельности, использовании современных педагогических технологий и постоянного профессионального роста педагога. </w:t>
      </w:r>
    </w:p>
    <w:p w:rsidR="00D67C73" w:rsidRPr="00D67C73" w:rsidRDefault="00D67C73" w:rsidP="00D67C73">
      <w:pPr>
        <w:shd w:val="clear" w:color="auto" w:fill="FFFFFF" w:themeFill="background1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67C73">
        <w:rPr>
          <w:rFonts w:ascii="Times New Roman" w:hAnsi="Times New Roman" w:cs="Times New Roman"/>
          <w:b/>
          <w:sz w:val="24"/>
          <w:szCs w:val="24"/>
        </w:rPr>
        <w:t>Библиографический список</w:t>
      </w:r>
    </w:p>
    <w:p w:rsidR="00D67C73" w:rsidRPr="00D67C73" w:rsidRDefault="00D67C73" w:rsidP="00D67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C73">
        <w:rPr>
          <w:rFonts w:ascii="Times New Roman" w:hAnsi="Times New Roman" w:cs="Times New Roman"/>
          <w:sz w:val="24"/>
          <w:szCs w:val="24"/>
        </w:rPr>
        <w:t xml:space="preserve">1. Абросимова  К.А. Анализ сущности понятия «Гражданская идентичность» / К.А. Абросимова // Сборники конференций НИЦ </w:t>
      </w:r>
      <w:proofErr w:type="spellStart"/>
      <w:r w:rsidRPr="00D67C73">
        <w:rPr>
          <w:rFonts w:ascii="Times New Roman" w:hAnsi="Times New Roman" w:cs="Times New Roman"/>
          <w:sz w:val="24"/>
          <w:szCs w:val="24"/>
        </w:rPr>
        <w:t>Социосфера</w:t>
      </w:r>
      <w:proofErr w:type="spellEnd"/>
      <w:r w:rsidRPr="00D67C73">
        <w:rPr>
          <w:rFonts w:ascii="Times New Roman" w:hAnsi="Times New Roman" w:cs="Times New Roman"/>
          <w:sz w:val="24"/>
          <w:szCs w:val="24"/>
        </w:rPr>
        <w:t xml:space="preserve">.  - 2014. -  № 5. - С.42-45. </w:t>
      </w:r>
    </w:p>
    <w:p w:rsidR="00D67C73" w:rsidRPr="00D67C73" w:rsidRDefault="00D67C73" w:rsidP="00D67C7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C7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67C73">
        <w:rPr>
          <w:rFonts w:ascii="Times New Roman" w:hAnsi="Times New Roman" w:cs="Times New Roman"/>
          <w:sz w:val="24"/>
          <w:szCs w:val="24"/>
        </w:rPr>
        <w:t>Ефименко</w:t>
      </w:r>
      <w:proofErr w:type="spellEnd"/>
      <w:r w:rsidRPr="00D67C73">
        <w:rPr>
          <w:rFonts w:ascii="Times New Roman" w:hAnsi="Times New Roman" w:cs="Times New Roman"/>
          <w:sz w:val="24"/>
          <w:szCs w:val="24"/>
        </w:rPr>
        <w:t xml:space="preserve"> В.Н. Структурные компоненты и содержательное наполнение понятия «гражданская идентичность» / В.Н. </w:t>
      </w:r>
      <w:proofErr w:type="spellStart"/>
      <w:r w:rsidRPr="00D67C73">
        <w:rPr>
          <w:rFonts w:ascii="Times New Roman" w:hAnsi="Times New Roman" w:cs="Times New Roman"/>
          <w:sz w:val="24"/>
          <w:szCs w:val="24"/>
        </w:rPr>
        <w:t>Ефименко</w:t>
      </w:r>
      <w:proofErr w:type="spellEnd"/>
      <w:r w:rsidRPr="00D67C73">
        <w:rPr>
          <w:rFonts w:ascii="Times New Roman" w:hAnsi="Times New Roman" w:cs="Times New Roman"/>
          <w:sz w:val="24"/>
          <w:szCs w:val="24"/>
        </w:rPr>
        <w:t xml:space="preserve"> // Теория и практика общественного развития. - 2013. - № 11. - C.35-42. </w:t>
      </w:r>
    </w:p>
    <w:p w:rsidR="00D67C73" w:rsidRPr="00D67C73" w:rsidRDefault="00D67C73" w:rsidP="00D67C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</w:pPr>
      <w:r w:rsidRPr="00D67C7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3. Медведев В. В., Малахова Л. П. Научно-методическое сопровождение процесса формирования</w:t>
      </w:r>
      <w:r w:rsidRPr="00D67C7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Pr="00D67C7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 xml:space="preserve">гражданской идентичности студенческой молодёжи: технологии и результаты // Вестник </w:t>
      </w:r>
      <w:proofErr w:type="spellStart"/>
      <w:r w:rsidRPr="00D67C7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Сургутского</w:t>
      </w:r>
      <w:proofErr w:type="spellEnd"/>
      <w:r w:rsidRPr="00D67C73">
        <w:rPr>
          <w:rFonts w:ascii="Times New Roman" w:hAnsi="Times New Roman" w:cs="Times New Roman"/>
          <w:sz w:val="24"/>
          <w:szCs w:val="24"/>
          <w:shd w:val="clear" w:color="auto" w:fill="F6F6F6"/>
        </w:rPr>
        <w:t xml:space="preserve"> </w:t>
      </w:r>
      <w:r w:rsidRPr="00D67C7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государственного педагогического университета. - 2019. - № 1 (58). - С. 108–117.</w:t>
      </w:r>
    </w:p>
    <w:p w:rsidR="00D67C73" w:rsidRPr="00D67C73" w:rsidRDefault="00D67C73" w:rsidP="00D67C73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C7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D67C73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D67C73">
        <w:rPr>
          <w:rFonts w:ascii="Times New Roman" w:hAnsi="Times New Roman" w:cs="Times New Roman"/>
          <w:sz w:val="24"/>
          <w:szCs w:val="24"/>
        </w:rPr>
        <w:t xml:space="preserve"> Г.К. Педагогические технологии на основе активизации, интенсификации и эффективного управления УВП / Г. К. </w:t>
      </w:r>
      <w:proofErr w:type="spellStart"/>
      <w:r w:rsidRPr="00D67C73">
        <w:rPr>
          <w:rFonts w:ascii="Times New Roman" w:hAnsi="Times New Roman" w:cs="Times New Roman"/>
          <w:sz w:val="24"/>
          <w:szCs w:val="24"/>
        </w:rPr>
        <w:t>Селевко</w:t>
      </w:r>
      <w:proofErr w:type="spellEnd"/>
      <w:r w:rsidRPr="00D67C73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D67C7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D67C73">
        <w:rPr>
          <w:rFonts w:ascii="Times New Roman" w:hAnsi="Times New Roman" w:cs="Times New Roman"/>
          <w:sz w:val="24"/>
          <w:szCs w:val="24"/>
        </w:rPr>
        <w:t xml:space="preserve"> НИИ школьных технологий, 2011. С. 88. </w:t>
      </w:r>
    </w:p>
    <w:p w:rsidR="006768E8" w:rsidRPr="00761F43" w:rsidRDefault="006768E8" w:rsidP="00297544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535353"/>
          <w:sz w:val="24"/>
          <w:szCs w:val="24"/>
        </w:rPr>
      </w:pPr>
    </w:p>
    <w:sectPr w:rsidR="006768E8" w:rsidRPr="00761F43" w:rsidSect="0046093C">
      <w:pgSz w:w="11906" w:h="16838"/>
      <w:pgMar w:top="709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B06BE"/>
    <w:rsid w:val="00002E77"/>
    <w:rsid w:val="001145BB"/>
    <w:rsid w:val="00267CA3"/>
    <w:rsid w:val="00297544"/>
    <w:rsid w:val="0046093C"/>
    <w:rsid w:val="004D4404"/>
    <w:rsid w:val="006768E8"/>
    <w:rsid w:val="006822CB"/>
    <w:rsid w:val="00791648"/>
    <w:rsid w:val="0081001F"/>
    <w:rsid w:val="009C1DCC"/>
    <w:rsid w:val="009E4E0F"/>
    <w:rsid w:val="00A9491B"/>
    <w:rsid w:val="00C72576"/>
    <w:rsid w:val="00CB06BE"/>
    <w:rsid w:val="00D22B83"/>
    <w:rsid w:val="00D67C73"/>
    <w:rsid w:val="00D70664"/>
    <w:rsid w:val="00F25E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6BE"/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B0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B06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</Pages>
  <Words>1895</Words>
  <Characters>10804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</dc:creator>
  <cp:keywords/>
  <dc:description/>
  <cp:lastModifiedBy>Наталья Михайловна</cp:lastModifiedBy>
  <cp:revision>9</cp:revision>
  <dcterms:created xsi:type="dcterms:W3CDTF">2024-11-01T14:20:00Z</dcterms:created>
  <dcterms:modified xsi:type="dcterms:W3CDTF">2024-11-01T17:47:00Z</dcterms:modified>
</cp:coreProperties>
</file>