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380C7" w14:textId="220003EE" w:rsidR="00920BE8" w:rsidRDefault="00920BE8" w:rsidP="005A7797">
      <w:pPr>
        <w:pStyle w:val="cdt4ke"/>
        <w:spacing w:before="0" w:beforeAutospacing="0" w:after="0" w:afterAutospacing="0"/>
        <w:jc w:val="center"/>
        <w:textAlignment w:val="top"/>
        <w:rPr>
          <w:rStyle w:val="a3"/>
          <w:color w:val="000000" w:themeColor="text1"/>
          <w:sz w:val="28"/>
          <w:szCs w:val="28"/>
        </w:rPr>
      </w:pPr>
      <w:r>
        <w:rPr>
          <w:rStyle w:val="a3"/>
          <w:color w:val="000000" w:themeColor="text1"/>
          <w:sz w:val="28"/>
          <w:szCs w:val="28"/>
        </w:rPr>
        <w:t xml:space="preserve">Конспект занятия </w:t>
      </w:r>
      <w:r w:rsidR="005A7797" w:rsidRPr="005A7797">
        <w:rPr>
          <w:rStyle w:val="a3"/>
          <w:color w:val="000000" w:themeColor="text1"/>
          <w:sz w:val="28"/>
          <w:szCs w:val="28"/>
        </w:rPr>
        <w:t>"</w:t>
      </w:r>
      <w:r w:rsidR="00840197">
        <w:rPr>
          <w:rStyle w:val="a3"/>
          <w:color w:val="000000" w:themeColor="text1"/>
          <w:sz w:val="28"/>
          <w:szCs w:val="28"/>
        </w:rPr>
        <w:t>Дружбой нужно дорожить</w:t>
      </w:r>
      <w:r w:rsidR="005A7797" w:rsidRPr="005A7797">
        <w:rPr>
          <w:rStyle w:val="a3"/>
          <w:color w:val="000000" w:themeColor="text1"/>
          <w:sz w:val="28"/>
          <w:szCs w:val="28"/>
        </w:rPr>
        <w:t>"</w:t>
      </w:r>
      <w:r>
        <w:rPr>
          <w:rStyle w:val="a3"/>
          <w:color w:val="000000" w:themeColor="text1"/>
          <w:sz w:val="28"/>
          <w:szCs w:val="28"/>
        </w:rPr>
        <w:t xml:space="preserve"> </w:t>
      </w:r>
    </w:p>
    <w:p w14:paraId="204833D9" w14:textId="61500E62" w:rsidR="005A7797" w:rsidRDefault="00920BE8" w:rsidP="005A7797">
      <w:pPr>
        <w:pStyle w:val="cdt4ke"/>
        <w:spacing w:before="0" w:beforeAutospacing="0" w:after="0" w:afterAutospacing="0"/>
        <w:jc w:val="center"/>
        <w:textAlignment w:val="top"/>
        <w:rPr>
          <w:rStyle w:val="a3"/>
          <w:color w:val="000000" w:themeColor="text1"/>
          <w:sz w:val="28"/>
          <w:szCs w:val="28"/>
        </w:rPr>
      </w:pPr>
      <w:r>
        <w:rPr>
          <w:rStyle w:val="a3"/>
          <w:color w:val="000000" w:themeColor="text1"/>
          <w:sz w:val="28"/>
          <w:szCs w:val="28"/>
        </w:rPr>
        <w:t>для детей старшего дошкольного возраста</w:t>
      </w:r>
    </w:p>
    <w:p w14:paraId="5744B95E" w14:textId="77777777" w:rsidR="00920BE8" w:rsidRPr="005A7797" w:rsidRDefault="00920BE8" w:rsidP="005A7797">
      <w:pPr>
        <w:pStyle w:val="cdt4ke"/>
        <w:spacing w:before="0" w:beforeAutospacing="0" w:after="0" w:afterAutospacing="0"/>
        <w:jc w:val="center"/>
        <w:textAlignment w:val="top"/>
        <w:rPr>
          <w:color w:val="000000" w:themeColor="text1"/>
          <w:sz w:val="28"/>
          <w:szCs w:val="28"/>
        </w:rPr>
      </w:pPr>
    </w:p>
    <w:p w14:paraId="0CF9BF89" w14:textId="1C4D3D8A" w:rsid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333333"/>
          <w:sz w:val="28"/>
          <w:szCs w:val="28"/>
        </w:rPr>
      </w:pPr>
      <w:r w:rsidRPr="005A7797">
        <w:rPr>
          <w:rStyle w:val="a3"/>
          <w:color w:val="333333"/>
          <w:sz w:val="28"/>
          <w:szCs w:val="28"/>
        </w:rPr>
        <w:t>Цель занятия:</w:t>
      </w:r>
      <w:r w:rsidRPr="005A7797">
        <w:rPr>
          <w:color w:val="333333"/>
          <w:sz w:val="28"/>
          <w:szCs w:val="28"/>
        </w:rPr>
        <w:t xml:space="preserve"> формирование у детей дошкольного возраста этических норм поведения; овладение речевым этикетом и культурой общения.</w:t>
      </w:r>
    </w:p>
    <w:p w14:paraId="5A3EA0C9" w14:textId="21F7A172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b/>
          <w:bCs/>
          <w:color w:val="0F0F0F"/>
          <w:sz w:val="28"/>
          <w:szCs w:val="28"/>
        </w:rPr>
      </w:pPr>
      <w:r w:rsidRPr="005A7797">
        <w:rPr>
          <w:b/>
          <w:bCs/>
          <w:color w:val="333333"/>
          <w:sz w:val="28"/>
          <w:szCs w:val="28"/>
        </w:rPr>
        <w:t>Задачи:</w:t>
      </w:r>
    </w:p>
    <w:p w14:paraId="79ED5292" w14:textId="77777777" w:rsidR="005A7797" w:rsidRPr="005A7797" w:rsidRDefault="005A7797" w:rsidP="005A7797">
      <w:pPr>
        <w:pStyle w:val="cdt4ke"/>
        <w:numPr>
          <w:ilvl w:val="0"/>
          <w:numId w:val="1"/>
        </w:numPr>
        <w:spacing w:before="0" w:beforeAutospacing="0" w:after="140" w:afterAutospacing="0"/>
        <w:ind w:left="300" w:firstLine="0"/>
        <w:textAlignment w:val="top"/>
        <w:rPr>
          <w:color w:val="0F0F0F"/>
          <w:sz w:val="28"/>
          <w:szCs w:val="28"/>
        </w:rPr>
      </w:pPr>
      <w:bookmarkStart w:id="0" w:name="_GoBack"/>
      <w:r w:rsidRPr="005A7797">
        <w:rPr>
          <w:color w:val="333333"/>
          <w:sz w:val="28"/>
          <w:szCs w:val="28"/>
        </w:rPr>
        <w:t xml:space="preserve">способствовать развитию общения и взаимодействия ребёнка со взрослыми и сверстниками; усвоение норм и ценностей, принятых в обществе; формировать понятия “друг”, “дружба”, умение видеть, понимать и оценивать чувства и поступки детей и взрослых, мотивировать, объяснять их </w:t>
      </w:r>
      <w:bookmarkEnd w:id="0"/>
      <w:r w:rsidRPr="005A7797">
        <w:rPr>
          <w:color w:val="333333"/>
          <w:sz w:val="28"/>
          <w:szCs w:val="28"/>
        </w:rPr>
        <w:t>(“Социально-коммуникативное развитие”).</w:t>
      </w:r>
    </w:p>
    <w:p w14:paraId="4174CD60" w14:textId="77777777" w:rsidR="005A7797" w:rsidRPr="005A7797" w:rsidRDefault="005A7797" w:rsidP="005A7797">
      <w:pPr>
        <w:pStyle w:val="cdt4ke"/>
        <w:numPr>
          <w:ilvl w:val="0"/>
          <w:numId w:val="2"/>
        </w:numPr>
        <w:spacing w:before="0" w:beforeAutospacing="0" w:after="140" w:afterAutospacing="0"/>
        <w:ind w:left="300" w:firstLine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обогащать словарный запас детей; совершенствовать связную, грамматически правильную диалогическую и монологическую речь; упражнять в умении владеть речью, как средством общения и культуры (“Речевое развитие”);</w:t>
      </w:r>
    </w:p>
    <w:p w14:paraId="38F7BDBB" w14:textId="77777777" w:rsidR="005A7797" w:rsidRPr="005A7797" w:rsidRDefault="005A7797" w:rsidP="005A7797">
      <w:pPr>
        <w:pStyle w:val="cdt4ke"/>
        <w:numPr>
          <w:ilvl w:val="0"/>
          <w:numId w:val="2"/>
        </w:numPr>
        <w:spacing w:before="0" w:beforeAutospacing="0" w:after="140" w:afterAutospacing="0"/>
        <w:ind w:left="300" w:firstLine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развивать любознательность, познавательную мотивацию; формировать становление сознания, развивать воображение и творческую активность (“Познавательное развитие”);</w:t>
      </w:r>
    </w:p>
    <w:p w14:paraId="13369151" w14:textId="77777777" w:rsidR="005A7797" w:rsidRPr="005A7797" w:rsidRDefault="005A7797" w:rsidP="005A7797">
      <w:pPr>
        <w:pStyle w:val="cdt4ke"/>
        <w:numPr>
          <w:ilvl w:val="0"/>
          <w:numId w:val="2"/>
        </w:numPr>
        <w:spacing w:before="0" w:beforeAutospacing="0" w:after="140" w:afterAutospacing="0"/>
        <w:ind w:left="300" w:firstLine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способствовать развитию двигательной активности детей (“Физическое развитие”);</w:t>
      </w:r>
    </w:p>
    <w:p w14:paraId="2F7196DC" w14:textId="77777777" w:rsidR="005A7797" w:rsidRPr="005A7797" w:rsidRDefault="005A7797" w:rsidP="005A7797">
      <w:pPr>
        <w:pStyle w:val="cdt4ke"/>
        <w:numPr>
          <w:ilvl w:val="0"/>
          <w:numId w:val="2"/>
        </w:numPr>
        <w:spacing w:before="0" w:beforeAutospacing="0" w:after="140" w:afterAutospacing="0"/>
        <w:ind w:left="300" w:firstLine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формировать элементарные представления о видах искусства: восприятие музыки, художественной литературы; стимулировать сопереживание персонажам художественных произведений (“Художественно-эстетическое развитие”).</w:t>
      </w:r>
    </w:p>
    <w:p w14:paraId="4C464E95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3"/>
          <w:color w:val="333333"/>
          <w:sz w:val="28"/>
          <w:szCs w:val="28"/>
        </w:rPr>
        <w:t>Планируемый результат:</w:t>
      </w:r>
    </w:p>
    <w:p w14:paraId="40418A69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закрепить и расширить знания дошкольников о вежливых и добрых словах и их применении в жизненных ситуациях; развить у детей способности анализировать свои действия; воспитать чувство доброты, вежливости, взаимопонимания.</w:t>
      </w:r>
    </w:p>
    <w:p w14:paraId="2D67C7A5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3"/>
          <w:color w:val="333333"/>
          <w:sz w:val="28"/>
          <w:szCs w:val="28"/>
        </w:rPr>
        <w:t>Оборудование:</w:t>
      </w:r>
    </w:p>
    <w:p w14:paraId="0162D532" w14:textId="77777777" w:rsidR="005A7797" w:rsidRPr="005A7797" w:rsidRDefault="005A7797" w:rsidP="005A7797">
      <w:pPr>
        <w:pStyle w:val="cdt4ke"/>
        <w:numPr>
          <w:ilvl w:val="0"/>
          <w:numId w:val="3"/>
        </w:numPr>
        <w:spacing w:before="0" w:beforeAutospacing="0" w:after="140" w:afterAutospacing="0"/>
        <w:ind w:left="300" w:firstLine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Оборудование: стулья по количеству детей, ноутбук, мяч, аудиозапись песни “Если с другом вышел в путь...”, зеркальце (для солнечного зайчика).</w:t>
      </w:r>
    </w:p>
    <w:p w14:paraId="479980E2" w14:textId="77777777" w:rsidR="005A7797" w:rsidRPr="005A7797" w:rsidRDefault="005A7797" w:rsidP="005A7797">
      <w:pPr>
        <w:pStyle w:val="cdt4ke"/>
        <w:numPr>
          <w:ilvl w:val="0"/>
          <w:numId w:val="3"/>
        </w:numPr>
        <w:spacing w:before="0" w:beforeAutospacing="0" w:after="140" w:afterAutospacing="0"/>
        <w:ind w:left="300" w:firstLine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Материалы: презентация “Рассказы </w:t>
      </w:r>
      <w:proofErr w:type="spellStart"/>
      <w:r w:rsidRPr="005A7797">
        <w:rPr>
          <w:color w:val="333333"/>
          <w:sz w:val="28"/>
          <w:szCs w:val="28"/>
        </w:rPr>
        <w:t>В.Осеевой</w:t>
      </w:r>
      <w:proofErr w:type="spellEnd"/>
      <w:r w:rsidRPr="005A7797">
        <w:rPr>
          <w:color w:val="333333"/>
          <w:sz w:val="28"/>
          <w:szCs w:val="28"/>
        </w:rPr>
        <w:t xml:space="preserve">”; картинки по рассказу </w:t>
      </w:r>
      <w:proofErr w:type="spellStart"/>
      <w:r w:rsidRPr="005A7797">
        <w:rPr>
          <w:color w:val="333333"/>
          <w:sz w:val="28"/>
          <w:szCs w:val="28"/>
        </w:rPr>
        <w:t>В.Осеевой</w:t>
      </w:r>
      <w:proofErr w:type="spellEnd"/>
      <w:r w:rsidRPr="005A7797">
        <w:rPr>
          <w:color w:val="333333"/>
          <w:sz w:val="28"/>
          <w:szCs w:val="28"/>
        </w:rPr>
        <w:t xml:space="preserve"> “Добрая хозяюшка”; шапочки курочки, петушка, уточки, щенка; конверт с письмом; карта остановок; разноцветные бумажные ладошки по количеству детей; бумажный круг, клей по количеству детей.</w:t>
      </w:r>
    </w:p>
    <w:p w14:paraId="66F22DE6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</w:p>
    <w:p w14:paraId="73D7C703" w14:textId="7CCD0F91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3"/>
          <w:color w:val="333333"/>
          <w:sz w:val="28"/>
          <w:szCs w:val="28"/>
        </w:rPr>
        <w:t>Ход занятия</w:t>
      </w:r>
      <w:r>
        <w:rPr>
          <w:rStyle w:val="a3"/>
          <w:color w:val="333333"/>
          <w:sz w:val="28"/>
          <w:szCs w:val="28"/>
        </w:rPr>
        <w:t>:</w:t>
      </w:r>
    </w:p>
    <w:p w14:paraId="2A62E969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lastRenderedPageBreak/>
        <w:t>Воспитатель</w:t>
      </w:r>
      <w:proofErr w:type="gramStart"/>
      <w:r w:rsidRPr="005A7797">
        <w:rPr>
          <w:color w:val="333333"/>
          <w:sz w:val="28"/>
          <w:szCs w:val="28"/>
        </w:rPr>
        <w:t>: Смотрите</w:t>
      </w:r>
      <w:proofErr w:type="gramEnd"/>
      <w:r w:rsidRPr="005A7797">
        <w:rPr>
          <w:color w:val="333333"/>
          <w:sz w:val="28"/>
          <w:szCs w:val="28"/>
        </w:rPr>
        <w:t>, к нам в гости пришел солнечный зайчик! (Воспитатель и дети пытаются поймать его)</w:t>
      </w:r>
    </w:p>
    <w:p w14:paraId="2FA12508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Воспитатель: Я поймала, какой он теплый, как приятно его держать в ладошках (показывает сомкнутые ладони) Давайте передадим его по кругу, говоря друг другу любое вежливое слово, которое вы знаете, чтобы каждый мог согреться его теплом. (Дети по очереди подставляют ладошки и передают зайчика друг другу, говоря при этом какое-нибудь вежливое слово). Когда зайчик снова оказывается у воспитателя, то тот обращает внимание, что “зайчик”, получив много вежливых слов от детей, вырос и не вмещается в ладонях.</w:t>
      </w:r>
    </w:p>
    <w:p w14:paraId="54166D1C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- Выпустим зайчика, пусть он дальше бежит и дарит тепло другим детям. (Воспитатель раскрывает ладони, зайчик убегает в окно)</w:t>
      </w:r>
    </w:p>
    <w:p w14:paraId="61C4771C" w14:textId="09EA68DA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Воспитатель находит письмо на подоконнике: Ребята, смотрите, солнечный зайчик оставил нам письмо, оно от моих друзей из города Добра. Интересно, что же в письме. Прочитаем? (Воспитатель открывает письмо) </w:t>
      </w:r>
      <w:r>
        <w:rPr>
          <w:color w:val="333333"/>
          <w:sz w:val="28"/>
          <w:szCs w:val="28"/>
        </w:rPr>
        <w:t>М</w:t>
      </w:r>
      <w:r w:rsidRPr="005A7797">
        <w:rPr>
          <w:color w:val="333333"/>
          <w:sz w:val="28"/>
          <w:szCs w:val="28"/>
        </w:rPr>
        <w:t xml:space="preserve">ои друзья приглашают нас в гости в страну “Добра”, чтобы мы с вами смогли лучше запомнить слова доброты и вежливости, а </w:t>
      </w:r>
      <w:proofErr w:type="gramStart"/>
      <w:r w:rsidRPr="005A7797">
        <w:rPr>
          <w:color w:val="333333"/>
          <w:sz w:val="28"/>
          <w:szCs w:val="28"/>
        </w:rPr>
        <w:t>так же</w:t>
      </w:r>
      <w:proofErr w:type="gramEnd"/>
      <w:r w:rsidRPr="005A7797">
        <w:rPr>
          <w:color w:val="333333"/>
          <w:sz w:val="28"/>
          <w:szCs w:val="28"/>
        </w:rPr>
        <w:t xml:space="preserve"> ситуации, в которых нужно употреблять то или иное слово. Вы любите путешествовать? Конечно! Вот мы и посетим с вами необычную страну- страну “Добра”. Смотрите, в конверте есть еще и карта этой страны. Давайте прочитаем, какие необычные остановки будут у нас: “Вежливость”, “Если добрый я..”, “Дружба”. На каждой станции нас ждут приключения, а кое-где и испытания. Ну что поедем? Тогда занимаем свои места в вагоне (для имитации поезда используют стулья).</w:t>
      </w:r>
    </w:p>
    <w:p w14:paraId="491A5B64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Итак, поезд трогается с песней “Если с другом вышел в путь...” и прибывает на первую станцию “Вежливость”.</w:t>
      </w:r>
    </w:p>
    <w:p w14:paraId="1330EC97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Посмотрим, насколько мы вежливы. А то, может, нас и в город не пустят? Если вежливо – хлопайте 2 раза. Если невежливо – 1 раз.</w:t>
      </w:r>
    </w:p>
    <w:p w14:paraId="56F1077D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– Поздороваться при встрече?</w:t>
      </w:r>
    </w:p>
    <w:p w14:paraId="77B92DCF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– Толкнуть, не извиниться?</w:t>
      </w:r>
    </w:p>
    <w:p w14:paraId="161F5184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– Помочь подняться тому, кто упал?</w:t>
      </w:r>
    </w:p>
    <w:p w14:paraId="4A86FD69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– Поднять упавшую вещь?</w:t>
      </w:r>
    </w:p>
    <w:p w14:paraId="37B4716C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– Сказать спасибо после обеда?</w:t>
      </w:r>
    </w:p>
    <w:p w14:paraId="207012A1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– Уйти домой из детского сада и не попрощаться?</w:t>
      </w:r>
    </w:p>
    <w:p w14:paraId="06876E87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– Не уступить старшему место в транспорте?</w:t>
      </w:r>
    </w:p>
    <w:p w14:paraId="14A7E1D3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– Спорить с мамой?</w:t>
      </w:r>
    </w:p>
    <w:p w14:paraId="17B1463D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Воспитатель: Вы дали верные ответы, поэтому наш маршрут лежит дальше, поехали! Следующая остановка на станции “Если добрый я”.</w:t>
      </w:r>
    </w:p>
    <w:p w14:paraId="06E052E7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lastRenderedPageBreak/>
        <w:t>Добрым быть совсем не просто, не зависит доброта от роста,</w:t>
      </w:r>
    </w:p>
    <w:p w14:paraId="66D918FE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Не зависит доброта от цвета, доброта – не пряник, не конфета</w:t>
      </w:r>
    </w:p>
    <w:p w14:paraId="31A0C781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Если доброта, как солнце светит, радуются взрослые и дети.</w:t>
      </w:r>
    </w:p>
    <w:p w14:paraId="001263AD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- В каждом из нас есть маленькое солнце </w:t>
      </w:r>
      <w:proofErr w:type="gramStart"/>
      <w:r w:rsidRPr="005A7797">
        <w:rPr>
          <w:color w:val="333333"/>
          <w:sz w:val="28"/>
          <w:szCs w:val="28"/>
        </w:rPr>
        <w:t>- это</w:t>
      </w:r>
      <w:proofErr w:type="gramEnd"/>
      <w:r w:rsidRPr="005A7797">
        <w:rPr>
          <w:color w:val="333333"/>
          <w:sz w:val="28"/>
          <w:szCs w:val="28"/>
        </w:rPr>
        <w:t xml:space="preserve"> солнце доброты. Добрый человек всегда пользуется волшебными словами. Я буду солнцем, своим лучиком буду дотрагиваться до вас, вы будете называть “волшебные слова” (дотрагиваться до ребенка рукой, а тот в свою очередь называет “волшебное” слово).</w:t>
      </w:r>
    </w:p>
    <w:p w14:paraId="5C86A615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Прежде чем отправиться дальше, нам нужно сыграть в игру.</w:t>
      </w:r>
    </w:p>
    <w:p w14:paraId="349E6359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3"/>
          <w:color w:val="333333"/>
          <w:sz w:val="28"/>
          <w:szCs w:val="28"/>
        </w:rPr>
        <w:t>“Не ошибись, пожалуйста”</w:t>
      </w:r>
    </w:p>
    <w:p w14:paraId="3B562E24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И с этим заданием вы справились, наш поезд отправляется дальше.</w:t>
      </w:r>
    </w:p>
    <w:p w14:paraId="7434E8A0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Следующая остановка “Дружба”.</w:t>
      </w:r>
    </w:p>
    <w:p w14:paraId="2CCD4241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Воспитатель сообщает детям, что во все времена люди ценили друзей и дружбу. (Привлекает внимание детей к экрану с презентацией иллюстраций из прочитанных ранее произведений о дружбе.)</w:t>
      </w:r>
    </w:p>
    <w:p w14:paraId="59738277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Первый слайд с иллюстрацией из рассказа </w:t>
      </w:r>
      <w:proofErr w:type="spellStart"/>
      <w:r w:rsidRPr="005A7797">
        <w:rPr>
          <w:color w:val="333333"/>
          <w:sz w:val="28"/>
          <w:szCs w:val="28"/>
        </w:rPr>
        <w:t>В.Осеевой</w:t>
      </w:r>
      <w:proofErr w:type="spellEnd"/>
      <w:r w:rsidRPr="005A7797">
        <w:rPr>
          <w:color w:val="333333"/>
          <w:sz w:val="28"/>
          <w:szCs w:val="28"/>
        </w:rPr>
        <w:t xml:space="preserve"> “Три товарища”.</w:t>
      </w:r>
    </w:p>
    <w:p w14:paraId="3F60FAAE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Вопросы к детям:</w:t>
      </w:r>
    </w:p>
    <w:p w14:paraId="067DAAD3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К какому произведению о дружбе подходит эта иллюстрация?</w:t>
      </w:r>
    </w:p>
    <w:p w14:paraId="1E0F0A51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Почему вы так думаете?</w:t>
      </w:r>
    </w:p>
    <w:p w14:paraId="420B789A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Кто из мальчиков поступил верно, по-дружески?</w:t>
      </w:r>
    </w:p>
    <w:p w14:paraId="4D1E881B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Дети отвечают на вопросы, рассуждают.</w:t>
      </w:r>
    </w:p>
    <w:p w14:paraId="27585DAF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Дети рассматривают следующий слайд с иллюстрацией к рассказу </w:t>
      </w:r>
      <w:proofErr w:type="spellStart"/>
      <w:r w:rsidRPr="005A7797">
        <w:rPr>
          <w:color w:val="333333"/>
          <w:sz w:val="28"/>
          <w:szCs w:val="28"/>
        </w:rPr>
        <w:t>В.Осеевой</w:t>
      </w:r>
      <w:proofErr w:type="spellEnd"/>
      <w:r w:rsidRPr="005A7797">
        <w:rPr>
          <w:color w:val="333333"/>
          <w:sz w:val="28"/>
          <w:szCs w:val="28"/>
        </w:rPr>
        <w:t xml:space="preserve"> “Синие листья”. Вопросы к детям:</w:t>
      </w:r>
    </w:p>
    <w:p w14:paraId="040ECF4E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Из какого рассказа эта иллюстрация?</w:t>
      </w:r>
    </w:p>
    <w:p w14:paraId="473396D0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Расскажите, о чём этот рассказ?</w:t>
      </w:r>
    </w:p>
    <w:p w14:paraId="212D7B3D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Как вы оцениваете поступок Кати?</w:t>
      </w:r>
    </w:p>
    <w:p w14:paraId="68DD862F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Как поступают настоящие друзья? Ответы детей.</w:t>
      </w:r>
    </w:p>
    <w:p w14:paraId="1571ADAA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Воспитатель: </w:t>
      </w:r>
      <w:proofErr w:type="gramStart"/>
      <w:r w:rsidRPr="005A7797">
        <w:rPr>
          <w:color w:val="333333"/>
          <w:sz w:val="28"/>
          <w:szCs w:val="28"/>
        </w:rPr>
        <w:t>А</w:t>
      </w:r>
      <w:proofErr w:type="gramEnd"/>
      <w:r w:rsidRPr="005A7797">
        <w:rPr>
          <w:color w:val="333333"/>
          <w:sz w:val="28"/>
          <w:szCs w:val="28"/>
        </w:rPr>
        <w:t xml:space="preserve"> что вы больше всего с друзьями любите делать? </w:t>
      </w:r>
    </w:p>
    <w:p w14:paraId="45201E83" w14:textId="3EE1F2A0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Воспитатель предлагает детям поиграть в игру-пантомиму “Живые картинки”. </w:t>
      </w:r>
    </w:p>
    <w:p w14:paraId="7C3F5390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Воспитатель хвалит детей за то, что они были дружными, умеют договариваться и справились с заданием.</w:t>
      </w:r>
    </w:p>
    <w:p w14:paraId="2475C28F" w14:textId="1727A2EC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Воспитатель:</w:t>
      </w:r>
      <w:r>
        <w:rPr>
          <w:color w:val="333333"/>
          <w:sz w:val="28"/>
          <w:szCs w:val="28"/>
        </w:rPr>
        <w:t xml:space="preserve"> т</w:t>
      </w:r>
      <w:r w:rsidRPr="005A7797">
        <w:rPr>
          <w:color w:val="333333"/>
          <w:sz w:val="28"/>
          <w:szCs w:val="28"/>
        </w:rPr>
        <w:t>еперь нам пора отправляться обратно в детский сад…</w:t>
      </w:r>
    </w:p>
    <w:p w14:paraId="54B5BC8B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lastRenderedPageBreak/>
        <w:t>- Внимание! Внимание! Остановка по предупреждению. Поступил сигнал: пришло письмо, жители Страны Добра просят о чём-то.</w:t>
      </w:r>
    </w:p>
    <w:p w14:paraId="5B0EFD1B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(Воспитатель зачитывает письмо)</w:t>
      </w:r>
    </w:p>
    <w:p w14:paraId="6910E220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“Ребята! У нас беда!</w:t>
      </w:r>
    </w:p>
    <w:p w14:paraId="47BFE65A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 стране захватила власть злая колдунья. Она замуровала в стенку все добрые слова, поступки, песни, стихи и музыку. Сделала своими приближёнными.</w:t>
      </w:r>
    </w:p>
    <w:p w14:paraId="27F4E6C9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5"/>
          <w:color w:val="333333"/>
          <w:sz w:val="28"/>
          <w:szCs w:val="28"/>
        </w:rPr>
        <w:t>жадность</w:t>
      </w:r>
    </w:p>
    <w:p w14:paraId="7946698F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5"/>
          <w:color w:val="333333"/>
          <w:sz w:val="28"/>
          <w:szCs w:val="28"/>
        </w:rPr>
        <w:t>зависть</w:t>
      </w:r>
    </w:p>
    <w:p w14:paraId="1D4C8A2A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5"/>
          <w:color w:val="333333"/>
          <w:sz w:val="28"/>
          <w:szCs w:val="28"/>
        </w:rPr>
        <w:t>грубость</w:t>
      </w:r>
    </w:p>
    <w:p w14:paraId="1C5D2070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5"/>
          <w:color w:val="333333"/>
          <w:sz w:val="28"/>
          <w:szCs w:val="28"/>
        </w:rPr>
        <w:t>дерзость</w:t>
      </w:r>
    </w:p>
    <w:p w14:paraId="3BB21E7D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5"/>
          <w:color w:val="333333"/>
          <w:sz w:val="28"/>
          <w:szCs w:val="28"/>
        </w:rPr>
        <w:t>сплетни</w:t>
      </w:r>
    </w:p>
    <w:p w14:paraId="3B4864EC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rStyle w:val="a5"/>
          <w:color w:val="333333"/>
          <w:sz w:val="28"/>
          <w:szCs w:val="28"/>
        </w:rPr>
        <w:t>жестокость</w:t>
      </w:r>
    </w:p>
    <w:p w14:paraId="63547E76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Теперь у нас хмуро даже днём: дерутся, обижают все друг друга. Помогите нам исправить положение, чтобы все снова стали добрыми, вежливыми, заботливыми”.</w:t>
      </w:r>
    </w:p>
    <w:p w14:paraId="3B844EB5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Воспитатель</w:t>
      </w:r>
      <w:proofErr w:type="gramStart"/>
      <w:r w:rsidRPr="005A7797">
        <w:rPr>
          <w:color w:val="333333"/>
          <w:sz w:val="28"/>
          <w:szCs w:val="28"/>
        </w:rPr>
        <w:t>: Что</w:t>
      </w:r>
      <w:proofErr w:type="gramEnd"/>
      <w:r w:rsidRPr="005A7797">
        <w:rPr>
          <w:color w:val="333333"/>
          <w:sz w:val="28"/>
          <w:szCs w:val="28"/>
        </w:rPr>
        <w:t xml:space="preserve"> будем делать, ребята? Давайте, превратим эти слова в слова, противоположные по значению. Я знаю – у вас получится это волшебство. (Ответы детей, если дети затрудняются, то воспитатель им помогает)</w:t>
      </w:r>
    </w:p>
    <w:p w14:paraId="05C567B4" w14:textId="77777777" w:rsid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333333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А может быть мы попробуем превратить злую колдунью в добрую? Солнечный зайчик согрел наши ладошки, а мы с вами попробуем согреть ими сердце злой колдуньи. Для этого давайте с ними немного поиграем. </w:t>
      </w:r>
    </w:p>
    <w:p w14:paraId="5DCC476D" w14:textId="33BD71D9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proofErr w:type="spellStart"/>
      <w:r w:rsidRPr="005A7797">
        <w:rPr>
          <w:b/>
          <w:bCs/>
          <w:color w:val="333333"/>
          <w:sz w:val="28"/>
          <w:szCs w:val="28"/>
        </w:rPr>
        <w:t>Физминутка</w:t>
      </w:r>
      <w:proofErr w:type="spellEnd"/>
      <w:r w:rsidRPr="005A7797">
        <w:rPr>
          <w:b/>
          <w:bCs/>
          <w:color w:val="333333"/>
          <w:sz w:val="28"/>
          <w:szCs w:val="28"/>
        </w:rPr>
        <w:t xml:space="preserve"> </w:t>
      </w:r>
      <w:r w:rsidRPr="005A7797">
        <w:rPr>
          <w:color w:val="333333"/>
          <w:sz w:val="28"/>
          <w:szCs w:val="28"/>
        </w:rPr>
        <w:t xml:space="preserve">“Подними ладошки выше”. </w:t>
      </w:r>
    </w:p>
    <w:p w14:paraId="00DCF9FE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Воспитатель: Какие у нас замечательные ладошки, как много они могут. А на столе тоже лежат ладошки, давайте наклеим их на круг и посмотрим, что же выйдет. Для этого возьмите по одной ладошке любого цвета, нанесите на нее клей, проведя горизонтальную полосу. Приклейте ладошки по кругу. (Воспитатель переворачивает ладошки, получается солнышко.)</w:t>
      </w:r>
    </w:p>
    <w:p w14:paraId="386F2D23" w14:textId="7B1426B6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Воспитатель: посмотрите, из наших теплых ладошек получилось яркое и жаркое солнышко. Теперь это солнышко растопит ледяное сердце колдуньи, и она обязательно станет доброй. Ну а наше с вами путешествие подошло к концу и наша следующая остановка “Детский сад”.</w:t>
      </w:r>
    </w:p>
    <w:p w14:paraId="14ABCA0A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Ну что ребята понравилось вам наше путешествие? А что вам больше всего понравилось?</w:t>
      </w:r>
    </w:p>
    <w:p w14:paraId="1D729423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 xml:space="preserve">Много добрых дел ждёт нас, но прежде мы должны вырасти настоящими людьми: добрыми, смелыми, отзывчивыми, вежливыми и весёлыми. А чтобы </w:t>
      </w:r>
      <w:r w:rsidRPr="005A7797">
        <w:rPr>
          <w:color w:val="333333"/>
          <w:sz w:val="28"/>
          <w:szCs w:val="28"/>
        </w:rPr>
        <w:lastRenderedPageBreak/>
        <w:t>стать вежливыми, мы должны пользоваться волшебными словами, от которых становится теплее, радостнее.</w:t>
      </w:r>
    </w:p>
    <w:p w14:paraId="4FA9C686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Не только слова должны быть у нас добрыми, но и поступки такими, чтобы за них не приходилось краснеть ни нам, ни вашим родителям, ни друзьям. Надо стараться всегда и во всём быть полезными людям.</w:t>
      </w:r>
    </w:p>
    <w:p w14:paraId="3F31EB48" w14:textId="77777777" w:rsidR="005A7797" w:rsidRPr="005A7797" w:rsidRDefault="005A7797" w:rsidP="005A7797">
      <w:pPr>
        <w:pStyle w:val="cdt4ke"/>
        <w:spacing w:before="0" w:beforeAutospacing="0" w:after="140" w:afterAutospacing="0"/>
        <w:textAlignment w:val="top"/>
        <w:rPr>
          <w:color w:val="0F0F0F"/>
          <w:sz w:val="28"/>
          <w:szCs w:val="28"/>
        </w:rPr>
      </w:pPr>
      <w:r w:rsidRPr="005A7797">
        <w:rPr>
          <w:color w:val="333333"/>
          <w:sz w:val="28"/>
          <w:szCs w:val="28"/>
        </w:rPr>
        <w:t>Звучит песня “Это в мире доброта”.</w:t>
      </w:r>
    </w:p>
    <w:p w14:paraId="2E7A5214" w14:textId="77777777" w:rsidR="00AB44B3" w:rsidRPr="005A7797" w:rsidRDefault="00AB44B3">
      <w:pPr>
        <w:rPr>
          <w:rFonts w:ascii="Times New Roman" w:hAnsi="Times New Roman" w:cs="Times New Roman"/>
          <w:sz w:val="28"/>
          <w:szCs w:val="28"/>
        </w:rPr>
      </w:pPr>
    </w:p>
    <w:sectPr w:rsidR="00AB44B3" w:rsidRPr="005A7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B3546"/>
    <w:multiLevelType w:val="multilevel"/>
    <w:tmpl w:val="F01059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1E3046"/>
    <w:multiLevelType w:val="multilevel"/>
    <w:tmpl w:val="37227C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2C0816"/>
    <w:multiLevelType w:val="multilevel"/>
    <w:tmpl w:val="EAFA2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4B3"/>
    <w:rsid w:val="005A7797"/>
    <w:rsid w:val="00840197"/>
    <w:rsid w:val="00920BE8"/>
    <w:rsid w:val="00AB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C3D6C"/>
  <w15:chartTrackingRefBased/>
  <w15:docId w15:val="{25D09380-9D1F-4CF1-B5D4-E2238DC0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t4ke">
    <w:name w:val="cdt4ke"/>
    <w:basedOn w:val="a"/>
    <w:rsid w:val="005A7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A7797"/>
    <w:rPr>
      <w:b/>
      <w:bCs/>
    </w:rPr>
  </w:style>
  <w:style w:type="character" w:styleId="a4">
    <w:name w:val="Hyperlink"/>
    <w:basedOn w:val="a0"/>
    <w:uiPriority w:val="99"/>
    <w:semiHidden/>
    <w:unhideWhenUsed/>
    <w:rsid w:val="005A7797"/>
    <w:rPr>
      <w:color w:val="0000FF"/>
      <w:u w:val="single"/>
    </w:rPr>
  </w:style>
  <w:style w:type="character" w:styleId="a5">
    <w:name w:val="Emphasis"/>
    <w:basedOn w:val="a0"/>
    <w:uiPriority w:val="20"/>
    <w:qFormat/>
    <w:rsid w:val="005A77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5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5F6368"/>
            <w:right w:val="none" w:sz="0" w:space="0" w:color="auto"/>
          </w:divBdr>
          <w:divsChild>
            <w:div w:id="8090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0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8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29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52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4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1161</Words>
  <Characters>6618</Characters>
  <Application>Microsoft Office Word</Application>
  <DocSecurity>0</DocSecurity>
  <Lines>55</Lines>
  <Paragraphs>15</Paragraphs>
  <ScaleCrop>false</ScaleCrop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7</cp:revision>
  <dcterms:created xsi:type="dcterms:W3CDTF">2024-11-01T18:17:00Z</dcterms:created>
  <dcterms:modified xsi:type="dcterms:W3CDTF">2024-11-01T18:27:00Z</dcterms:modified>
</cp:coreProperties>
</file>