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753" w:rsidRPr="00C45753" w:rsidRDefault="00C45753" w:rsidP="00C45753">
      <w:pPr>
        <w:keepNext/>
        <w:spacing w:after="0" w:line="240" w:lineRule="auto"/>
        <w:ind w:firstLine="709"/>
        <w:jc w:val="center"/>
        <w:outlineLvl w:val="3"/>
        <w:rPr>
          <w:rFonts w:ascii="Times New Roman" w:eastAsia="Calibri" w:hAnsi="Times New Roman" w:cs="Times New Roman"/>
          <w:b/>
          <w:bCs/>
          <w:caps/>
          <w:sz w:val="24"/>
          <w:szCs w:val="28"/>
        </w:rPr>
      </w:pPr>
      <w:bookmarkStart w:id="0" w:name="_GoBack"/>
      <w:bookmarkEnd w:id="0"/>
      <w:r w:rsidRPr="00C45753">
        <w:rPr>
          <w:rFonts w:ascii="Times New Roman" w:eastAsia="Calibri" w:hAnsi="Times New Roman" w:cs="Times New Roman"/>
          <w:b/>
          <w:bCs/>
          <w:caps/>
          <w:sz w:val="24"/>
          <w:szCs w:val="28"/>
        </w:rPr>
        <w:t>МИНИСТЕРСТВО ОБРАЗОВАНИЯ Белгородской области</w:t>
      </w:r>
    </w:p>
    <w:p w:rsidR="00C45753" w:rsidRPr="00C45753" w:rsidRDefault="00C45753" w:rsidP="00C45753">
      <w:pPr>
        <w:spacing w:after="0" w:line="240" w:lineRule="auto"/>
        <w:ind w:firstLine="709"/>
        <w:jc w:val="center"/>
        <w:rPr>
          <w:rFonts w:ascii="Times New Roman" w:eastAsia="Calibri" w:hAnsi="Times New Roman" w:cs="Times New Roman"/>
          <w:sz w:val="24"/>
          <w:szCs w:val="28"/>
        </w:rPr>
      </w:pPr>
      <w:r w:rsidRPr="00C45753">
        <w:rPr>
          <w:rFonts w:ascii="Times New Roman" w:eastAsia="Calibri" w:hAnsi="Times New Roman" w:cs="Times New Roman"/>
          <w:sz w:val="24"/>
          <w:szCs w:val="28"/>
        </w:rPr>
        <w:t>ОБЛАСТНОЕ ГОСУДАРСТВЕННОЕ АВТОНОМНОЕ ПРОФЕССИОНАЛЬНОЕ ОБРАЗОВАТЕЛЬНОЕ УЧРЕЖДЕНИЕ</w:t>
      </w:r>
    </w:p>
    <w:p w:rsidR="00C45753" w:rsidRPr="00C45753" w:rsidRDefault="00C45753" w:rsidP="00C45753">
      <w:pPr>
        <w:keepNext/>
        <w:spacing w:after="0" w:line="240" w:lineRule="auto"/>
        <w:ind w:firstLine="709"/>
        <w:jc w:val="center"/>
        <w:outlineLvl w:val="0"/>
        <w:rPr>
          <w:rFonts w:ascii="Times New Roman" w:eastAsia="Calibri" w:hAnsi="Times New Roman" w:cs="Times New Roman"/>
          <w:b/>
          <w:bCs/>
          <w:sz w:val="24"/>
          <w:szCs w:val="28"/>
        </w:rPr>
      </w:pPr>
      <w:r w:rsidRPr="00C45753">
        <w:rPr>
          <w:rFonts w:ascii="Times New Roman" w:eastAsia="Calibri" w:hAnsi="Times New Roman" w:cs="Times New Roman"/>
          <w:b/>
          <w:bCs/>
          <w:sz w:val="24"/>
          <w:szCs w:val="28"/>
        </w:rPr>
        <w:t>«СТАРООСКОЛЬСКИЙ ПЕДАГОГИЧЕСКИЙ КОЛЛЕДЖ»</w:t>
      </w: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r w:rsidRPr="00C45753">
        <w:rPr>
          <w:rFonts w:ascii="Times New Roman" w:eastAsia="Calibri" w:hAnsi="Times New Roman" w:cs="Times New Roman"/>
          <w:b/>
          <w:bCs/>
          <w:sz w:val="24"/>
          <w:szCs w:val="28"/>
        </w:rPr>
        <w:t>ОГАПОУ СПК</w:t>
      </w: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357C65" w:rsidRDefault="00C45753" w:rsidP="00C45753">
      <w:pPr>
        <w:spacing w:after="0" w:line="240" w:lineRule="auto"/>
        <w:ind w:firstLine="709"/>
        <w:jc w:val="center"/>
        <w:rPr>
          <w:rFonts w:ascii="Times New Roman" w:eastAsia="Calibri" w:hAnsi="Times New Roman" w:cs="Times New Roman"/>
          <w:b/>
          <w:bCs/>
          <w:sz w:val="28"/>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Default="00C45753" w:rsidP="00C45753">
      <w:pPr>
        <w:spacing w:after="0" w:line="240" w:lineRule="auto"/>
        <w:jc w:val="center"/>
        <w:rPr>
          <w:rFonts w:ascii="Times New Roman" w:eastAsia="Calibri" w:hAnsi="Times New Roman" w:cs="Times New Roman"/>
          <w:b/>
          <w:bCs/>
          <w:sz w:val="32"/>
          <w:szCs w:val="28"/>
        </w:rPr>
      </w:pPr>
    </w:p>
    <w:p w:rsidR="00C45753" w:rsidRPr="00C45753" w:rsidRDefault="00357C65" w:rsidP="00C45753">
      <w:pPr>
        <w:spacing w:after="0" w:line="240" w:lineRule="auto"/>
        <w:jc w:val="center"/>
        <w:rPr>
          <w:rFonts w:ascii="Times New Roman" w:eastAsia="Calibri" w:hAnsi="Times New Roman" w:cs="Times New Roman"/>
          <w:b/>
          <w:bCs/>
          <w:sz w:val="32"/>
          <w:szCs w:val="28"/>
        </w:rPr>
      </w:pPr>
      <w:r>
        <w:rPr>
          <w:rFonts w:ascii="Times New Roman" w:eastAsia="Calibri" w:hAnsi="Times New Roman" w:cs="Times New Roman"/>
          <w:b/>
          <w:bCs/>
          <w:sz w:val="32"/>
          <w:szCs w:val="28"/>
        </w:rPr>
        <w:t>Научно-исследовательская работа:</w:t>
      </w:r>
    </w:p>
    <w:p w:rsidR="00C45753" w:rsidRPr="00357C65" w:rsidRDefault="00C45753" w:rsidP="00C45753">
      <w:pPr>
        <w:spacing w:after="0" w:line="240" w:lineRule="auto"/>
        <w:ind w:firstLine="709"/>
        <w:jc w:val="center"/>
        <w:rPr>
          <w:rFonts w:ascii="Times New Roman" w:eastAsia="Calibri" w:hAnsi="Times New Roman" w:cs="Times New Roman"/>
          <w:b/>
          <w:bCs/>
          <w:sz w:val="24"/>
          <w:szCs w:val="28"/>
        </w:rPr>
      </w:pPr>
    </w:p>
    <w:p w:rsidR="00C45753" w:rsidRPr="00C45753" w:rsidRDefault="00357C65" w:rsidP="00A717E1">
      <w:pPr>
        <w:jc w:val="center"/>
        <w:rPr>
          <w:rFonts w:ascii="Times New Roman" w:hAnsi="Times New Roman" w:cs="Times New Roman"/>
          <w:sz w:val="32"/>
        </w:rPr>
      </w:pPr>
      <w:r>
        <w:rPr>
          <w:rFonts w:ascii="Times New Roman" w:hAnsi="Times New Roman" w:cs="Times New Roman"/>
          <w:sz w:val="32"/>
        </w:rPr>
        <w:t>Тема: «</w:t>
      </w:r>
      <w:r w:rsidR="00C45753" w:rsidRPr="00C45753">
        <w:rPr>
          <w:rFonts w:ascii="Times New Roman" w:hAnsi="Times New Roman" w:cs="Times New Roman"/>
          <w:sz w:val="32"/>
        </w:rPr>
        <w:t>Правовое воспитание обучающихся как фактор успешности в будущ</w:t>
      </w:r>
      <w:r>
        <w:rPr>
          <w:rFonts w:ascii="Times New Roman" w:hAnsi="Times New Roman" w:cs="Times New Roman"/>
          <w:sz w:val="32"/>
        </w:rPr>
        <w:t>ей профес</w:t>
      </w:r>
      <w:r w:rsidR="00D27563">
        <w:rPr>
          <w:rFonts w:ascii="Times New Roman" w:hAnsi="Times New Roman" w:cs="Times New Roman"/>
          <w:sz w:val="32"/>
        </w:rPr>
        <w:t>с</w:t>
      </w:r>
      <w:r>
        <w:rPr>
          <w:rFonts w:ascii="Times New Roman" w:hAnsi="Times New Roman" w:cs="Times New Roman"/>
          <w:sz w:val="32"/>
        </w:rPr>
        <w:t>ии»</w:t>
      </w: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357C65" w:rsidRDefault="00D95261" w:rsidP="00D95261">
      <w:pPr>
        <w:jc w:val="right"/>
        <w:rPr>
          <w:rFonts w:ascii="Times New Roman" w:hAnsi="Times New Roman" w:cs="Times New Roman"/>
          <w:sz w:val="28"/>
        </w:rPr>
      </w:pPr>
      <w:r>
        <w:rPr>
          <w:rFonts w:ascii="Times New Roman" w:hAnsi="Times New Roman" w:cs="Times New Roman"/>
          <w:b/>
          <w:sz w:val="28"/>
        </w:rPr>
        <w:t xml:space="preserve">Выполнила: </w:t>
      </w:r>
      <w:r>
        <w:rPr>
          <w:rFonts w:ascii="Times New Roman" w:hAnsi="Times New Roman" w:cs="Times New Roman"/>
          <w:b/>
          <w:sz w:val="28"/>
        </w:rPr>
        <w:br/>
      </w:r>
      <w:r>
        <w:rPr>
          <w:rFonts w:ascii="Times New Roman" w:hAnsi="Times New Roman" w:cs="Times New Roman"/>
          <w:sz w:val="28"/>
        </w:rPr>
        <w:t>Кузнецова Лилия Васильевна</w:t>
      </w:r>
      <w:r w:rsidR="00357C65">
        <w:rPr>
          <w:rFonts w:ascii="Times New Roman" w:hAnsi="Times New Roman" w:cs="Times New Roman"/>
          <w:sz w:val="28"/>
        </w:rPr>
        <w:t xml:space="preserve">, </w:t>
      </w:r>
    </w:p>
    <w:p w:rsidR="00C45753" w:rsidRPr="00D95261" w:rsidRDefault="00357C65" w:rsidP="00D95261">
      <w:pPr>
        <w:jc w:val="right"/>
        <w:rPr>
          <w:rFonts w:ascii="Times New Roman" w:hAnsi="Times New Roman" w:cs="Times New Roman"/>
          <w:sz w:val="28"/>
        </w:rPr>
      </w:pPr>
      <w:r>
        <w:rPr>
          <w:rFonts w:ascii="Times New Roman" w:hAnsi="Times New Roman" w:cs="Times New Roman"/>
          <w:sz w:val="28"/>
        </w:rPr>
        <w:t>преподаватель общественных дисциплин</w:t>
      </w: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C45753" w:rsidP="00A717E1">
      <w:pPr>
        <w:jc w:val="center"/>
        <w:rPr>
          <w:rFonts w:ascii="Times New Roman" w:hAnsi="Times New Roman" w:cs="Times New Roman"/>
          <w:b/>
          <w:sz w:val="28"/>
        </w:rPr>
      </w:pPr>
    </w:p>
    <w:p w:rsidR="00C45753" w:rsidRPr="00C45753" w:rsidRDefault="00D95261" w:rsidP="00D95261">
      <w:pPr>
        <w:jc w:val="center"/>
        <w:rPr>
          <w:rFonts w:ascii="Times New Roman" w:hAnsi="Times New Roman" w:cs="Times New Roman"/>
          <w:b/>
          <w:sz w:val="28"/>
        </w:rPr>
      </w:pPr>
      <w:r>
        <w:rPr>
          <w:rFonts w:ascii="Times New Roman" w:hAnsi="Times New Roman" w:cs="Times New Roman"/>
          <w:b/>
          <w:sz w:val="28"/>
        </w:rPr>
        <w:t>Старый Оскол, 202</w:t>
      </w:r>
      <w:r w:rsidR="00357C65">
        <w:rPr>
          <w:rFonts w:ascii="Times New Roman" w:hAnsi="Times New Roman" w:cs="Times New Roman"/>
          <w:b/>
          <w:sz w:val="28"/>
        </w:rPr>
        <w:t>4</w:t>
      </w:r>
    </w:p>
    <w:p w:rsidR="00B365E9" w:rsidRPr="00A717E1" w:rsidRDefault="00B365E9" w:rsidP="00A717E1">
      <w:pPr>
        <w:jc w:val="center"/>
        <w:rPr>
          <w:rFonts w:ascii="Times New Roman" w:hAnsi="Times New Roman" w:cs="Times New Roman"/>
          <w:b/>
          <w:sz w:val="28"/>
        </w:rPr>
      </w:pPr>
      <w:r w:rsidRPr="00B365E9">
        <w:rPr>
          <w:rFonts w:ascii="Times New Roman" w:hAnsi="Times New Roman" w:cs="Times New Roman"/>
          <w:b/>
          <w:sz w:val="28"/>
        </w:rPr>
        <w:lastRenderedPageBreak/>
        <w:t>СОДЕРЖАНИЕ</w:t>
      </w:r>
    </w:p>
    <w:tbl>
      <w:tblPr>
        <w:tblW w:w="9761" w:type="dxa"/>
        <w:tblLook w:val="01E0" w:firstRow="1" w:lastRow="1" w:firstColumn="1" w:lastColumn="1" w:noHBand="0" w:noVBand="0"/>
      </w:tblPr>
      <w:tblGrid>
        <w:gridCol w:w="920"/>
        <w:gridCol w:w="8008"/>
        <w:gridCol w:w="833"/>
      </w:tblGrid>
      <w:tr w:rsidR="00B365E9" w:rsidRPr="00B365E9" w:rsidTr="00026AE9">
        <w:tc>
          <w:tcPr>
            <w:tcW w:w="8928" w:type="dxa"/>
            <w:gridSpan w:val="2"/>
            <w:hideMark/>
          </w:tcPr>
          <w:p w:rsidR="00A717E1" w:rsidRDefault="00A717E1" w:rsidP="00B365E9">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АННОТАЦИЯ</w:t>
            </w:r>
          </w:p>
          <w:p w:rsidR="00B365E9" w:rsidRPr="00B365E9" w:rsidRDefault="00B365E9" w:rsidP="00B365E9">
            <w:pPr>
              <w:spacing w:after="0" w:line="240" w:lineRule="auto"/>
              <w:rPr>
                <w:rFonts w:ascii="Times New Roman" w:eastAsia="Times New Roman" w:hAnsi="Times New Roman" w:cs="Times New Roman"/>
                <w:sz w:val="28"/>
                <w:szCs w:val="28"/>
                <w:lang w:eastAsia="ru-RU"/>
              </w:rPr>
            </w:pPr>
            <w:r w:rsidRPr="00B365E9">
              <w:rPr>
                <w:rFonts w:ascii="Times New Roman" w:eastAsia="Times New Roman" w:hAnsi="Times New Roman" w:cs="Times New Roman"/>
                <w:b/>
                <w:sz w:val="28"/>
                <w:szCs w:val="28"/>
                <w:lang w:eastAsia="ru-RU"/>
              </w:rPr>
              <w:t>ВВЕДЕНИЕ</w:t>
            </w:r>
            <w:r w:rsidRPr="00B365E9">
              <w:rPr>
                <w:rFonts w:ascii="Times New Roman" w:eastAsia="Times New Roman" w:hAnsi="Times New Roman" w:cs="Times New Roman"/>
                <w:sz w:val="28"/>
                <w:szCs w:val="28"/>
                <w:lang w:eastAsia="ru-RU"/>
              </w:rPr>
              <w:t xml:space="preserve"> </w:t>
            </w:r>
            <w:r w:rsidR="00A717E1">
              <w:rPr>
                <w:rFonts w:ascii="Times New Roman" w:eastAsia="Times New Roman" w:hAnsi="Times New Roman" w:cs="Times New Roman"/>
                <w:sz w:val="28"/>
                <w:szCs w:val="28"/>
                <w:lang w:eastAsia="ru-RU"/>
              </w:rPr>
              <w:t xml:space="preserve">                                                                                                                                                                              </w:t>
            </w:r>
          </w:p>
        </w:tc>
        <w:tc>
          <w:tcPr>
            <w:tcW w:w="833" w:type="dxa"/>
            <w:hideMark/>
          </w:tcPr>
          <w:p w:rsidR="00B365E9" w:rsidRPr="00B365E9" w:rsidRDefault="00B365E9" w:rsidP="00B365E9">
            <w:pPr>
              <w:spacing w:after="0" w:line="240" w:lineRule="auto"/>
              <w:jc w:val="center"/>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3</w:t>
            </w:r>
          </w:p>
        </w:tc>
      </w:tr>
      <w:tr w:rsidR="00B365E9" w:rsidRPr="00B365E9" w:rsidTr="00026AE9">
        <w:tc>
          <w:tcPr>
            <w:tcW w:w="8928" w:type="dxa"/>
            <w:gridSpan w:val="2"/>
            <w:hideMark/>
          </w:tcPr>
          <w:p w:rsidR="00B365E9" w:rsidRPr="00B365E9" w:rsidRDefault="00B365E9" w:rsidP="00B365E9">
            <w:pPr>
              <w:spacing w:after="0" w:line="240" w:lineRule="auto"/>
              <w:jc w:val="both"/>
              <w:rPr>
                <w:rFonts w:ascii="Times New Roman" w:eastAsia="Times New Roman" w:hAnsi="Times New Roman" w:cs="Times New Roman"/>
                <w:sz w:val="28"/>
                <w:szCs w:val="28"/>
                <w:lang w:eastAsia="ru-RU"/>
              </w:rPr>
            </w:pPr>
            <w:r w:rsidRPr="00B365E9">
              <w:rPr>
                <w:rFonts w:ascii="Times New Roman" w:eastAsia="Times New Roman" w:hAnsi="Times New Roman" w:cs="Times New Roman"/>
                <w:b/>
                <w:sz w:val="28"/>
                <w:szCs w:val="28"/>
                <w:lang w:val="en-US" w:eastAsia="ru-RU"/>
              </w:rPr>
              <w:t>I</w:t>
            </w:r>
            <w:r w:rsidRPr="00B365E9">
              <w:rPr>
                <w:rFonts w:ascii="Times New Roman" w:eastAsia="Times New Roman" w:hAnsi="Times New Roman" w:cs="Times New Roman"/>
                <w:sz w:val="28"/>
                <w:szCs w:val="28"/>
                <w:lang w:eastAsia="ru-RU"/>
              </w:rPr>
              <w:t xml:space="preserve">.      </w:t>
            </w:r>
            <w:r w:rsidRPr="00B365E9">
              <w:rPr>
                <w:rFonts w:ascii="Times New Roman" w:eastAsia="Times New Roman" w:hAnsi="Times New Roman" w:cs="Times New Roman"/>
                <w:b/>
                <w:sz w:val="28"/>
                <w:szCs w:val="28"/>
                <w:lang w:eastAsia="ru-RU"/>
              </w:rPr>
              <w:t>ТЕОРЕТИЧЕСКИЕ АСПЕКТЫ ПРАВОВОГО ВОСПИТАНИЯ В РОССИЙСКОЙ ФЕДЕРАЦИИ</w:t>
            </w:r>
          </w:p>
        </w:tc>
        <w:tc>
          <w:tcPr>
            <w:tcW w:w="833" w:type="dxa"/>
            <w:hideMark/>
          </w:tcPr>
          <w:p w:rsidR="00B365E9" w:rsidRPr="00B365E9" w:rsidRDefault="00A717E1" w:rsidP="00B365E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r>
      <w:tr w:rsidR="00B365E9" w:rsidRPr="00B365E9" w:rsidTr="00026AE9">
        <w:tc>
          <w:tcPr>
            <w:tcW w:w="920" w:type="dxa"/>
            <w:hideMark/>
          </w:tcPr>
          <w:p w:rsidR="00B365E9" w:rsidRPr="00B365E9" w:rsidRDefault="00B365E9" w:rsidP="00B365E9">
            <w:pPr>
              <w:spacing w:after="0" w:line="240" w:lineRule="auto"/>
              <w:jc w:val="right"/>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1.1.</w:t>
            </w:r>
          </w:p>
        </w:tc>
        <w:tc>
          <w:tcPr>
            <w:tcW w:w="8008" w:type="dxa"/>
            <w:hideMark/>
          </w:tcPr>
          <w:p w:rsidR="00B365E9" w:rsidRPr="00B365E9" w:rsidRDefault="00B365E9" w:rsidP="00B365E9">
            <w:pPr>
              <w:spacing w:after="0" w:line="240" w:lineRule="auto"/>
              <w:jc w:val="both"/>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Понятие и сущность правового воспитания</w:t>
            </w:r>
          </w:p>
        </w:tc>
        <w:tc>
          <w:tcPr>
            <w:tcW w:w="833" w:type="dxa"/>
            <w:hideMark/>
          </w:tcPr>
          <w:p w:rsidR="00B365E9" w:rsidRPr="00B365E9" w:rsidRDefault="00A717E1" w:rsidP="00B365E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r>
      <w:tr w:rsidR="00B365E9" w:rsidRPr="00B365E9" w:rsidTr="00026AE9">
        <w:tc>
          <w:tcPr>
            <w:tcW w:w="920" w:type="dxa"/>
            <w:hideMark/>
          </w:tcPr>
          <w:p w:rsidR="00B365E9" w:rsidRPr="00B365E9" w:rsidRDefault="00B365E9" w:rsidP="00B365E9">
            <w:pPr>
              <w:spacing w:after="0" w:line="240" w:lineRule="auto"/>
              <w:jc w:val="right"/>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1.2.</w:t>
            </w:r>
          </w:p>
        </w:tc>
        <w:tc>
          <w:tcPr>
            <w:tcW w:w="8008" w:type="dxa"/>
            <w:hideMark/>
          </w:tcPr>
          <w:p w:rsidR="00B365E9" w:rsidRPr="00B365E9" w:rsidRDefault="00B365E9" w:rsidP="00B365E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Механизм, </w:t>
            </w:r>
            <w:r w:rsidRPr="00B365E9">
              <w:rPr>
                <w:rFonts w:ascii="Times New Roman" w:eastAsia="Times New Roman" w:hAnsi="Times New Roman" w:cs="Times New Roman"/>
                <w:sz w:val="28"/>
                <w:szCs w:val="28"/>
                <w:lang w:eastAsia="ru-RU"/>
              </w:rPr>
              <w:t>формы и методы правового воспитания</w:t>
            </w:r>
          </w:p>
        </w:tc>
        <w:tc>
          <w:tcPr>
            <w:tcW w:w="833" w:type="dxa"/>
            <w:hideMark/>
          </w:tcPr>
          <w:p w:rsidR="00B365E9" w:rsidRPr="00B365E9" w:rsidRDefault="00A717E1" w:rsidP="00B365E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r>
      <w:tr w:rsidR="00B365E9" w:rsidRPr="00B365E9" w:rsidTr="00026AE9">
        <w:tc>
          <w:tcPr>
            <w:tcW w:w="8928" w:type="dxa"/>
            <w:gridSpan w:val="2"/>
            <w:hideMark/>
          </w:tcPr>
          <w:p w:rsidR="00B365E9" w:rsidRPr="00B365E9" w:rsidRDefault="00B365E9" w:rsidP="00D27563">
            <w:pPr>
              <w:spacing w:after="0" w:line="240" w:lineRule="auto"/>
              <w:jc w:val="both"/>
              <w:rPr>
                <w:rFonts w:ascii="Times New Roman" w:eastAsia="Times New Roman" w:hAnsi="Times New Roman" w:cs="Times New Roman"/>
                <w:sz w:val="28"/>
                <w:szCs w:val="28"/>
                <w:lang w:eastAsia="ru-RU"/>
              </w:rPr>
            </w:pPr>
            <w:r w:rsidRPr="00B365E9">
              <w:rPr>
                <w:rFonts w:ascii="Times New Roman" w:eastAsia="Times New Roman" w:hAnsi="Times New Roman" w:cs="Times New Roman"/>
                <w:b/>
                <w:sz w:val="28"/>
                <w:szCs w:val="28"/>
                <w:lang w:val="en-US" w:eastAsia="ru-RU"/>
              </w:rPr>
              <w:t>II</w:t>
            </w:r>
            <w:r w:rsidRPr="00B365E9">
              <w:rPr>
                <w:rFonts w:ascii="Times New Roman" w:eastAsia="Times New Roman" w:hAnsi="Times New Roman" w:cs="Times New Roman"/>
                <w:b/>
                <w:sz w:val="28"/>
                <w:szCs w:val="28"/>
                <w:lang w:eastAsia="ru-RU"/>
              </w:rPr>
              <w:t>.</w:t>
            </w:r>
            <w:r w:rsidRPr="00B365E9">
              <w:rPr>
                <w:rFonts w:ascii="Times New Roman" w:eastAsia="Times New Roman" w:hAnsi="Times New Roman" w:cs="Times New Roman"/>
                <w:sz w:val="28"/>
                <w:szCs w:val="28"/>
                <w:lang w:eastAsia="ru-RU"/>
              </w:rPr>
              <w:t xml:space="preserve"> </w:t>
            </w:r>
            <w:r w:rsidRPr="00B365E9">
              <w:rPr>
                <w:rFonts w:ascii="Times New Roman" w:eastAsia="Times New Roman" w:hAnsi="Times New Roman" w:cs="Times New Roman"/>
                <w:b/>
                <w:sz w:val="28"/>
                <w:szCs w:val="28"/>
                <w:lang w:eastAsia="ru-RU"/>
              </w:rPr>
              <w:t>ОСОБЕННОСТИ ФОРМИРОВАНИЯ ПРАВОВОГО ВОСПИТАНИЯ КАК ФАКТОР УСПЕШНОСТИ В БУДУЩЕ</w:t>
            </w:r>
            <w:r w:rsidR="00D27563">
              <w:rPr>
                <w:rFonts w:ascii="Times New Roman" w:eastAsia="Times New Roman" w:hAnsi="Times New Roman" w:cs="Times New Roman"/>
                <w:b/>
                <w:sz w:val="28"/>
                <w:szCs w:val="28"/>
                <w:lang w:eastAsia="ru-RU"/>
              </w:rPr>
              <w:t>Й ПРОФЕССИИ</w:t>
            </w:r>
          </w:p>
        </w:tc>
        <w:tc>
          <w:tcPr>
            <w:tcW w:w="833" w:type="dxa"/>
            <w:hideMark/>
          </w:tcPr>
          <w:p w:rsidR="00B365E9" w:rsidRPr="00B365E9" w:rsidRDefault="00EB3D62" w:rsidP="00B365E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r>
      <w:tr w:rsidR="00B365E9" w:rsidRPr="00B365E9" w:rsidTr="00026AE9">
        <w:tc>
          <w:tcPr>
            <w:tcW w:w="920" w:type="dxa"/>
            <w:hideMark/>
          </w:tcPr>
          <w:p w:rsidR="00B365E9" w:rsidRPr="00B365E9" w:rsidRDefault="00B365E9" w:rsidP="00B365E9">
            <w:pPr>
              <w:spacing w:after="0" w:line="240" w:lineRule="auto"/>
              <w:jc w:val="right"/>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 xml:space="preserve">2.1. </w:t>
            </w:r>
          </w:p>
        </w:tc>
        <w:tc>
          <w:tcPr>
            <w:tcW w:w="8008" w:type="dxa"/>
            <w:hideMark/>
          </w:tcPr>
          <w:p w:rsidR="00B365E9" w:rsidRPr="00B365E9" w:rsidRDefault="00B365E9" w:rsidP="00B365E9">
            <w:pPr>
              <w:spacing w:after="0" w:line="240" w:lineRule="auto"/>
              <w:jc w:val="both"/>
              <w:rPr>
                <w:rFonts w:ascii="Times New Roman" w:eastAsia="Times New Roman" w:hAnsi="Times New Roman" w:cs="Times New Roman"/>
                <w:sz w:val="28"/>
                <w:szCs w:val="28"/>
                <w:lang w:eastAsia="ru-RU"/>
              </w:rPr>
            </w:pPr>
            <w:r w:rsidRPr="00B365E9">
              <w:rPr>
                <w:rFonts w:ascii="Times New Roman" w:eastAsia="Times New Roman" w:hAnsi="Times New Roman" w:cs="Times New Roman"/>
                <w:sz w:val="28"/>
                <w:szCs w:val="28"/>
                <w:lang w:eastAsia="ru-RU"/>
              </w:rPr>
              <w:t>Условия успешного правового воспитания</w:t>
            </w:r>
          </w:p>
        </w:tc>
        <w:tc>
          <w:tcPr>
            <w:tcW w:w="833" w:type="dxa"/>
            <w:hideMark/>
          </w:tcPr>
          <w:p w:rsidR="00B365E9" w:rsidRPr="00B365E9" w:rsidRDefault="00EB3D62" w:rsidP="00B365E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r>
      <w:tr w:rsidR="00B365E9" w:rsidRPr="00B365E9" w:rsidTr="00026AE9">
        <w:tc>
          <w:tcPr>
            <w:tcW w:w="8928" w:type="dxa"/>
            <w:gridSpan w:val="2"/>
            <w:hideMark/>
          </w:tcPr>
          <w:p w:rsidR="00B365E9" w:rsidRPr="00B365E9" w:rsidRDefault="00B365E9" w:rsidP="00B365E9">
            <w:pPr>
              <w:spacing w:after="0" w:line="240" w:lineRule="auto"/>
              <w:rPr>
                <w:rFonts w:ascii="Times New Roman" w:eastAsia="Times New Roman" w:hAnsi="Times New Roman" w:cs="Times New Roman"/>
                <w:sz w:val="28"/>
                <w:szCs w:val="28"/>
                <w:lang w:eastAsia="ru-RU"/>
              </w:rPr>
            </w:pPr>
            <w:r w:rsidRPr="00B365E9">
              <w:rPr>
                <w:rFonts w:ascii="Times New Roman" w:eastAsia="Times New Roman" w:hAnsi="Times New Roman" w:cs="Times New Roman"/>
                <w:b/>
                <w:sz w:val="28"/>
                <w:szCs w:val="28"/>
                <w:lang w:eastAsia="ru-RU"/>
              </w:rPr>
              <w:t>ЗАКЛЮЧЕНИЕ</w:t>
            </w:r>
            <w:r w:rsidRPr="00B365E9">
              <w:rPr>
                <w:rFonts w:ascii="Times New Roman" w:eastAsia="Times New Roman" w:hAnsi="Times New Roman" w:cs="Times New Roman"/>
                <w:sz w:val="28"/>
                <w:szCs w:val="28"/>
                <w:lang w:eastAsia="ru-RU"/>
              </w:rPr>
              <w:t xml:space="preserve"> </w:t>
            </w:r>
          </w:p>
        </w:tc>
        <w:tc>
          <w:tcPr>
            <w:tcW w:w="833" w:type="dxa"/>
            <w:hideMark/>
          </w:tcPr>
          <w:p w:rsidR="00B365E9" w:rsidRPr="00B365E9" w:rsidRDefault="00C45753" w:rsidP="00262318">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w:t>
            </w:r>
            <w:r w:rsidR="00262318">
              <w:rPr>
                <w:rFonts w:ascii="Times New Roman" w:eastAsia="Times New Roman" w:hAnsi="Times New Roman" w:cs="Times New Roman"/>
                <w:sz w:val="28"/>
                <w:szCs w:val="28"/>
                <w:lang w:eastAsia="ru-RU"/>
              </w:rPr>
              <w:t>1</w:t>
            </w:r>
          </w:p>
        </w:tc>
      </w:tr>
      <w:tr w:rsidR="00B365E9" w:rsidRPr="00B365E9" w:rsidTr="00026AE9">
        <w:tc>
          <w:tcPr>
            <w:tcW w:w="8928" w:type="dxa"/>
            <w:gridSpan w:val="2"/>
            <w:hideMark/>
          </w:tcPr>
          <w:p w:rsidR="00B365E9" w:rsidRPr="00B365E9" w:rsidRDefault="00B365E9" w:rsidP="00B365E9">
            <w:pPr>
              <w:spacing w:after="0" w:line="240" w:lineRule="auto"/>
              <w:rPr>
                <w:rFonts w:ascii="Times New Roman" w:eastAsia="Times New Roman" w:hAnsi="Times New Roman" w:cs="Times New Roman"/>
                <w:sz w:val="28"/>
                <w:szCs w:val="28"/>
                <w:lang w:eastAsia="ru-RU"/>
              </w:rPr>
            </w:pPr>
            <w:r w:rsidRPr="00B365E9">
              <w:rPr>
                <w:rFonts w:ascii="Times New Roman" w:eastAsia="Times New Roman" w:hAnsi="Times New Roman" w:cs="Times New Roman"/>
                <w:b/>
                <w:sz w:val="28"/>
                <w:szCs w:val="28"/>
                <w:lang w:eastAsia="ru-RU"/>
              </w:rPr>
              <w:t xml:space="preserve">СПИСОК </w:t>
            </w:r>
            <w:r w:rsidRPr="00B365E9">
              <w:rPr>
                <w:rFonts w:ascii="Times New Roman" w:eastAsia="Times New Roman" w:hAnsi="Times New Roman" w:cs="Times New Roman"/>
                <w:b/>
                <w:caps/>
                <w:sz w:val="28"/>
                <w:szCs w:val="28"/>
                <w:lang w:eastAsia="ru-RU"/>
              </w:rPr>
              <w:t>использованных источников</w:t>
            </w:r>
          </w:p>
        </w:tc>
        <w:tc>
          <w:tcPr>
            <w:tcW w:w="833" w:type="dxa"/>
            <w:hideMark/>
          </w:tcPr>
          <w:p w:rsidR="00B365E9" w:rsidRPr="00B365E9" w:rsidRDefault="00262318" w:rsidP="00B365E9">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12</w:t>
            </w:r>
          </w:p>
        </w:tc>
      </w:tr>
    </w:tbl>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B365E9" w:rsidRDefault="00B365E9" w:rsidP="00D95261">
      <w:pPr>
        <w:rPr>
          <w:rFonts w:ascii="Times New Roman" w:hAnsi="Times New Roman" w:cs="Times New Roman"/>
          <w:b/>
          <w:sz w:val="28"/>
        </w:rPr>
      </w:pPr>
    </w:p>
    <w:p w:rsidR="00B365E9" w:rsidRDefault="00B365E9" w:rsidP="00BA621F">
      <w:pPr>
        <w:jc w:val="center"/>
        <w:rPr>
          <w:rFonts w:ascii="Times New Roman" w:hAnsi="Times New Roman" w:cs="Times New Roman"/>
          <w:b/>
          <w:sz w:val="28"/>
        </w:rPr>
      </w:pPr>
    </w:p>
    <w:p w:rsidR="00D95261" w:rsidRDefault="00D95261" w:rsidP="00BA621F">
      <w:pPr>
        <w:jc w:val="center"/>
        <w:rPr>
          <w:rFonts w:ascii="Times New Roman" w:hAnsi="Times New Roman" w:cs="Times New Roman"/>
          <w:b/>
          <w:sz w:val="28"/>
        </w:rPr>
      </w:pPr>
    </w:p>
    <w:p w:rsidR="004A0E9E" w:rsidRDefault="00357C65" w:rsidP="00BA621F">
      <w:pPr>
        <w:jc w:val="center"/>
        <w:rPr>
          <w:rFonts w:ascii="Times New Roman" w:hAnsi="Times New Roman" w:cs="Times New Roman"/>
          <w:b/>
          <w:sz w:val="28"/>
        </w:rPr>
      </w:pPr>
      <w:r>
        <w:rPr>
          <w:rFonts w:ascii="Times New Roman" w:hAnsi="Times New Roman" w:cs="Times New Roman"/>
          <w:b/>
          <w:sz w:val="28"/>
        </w:rPr>
        <w:lastRenderedPageBreak/>
        <w:t xml:space="preserve">АННОТАЦИЯ </w:t>
      </w:r>
    </w:p>
    <w:p w:rsidR="004A0E9E" w:rsidRDefault="004A0E9E" w:rsidP="004A0E9E">
      <w:pPr>
        <w:rPr>
          <w:rFonts w:ascii="Times New Roman" w:hAnsi="Times New Roman" w:cs="Times New Roman"/>
          <w:sz w:val="28"/>
        </w:rPr>
      </w:pPr>
      <w:r>
        <w:rPr>
          <w:rFonts w:ascii="Times New Roman" w:hAnsi="Times New Roman" w:cs="Times New Roman"/>
          <w:b/>
          <w:sz w:val="28"/>
        </w:rPr>
        <w:t xml:space="preserve">Тема: </w:t>
      </w:r>
      <w:r w:rsidRPr="004A0E9E">
        <w:rPr>
          <w:rFonts w:ascii="Times New Roman" w:hAnsi="Times New Roman" w:cs="Times New Roman"/>
          <w:sz w:val="28"/>
        </w:rPr>
        <w:t>«Правовое воспитание обучающихся как фактор успешности в будуще</w:t>
      </w:r>
      <w:r w:rsidR="00357C65">
        <w:rPr>
          <w:rFonts w:ascii="Times New Roman" w:hAnsi="Times New Roman" w:cs="Times New Roman"/>
          <w:sz w:val="28"/>
        </w:rPr>
        <w:t>й профессии</w:t>
      </w:r>
      <w:r w:rsidRPr="004A0E9E">
        <w:rPr>
          <w:rFonts w:ascii="Times New Roman" w:hAnsi="Times New Roman" w:cs="Times New Roman"/>
          <w:sz w:val="28"/>
        </w:rPr>
        <w:t>».</w:t>
      </w:r>
      <w:r>
        <w:rPr>
          <w:rFonts w:ascii="Times New Roman" w:hAnsi="Times New Roman" w:cs="Times New Roman"/>
          <w:sz w:val="28"/>
        </w:rPr>
        <w:br/>
      </w:r>
      <w:r w:rsidR="00357C65">
        <w:rPr>
          <w:rFonts w:ascii="Times New Roman" w:hAnsi="Times New Roman" w:cs="Times New Roman"/>
          <w:b/>
          <w:sz w:val="28"/>
        </w:rPr>
        <w:t>Автор</w:t>
      </w:r>
      <w:r w:rsidRPr="004A0E9E">
        <w:rPr>
          <w:rFonts w:ascii="Times New Roman" w:hAnsi="Times New Roman" w:cs="Times New Roman"/>
          <w:b/>
          <w:sz w:val="28"/>
        </w:rPr>
        <w:t>:</w:t>
      </w:r>
      <w:r>
        <w:rPr>
          <w:rFonts w:ascii="Times New Roman" w:hAnsi="Times New Roman" w:cs="Times New Roman"/>
          <w:sz w:val="28"/>
        </w:rPr>
        <w:t xml:space="preserve"> Кузнецова Лилия Васильевна, преподаватель ОГАПОУ «СПК».</w:t>
      </w:r>
      <w:r>
        <w:rPr>
          <w:rFonts w:ascii="Times New Roman" w:hAnsi="Times New Roman" w:cs="Times New Roman"/>
          <w:sz w:val="28"/>
        </w:rPr>
        <w:br/>
      </w:r>
      <w:r w:rsidRPr="004A0E9E">
        <w:rPr>
          <w:rFonts w:ascii="Times New Roman" w:hAnsi="Times New Roman" w:cs="Times New Roman"/>
          <w:b/>
          <w:sz w:val="28"/>
        </w:rPr>
        <w:t>Предмет:</w:t>
      </w:r>
      <w:r>
        <w:rPr>
          <w:rFonts w:ascii="Times New Roman" w:hAnsi="Times New Roman" w:cs="Times New Roman"/>
          <w:sz w:val="28"/>
        </w:rPr>
        <w:t xml:space="preserve"> Правовое обеспечение профессиональной деятельности.</w:t>
      </w:r>
    </w:p>
    <w:p w:rsidR="004A0E9E" w:rsidRDefault="004A0E9E" w:rsidP="004A0E9E">
      <w:pPr>
        <w:spacing w:line="360" w:lineRule="auto"/>
        <w:ind w:firstLine="709"/>
        <w:jc w:val="both"/>
        <w:rPr>
          <w:rFonts w:ascii="Times New Roman" w:hAnsi="Times New Roman" w:cs="Times New Roman"/>
          <w:sz w:val="28"/>
        </w:rPr>
      </w:pPr>
      <w:r w:rsidRPr="004A0E9E">
        <w:rPr>
          <w:rFonts w:ascii="Times New Roman" w:hAnsi="Times New Roman" w:cs="Times New Roman"/>
          <w:sz w:val="28"/>
        </w:rPr>
        <w:t>Проблема низкого уровня правосознания и правовой культуры была всегда актуальна для любой цивилизации, вне зависимости от уровня развития. Право – важнейший регулятор общественных отношений. С помощью него государство контролирует общество, сдерживает его. Любой закон или издаваемый акт всегда издавался для того, чтобы люди его соблюдали. Любому, без исключения, государству выгодно, чтобы нормы законодательства не нарушались. Однако низкий уровень правосознания и правовой культуры неизбежно влекут за собой преступность, а правовое воспитание играет крайне важную роль в процессе формирования вышеперечисленных аспектов.</w:t>
      </w:r>
    </w:p>
    <w:p w:rsidR="004A0E9E" w:rsidRPr="004A0E9E" w:rsidRDefault="004A0E9E" w:rsidP="004A0E9E">
      <w:pPr>
        <w:spacing w:line="360" w:lineRule="auto"/>
        <w:ind w:firstLine="709"/>
        <w:jc w:val="both"/>
        <w:rPr>
          <w:rFonts w:ascii="Times New Roman" w:hAnsi="Times New Roman" w:cs="Times New Roman"/>
          <w:b/>
          <w:sz w:val="28"/>
        </w:rPr>
      </w:pPr>
      <w:r w:rsidRPr="004A0E9E">
        <w:rPr>
          <w:rFonts w:ascii="Times New Roman" w:hAnsi="Times New Roman" w:cs="Times New Roman"/>
          <w:b/>
          <w:sz w:val="28"/>
        </w:rPr>
        <w:t xml:space="preserve">Цель </w:t>
      </w:r>
      <w:r w:rsidR="00357C65">
        <w:rPr>
          <w:rFonts w:ascii="Times New Roman" w:hAnsi="Times New Roman" w:cs="Times New Roman"/>
          <w:b/>
          <w:sz w:val="28"/>
        </w:rPr>
        <w:t>работы</w:t>
      </w:r>
      <w:r w:rsidRPr="004A0E9E">
        <w:rPr>
          <w:rFonts w:ascii="Times New Roman" w:hAnsi="Times New Roman" w:cs="Times New Roman"/>
          <w:b/>
          <w:sz w:val="28"/>
        </w:rPr>
        <w:t xml:space="preserve">: </w:t>
      </w:r>
      <w:r w:rsidRPr="004A0E9E">
        <w:rPr>
          <w:rFonts w:ascii="Times New Roman" w:hAnsi="Times New Roman" w:cs="Times New Roman"/>
          <w:sz w:val="28"/>
        </w:rPr>
        <w:t>изучение понятия правового воспитания</w:t>
      </w:r>
      <w:r w:rsidR="00357C65">
        <w:rPr>
          <w:rFonts w:ascii="Times New Roman" w:hAnsi="Times New Roman" w:cs="Times New Roman"/>
          <w:sz w:val="28"/>
        </w:rPr>
        <w:t xml:space="preserve"> молодежи</w:t>
      </w:r>
      <w:r w:rsidRPr="004A0E9E">
        <w:rPr>
          <w:rFonts w:ascii="Times New Roman" w:hAnsi="Times New Roman" w:cs="Times New Roman"/>
          <w:sz w:val="28"/>
        </w:rPr>
        <w:t>, выяснить с помощью чего происходит формирование данного процесса у обучающихся, каким образом процесс правового воспитания как фактор успешности в будущем влияет на обучающихся.</w:t>
      </w:r>
    </w:p>
    <w:p w:rsidR="004A0E9E" w:rsidRDefault="004A0E9E" w:rsidP="004A0E9E">
      <w:pPr>
        <w:rPr>
          <w:rFonts w:ascii="Times New Roman" w:hAnsi="Times New Roman" w:cs="Times New Roman"/>
          <w:b/>
          <w:sz w:val="28"/>
        </w:rPr>
      </w:pPr>
      <w:r>
        <w:rPr>
          <w:rFonts w:ascii="Times New Roman" w:hAnsi="Times New Roman" w:cs="Times New Roman"/>
          <w:b/>
          <w:sz w:val="28"/>
        </w:rPr>
        <w:tab/>
      </w:r>
      <w:r w:rsidRPr="004A0E9E">
        <w:rPr>
          <w:rFonts w:ascii="Times New Roman" w:hAnsi="Times New Roman" w:cs="Times New Roman"/>
          <w:sz w:val="28"/>
        </w:rPr>
        <w:t>В ходе работы были поставлены следующие</w:t>
      </w:r>
      <w:r>
        <w:rPr>
          <w:rFonts w:ascii="Times New Roman" w:hAnsi="Times New Roman" w:cs="Times New Roman"/>
          <w:b/>
          <w:sz w:val="28"/>
        </w:rPr>
        <w:t xml:space="preserve"> задачи: </w:t>
      </w:r>
    </w:p>
    <w:p w:rsidR="004A0E9E" w:rsidRPr="004A0E9E" w:rsidRDefault="004A0E9E" w:rsidP="004A0E9E">
      <w:pPr>
        <w:rPr>
          <w:rFonts w:ascii="Times New Roman" w:hAnsi="Times New Roman" w:cs="Times New Roman"/>
          <w:sz w:val="28"/>
        </w:rPr>
      </w:pPr>
      <w:r>
        <w:rPr>
          <w:rFonts w:ascii="Times New Roman" w:hAnsi="Times New Roman" w:cs="Times New Roman"/>
          <w:b/>
          <w:sz w:val="28"/>
        </w:rPr>
        <w:tab/>
      </w:r>
      <w:r w:rsidRPr="004A0E9E">
        <w:rPr>
          <w:rFonts w:ascii="Times New Roman" w:hAnsi="Times New Roman" w:cs="Times New Roman"/>
          <w:sz w:val="28"/>
        </w:rPr>
        <w:t xml:space="preserve">1) изучить понятие правовое воспитание и дать наиболее правильное определение ему; </w:t>
      </w:r>
    </w:p>
    <w:p w:rsidR="004A0E9E" w:rsidRDefault="004A0E9E" w:rsidP="004A0E9E">
      <w:pPr>
        <w:ind w:firstLine="708"/>
        <w:rPr>
          <w:rFonts w:ascii="Times New Roman" w:hAnsi="Times New Roman" w:cs="Times New Roman"/>
          <w:sz w:val="28"/>
        </w:rPr>
      </w:pPr>
      <w:r w:rsidRPr="004A0E9E">
        <w:rPr>
          <w:rFonts w:ascii="Times New Roman" w:hAnsi="Times New Roman" w:cs="Times New Roman"/>
          <w:sz w:val="28"/>
        </w:rPr>
        <w:t xml:space="preserve">2) исследовать, что входит в это понятие; </w:t>
      </w:r>
    </w:p>
    <w:p w:rsidR="004A0E9E" w:rsidRPr="004A0E9E" w:rsidRDefault="004A0E9E" w:rsidP="004A0E9E">
      <w:pPr>
        <w:ind w:firstLine="708"/>
        <w:rPr>
          <w:rFonts w:ascii="Times New Roman" w:hAnsi="Times New Roman" w:cs="Times New Roman"/>
          <w:sz w:val="28"/>
        </w:rPr>
      </w:pPr>
      <w:r w:rsidRPr="004A0E9E">
        <w:rPr>
          <w:rFonts w:ascii="Times New Roman" w:hAnsi="Times New Roman" w:cs="Times New Roman"/>
          <w:sz w:val="28"/>
        </w:rPr>
        <w:t>3) проанализировать уровень правовой культуры в настоящее время</w:t>
      </w:r>
      <w:r w:rsidR="00357C65">
        <w:rPr>
          <w:rFonts w:ascii="Times New Roman" w:hAnsi="Times New Roman" w:cs="Times New Roman"/>
          <w:sz w:val="28"/>
        </w:rPr>
        <w:t>.</w:t>
      </w:r>
    </w:p>
    <w:p w:rsidR="00357C65" w:rsidRPr="00357C65" w:rsidRDefault="00357C65" w:rsidP="00357C65">
      <w:pPr>
        <w:rPr>
          <w:rFonts w:ascii="Times New Roman" w:hAnsi="Times New Roman" w:cs="Times New Roman"/>
          <w:sz w:val="28"/>
        </w:rPr>
      </w:pPr>
      <w:r w:rsidRPr="00357C65">
        <w:rPr>
          <w:rFonts w:ascii="Times New Roman" w:hAnsi="Times New Roman" w:cs="Times New Roman"/>
          <w:b/>
          <w:sz w:val="28"/>
        </w:rPr>
        <w:t>Объект исследования:</w:t>
      </w:r>
      <w:r w:rsidRPr="00357C65">
        <w:rPr>
          <w:rFonts w:ascii="Times New Roman" w:hAnsi="Times New Roman" w:cs="Times New Roman"/>
          <w:sz w:val="28"/>
        </w:rPr>
        <w:t xml:space="preserve"> общественные отношения, регулирующие правовое воспитание обучающихся.</w:t>
      </w:r>
    </w:p>
    <w:p w:rsidR="00357C65" w:rsidRDefault="00357C65" w:rsidP="00357C65">
      <w:pPr>
        <w:rPr>
          <w:rFonts w:ascii="Times New Roman" w:hAnsi="Times New Roman" w:cs="Times New Roman"/>
          <w:sz w:val="28"/>
        </w:rPr>
      </w:pPr>
      <w:r w:rsidRPr="00357C65">
        <w:rPr>
          <w:rFonts w:ascii="Times New Roman" w:hAnsi="Times New Roman" w:cs="Times New Roman"/>
          <w:b/>
          <w:sz w:val="28"/>
        </w:rPr>
        <w:t>Предмет исследования:</w:t>
      </w:r>
      <w:r w:rsidRPr="00357C65">
        <w:rPr>
          <w:rFonts w:ascii="Times New Roman" w:hAnsi="Times New Roman" w:cs="Times New Roman"/>
          <w:sz w:val="28"/>
        </w:rPr>
        <w:t xml:space="preserve"> являются понятие и признаки правового воспитания.</w:t>
      </w:r>
    </w:p>
    <w:p w:rsidR="00D95261" w:rsidRDefault="00D95261" w:rsidP="00BA621F">
      <w:pPr>
        <w:jc w:val="center"/>
        <w:rPr>
          <w:rFonts w:ascii="Times New Roman" w:hAnsi="Times New Roman" w:cs="Times New Roman"/>
          <w:b/>
          <w:sz w:val="28"/>
        </w:rPr>
      </w:pPr>
    </w:p>
    <w:p w:rsidR="00357C65" w:rsidRDefault="00357C65" w:rsidP="00BA621F">
      <w:pPr>
        <w:jc w:val="center"/>
        <w:rPr>
          <w:rFonts w:ascii="Times New Roman" w:hAnsi="Times New Roman" w:cs="Times New Roman"/>
          <w:b/>
          <w:sz w:val="28"/>
        </w:rPr>
      </w:pPr>
    </w:p>
    <w:p w:rsidR="00DC4EFF" w:rsidRDefault="00DC4EFF" w:rsidP="00BA621F">
      <w:pPr>
        <w:jc w:val="center"/>
        <w:rPr>
          <w:rFonts w:ascii="Times New Roman" w:hAnsi="Times New Roman" w:cs="Times New Roman"/>
          <w:b/>
          <w:sz w:val="28"/>
        </w:rPr>
      </w:pPr>
      <w:r>
        <w:rPr>
          <w:rFonts w:ascii="Times New Roman" w:hAnsi="Times New Roman" w:cs="Times New Roman"/>
          <w:b/>
          <w:sz w:val="28"/>
        </w:rPr>
        <w:t>ВВЕДЕНИЕ</w:t>
      </w:r>
    </w:p>
    <w:p w:rsidR="00DC4EFF" w:rsidRDefault="00DC4EFF" w:rsidP="00DC4EFF">
      <w:pPr>
        <w:spacing w:after="0" w:line="360" w:lineRule="auto"/>
        <w:ind w:firstLine="709"/>
        <w:jc w:val="both"/>
        <w:rPr>
          <w:rFonts w:ascii="Times New Roman" w:hAnsi="Times New Roman" w:cs="Times New Roman"/>
          <w:sz w:val="28"/>
        </w:rPr>
      </w:pPr>
    </w:p>
    <w:p w:rsidR="00DC4EFF" w:rsidRPr="00357C65" w:rsidRDefault="00DC4EFF" w:rsidP="00DC4EF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Сегодня в нашей стране идет активная работа по формированию правового государства. Правовое государство - это не только цель, но и средство решения по существу всех задач, стоящих перед нашим обществом, а главное - создание условий правовой защищенности каждого гражданина России.</w:t>
      </w:r>
    </w:p>
    <w:p w:rsidR="00DC4EFF" w:rsidRPr="00357C65" w:rsidRDefault="00DC4EFF" w:rsidP="00DC4EF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Правовое воспитание является важнейшей задачей любого правового государства. Изучение сущности и содержания правового воспитания, которое является важнейшим средством повышения уровня правовой культуры современного общества, становится особо необходимой составляющей деятельности любых государственных органов. Правовое воспитание наряду с правовым обучением является одним из средств повышения уровня правовой культуры общества. Совершенствование всей системы правового воспитания положительно влияет на проводимые в государстве реформы, а также способствует росту активности участия каждого гражданина в деятельности государства. </w:t>
      </w:r>
    </w:p>
    <w:p w:rsidR="00DC4EFF" w:rsidRPr="00357C65" w:rsidRDefault="00DC4EFF" w:rsidP="00DC4EF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Правовое воспитание — сложная и многоаспектная система деятельности. Конечно, многие правовые ценности, имея основу и происхождение в моральных нормах, усваиваются личностью в процессе разнообразной социальной практики, через иные, неправовые формы и каналы формирования общественного сознания.</w:t>
      </w:r>
    </w:p>
    <w:p w:rsidR="00E62CA4" w:rsidRPr="00357C65" w:rsidRDefault="00E62CA4" w:rsidP="00DC4EF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В последние годы теория правового воспитания активно развивалась отечественной юридической наукой. Целенаправленная и специально организованная деятельность по правовому просвещению и правовому воспитанию широких народных масс и, естественно, правовому обучению юристов-профессионалов, возможна только в условиях реальной демократии.</w:t>
      </w:r>
    </w:p>
    <w:p w:rsidR="00DC4EFF" w:rsidRPr="00357C65" w:rsidRDefault="00DC4EFF" w:rsidP="00DC4EF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Различные аспекты, соприкасающиеся с темой исследования, нашли отражение в работах Е.В. </w:t>
      </w:r>
      <w:proofErr w:type="spellStart"/>
      <w:r w:rsidRPr="00357C65">
        <w:rPr>
          <w:rFonts w:ascii="Times New Roman" w:hAnsi="Times New Roman" w:cs="Times New Roman"/>
          <w:sz w:val="28"/>
          <w:szCs w:val="28"/>
        </w:rPr>
        <w:t>Аграновской</w:t>
      </w:r>
      <w:proofErr w:type="spellEnd"/>
      <w:r w:rsidRPr="00357C65">
        <w:rPr>
          <w:rFonts w:ascii="Times New Roman" w:hAnsi="Times New Roman" w:cs="Times New Roman"/>
          <w:sz w:val="28"/>
          <w:szCs w:val="28"/>
        </w:rPr>
        <w:t xml:space="preserve">, П.П. Баранова, А.Б. Венгерова, Н.В. </w:t>
      </w:r>
      <w:proofErr w:type="spellStart"/>
      <w:r w:rsidRPr="00357C65">
        <w:rPr>
          <w:rFonts w:ascii="Times New Roman" w:hAnsi="Times New Roman" w:cs="Times New Roman"/>
          <w:sz w:val="28"/>
          <w:szCs w:val="28"/>
        </w:rPr>
        <w:lastRenderedPageBreak/>
        <w:t>Витрука</w:t>
      </w:r>
      <w:proofErr w:type="spellEnd"/>
      <w:r w:rsidRPr="00357C65">
        <w:rPr>
          <w:rFonts w:ascii="Times New Roman" w:hAnsi="Times New Roman" w:cs="Times New Roman"/>
          <w:sz w:val="28"/>
          <w:szCs w:val="28"/>
        </w:rPr>
        <w:t xml:space="preserve">, В.И. </w:t>
      </w:r>
      <w:proofErr w:type="spellStart"/>
      <w:r w:rsidRPr="00357C65">
        <w:rPr>
          <w:rFonts w:ascii="Times New Roman" w:hAnsi="Times New Roman" w:cs="Times New Roman"/>
          <w:sz w:val="28"/>
          <w:szCs w:val="28"/>
        </w:rPr>
        <w:t>Гоймана</w:t>
      </w:r>
      <w:proofErr w:type="spellEnd"/>
      <w:r w:rsidRPr="00357C65">
        <w:rPr>
          <w:rFonts w:ascii="Times New Roman" w:hAnsi="Times New Roman" w:cs="Times New Roman"/>
          <w:sz w:val="28"/>
          <w:szCs w:val="28"/>
        </w:rPr>
        <w:t xml:space="preserve">, В.П. </w:t>
      </w:r>
      <w:proofErr w:type="spellStart"/>
      <w:r w:rsidRPr="00357C65">
        <w:rPr>
          <w:rFonts w:ascii="Times New Roman" w:hAnsi="Times New Roman" w:cs="Times New Roman"/>
          <w:sz w:val="28"/>
          <w:szCs w:val="28"/>
        </w:rPr>
        <w:t>Казимирчука</w:t>
      </w:r>
      <w:proofErr w:type="spellEnd"/>
      <w:r w:rsidRPr="00357C65">
        <w:rPr>
          <w:rFonts w:ascii="Times New Roman" w:hAnsi="Times New Roman" w:cs="Times New Roman"/>
          <w:sz w:val="28"/>
          <w:szCs w:val="28"/>
        </w:rPr>
        <w:t xml:space="preserve">, Д.А. Керимова, Н.М. </w:t>
      </w:r>
      <w:proofErr w:type="spellStart"/>
      <w:r w:rsidRPr="00357C65">
        <w:rPr>
          <w:rFonts w:ascii="Times New Roman" w:hAnsi="Times New Roman" w:cs="Times New Roman"/>
          <w:sz w:val="28"/>
          <w:szCs w:val="28"/>
        </w:rPr>
        <w:t>Кейзерова</w:t>
      </w:r>
      <w:proofErr w:type="spellEnd"/>
      <w:r w:rsidRPr="00357C65">
        <w:rPr>
          <w:rFonts w:ascii="Times New Roman" w:hAnsi="Times New Roman" w:cs="Times New Roman"/>
          <w:sz w:val="28"/>
          <w:szCs w:val="28"/>
        </w:rPr>
        <w:t xml:space="preserve">, Б.А. </w:t>
      </w:r>
      <w:proofErr w:type="spellStart"/>
      <w:r w:rsidRPr="00357C65">
        <w:rPr>
          <w:rFonts w:ascii="Times New Roman" w:hAnsi="Times New Roman" w:cs="Times New Roman"/>
          <w:sz w:val="28"/>
          <w:szCs w:val="28"/>
        </w:rPr>
        <w:t>Кистяковского</w:t>
      </w:r>
      <w:proofErr w:type="spellEnd"/>
      <w:r w:rsidRPr="00357C65">
        <w:rPr>
          <w:rFonts w:ascii="Times New Roman" w:hAnsi="Times New Roman" w:cs="Times New Roman"/>
          <w:sz w:val="28"/>
          <w:szCs w:val="28"/>
        </w:rPr>
        <w:t xml:space="preserve">, В.Н. Кудрявцева, Э.В. Кузнецова, Е.А. Лукашевой, Н.И. </w:t>
      </w:r>
      <w:proofErr w:type="spellStart"/>
      <w:r w:rsidRPr="00357C65">
        <w:rPr>
          <w:rFonts w:ascii="Times New Roman" w:hAnsi="Times New Roman" w:cs="Times New Roman"/>
          <w:sz w:val="28"/>
          <w:szCs w:val="28"/>
        </w:rPr>
        <w:t>Матузова</w:t>
      </w:r>
      <w:proofErr w:type="spellEnd"/>
      <w:r w:rsidRPr="00357C65">
        <w:rPr>
          <w:rFonts w:ascii="Times New Roman" w:hAnsi="Times New Roman" w:cs="Times New Roman"/>
          <w:sz w:val="28"/>
          <w:szCs w:val="28"/>
        </w:rPr>
        <w:t xml:space="preserve">, А.В. Мицкевича, В.В. </w:t>
      </w:r>
      <w:proofErr w:type="spellStart"/>
      <w:r w:rsidRPr="00357C65">
        <w:rPr>
          <w:rFonts w:ascii="Times New Roman" w:hAnsi="Times New Roman" w:cs="Times New Roman"/>
          <w:sz w:val="28"/>
          <w:szCs w:val="28"/>
        </w:rPr>
        <w:t>Оскамытного</w:t>
      </w:r>
      <w:proofErr w:type="spellEnd"/>
      <w:r w:rsidRPr="00357C65">
        <w:rPr>
          <w:rFonts w:ascii="Times New Roman" w:hAnsi="Times New Roman" w:cs="Times New Roman"/>
          <w:sz w:val="28"/>
          <w:szCs w:val="28"/>
        </w:rPr>
        <w:t xml:space="preserve">, М.Ф. </w:t>
      </w:r>
      <w:proofErr w:type="spellStart"/>
      <w:r w:rsidRPr="00357C65">
        <w:rPr>
          <w:rFonts w:ascii="Times New Roman" w:hAnsi="Times New Roman" w:cs="Times New Roman"/>
          <w:sz w:val="28"/>
          <w:szCs w:val="28"/>
        </w:rPr>
        <w:t>Орзих</w:t>
      </w:r>
      <w:proofErr w:type="spellEnd"/>
      <w:r w:rsidRPr="00357C65">
        <w:rPr>
          <w:rFonts w:ascii="Times New Roman" w:hAnsi="Times New Roman" w:cs="Times New Roman"/>
          <w:sz w:val="28"/>
          <w:szCs w:val="28"/>
        </w:rPr>
        <w:t xml:space="preserve">, Т.Н. Радько, А.Р. </w:t>
      </w:r>
      <w:proofErr w:type="spellStart"/>
      <w:r w:rsidRPr="00357C65">
        <w:rPr>
          <w:rFonts w:ascii="Times New Roman" w:hAnsi="Times New Roman" w:cs="Times New Roman"/>
          <w:sz w:val="28"/>
          <w:szCs w:val="28"/>
        </w:rPr>
        <w:t>Ратинова</w:t>
      </w:r>
      <w:proofErr w:type="spellEnd"/>
      <w:r w:rsidRPr="00357C65">
        <w:rPr>
          <w:rFonts w:ascii="Times New Roman" w:hAnsi="Times New Roman" w:cs="Times New Roman"/>
          <w:sz w:val="28"/>
          <w:szCs w:val="28"/>
        </w:rPr>
        <w:t>, И.Ф. Рябко.</w:t>
      </w:r>
    </w:p>
    <w:p w:rsidR="00DC4EFF" w:rsidRDefault="00DC4EFF" w:rsidP="00F43B7A">
      <w:pPr>
        <w:rPr>
          <w:rFonts w:ascii="Times New Roman" w:hAnsi="Times New Roman" w:cs="Times New Roman"/>
          <w:b/>
          <w:sz w:val="28"/>
        </w:rPr>
      </w:pPr>
    </w:p>
    <w:p w:rsidR="00BB0E0E" w:rsidRDefault="00BA621F" w:rsidP="00BA621F">
      <w:pPr>
        <w:jc w:val="center"/>
        <w:rPr>
          <w:rFonts w:ascii="Times New Roman" w:hAnsi="Times New Roman" w:cs="Times New Roman"/>
          <w:b/>
          <w:sz w:val="28"/>
        </w:rPr>
      </w:pPr>
      <w:r w:rsidRPr="00BA621F">
        <w:rPr>
          <w:rFonts w:ascii="Times New Roman" w:hAnsi="Times New Roman" w:cs="Times New Roman"/>
          <w:b/>
          <w:sz w:val="28"/>
        </w:rPr>
        <w:t xml:space="preserve">ГЛАВА 1. </w:t>
      </w:r>
      <w:r>
        <w:rPr>
          <w:rFonts w:ascii="Times New Roman" w:hAnsi="Times New Roman" w:cs="Times New Roman"/>
          <w:b/>
          <w:sz w:val="28"/>
        </w:rPr>
        <w:t>ТЕОРЕТИЧЕСКИЕ АСПЕКТЫ ПРАВОВОГО ВОСПИТАНИЯ В РОССИЙСКОЙ ФЕДЕРАЦИИ</w:t>
      </w:r>
    </w:p>
    <w:p w:rsidR="00BA621F" w:rsidRDefault="00BA621F" w:rsidP="00BA621F">
      <w:pPr>
        <w:jc w:val="center"/>
        <w:rPr>
          <w:rFonts w:ascii="Times New Roman" w:hAnsi="Times New Roman" w:cs="Times New Roman"/>
          <w:b/>
          <w:sz w:val="28"/>
        </w:rPr>
      </w:pPr>
      <w:r>
        <w:rPr>
          <w:rFonts w:ascii="Times New Roman" w:hAnsi="Times New Roman" w:cs="Times New Roman"/>
          <w:b/>
          <w:sz w:val="28"/>
        </w:rPr>
        <w:t xml:space="preserve">1.1 </w:t>
      </w:r>
      <w:r w:rsidRPr="00BA621F">
        <w:rPr>
          <w:rFonts w:ascii="Times New Roman" w:hAnsi="Times New Roman" w:cs="Times New Roman"/>
          <w:b/>
          <w:sz w:val="28"/>
        </w:rPr>
        <w:t>Сущность и содержание понятия «правовое воспитание»</w:t>
      </w:r>
    </w:p>
    <w:p w:rsidR="00B774D2" w:rsidRPr="00357C65" w:rsidRDefault="00BA621F" w:rsidP="00BA621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Правовое воспитание является важнейшей задачей любого правового государства. Изучение сущности и содержания правового воспитания, которое является важнейшим средством повышения уровня правовой культуры современного общества, становится особо необходимой составляющей деятельности любых государственных органов. Правовое воспитание наряду с правовым обучением является одним из средств повышения уровня правовой культуры общества. Совершенствование всей системы правового во</w:t>
      </w:r>
      <w:r w:rsidR="00B774D2" w:rsidRPr="00357C65">
        <w:rPr>
          <w:rFonts w:ascii="Times New Roman" w:hAnsi="Times New Roman" w:cs="Times New Roman"/>
          <w:sz w:val="28"/>
          <w:szCs w:val="28"/>
        </w:rPr>
        <w:t>спитания положительно влияет на проводимые государственные реформы.</w:t>
      </w:r>
    </w:p>
    <w:p w:rsidR="00F43B7A" w:rsidRPr="00EF29D5" w:rsidRDefault="00F43B7A" w:rsidP="00B774D2">
      <w:pPr>
        <w:spacing w:after="0" w:line="360" w:lineRule="auto"/>
        <w:ind w:firstLine="709"/>
        <w:jc w:val="both"/>
        <w:rPr>
          <w:rFonts w:ascii="Times New Roman" w:hAnsi="Times New Roman" w:cs="Times New Roman"/>
          <w:sz w:val="27"/>
          <w:szCs w:val="27"/>
        </w:rPr>
      </w:pPr>
      <w:r w:rsidRPr="00357C65">
        <w:rPr>
          <w:rFonts w:ascii="Times New Roman" w:hAnsi="Times New Roman" w:cs="Times New Roman"/>
          <w:sz w:val="28"/>
          <w:szCs w:val="28"/>
        </w:rPr>
        <w:t>Воспитание вообще – это целенаправленный и организованный процесс формирования личности, передача накопленного опыта от старших поколений к младшим. Под воспитанием понимается направленное воздействие на человека со стороны общественных институтов с целью формирования у него определенных знаний, взглядов и убеждений, нравственных ценностей, политической</w:t>
      </w:r>
      <w:r w:rsidR="00EF29D5" w:rsidRPr="00357C65">
        <w:rPr>
          <w:rFonts w:ascii="Times New Roman" w:hAnsi="Times New Roman" w:cs="Times New Roman"/>
          <w:sz w:val="28"/>
          <w:szCs w:val="28"/>
        </w:rPr>
        <w:t xml:space="preserve"> ориентации, подготовки к жизни</w:t>
      </w:r>
      <w:r w:rsidR="006A3CC3" w:rsidRPr="00EF29D5">
        <w:rPr>
          <w:rFonts w:ascii="Times New Roman" w:hAnsi="Times New Roman" w:cs="Times New Roman"/>
          <w:sz w:val="27"/>
          <w:szCs w:val="27"/>
        </w:rPr>
        <w:t>.</w:t>
      </w:r>
    </w:p>
    <w:p w:rsidR="00B774D2" w:rsidRPr="00357C65" w:rsidRDefault="00B774D2" w:rsidP="00B774D2">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Правовое воспитание — целенаправленное постоянное воздействие на человека с целью формирования у него правовой культуры и активного правомерного поведения.</w:t>
      </w:r>
    </w:p>
    <w:p w:rsidR="00F02E10" w:rsidRPr="00357C65" w:rsidRDefault="00F02E10" w:rsidP="00BA621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Обычно говорят о правовом воспитании в широком и узком смысле. В первом случае речь идет, скорее, не о правовом воспитании, а о правовой социализации человека, когда он «воспитывается» окружающей обстановкой в целом, всей юридической практикой и поведением людей.</w:t>
      </w:r>
    </w:p>
    <w:p w:rsidR="00BA621F" w:rsidRPr="00357C65" w:rsidRDefault="00BA621F" w:rsidP="00BA621F">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lastRenderedPageBreak/>
        <w:t>В российском современном обществе правовое воспитание становится о</w:t>
      </w:r>
      <w:r w:rsidR="00B774D2" w:rsidRPr="00357C65">
        <w:rPr>
          <w:rFonts w:ascii="Times New Roman" w:hAnsi="Times New Roman" w:cs="Times New Roman"/>
          <w:sz w:val="28"/>
          <w:szCs w:val="28"/>
        </w:rPr>
        <w:t>бщегосударственной задачей, так как</w:t>
      </w:r>
      <w:r w:rsidRPr="00357C65">
        <w:rPr>
          <w:rFonts w:ascii="Times New Roman" w:hAnsi="Times New Roman" w:cs="Times New Roman"/>
          <w:sz w:val="28"/>
          <w:szCs w:val="28"/>
        </w:rPr>
        <w:t xml:space="preserve"> показатели и качество правовой воспитанности граждан напрямую влияют на развитие страны, особенно это важно для развития правового государства, цель построения которого провозглашается в ст.1 Конституции РФ.</w:t>
      </w:r>
      <w:r w:rsidR="00B774D2" w:rsidRPr="00357C65">
        <w:rPr>
          <w:rFonts w:ascii="Times New Roman" w:hAnsi="Times New Roman" w:cs="Times New Roman"/>
          <w:sz w:val="28"/>
          <w:szCs w:val="28"/>
        </w:rPr>
        <w:t xml:space="preserve"> </w:t>
      </w:r>
    </w:p>
    <w:p w:rsidR="00E94DA5" w:rsidRPr="00357C65" w:rsidRDefault="00E94DA5" w:rsidP="00BA621F">
      <w:pPr>
        <w:spacing w:after="0" w:line="360" w:lineRule="auto"/>
        <w:ind w:firstLine="709"/>
        <w:jc w:val="both"/>
        <w:rPr>
          <w:rFonts w:ascii="Times New Roman" w:hAnsi="Times New Roman" w:cs="Times New Roman"/>
          <w:sz w:val="28"/>
          <w:szCs w:val="28"/>
        </w:rPr>
      </w:pPr>
      <w:proofErr w:type="spellStart"/>
      <w:r w:rsidRPr="00357C65">
        <w:rPr>
          <w:rFonts w:ascii="Times New Roman" w:hAnsi="Times New Roman" w:cs="Times New Roman"/>
          <w:sz w:val="28"/>
          <w:szCs w:val="28"/>
        </w:rPr>
        <w:t>А.А.Кваша</w:t>
      </w:r>
      <w:proofErr w:type="spellEnd"/>
      <w:r w:rsidRPr="00357C65">
        <w:rPr>
          <w:rFonts w:ascii="Times New Roman" w:hAnsi="Times New Roman" w:cs="Times New Roman"/>
          <w:sz w:val="28"/>
          <w:szCs w:val="28"/>
        </w:rPr>
        <w:t xml:space="preserve"> определяет правовое воспитание через его составные элементы: «правовое воспитание состоит в передаче, накоплении и усвоении знаний принципов и норм права, а также в формировании соответствующего отношения к праву и практике его реализации, умении использовать свои права, соблюдать запреты и исполнять обязанности. Отсюда необходимость в осознанном усвоении основных, нужных положений законодательства, выработке чувства глубокого уважения к праву. Полученные знания должны превратиться в личное убеждение, в прочную установку строго следовать правовым предписаниям, а затем - во внутреннюю потребность соблюдать закон».</w:t>
      </w:r>
    </w:p>
    <w:p w:rsidR="00B774D2" w:rsidRPr="00357C65" w:rsidRDefault="00B774D2" w:rsidP="00B774D2">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В процессе правового воспитания важно сформировать у каждого гражданина: верное понимание значения права в жизни общества, его ценность, необходимость; развить чувство уверенности в силе права.</w:t>
      </w:r>
    </w:p>
    <w:p w:rsidR="00F02E10" w:rsidRPr="00357C65" w:rsidRDefault="00F02E10" w:rsidP="00F02E10">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Правовое воспитание — сложная и многоаспектная система деятельности. Конечно, многие правовые ценности, имея основу и происхождение в моральных нормах, усваиваются личностью в процессе разнообразной социальной практики, через иные, неправовые формы и каналы формирования общественного сознания. Однако правовое воспитание предполагает создание специального инструментария по донесению до разума и чувств каждого человека правовых ценностей, превращение их в личные убеждения и внутренний ориентир поведения.</w:t>
      </w:r>
    </w:p>
    <w:p w:rsidR="00F02E10" w:rsidRPr="00357C65" w:rsidRDefault="00F02E10" w:rsidP="00F02E10">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Основная цель правового воспитания — дать человеку необходимые в жизни юридические знания и научить его уважать и соблюдать законы и подзаконные акты, т.е. сформировать достаточно высокий уровень правовой культуры, способный значительно уменьшить число правонарушений.</w:t>
      </w:r>
    </w:p>
    <w:p w:rsidR="00E94DA5" w:rsidRPr="00357C65" w:rsidRDefault="00E94DA5" w:rsidP="00E94DA5">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lastRenderedPageBreak/>
        <w:t>Правовое воспитание выполняет ряд важнейших функций, среди которых можно выделить следующие: регулятивная; охранительная; познавательная; коммуникативная; идеологически-воспитательная; профилактическая; практико-</w:t>
      </w:r>
      <w:proofErr w:type="gramStart"/>
      <w:r w:rsidRPr="00357C65">
        <w:rPr>
          <w:rFonts w:ascii="Times New Roman" w:hAnsi="Times New Roman" w:cs="Times New Roman"/>
          <w:sz w:val="28"/>
          <w:szCs w:val="28"/>
        </w:rPr>
        <w:t xml:space="preserve">прикладная;  </w:t>
      </w:r>
      <w:proofErr w:type="spellStart"/>
      <w:r w:rsidRPr="00357C65">
        <w:rPr>
          <w:rFonts w:ascii="Times New Roman" w:hAnsi="Times New Roman" w:cs="Times New Roman"/>
          <w:sz w:val="28"/>
          <w:szCs w:val="28"/>
        </w:rPr>
        <w:t>прогностически</w:t>
      </w:r>
      <w:proofErr w:type="spellEnd"/>
      <w:proofErr w:type="gramEnd"/>
      <w:r w:rsidRPr="00357C65">
        <w:rPr>
          <w:rFonts w:ascii="Times New Roman" w:hAnsi="Times New Roman" w:cs="Times New Roman"/>
          <w:sz w:val="28"/>
          <w:szCs w:val="28"/>
        </w:rPr>
        <w:t>-эвристическая.</w:t>
      </w:r>
    </w:p>
    <w:p w:rsidR="00F43B7A" w:rsidRDefault="00F43B7A" w:rsidP="00F43B7A">
      <w:pPr>
        <w:spacing w:after="0" w:line="360" w:lineRule="auto"/>
        <w:ind w:firstLine="709"/>
        <w:jc w:val="center"/>
        <w:rPr>
          <w:rFonts w:ascii="Times New Roman" w:hAnsi="Times New Roman" w:cs="Times New Roman"/>
          <w:b/>
          <w:sz w:val="28"/>
        </w:rPr>
      </w:pPr>
    </w:p>
    <w:p w:rsidR="00F43B7A" w:rsidRDefault="00F43B7A" w:rsidP="00F43B7A">
      <w:pPr>
        <w:spacing w:after="0" w:line="360" w:lineRule="auto"/>
        <w:ind w:firstLine="709"/>
        <w:jc w:val="center"/>
        <w:rPr>
          <w:rFonts w:ascii="Times New Roman" w:hAnsi="Times New Roman" w:cs="Times New Roman"/>
          <w:b/>
          <w:sz w:val="28"/>
        </w:rPr>
      </w:pPr>
      <w:r w:rsidRPr="00F43B7A">
        <w:rPr>
          <w:rFonts w:ascii="Times New Roman" w:hAnsi="Times New Roman" w:cs="Times New Roman"/>
          <w:b/>
          <w:sz w:val="28"/>
        </w:rPr>
        <w:t>1.2 Механизм, формы и методы правового воспитания</w:t>
      </w:r>
    </w:p>
    <w:p w:rsidR="00F43B7A" w:rsidRPr="00357C65" w:rsidRDefault="00F43B7A" w:rsidP="00F57A5A">
      <w:pPr>
        <w:spacing w:after="0" w:line="360" w:lineRule="auto"/>
        <w:ind w:firstLine="708"/>
        <w:jc w:val="both"/>
        <w:rPr>
          <w:rFonts w:ascii="Times New Roman" w:hAnsi="Times New Roman" w:cs="Times New Roman"/>
          <w:sz w:val="28"/>
          <w:szCs w:val="28"/>
        </w:rPr>
      </w:pPr>
      <w:r w:rsidRPr="00357C65">
        <w:rPr>
          <w:rFonts w:ascii="Times New Roman" w:hAnsi="Times New Roman" w:cs="Times New Roman"/>
          <w:sz w:val="28"/>
          <w:szCs w:val="28"/>
        </w:rPr>
        <w:t>Правовое воспитание тесно связано с правовым обучением: воспитание не может происходить без обучения, а обучение оказывает и воспитательный эффект. При этом воспитание влияет в основном на эмоционально-волевую, ценностную, мировоззренческую сторону сознания, а обучение – на рационально-познавательную, с целью информационно-ознакомительного воздействия на человека.</w:t>
      </w:r>
    </w:p>
    <w:p w:rsidR="00F43B7A" w:rsidRPr="00357C65" w:rsidRDefault="00F43B7A" w:rsidP="00F43B7A">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Многие правовые ценности, имея основу и происхождение в моральных нормах, усваиваются личностью в процессе разнообразной социальной практики, через иные, не правовые формы и каналы формирования общественного сознания. Однако правовое воспитание предполагает создание и специального инструментария по донесению до разума и чувств каждого человека правовых ценностей, превращение их в личные убеждения и внутренний ориентир поведения.</w:t>
      </w:r>
    </w:p>
    <w:p w:rsidR="00F43B7A" w:rsidRPr="00357C65" w:rsidRDefault="00F43B7A" w:rsidP="00F43B7A">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Система правового воспитания охватывает, с одной стороны, различные категории воспитываемых граждан, с другой — деятельность государственных органов по осуществле</w:t>
      </w:r>
      <w:r w:rsidR="00EF29D5" w:rsidRPr="00357C65">
        <w:rPr>
          <w:rFonts w:ascii="Times New Roman" w:hAnsi="Times New Roman" w:cs="Times New Roman"/>
          <w:sz w:val="28"/>
          <w:szCs w:val="28"/>
        </w:rPr>
        <w:t xml:space="preserve">нию </w:t>
      </w:r>
      <w:proofErr w:type="spellStart"/>
      <w:r w:rsidR="00EF29D5" w:rsidRPr="00357C65">
        <w:rPr>
          <w:rFonts w:ascii="Times New Roman" w:hAnsi="Times New Roman" w:cs="Times New Roman"/>
          <w:sz w:val="28"/>
          <w:szCs w:val="28"/>
        </w:rPr>
        <w:t>правовоспитательной</w:t>
      </w:r>
      <w:proofErr w:type="spellEnd"/>
      <w:r w:rsidR="00EF29D5" w:rsidRPr="00357C65">
        <w:rPr>
          <w:rFonts w:ascii="Times New Roman" w:hAnsi="Times New Roman" w:cs="Times New Roman"/>
          <w:sz w:val="28"/>
          <w:szCs w:val="28"/>
        </w:rPr>
        <w:t xml:space="preserve"> функции</w:t>
      </w:r>
      <w:r w:rsidR="00776ACE" w:rsidRPr="00357C65">
        <w:rPr>
          <w:rFonts w:ascii="Times New Roman" w:hAnsi="Times New Roman" w:cs="Times New Roman"/>
          <w:sz w:val="28"/>
          <w:szCs w:val="28"/>
        </w:rPr>
        <w:t>.</w:t>
      </w:r>
    </w:p>
    <w:p w:rsidR="00F43B7A" w:rsidRPr="00357C65" w:rsidRDefault="00F43B7A" w:rsidP="00F43B7A">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Механизм правового воспитания – это механизм перевода идей, содержащихся в общественном правосознании, особенно в его идеологической части, в правосознание воспитуемых. В систему правового воспитания входят такие элементы, как субъекты, объекты, совокупность </w:t>
      </w:r>
      <w:proofErr w:type="spellStart"/>
      <w:r w:rsidRPr="00357C65">
        <w:rPr>
          <w:rFonts w:ascii="Times New Roman" w:hAnsi="Times New Roman" w:cs="Times New Roman"/>
          <w:sz w:val="28"/>
          <w:szCs w:val="28"/>
        </w:rPr>
        <w:t>правовоспитательных</w:t>
      </w:r>
      <w:proofErr w:type="spellEnd"/>
      <w:r w:rsidRPr="00357C65">
        <w:rPr>
          <w:rFonts w:ascii="Times New Roman" w:hAnsi="Times New Roman" w:cs="Times New Roman"/>
          <w:sz w:val="28"/>
          <w:szCs w:val="28"/>
        </w:rPr>
        <w:t xml:space="preserve"> мероприятий, осуществляемых в определенных формах с использованием специальных п</w:t>
      </w:r>
      <w:r w:rsidR="00EF29D5" w:rsidRPr="00357C65">
        <w:rPr>
          <w:rFonts w:ascii="Times New Roman" w:hAnsi="Times New Roman" w:cs="Times New Roman"/>
          <w:sz w:val="28"/>
          <w:szCs w:val="28"/>
        </w:rPr>
        <w:t>равовых средств и методов</w:t>
      </w:r>
      <w:r w:rsidR="00884105" w:rsidRPr="00357C65">
        <w:rPr>
          <w:rFonts w:ascii="Times New Roman" w:hAnsi="Times New Roman" w:cs="Times New Roman"/>
          <w:sz w:val="28"/>
          <w:szCs w:val="28"/>
        </w:rPr>
        <w:t>.</w:t>
      </w:r>
    </w:p>
    <w:p w:rsidR="00F43B7A" w:rsidRPr="00357C65" w:rsidRDefault="00F43B7A" w:rsidP="00F43B7A">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В механизме правового воспитания представляется возможным выделить следующую последовательную цепь звеньев:</w:t>
      </w:r>
    </w:p>
    <w:p w:rsidR="00F43B7A" w:rsidRPr="00357C65" w:rsidRDefault="00F43B7A" w:rsidP="00F43B7A">
      <w:pPr>
        <w:spacing w:after="0" w:line="360" w:lineRule="auto"/>
        <w:jc w:val="both"/>
        <w:rPr>
          <w:rFonts w:ascii="Times New Roman" w:hAnsi="Times New Roman" w:cs="Times New Roman"/>
          <w:sz w:val="28"/>
          <w:szCs w:val="28"/>
        </w:rPr>
      </w:pPr>
      <w:r w:rsidRPr="00357C65">
        <w:rPr>
          <w:rFonts w:ascii="Times New Roman" w:hAnsi="Times New Roman" w:cs="Times New Roman"/>
          <w:sz w:val="28"/>
          <w:szCs w:val="28"/>
        </w:rPr>
        <w:lastRenderedPageBreak/>
        <w:t xml:space="preserve">           1) общественное правовое сознание;</w:t>
      </w:r>
    </w:p>
    <w:p w:rsidR="00F43B7A" w:rsidRPr="00357C65" w:rsidRDefault="00F43B7A" w:rsidP="00F43B7A">
      <w:pPr>
        <w:spacing w:after="0" w:line="360" w:lineRule="auto"/>
        <w:jc w:val="both"/>
        <w:rPr>
          <w:rFonts w:ascii="Times New Roman" w:hAnsi="Times New Roman" w:cs="Times New Roman"/>
          <w:sz w:val="28"/>
          <w:szCs w:val="28"/>
        </w:rPr>
      </w:pPr>
      <w:r w:rsidRPr="00357C65">
        <w:rPr>
          <w:rFonts w:ascii="Times New Roman" w:hAnsi="Times New Roman" w:cs="Times New Roman"/>
          <w:sz w:val="28"/>
          <w:szCs w:val="28"/>
        </w:rPr>
        <w:t xml:space="preserve">           2) систему норм права;</w:t>
      </w:r>
    </w:p>
    <w:p w:rsidR="00F43B7A" w:rsidRPr="00357C65" w:rsidRDefault="00F43B7A" w:rsidP="00F43B7A">
      <w:pPr>
        <w:spacing w:after="0" w:line="360" w:lineRule="auto"/>
        <w:jc w:val="both"/>
        <w:rPr>
          <w:rFonts w:ascii="Times New Roman" w:hAnsi="Times New Roman" w:cs="Times New Roman"/>
          <w:sz w:val="28"/>
          <w:szCs w:val="28"/>
        </w:rPr>
      </w:pPr>
      <w:r w:rsidRPr="00357C65">
        <w:rPr>
          <w:rFonts w:ascii="Times New Roman" w:hAnsi="Times New Roman" w:cs="Times New Roman"/>
          <w:sz w:val="28"/>
          <w:szCs w:val="28"/>
        </w:rPr>
        <w:t xml:space="preserve">           3) формы и средства правового воспитания;</w:t>
      </w:r>
    </w:p>
    <w:p w:rsidR="00F43B7A" w:rsidRPr="00357C65" w:rsidRDefault="00F43B7A" w:rsidP="00F43B7A">
      <w:pPr>
        <w:spacing w:after="0" w:line="360" w:lineRule="auto"/>
        <w:jc w:val="both"/>
        <w:rPr>
          <w:rFonts w:ascii="Times New Roman" w:hAnsi="Times New Roman" w:cs="Times New Roman"/>
          <w:sz w:val="28"/>
          <w:szCs w:val="28"/>
        </w:rPr>
      </w:pPr>
      <w:r w:rsidRPr="00357C65">
        <w:rPr>
          <w:rFonts w:ascii="Times New Roman" w:hAnsi="Times New Roman" w:cs="Times New Roman"/>
          <w:sz w:val="28"/>
          <w:szCs w:val="28"/>
        </w:rPr>
        <w:t xml:space="preserve">           4) воспитуемых, которое необходимо обогатить идеями, содержащимися в правосознании общественном.</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Формы правового воспитания – это:</w:t>
      </w:r>
    </w:p>
    <w:p w:rsidR="00FD68E6" w:rsidRPr="00357C65" w:rsidRDefault="00FD68E6" w:rsidP="00FD68E6">
      <w:pPr>
        <w:spacing w:after="0" w:line="360" w:lineRule="auto"/>
        <w:ind w:firstLine="708"/>
        <w:jc w:val="both"/>
        <w:rPr>
          <w:rFonts w:ascii="Times New Roman" w:hAnsi="Times New Roman" w:cs="Times New Roman"/>
          <w:sz w:val="28"/>
          <w:szCs w:val="28"/>
        </w:rPr>
      </w:pPr>
      <w:r w:rsidRPr="00357C65">
        <w:rPr>
          <w:rFonts w:ascii="Times New Roman" w:hAnsi="Times New Roman" w:cs="Times New Roman"/>
          <w:sz w:val="28"/>
          <w:szCs w:val="28"/>
        </w:rPr>
        <w:t>1. Правовое образование граждан – изучение законодательства в общеобразовательных школах, колледжах, техникумах и вузах. Полученные знания должны превращаться в личное убеждение, в прочную установку строго следовать правовым предписаниям, а затем – во внутреннюю потребность и привычку соблюдать нормативно-правовые акты, проявлять правовую активность.</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2. Профессиональная подготовка специалистов в области права через юридические вузы, факультеты, специальные курсы повышения квалификации и т. д.</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3. Правовая пропаганда в средствах массовой информации – распространение правовых идей и правовых требований среди населения. Проводится при помощи газет, журналов, телевидения, радио. Для этой формы характерен широкий охват аудитории.</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4. Издание литературы по юридической проблематике (популярные брошюры, комментарии к законам, обзоры правовой практики и др.).</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5. Создание компьютерных баз данных («Гарант», «Консультант-плюс», «Кодекс», «Референт» и др.), распространение правовой информации через Интернет.</w:t>
      </w:r>
    </w:p>
    <w:p w:rsidR="00F43B7A"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6. Влияние юридической практики – законотворческой деятельности государства, Конституционного Суда РФ, работы общих судов, других правоохранительных органов. Например, участие в судебных процессах в качестве истца, ответчика, потерпевшего, народного заседателя, присяжного; заключение разного рода гражданско-правовых сделок, пользование услугами адвоката и т. п. Таким образом, юридическая практика предполагает </w:t>
      </w:r>
      <w:r w:rsidRPr="00357C65">
        <w:rPr>
          <w:rFonts w:ascii="Times New Roman" w:hAnsi="Times New Roman" w:cs="Times New Roman"/>
          <w:sz w:val="28"/>
          <w:szCs w:val="28"/>
        </w:rPr>
        <w:lastRenderedPageBreak/>
        <w:t>практическое</w:t>
      </w:r>
      <w:r w:rsidRPr="00357C65">
        <w:rPr>
          <w:rFonts w:ascii="Times New Roman" w:hAnsi="Times New Roman" w:cs="Times New Roman"/>
          <w:b/>
          <w:sz w:val="28"/>
          <w:szCs w:val="28"/>
        </w:rPr>
        <w:t xml:space="preserve"> </w:t>
      </w:r>
      <w:r w:rsidRPr="00357C65">
        <w:rPr>
          <w:rFonts w:ascii="Times New Roman" w:hAnsi="Times New Roman" w:cs="Times New Roman"/>
          <w:sz w:val="28"/>
          <w:szCs w:val="28"/>
        </w:rPr>
        <w:t>использование полученных знаний и умений в ситуациях, когда гражданин, с одной стороны, без посторонней помощи правильно выбирает ту или иную организацию или учреждение, куда ему необходимо обратиться для правового решения возникшей у него проблемы.</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7. Влияние произведений литературы и искусства: романов и повестей, кинофильмов, театральных постановок, посвященных правовым проблемам.</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8. Самовоспитание – заключается в формировании у себя глубокого уважения к праву, потребности строго следовать правовым предписаниям путем самообучения, самостоятельного анализа правовой действительности и личной практики.</w:t>
      </w:r>
    </w:p>
    <w:p w:rsidR="00FD68E6" w:rsidRPr="00357C65" w:rsidRDefault="00FD68E6" w:rsidP="00FD68E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Каждая форма правового воспитания имеет свои особенности. В процессе правового воспитания должны активно использоваться все имеющиеся </w:t>
      </w:r>
      <w:proofErr w:type="spellStart"/>
      <w:r w:rsidRPr="00357C65">
        <w:rPr>
          <w:rFonts w:ascii="Times New Roman" w:hAnsi="Times New Roman" w:cs="Times New Roman"/>
          <w:sz w:val="28"/>
          <w:szCs w:val="28"/>
        </w:rPr>
        <w:t>правовоспитательные</w:t>
      </w:r>
      <w:proofErr w:type="spellEnd"/>
      <w:r w:rsidRPr="00357C65">
        <w:rPr>
          <w:rFonts w:ascii="Times New Roman" w:hAnsi="Times New Roman" w:cs="Times New Roman"/>
          <w:sz w:val="28"/>
          <w:szCs w:val="28"/>
        </w:rPr>
        <w:t xml:space="preserve"> формы: профессиональное юридическое образование, правовое воспитание</w:t>
      </w:r>
      <w:r w:rsidR="002C5C93">
        <w:rPr>
          <w:rFonts w:ascii="Times New Roman" w:hAnsi="Times New Roman" w:cs="Times New Roman"/>
          <w:sz w:val="28"/>
          <w:szCs w:val="28"/>
        </w:rPr>
        <w:t xml:space="preserve"> населения</w:t>
      </w:r>
      <w:r w:rsidRPr="00357C65">
        <w:rPr>
          <w:rFonts w:ascii="Times New Roman" w:hAnsi="Times New Roman" w:cs="Times New Roman"/>
          <w:sz w:val="28"/>
          <w:szCs w:val="28"/>
        </w:rPr>
        <w:t>, тематические вечера по юридическим вопросам, общественные юридические консультации.</w:t>
      </w:r>
    </w:p>
    <w:p w:rsidR="00E56526" w:rsidRPr="00357C65" w:rsidRDefault="00E56526" w:rsidP="00E5652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Методы правового воспитания – это способы целенаправленного воздействия субъекта правового воспитания на правосознание коллектива, группы или одного человека.</w:t>
      </w:r>
    </w:p>
    <w:p w:rsidR="00E56526" w:rsidRPr="00357C65" w:rsidRDefault="00E56526" w:rsidP="00E5652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Методами правового воспитания являются: убеждение, поощрение, профилактика, предупреждение, потенциальная угроза применения санкции, принуждение, наказание, другие способы и приемы воздействия на сознание воспитуемых. Использование тех или иных методов зависит от конкретных обстоятельств.</w:t>
      </w:r>
    </w:p>
    <w:p w:rsidR="00E56526" w:rsidRPr="00357C65" w:rsidRDefault="00E56526" w:rsidP="00E56526">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В современный период, к сожалению, внимание к правовому воспитанию в значительной степени ослабло. Многие его формы вообще исчезли, другие используются явно недостаточно. Между тем они показали свою достаточную эффективность в прошлом и вполне могут быть использованы и усовершенствованы ныне, когда роль закона и юриспруденции в стране значительно выросла.</w:t>
      </w:r>
    </w:p>
    <w:p w:rsidR="00E56526" w:rsidRPr="00FD68E6" w:rsidRDefault="00E56526" w:rsidP="00FD68E6">
      <w:pPr>
        <w:spacing w:after="0" w:line="360" w:lineRule="auto"/>
        <w:ind w:firstLine="709"/>
        <w:jc w:val="both"/>
        <w:rPr>
          <w:rFonts w:ascii="Times New Roman" w:hAnsi="Times New Roman" w:cs="Times New Roman"/>
          <w:sz w:val="27"/>
          <w:szCs w:val="27"/>
        </w:rPr>
      </w:pPr>
    </w:p>
    <w:p w:rsidR="00F57A5A" w:rsidRDefault="00F57A5A" w:rsidP="00C614C7">
      <w:pPr>
        <w:spacing w:after="0" w:line="360" w:lineRule="auto"/>
        <w:jc w:val="center"/>
        <w:rPr>
          <w:rFonts w:ascii="Times New Roman" w:hAnsi="Times New Roman" w:cs="Times New Roman"/>
          <w:b/>
          <w:sz w:val="28"/>
        </w:rPr>
      </w:pPr>
    </w:p>
    <w:p w:rsidR="00B774D2" w:rsidRDefault="00C614C7" w:rsidP="00C614C7">
      <w:pPr>
        <w:spacing w:after="0" w:line="360" w:lineRule="auto"/>
        <w:jc w:val="center"/>
        <w:rPr>
          <w:rFonts w:ascii="Times New Roman" w:hAnsi="Times New Roman" w:cs="Times New Roman"/>
          <w:b/>
          <w:sz w:val="28"/>
        </w:rPr>
      </w:pPr>
      <w:r w:rsidRPr="00C614C7">
        <w:rPr>
          <w:rFonts w:ascii="Times New Roman" w:hAnsi="Times New Roman" w:cs="Times New Roman"/>
          <w:b/>
          <w:sz w:val="28"/>
        </w:rPr>
        <w:t>ГЛАВА 2. ОСОБЕННОСТИ ФОРМИРОВАНИЯ ПРАВОВОГО ВОСПИТАНИЯ КАК ФАКТОР УСПЕШНОСТИ В БУДУЩЕ</w:t>
      </w:r>
      <w:r w:rsidR="00B2727E">
        <w:rPr>
          <w:rFonts w:ascii="Times New Roman" w:hAnsi="Times New Roman" w:cs="Times New Roman"/>
          <w:b/>
          <w:sz w:val="28"/>
        </w:rPr>
        <w:t>Й ПРОФЕССИИ</w:t>
      </w:r>
    </w:p>
    <w:p w:rsidR="00C614C7" w:rsidRDefault="00C614C7" w:rsidP="00C614C7">
      <w:pPr>
        <w:spacing w:after="0" w:line="360" w:lineRule="auto"/>
        <w:jc w:val="center"/>
        <w:rPr>
          <w:rFonts w:ascii="Times New Roman" w:hAnsi="Times New Roman" w:cs="Times New Roman"/>
          <w:b/>
          <w:sz w:val="28"/>
        </w:rPr>
      </w:pPr>
    </w:p>
    <w:p w:rsidR="00C614C7" w:rsidRDefault="00C614C7" w:rsidP="00C614C7">
      <w:pPr>
        <w:spacing w:after="0" w:line="360" w:lineRule="auto"/>
        <w:jc w:val="center"/>
        <w:rPr>
          <w:rFonts w:ascii="Times New Roman" w:hAnsi="Times New Roman" w:cs="Times New Roman"/>
          <w:b/>
          <w:sz w:val="28"/>
        </w:rPr>
      </w:pPr>
      <w:r>
        <w:rPr>
          <w:rFonts w:ascii="Times New Roman" w:hAnsi="Times New Roman" w:cs="Times New Roman"/>
          <w:b/>
          <w:sz w:val="28"/>
        </w:rPr>
        <w:t xml:space="preserve">2.1. </w:t>
      </w:r>
      <w:r w:rsidRPr="00C614C7">
        <w:rPr>
          <w:rFonts w:ascii="Times New Roman" w:hAnsi="Times New Roman" w:cs="Times New Roman"/>
          <w:b/>
          <w:sz w:val="28"/>
        </w:rPr>
        <w:t>Условия успешного правового воспитания обучающихся</w:t>
      </w:r>
    </w:p>
    <w:p w:rsidR="00F57A5A" w:rsidRPr="00357C65" w:rsidRDefault="00F57A5A" w:rsidP="00C614C7">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В процессе учебной деятельности ставится и достигается общая цель правового воспитания </w:t>
      </w:r>
      <w:r w:rsidR="00B2727E">
        <w:rPr>
          <w:rFonts w:ascii="Times New Roman" w:hAnsi="Times New Roman" w:cs="Times New Roman"/>
          <w:sz w:val="28"/>
          <w:szCs w:val="28"/>
        </w:rPr>
        <w:t>обучающихся</w:t>
      </w:r>
      <w:r w:rsidRPr="00357C65">
        <w:rPr>
          <w:rFonts w:ascii="Times New Roman" w:hAnsi="Times New Roman" w:cs="Times New Roman"/>
          <w:sz w:val="28"/>
          <w:szCs w:val="28"/>
        </w:rPr>
        <w:t xml:space="preserve">: формирование правовой культуры путем постепенного, отвечающего возрастным характеристикам </w:t>
      </w:r>
      <w:r w:rsidR="00B2727E">
        <w:rPr>
          <w:rFonts w:ascii="Times New Roman" w:hAnsi="Times New Roman" w:cs="Times New Roman"/>
          <w:sz w:val="28"/>
          <w:szCs w:val="28"/>
        </w:rPr>
        <w:t>студентов</w:t>
      </w:r>
      <w:r w:rsidRPr="00357C65">
        <w:rPr>
          <w:rFonts w:ascii="Times New Roman" w:hAnsi="Times New Roman" w:cs="Times New Roman"/>
          <w:sz w:val="28"/>
          <w:szCs w:val="28"/>
        </w:rPr>
        <w:t xml:space="preserve"> накопления правовых знаний, формирования правовых убеждений, установок и навыков правомерного и социально активного правового поведения, принятых в обществе.</w:t>
      </w:r>
    </w:p>
    <w:p w:rsidR="00C614C7" w:rsidRPr="00357C65" w:rsidRDefault="00C614C7" w:rsidP="00C614C7">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Правовое и политическое воспитание призваны стать содержанием организационной сферы жизнедеятельности учащейся молодежи. Школа и другие типы учебных заведений могут и должны стать первым опытом участия молодежи в общественной жизни, целенаправленно включать своих воспитанников в систему общественных отношений, формируя у них чувство гражданственности, потребность иметь свою жизненную позицию, умение и желание ее выражать, заботясь не только о собственном благополучии, но и </w:t>
      </w:r>
      <w:r w:rsidR="00057EFB" w:rsidRPr="00357C65">
        <w:rPr>
          <w:rFonts w:ascii="Times New Roman" w:hAnsi="Times New Roman" w:cs="Times New Roman"/>
          <w:sz w:val="28"/>
          <w:szCs w:val="28"/>
        </w:rPr>
        <w:t>о процветании своего Отечества.</w:t>
      </w:r>
    </w:p>
    <w:p w:rsidR="00632E04" w:rsidRPr="00357C65" w:rsidRDefault="00632E04" w:rsidP="00C614C7">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Правовое воспитание молодежи – уникальный вид деятельности, который включает широкий спектр методов осуществления. Правовое воспитание </w:t>
      </w:r>
      <w:r w:rsidR="00B2727E">
        <w:rPr>
          <w:rFonts w:ascii="Times New Roman" w:hAnsi="Times New Roman" w:cs="Times New Roman"/>
          <w:sz w:val="28"/>
          <w:szCs w:val="28"/>
        </w:rPr>
        <w:t>студентов</w:t>
      </w:r>
      <w:r w:rsidRPr="00357C65">
        <w:rPr>
          <w:rFonts w:ascii="Times New Roman" w:hAnsi="Times New Roman" w:cs="Times New Roman"/>
          <w:sz w:val="28"/>
          <w:szCs w:val="28"/>
        </w:rPr>
        <w:t>, мероприятия по реализации которого должны проводиться регулярно, требует использования методов личного примера, принуждения, поощрения, анализа правовых норм.</w:t>
      </w:r>
    </w:p>
    <w:p w:rsidR="00632E04" w:rsidRPr="00357C65" w:rsidRDefault="00632E04" w:rsidP="00C614C7">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Главными целями, которым служит правовое воспитание </w:t>
      </w:r>
      <w:r w:rsidR="00B2727E">
        <w:rPr>
          <w:rFonts w:ascii="Times New Roman" w:hAnsi="Times New Roman" w:cs="Times New Roman"/>
          <w:sz w:val="28"/>
          <w:szCs w:val="28"/>
        </w:rPr>
        <w:t>обучающихся</w:t>
      </w:r>
      <w:r w:rsidRPr="00357C65">
        <w:rPr>
          <w:rFonts w:ascii="Times New Roman" w:hAnsi="Times New Roman" w:cs="Times New Roman"/>
          <w:sz w:val="28"/>
          <w:szCs w:val="28"/>
        </w:rPr>
        <w:t>, являются – формирование ответственности и предупреждение различных правонарушений. Государство и ответственные органы власти на первое место в рамках правового образования выдвигают профилактические работ</w:t>
      </w:r>
      <w:r w:rsidR="00F00298" w:rsidRPr="00357C65">
        <w:rPr>
          <w:rFonts w:ascii="Times New Roman" w:hAnsi="Times New Roman" w:cs="Times New Roman"/>
          <w:sz w:val="28"/>
          <w:szCs w:val="28"/>
        </w:rPr>
        <w:t xml:space="preserve">ы со </w:t>
      </w:r>
      <w:r w:rsidR="00B2727E">
        <w:rPr>
          <w:rFonts w:ascii="Times New Roman" w:hAnsi="Times New Roman" w:cs="Times New Roman"/>
          <w:sz w:val="28"/>
          <w:szCs w:val="28"/>
        </w:rPr>
        <w:t>студентами</w:t>
      </w:r>
      <w:r w:rsidR="00F00298" w:rsidRPr="00357C65">
        <w:rPr>
          <w:rFonts w:ascii="Times New Roman" w:hAnsi="Times New Roman" w:cs="Times New Roman"/>
          <w:sz w:val="28"/>
          <w:szCs w:val="28"/>
        </w:rPr>
        <w:t xml:space="preserve"> всех возрастов</w:t>
      </w:r>
      <w:r w:rsidR="00B2727E">
        <w:rPr>
          <w:rFonts w:ascii="Times New Roman" w:hAnsi="Times New Roman" w:cs="Times New Roman"/>
          <w:sz w:val="28"/>
          <w:szCs w:val="28"/>
        </w:rPr>
        <w:t>.</w:t>
      </w:r>
    </w:p>
    <w:p w:rsidR="00632E04" w:rsidRPr="00357C65" w:rsidRDefault="00632E04" w:rsidP="00632E04">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bCs/>
          <w:sz w:val="28"/>
          <w:szCs w:val="28"/>
        </w:rPr>
        <w:lastRenderedPageBreak/>
        <w:t xml:space="preserve">Правовое воспитание </w:t>
      </w:r>
      <w:r w:rsidR="00B2727E">
        <w:rPr>
          <w:rFonts w:ascii="Times New Roman" w:hAnsi="Times New Roman" w:cs="Times New Roman"/>
          <w:bCs/>
          <w:sz w:val="28"/>
          <w:szCs w:val="28"/>
        </w:rPr>
        <w:t>обучающихся</w:t>
      </w:r>
      <w:r w:rsidRPr="00357C65">
        <w:rPr>
          <w:rFonts w:ascii="Times New Roman" w:hAnsi="Times New Roman" w:cs="Times New Roman"/>
          <w:bCs/>
          <w:sz w:val="28"/>
          <w:szCs w:val="28"/>
        </w:rPr>
        <w:t xml:space="preserve"> состоит из комплекса мер, направленных на:</w:t>
      </w:r>
    </w:p>
    <w:p w:rsidR="00632E04" w:rsidRPr="00357C65" w:rsidRDefault="00632E04" w:rsidP="00632E04">
      <w:pPr>
        <w:numPr>
          <w:ilvl w:val="0"/>
          <w:numId w:val="1"/>
        </w:numPr>
        <w:spacing w:after="0" w:line="360" w:lineRule="auto"/>
        <w:jc w:val="both"/>
        <w:rPr>
          <w:rFonts w:ascii="Times New Roman" w:hAnsi="Times New Roman" w:cs="Times New Roman"/>
          <w:sz w:val="28"/>
          <w:szCs w:val="28"/>
        </w:rPr>
      </w:pPr>
      <w:r w:rsidRPr="00357C65">
        <w:rPr>
          <w:rFonts w:ascii="Times New Roman" w:hAnsi="Times New Roman" w:cs="Times New Roman"/>
          <w:bCs/>
          <w:sz w:val="28"/>
          <w:szCs w:val="28"/>
        </w:rPr>
        <w:t>Формирование терминологического аппарата;</w:t>
      </w:r>
    </w:p>
    <w:p w:rsidR="00632E04" w:rsidRPr="00357C65" w:rsidRDefault="00632E04" w:rsidP="00632E04">
      <w:pPr>
        <w:numPr>
          <w:ilvl w:val="0"/>
          <w:numId w:val="1"/>
        </w:numPr>
        <w:spacing w:after="0" w:line="360" w:lineRule="auto"/>
        <w:jc w:val="both"/>
        <w:rPr>
          <w:rFonts w:ascii="Times New Roman" w:hAnsi="Times New Roman" w:cs="Times New Roman"/>
          <w:sz w:val="28"/>
          <w:szCs w:val="28"/>
        </w:rPr>
      </w:pPr>
      <w:r w:rsidRPr="00357C65">
        <w:rPr>
          <w:rFonts w:ascii="Times New Roman" w:hAnsi="Times New Roman" w:cs="Times New Roman"/>
          <w:bCs/>
          <w:sz w:val="28"/>
          <w:szCs w:val="28"/>
        </w:rPr>
        <w:t>Закрепление уважения к законам, праву, правовым нормам;</w:t>
      </w:r>
    </w:p>
    <w:p w:rsidR="00632E04" w:rsidRPr="00357C65" w:rsidRDefault="00632E04" w:rsidP="00632E04">
      <w:pPr>
        <w:numPr>
          <w:ilvl w:val="0"/>
          <w:numId w:val="1"/>
        </w:numPr>
        <w:spacing w:after="0" w:line="360" w:lineRule="auto"/>
        <w:jc w:val="both"/>
        <w:rPr>
          <w:rFonts w:ascii="Times New Roman" w:hAnsi="Times New Roman" w:cs="Times New Roman"/>
          <w:sz w:val="28"/>
          <w:szCs w:val="28"/>
        </w:rPr>
      </w:pPr>
      <w:r w:rsidRPr="00357C65">
        <w:rPr>
          <w:rFonts w:ascii="Times New Roman" w:hAnsi="Times New Roman" w:cs="Times New Roman"/>
          <w:bCs/>
          <w:sz w:val="28"/>
          <w:szCs w:val="28"/>
        </w:rPr>
        <w:t>Формирование твердой убежденности, что соблюдение законодательства – необходимая часть жизни в обществе;</w:t>
      </w:r>
    </w:p>
    <w:p w:rsidR="00632E04" w:rsidRPr="00357C65" w:rsidRDefault="00632E04" w:rsidP="00632E04">
      <w:pPr>
        <w:numPr>
          <w:ilvl w:val="0"/>
          <w:numId w:val="1"/>
        </w:numPr>
        <w:spacing w:after="0" w:line="360" w:lineRule="auto"/>
        <w:jc w:val="both"/>
        <w:rPr>
          <w:rFonts w:ascii="Times New Roman" w:hAnsi="Times New Roman" w:cs="Times New Roman"/>
          <w:sz w:val="28"/>
          <w:szCs w:val="28"/>
        </w:rPr>
      </w:pPr>
      <w:r w:rsidRPr="00357C65">
        <w:rPr>
          <w:rFonts w:ascii="Times New Roman" w:hAnsi="Times New Roman" w:cs="Times New Roman"/>
          <w:bCs/>
          <w:sz w:val="28"/>
          <w:szCs w:val="28"/>
        </w:rPr>
        <w:t xml:space="preserve">Прививание главных принципов правовой системы и разъяснение их значения для каждого гражданина; </w:t>
      </w:r>
    </w:p>
    <w:p w:rsidR="00632E04" w:rsidRPr="00357C65" w:rsidRDefault="00632E04" w:rsidP="00632E04">
      <w:pPr>
        <w:numPr>
          <w:ilvl w:val="0"/>
          <w:numId w:val="1"/>
        </w:numPr>
        <w:spacing w:after="0" w:line="360" w:lineRule="auto"/>
        <w:jc w:val="both"/>
        <w:rPr>
          <w:rFonts w:ascii="Times New Roman" w:hAnsi="Times New Roman" w:cs="Times New Roman"/>
          <w:sz w:val="28"/>
          <w:szCs w:val="28"/>
        </w:rPr>
      </w:pPr>
      <w:r w:rsidRPr="00357C65">
        <w:rPr>
          <w:rFonts w:ascii="Times New Roman" w:hAnsi="Times New Roman" w:cs="Times New Roman"/>
          <w:bCs/>
          <w:sz w:val="28"/>
          <w:szCs w:val="28"/>
        </w:rPr>
        <w:t>Формирование активной жизненной позиции относительно защиты правовой системы государства.</w:t>
      </w:r>
    </w:p>
    <w:p w:rsidR="00632E04" w:rsidRPr="00357C65" w:rsidRDefault="00632E04" w:rsidP="00632E04">
      <w:pPr>
        <w:spacing w:after="0" w:line="360" w:lineRule="auto"/>
        <w:ind w:firstLine="360"/>
        <w:jc w:val="both"/>
        <w:rPr>
          <w:rFonts w:ascii="Times New Roman" w:hAnsi="Times New Roman" w:cs="Times New Roman"/>
          <w:sz w:val="28"/>
          <w:szCs w:val="28"/>
        </w:rPr>
      </w:pPr>
      <w:r w:rsidRPr="00357C65">
        <w:rPr>
          <w:rFonts w:ascii="Times New Roman" w:hAnsi="Times New Roman" w:cs="Times New Roman"/>
          <w:sz w:val="28"/>
          <w:szCs w:val="28"/>
        </w:rPr>
        <w:t xml:space="preserve">     Правовое воспитание </w:t>
      </w:r>
      <w:r w:rsidR="00B2727E">
        <w:rPr>
          <w:rFonts w:ascii="Times New Roman" w:hAnsi="Times New Roman" w:cs="Times New Roman"/>
          <w:sz w:val="28"/>
          <w:szCs w:val="28"/>
        </w:rPr>
        <w:t>обучающихся</w:t>
      </w:r>
      <w:r w:rsidRPr="00357C65">
        <w:rPr>
          <w:rFonts w:ascii="Times New Roman" w:hAnsi="Times New Roman" w:cs="Times New Roman"/>
          <w:sz w:val="28"/>
          <w:szCs w:val="28"/>
        </w:rPr>
        <w:t xml:space="preserve"> проводятся для того, чтобы не только дать ученикам знания, но и научить их реализовывать свои права и обязанности в обществе, быть активным гражданином</w:t>
      </w:r>
      <w:r w:rsidR="00B2727E">
        <w:rPr>
          <w:rFonts w:ascii="Times New Roman" w:hAnsi="Times New Roman" w:cs="Times New Roman"/>
          <w:sz w:val="28"/>
          <w:szCs w:val="28"/>
        </w:rPr>
        <w:t>, применять свои знания в будущей профессиональной жизни</w:t>
      </w:r>
      <w:r w:rsidRPr="00357C65">
        <w:rPr>
          <w:rFonts w:ascii="Times New Roman" w:hAnsi="Times New Roman" w:cs="Times New Roman"/>
          <w:sz w:val="28"/>
          <w:szCs w:val="28"/>
        </w:rPr>
        <w:t>.</w:t>
      </w:r>
    </w:p>
    <w:p w:rsidR="00274083" w:rsidRDefault="00B2727E" w:rsidP="00C614C7">
      <w:pPr>
        <w:spacing w:after="0" w:line="360" w:lineRule="auto"/>
        <w:ind w:firstLine="709"/>
        <w:jc w:val="both"/>
        <w:rPr>
          <w:rFonts w:ascii="Times New Roman" w:hAnsi="Times New Roman" w:cs="Times New Roman"/>
          <w:sz w:val="27"/>
          <w:szCs w:val="27"/>
        </w:rPr>
      </w:pPr>
      <w:r>
        <w:rPr>
          <w:rFonts w:ascii="Times New Roman" w:hAnsi="Times New Roman" w:cs="Times New Roman"/>
          <w:sz w:val="28"/>
          <w:szCs w:val="28"/>
        </w:rPr>
        <w:t>Зародившаяся еще в школе, правовая грамотность имеет преемственность и в среднем профессиональном образовании</w:t>
      </w:r>
      <w:r w:rsidR="00632E04" w:rsidRPr="00357C65">
        <w:rPr>
          <w:rFonts w:ascii="Times New Roman" w:hAnsi="Times New Roman" w:cs="Times New Roman"/>
          <w:sz w:val="28"/>
          <w:szCs w:val="28"/>
        </w:rPr>
        <w:t xml:space="preserve">. Правовое воспитание </w:t>
      </w:r>
      <w:r>
        <w:rPr>
          <w:rFonts w:ascii="Times New Roman" w:hAnsi="Times New Roman" w:cs="Times New Roman"/>
          <w:sz w:val="28"/>
          <w:szCs w:val="28"/>
        </w:rPr>
        <w:t>юношей и девушек, стоящих на пороге получения профессии,</w:t>
      </w:r>
      <w:r w:rsidR="00632E04" w:rsidRPr="00357C65">
        <w:rPr>
          <w:rFonts w:ascii="Times New Roman" w:hAnsi="Times New Roman" w:cs="Times New Roman"/>
          <w:sz w:val="28"/>
          <w:szCs w:val="28"/>
        </w:rPr>
        <w:t xml:space="preserve"> в итоге должно сформировать личность, для которой уважение к законам государства станет неотъемлемой частью его сущности. </w:t>
      </w:r>
    </w:p>
    <w:p w:rsidR="00274083" w:rsidRDefault="00274083" w:rsidP="00274083">
      <w:pPr>
        <w:spacing w:after="0" w:line="360" w:lineRule="auto"/>
        <w:ind w:firstLine="709"/>
        <w:jc w:val="center"/>
        <w:rPr>
          <w:rFonts w:ascii="Times New Roman" w:hAnsi="Times New Roman" w:cs="Times New Roman"/>
          <w:b/>
          <w:sz w:val="27"/>
          <w:szCs w:val="27"/>
        </w:rPr>
      </w:pPr>
      <w:r w:rsidRPr="00274083">
        <w:rPr>
          <w:rFonts w:ascii="Times New Roman" w:hAnsi="Times New Roman" w:cs="Times New Roman"/>
          <w:b/>
          <w:sz w:val="27"/>
          <w:szCs w:val="27"/>
        </w:rPr>
        <w:t>ЗАКЛЮЧЕНИЕ</w:t>
      </w:r>
    </w:p>
    <w:p w:rsidR="00274083" w:rsidRPr="00357C65" w:rsidRDefault="00274083" w:rsidP="00274083">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Подводя итог нашей работы, можно сделать следующие выводы. </w:t>
      </w:r>
    </w:p>
    <w:p w:rsidR="00CE285A" w:rsidRPr="00357C65" w:rsidRDefault="00274083" w:rsidP="00274083">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Важным элементом механизма правового воспитания выступает методика правового воспитания. Методика правового воспитания как совокупность методов, характеризируется многочисленностью разнообразных приемов и способов, правильное применение которых эффективно воздействует на сознание и поведение личности в интересах правопорядка. </w:t>
      </w:r>
    </w:p>
    <w:p w:rsidR="00CE285A" w:rsidRPr="00357C65" w:rsidRDefault="00274083" w:rsidP="00274083">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 xml:space="preserve">В процессе правового воспитания важно сформировать у каждого гражданина: верное понимание значения права в жизни общества, его ценность, необходимость; развить чувство уверенности в силе права, юридических способов защиты. Использование тех или иных методов, </w:t>
      </w:r>
      <w:r w:rsidRPr="00357C65">
        <w:rPr>
          <w:rFonts w:ascii="Times New Roman" w:hAnsi="Times New Roman" w:cs="Times New Roman"/>
          <w:sz w:val="28"/>
          <w:szCs w:val="28"/>
        </w:rPr>
        <w:lastRenderedPageBreak/>
        <w:t xml:space="preserve">приемов и способов зависит от конкретных обстоятельств. Методика правового воспитания является тем действенным инструментарием, при помощи которого субъекты правового воспитания влияют на общественное и индивидуальное </w:t>
      </w:r>
      <w:proofErr w:type="spellStart"/>
      <w:r w:rsidRPr="00357C65">
        <w:rPr>
          <w:rFonts w:ascii="Times New Roman" w:hAnsi="Times New Roman" w:cs="Times New Roman"/>
          <w:sz w:val="28"/>
          <w:szCs w:val="28"/>
        </w:rPr>
        <w:t>правопонимание</w:t>
      </w:r>
      <w:proofErr w:type="spellEnd"/>
      <w:r w:rsidRPr="00357C65">
        <w:rPr>
          <w:rFonts w:ascii="Times New Roman" w:hAnsi="Times New Roman" w:cs="Times New Roman"/>
          <w:sz w:val="28"/>
          <w:szCs w:val="28"/>
        </w:rPr>
        <w:t>, способствуют восприятию принципов права и юридических норм, достиг</w:t>
      </w:r>
      <w:r w:rsidR="00EA4E0D" w:rsidRPr="00357C65">
        <w:rPr>
          <w:rFonts w:ascii="Times New Roman" w:hAnsi="Times New Roman" w:cs="Times New Roman"/>
          <w:sz w:val="28"/>
          <w:szCs w:val="28"/>
        </w:rPr>
        <w:t>ают целей правового воспитания</w:t>
      </w:r>
      <w:r w:rsidR="00357C65">
        <w:rPr>
          <w:rFonts w:ascii="Times New Roman" w:hAnsi="Times New Roman" w:cs="Times New Roman"/>
          <w:sz w:val="28"/>
          <w:szCs w:val="28"/>
        </w:rPr>
        <w:t>.</w:t>
      </w:r>
    </w:p>
    <w:p w:rsidR="00CE285A" w:rsidRPr="00357C65" w:rsidRDefault="00274083" w:rsidP="00274083">
      <w:pPr>
        <w:spacing w:after="0" w:line="360" w:lineRule="auto"/>
        <w:ind w:firstLine="709"/>
        <w:jc w:val="both"/>
        <w:rPr>
          <w:rFonts w:ascii="Times New Roman" w:hAnsi="Times New Roman" w:cs="Times New Roman"/>
          <w:sz w:val="28"/>
          <w:szCs w:val="28"/>
        </w:rPr>
      </w:pPr>
      <w:r w:rsidRPr="00357C65">
        <w:rPr>
          <w:rFonts w:ascii="Times New Roman" w:hAnsi="Times New Roman" w:cs="Times New Roman"/>
          <w:sz w:val="28"/>
          <w:szCs w:val="28"/>
        </w:rPr>
        <w:t>Несмотря на разнообразие методов, приемов и способов правового воспитания, они все без исключения необходимы для того, чтобы каждый гражданин имел возможность создать точное представление о праве, о его роли в жизни общества</w:t>
      </w:r>
      <w:r w:rsidR="00B2727E">
        <w:rPr>
          <w:rFonts w:ascii="Times New Roman" w:hAnsi="Times New Roman" w:cs="Times New Roman"/>
          <w:sz w:val="28"/>
          <w:szCs w:val="28"/>
        </w:rPr>
        <w:t xml:space="preserve"> и в будущей профессии</w:t>
      </w:r>
      <w:r w:rsidRPr="00357C65">
        <w:rPr>
          <w:rFonts w:ascii="Times New Roman" w:hAnsi="Times New Roman" w:cs="Times New Roman"/>
          <w:sz w:val="28"/>
          <w:szCs w:val="28"/>
        </w:rPr>
        <w:t>.</w:t>
      </w:r>
    </w:p>
    <w:p w:rsidR="006A3CC3" w:rsidRDefault="006A3CC3" w:rsidP="006A3CC3">
      <w:pPr>
        <w:spacing w:after="0" w:line="360" w:lineRule="auto"/>
        <w:ind w:firstLine="709"/>
        <w:jc w:val="center"/>
        <w:rPr>
          <w:rFonts w:ascii="Times New Roman" w:hAnsi="Times New Roman" w:cs="Times New Roman"/>
          <w:b/>
          <w:sz w:val="27"/>
          <w:szCs w:val="27"/>
        </w:rPr>
      </w:pPr>
      <w:r w:rsidRPr="006A3CC3">
        <w:rPr>
          <w:rFonts w:ascii="Times New Roman" w:hAnsi="Times New Roman" w:cs="Times New Roman"/>
          <w:b/>
          <w:sz w:val="27"/>
          <w:szCs w:val="27"/>
        </w:rPr>
        <w:t>СПИСОК ИСТОЧНИКОВ</w:t>
      </w:r>
    </w:p>
    <w:p w:rsidR="006A3CC3" w:rsidRPr="000E30A9" w:rsidRDefault="006A3CC3" w:rsidP="006A3CC3">
      <w:pPr>
        <w:spacing w:after="0" w:line="360" w:lineRule="auto"/>
        <w:ind w:firstLine="709"/>
        <w:jc w:val="both"/>
        <w:rPr>
          <w:rFonts w:ascii="Times New Roman" w:hAnsi="Times New Roman" w:cs="Times New Roman"/>
          <w:sz w:val="27"/>
          <w:szCs w:val="27"/>
        </w:rPr>
      </w:pPr>
      <w:r w:rsidRPr="006A3CC3">
        <w:rPr>
          <w:rFonts w:ascii="Times New Roman" w:hAnsi="Times New Roman" w:cs="Times New Roman"/>
          <w:sz w:val="27"/>
          <w:szCs w:val="27"/>
        </w:rPr>
        <w:t xml:space="preserve">1.   </w:t>
      </w:r>
      <w:proofErr w:type="spellStart"/>
      <w:r w:rsidRPr="006A3CC3">
        <w:rPr>
          <w:rFonts w:ascii="Times New Roman" w:hAnsi="Times New Roman" w:cs="Times New Roman"/>
          <w:sz w:val="27"/>
          <w:szCs w:val="27"/>
        </w:rPr>
        <w:t>Адаева</w:t>
      </w:r>
      <w:proofErr w:type="spellEnd"/>
      <w:r w:rsidRPr="006A3CC3">
        <w:rPr>
          <w:rFonts w:ascii="Times New Roman" w:hAnsi="Times New Roman" w:cs="Times New Roman"/>
          <w:sz w:val="27"/>
          <w:szCs w:val="27"/>
        </w:rPr>
        <w:t xml:space="preserve">, О. В. Методы </w:t>
      </w:r>
      <w:proofErr w:type="spellStart"/>
      <w:r w:rsidRPr="006A3CC3">
        <w:rPr>
          <w:rFonts w:ascii="Times New Roman" w:hAnsi="Times New Roman" w:cs="Times New Roman"/>
          <w:sz w:val="27"/>
          <w:szCs w:val="27"/>
        </w:rPr>
        <w:t>правовоспитательного</w:t>
      </w:r>
      <w:proofErr w:type="spellEnd"/>
      <w:r w:rsidRPr="006A3CC3">
        <w:rPr>
          <w:rFonts w:ascii="Times New Roman" w:hAnsi="Times New Roman" w:cs="Times New Roman"/>
          <w:sz w:val="27"/>
          <w:szCs w:val="27"/>
        </w:rPr>
        <w:t xml:space="preserve"> процесса / О. В. </w:t>
      </w:r>
      <w:proofErr w:type="spellStart"/>
      <w:r w:rsidRPr="006A3CC3">
        <w:rPr>
          <w:rFonts w:ascii="Times New Roman" w:hAnsi="Times New Roman" w:cs="Times New Roman"/>
          <w:sz w:val="27"/>
          <w:szCs w:val="27"/>
        </w:rPr>
        <w:t>Адаева</w:t>
      </w:r>
      <w:proofErr w:type="spellEnd"/>
      <w:r w:rsidRPr="006A3CC3">
        <w:rPr>
          <w:rFonts w:ascii="Times New Roman" w:hAnsi="Times New Roman" w:cs="Times New Roman"/>
          <w:sz w:val="27"/>
          <w:szCs w:val="27"/>
        </w:rPr>
        <w:t xml:space="preserve">, А. С. </w:t>
      </w:r>
      <w:proofErr w:type="spellStart"/>
      <w:r w:rsidRPr="006A3CC3">
        <w:rPr>
          <w:rFonts w:ascii="Times New Roman" w:hAnsi="Times New Roman" w:cs="Times New Roman"/>
          <w:sz w:val="27"/>
          <w:szCs w:val="27"/>
        </w:rPr>
        <w:t>Козуров</w:t>
      </w:r>
      <w:proofErr w:type="spellEnd"/>
      <w:r w:rsidRPr="006A3CC3">
        <w:rPr>
          <w:rFonts w:ascii="Times New Roman" w:hAnsi="Times New Roman" w:cs="Times New Roman"/>
          <w:sz w:val="27"/>
          <w:szCs w:val="27"/>
        </w:rPr>
        <w:t xml:space="preserve">. — Текст: непосредственный // Право: история, теория, практика: материалы IV </w:t>
      </w:r>
      <w:proofErr w:type="spellStart"/>
      <w:r w:rsidRPr="006A3CC3">
        <w:rPr>
          <w:rFonts w:ascii="Times New Roman" w:hAnsi="Times New Roman" w:cs="Times New Roman"/>
          <w:sz w:val="27"/>
          <w:szCs w:val="27"/>
        </w:rPr>
        <w:t>Междунар</w:t>
      </w:r>
      <w:proofErr w:type="spellEnd"/>
      <w:r w:rsidRPr="006A3CC3">
        <w:rPr>
          <w:rFonts w:ascii="Times New Roman" w:hAnsi="Times New Roman" w:cs="Times New Roman"/>
          <w:sz w:val="27"/>
          <w:szCs w:val="27"/>
        </w:rPr>
        <w:t xml:space="preserve">. науч. </w:t>
      </w:r>
      <w:proofErr w:type="spellStart"/>
      <w:r w:rsidRPr="006A3CC3">
        <w:rPr>
          <w:rFonts w:ascii="Times New Roman" w:hAnsi="Times New Roman" w:cs="Times New Roman"/>
          <w:sz w:val="27"/>
          <w:szCs w:val="27"/>
        </w:rPr>
        <w:t>конф</w:t>
      </w:r>
      <w:proofErr w:type="spellEnd"/>
      <w:r>
        <w:rPr>
          <w:rFonts w:ascii="Times New Roman" w:hAnsi="Times New Roman" w:cs="Times New Roman"/>
          <w:sz w:val="27"/>
          <w:szCs w:val="27"/>
        </w:rPr>
        <w:t>. (г. Санкт-Петербург, июль 2020</w:t>
      </w:r>
      <w:r w:rsidRPr="006A3CC3">
        <w:rPr>
          <w:rFonts w:ascii="Times New Roman" w:hAnsi="Times New Roman" w:cs="Times New Roman"/>
          <w:sz w:val="27"/>
          <w:szCs w:val="27"/>
        </w:rPr>
        <w:t xml:space="preserve"> г.). — Санкт-</w:t>
      </w:r>
      <w:proofErr w:type="gramStart"/>
      <w:r w:rsidRPr="006A3CC3">
        <w:rPr>
          <w:rFonts w:ascii="Times New Roman" w:hAnsi="Times New Roman" w:cs="Times New Roman"/>
          <w:sz w:val="27"/>
          <w:szCs w:val="27"/>
        </w:rPr>
        <w:t>Петербург :</w:t>
      </w:r>
      <w:proofErr w:type="gramEnd"/>
      <w:r w:rsidRPr="006A3CC3">
        <w:rPr>
          <w:rFonts w:ascii="Times New Roman" w:hAnsi="Times New Roman" w:cs="Times New Roman"/>
          <w:sz w:val="27"/>
          <w:szCs w:val="27"/>
        </w:rPr>
        <w:t xml:space="preserve"> Свое издательст</w:t>
      </w:r>
      <w:r>
        <w:rPr>
          <w:rFonts w:ascii="Times New Roman" w:hAnsi="Times New Roman" w:cs="Times New Roman"/>
          <w:sz w:val="27"/>
          <w:szCs w:val="27"/>
        </w:rPr>
        <w:t>во, 2020</w:t>
      </w:r>
      <w:r w:rsidRPr="006A3CC3">
        <w:rPr>
          <w:rFonts w:ascii="Times New Roman" w:hAnsi="Times New Roman" w:cs="Times New Roman"/>
          <w:sz w:val="27"/>
          <w:szCs w:val="27"/>
        </w:rPr>
        <w:t>. — С. 4-6.</w:t>
      </w:r>
    </w:p>
    <w:p w:rsidR="00884105" w:rsidRPr="00EF29D5" w:rsidRDefault="00884105" w:rsidP="00884105">
      <w:pPr>
        <w:spacing w:after="0" w:line="360" w:lineRule="auto"/>
        <w:ind w:firstLine="709"/>
        <w:jc w:val="both"/>
        <w:rPr>
          <w:rFonts w:ascii="Times New Roman" w:hAnsi="Times New Roman" w:cs="Times New Roman"/>
          <w:sz w:val="27"/>
          <w:szCs w:val="27"/>
        </w:rPr>
      </w:pPr>
      <w:r w:rsidRPr="00884105">
        <w:rPr>
          <w:rFonts w:ascii="Times New Roman" w:hAnsi="Times New Roman" w:cs="Times New Roman"/>
          <w:sz w:val="27"/>
          <w:szCs w:val="27"/>
        </w:rPr>
        <w:t>2. Карнаушенко, Л.В. Правовая социализация в условиях общества постмодерна: некоторые проблемные</w:t>
      </w:r>
      <w:r w:rsidR="00EF29D5">
        <w:rPr>
          <w:rFonts w:ascii="Times New Roman" w:hAnsi="Times New Roman" w:cs="Times New Roman"/>
          <w:sz w:val="27"/>
          <w:szCs w:val="27"/>
        </w:rPr>
        <w:t xml:space="preserve"> аспекты // Общество и право, </w:t>
      </w:r>
      <w:r w:rsidRPr="00884105">
        <w:rPr>
          <w:rFonts w:ascii="Times New Roman" w:hAnsi="Times New Roman" w:cs="Times New Roman"/>
          <w:sz w:val="27"/>
          <w:szCs w:val="27"/>
        </w:rPr>
        <w:t>2021. — № 1 (75). — С. 98-101.</w:t>
      </w:r>
    </w:p>
    <w:p w:rsidR="00A72773" w:rsidRPr="00357C65" w:rsidRDefault="00A72773" w:rsidP="00A72773">
      <w:pPr>
        <w:spacing w:after="0" w:line="360" w:lineRule="auto"/>
        <w:ind w:firstLine="709"/>
        <w:jc w:val="both"/>
        <w:rPr>
          <w:rFonts w:ascii="Times New Roman" w:hAnsi="Times New Roman" w:cs="Times New Roman"/>
          <w:sz w:val="27"/>
          <w:szCs w:val="27"/>
        </w:rPr>
      </w:pPr>
      <w:r w:rsidRPr="00A72773">
        <w:rPr>
          <w:rFonts w:ascii="Times New Roman" w:hAnsi="Times New Roman" w:cs="Times New Roman"/>
          <w:sz w:val="27"/>
          <w:szCs w:val="27"/>
        </w:rPr>
        <w:t>3.  Левитан, К. М. Юридическая педагогика: учебник / К.М. Левитан. — 2-е изд., изм. и доп. — Москва: Норма: ИНФРА-М, 2020. — 416 с.</w:t>
      </w:r>
    </w:p>
    <w:p w:rsidR="00EF29D5" w:rsidRPr="00357C65" w:rsidRDefault="00EF29D5" w:rsidP="00EF29D5">
      <w:pPr>
        <w:spacing w:after="0" w:line="360" w:lineRule="auto"/>
        <w:ind w:firstLine="709"/>
        <w:jc w:val="both"/>
        <w:rPr>
          <w:rFonts w:ascii="Times New Roman" w:hAnsi="Times New Roman" w:cs="Times New Roman"/>
          <w:sz w:val="27"/>
          <w:szCs w:val="27"/>
        </w:rPr>
      </w:pPr>
      <w:r w:rsidRPr="00EF29D5">
        <w:rPr>
          <w:rFonts w:ascii="Times New Roman" w:hAnsi="Times New Roman" w:cs="Times New Roman"/>
          <w:sz w:val="27"/>
          <w:szCs w:val="27"/>
        </w:rPr>
        <w:t xml:space="preserve">4.   </w:t>
      </w:r>
      <w:proofErr w:type="spellStart"/>
      <w:r w:rsidRPr="00EF29D5">
        <w:rPr>
          <w:rFonts w:ascii="Times New Roman" w:hAnsi="Times New Roman" w:cs="Times New Roman"/>
          <w:sz w:val="27"/>
          <w:szCs w:val="27"/>
        </w:rPr>
        <w:t>Нагоева</w:t>
      </w:r>
      <w:proofErr w:type="spellEnd"/>
      <w:r w:rsidRPr="00EF29D5">
        <w:rPr>
          <w:rFonts w:ascii="Times New Roman" w:hAnsi="Times New Roman" w:cs="Times New Roman"/>
          <w:sz w:val="27"/>
          <w:szCs w:val="27"/>
        </w:rPr>
        <w:t xml:space="preserve">, М.А. Некоторые теоретические аспекты системы правового воспитания // </w:t>
      </w:r>
      <w:r>
        <w:rPr>
          <w:rFonts w:ascii="Times New Roman" w:hAnsi="Times New Roman" w:cs="Times New Roman"/>
          <w:sz w:val="27"/>
          <w:szCs w:val="27"/>
        </w:rPr>
        <w:t>Успехи современной науки</w:t>
      </w:r>
      <w:r w:rsidRPr="00EF29D5">
        <w:rPr>
          <w:rFonts w:ascii="Times New Roman" w:hAnsi="Times New Roman" w:cs="Times New Roman"/>
          <w:sz w:val="27"/>
          <w:szCs w:val="27"/>
        </w:rPr>
        <w:t xml:space="preserve">, </w:t>
      </w:r>
      <w:r>
        <w:rPr>
          <w:rFonts w:ascii="Times New Roman" w:hAnsi="Times New Roman" w:cs="Times New Roman"/>
          <w:sz w:val="27"/>
          <w:szCs w:val="27"/>
        </w:rPr>
        <w:t>201</w:t>
      </w:r>
      <w:r w:rsidRPr="00EF29D5">
        <w:rPr>
          <w:rFonts w:ascii="Times New Roman" w:hAnsi="Times New Roman" w:cs="Times New Roman"/>
          <w:sz w:val="27"/>
          <w:szCs w:val="27"/>
        </w:rPr>
        <w:t>9. — № 8. — С. 41- 43.</w:t>
      </w:r>
    </w:p>
    <w:p w:rsidR="00057EFB" w:rsidRPr="00357C65" w:rsidRDefault="00057EFB" w:rsidP="00057EFB">
      <w:pPr>
        <w:spacing w:after="0" w:line="360" w:lineRule="auto"/>
        <w:ind w:firstLine="709"/>
        <w:jc w:val="both"/>
        <w:rPr>
          <w:rFonts w:ascii="Times New Roman" w:hAnsi="Times New Roman" w:cs="Times New Roman"/>
          <w:sz w:val="27"/>
          <w:szCs w:val="27"/>
        </w:rPr>
      </w:pPr>
      <w:r w:rsidRPr="00057EFB">
        <w:rPr>
          <w:rFonts w:ascii="Times New Roman" w:hAnsi="Times New Roman" w:cs="Times New Roman"/>
          <w:sz w:val="27"/>
          <w:szCs w:val="27"/>
        </w:rPr>
        <w:t>5.   Новикова, Л.И. Актуальные вопросы методики правового воспитания и обучения: Учебно-методическое пособие. / Л.И. Новикова</w:t>
      </w:r>
      <w:r>
        <w:rPr>
          <w:rFonts w:ascii="Times New Roman" w:hAnsi="Times New Roman" w:cs="Times New Roman"/>
          <w:sz w:val="27"/>
          <w:szCs w:val="27"/>
        </w:rPr>
        <w:t>; Новикова Л.И. — М.: РГУП, 201</w:t>
      </w:r>
      <w:r w:rsidRPr="00057EFB">
        <w:rPr>
          <w:rFonts w:ascii="Times New Roman" w:hAnsi="Times New Roman" w:cs="Times New Roman"/>
          <w:sz w:val="27"/>
          <w:szCs w:val="27"/>
        </w:rPr>
        <w:t>8. — 164 с.</w:t>
      </w:r>
    </w:p>
    <w:p w:rsidR="00F00298" w:rsidRPr="00357C65" w:rsidRDefault="00F00298" w:rsidP="00F00298">
      <w:pPr>
        <w:spacing w:after="0" w:line="360" w:lineRule="auto"/>
        <w:ind w:firstLine="709"/>
        <w:jc w:val="both"/>
        <w:rPr>
          <w:rFonts w:ascii="Times New Roman" w:hAnsi="Times New Roman" w:cs="Times New Roman"/>
          <w:sz w:val="27"/>
          <w:szCs w:val="27"/>
        </w:rPr>
      </w:pPr>
      <w:r w:rsidRPr="00F00298">
        <w:rPr>
          <w:rFonts w:ascii="Times New Roman" w:hAnsi="Times New Roman" w:cs="Times New Roman"/>
          <w:sz w:val="27"/>
          <w:szCs w:val="27"/>
        </w:rPr>
        <w:t>6.   Самыгин, П.С. Правовая социализация современной российской молодежи: монография / Самыгин П.</w:t>
      </w:r>
      <w:r>
        <w:rPr>
          <w:rFonts w:ascii="Times New Roman" w:hAnsi="Times New Roman" w:cs="Times New Roman"/>
          <w:sz w:val="27"/>
          <w:szCs w:val="27"/>
        </w:rPr>
        <w:t xml:space="preserve">С. и др. — Москва: </w:t>
      </w:r>
      <w:proofErr w:type="spellStart"/>
      <w:r>
        <w:rPr>
          <w:rFonts w:ascii="Times New Roman" w:hAnsi="Times New Roman" w:cs="Times New Roman"/>
          <w:sz w:val="27"/>
          <w:szCs w:val="27"/>
        </w:rPr>
        <w:t>Русайнс</w:t>
      </w:r>
      <w:proofErr w:type="spellEnd"/>
      <w:r>
        <w:rPr>
          <w:rFonts w:ascii="Times New Roman" w:hAnsi="Times New Roman" w:cs="Times New Roman"/>
          <w:sz w:val="27"/>
          <w:szCs w:val="27"/>
        </w:rPr>
        <w:t>, 20</w:t>
      </w:r>
      <w:r w:rsidRPr="00F00298">
        <w:rPr>
          <w:rFonts w:ascii="Times New Roman" w:hAnsi="Times New Roman" w:cs="Times New Roman"/>
          <w:sz w:val="27"/>
          <w:szCs w:val="27"/>
        </w:rPr>
        <w:t>20. — 170 с.</w:t>
      </w:r>
    </w:p>
    <w:p w:rsidR="00274083" w:rsidRPr="006A3CC3" w:rsidRDefault="00EA4E0D" w:rsidP="002C5C93">
      <w:pPr>
        <w:spacing w:after="0" w:line="360" w:lineRule="auto"/>
        <w:ind w:firstLine="709"/>
        <w:jc w:val="both"/>
        <w:rPr>
          <w:rFonts w:ascii="Times New Roman" w:hAnsi="Times New Roman" w:cs="Times New Roman"/>
          <w:b/>
          <w:sz w:val="27"/>
          <w:szCs w:val="27"/>
        </w:rPr>
      </w:pPr>
      <w:r>
        <w:rPr>
          <w:rFonts w:ascii="Times New Roman" w:hAnsi="Times New Roman" w:cs="Times New Roman"/>
          <w:sz w:val="27"/>
          <w:szCs w:val="27"/>
        </w:rPr>
        <w:t xml:space="preserve">7.  </w:t>
      </w:r>
      <w:r w:rsidRPr="00EA4E0D">
        <w:rPr>
          <w:rFonts w:ascii="Times New Roman" w:hAnsi="Times New Roman" w:cs="Times New Roman"/>
          <w:sz w:val="27"/>
          <w:szCs w:val="27"/>
        </w:rPr>
        <w:t>Яковлев, С. В. Воспитание ценностных оснований личности: монография / С.В. Яковлев. — 2-е изд., доп. —</w:t>
      </w:r>
      <w:r w:rsidR="002C5C93">
        <w:rPr>
          <w:rFonts w:ascii="Times New Roman" w:hAnsi="Times New Roman" w:cs="Times New Roman"/>
          <w:sz w:val="27"/>
          <w:szCs w:val="27"/>
        </w:rPr>
        <w:t xml:space="preserve"> Москва: ИНФРА-М, 2020. — 148 с.</w:t>
      </w:r>
    </w:p>
    <w:sectPr w:rsidR="00274083" w:rsidRPr="006A3C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C20060"/>
    <w:multiLevelType w:val="multilevel"/>
    <w:tmpl w:val="04DC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C5"/>
    <w:rsid w:val="00057EFB"/>
    <w:rsid w:val="000835AA"/>
    <w:rsid w:val="000E30A9"/>
    <w:rsid w:val="00262318"/>
    <w:rsid w:val="00274083"/>
    <w:rsid w:val="002B646A"/>
    <w:rsid w:val="002C5C93"/>
    <w:rsid w:val="00357C65"/>
    <w:rsid w:val="004A0E9E"/>
    <w:rsid w:val="00632E04"/>
    <w:rsid w:val="006A3CC3"/>
    <w:rsid w:val="00776ACE"/>
    <w:rsid w:val="00884105"/>
    <w:rsid w:val="00A717E1"/>
    <w:rsid w:val="00A72773"/>
    <w:rsid w:val="00B2727E"/>
    <w:rsid w:val="00B365E9"/>
    <w:rsid w:val="00B774D2"/>
    <w:rsid w:val="00BA621F"/>
    <w:rsid w:val="00BB0E0E"/>
    <w:rsid w:val="00C45753"/>
    <w:rsid w:val="00C614C7"/>
    <w:rsid w:val="00CE285A"/>
    <w:rsid w:val="00CF11C5"/>
    <w:rsid w:val="00D27563"/>
    <w:rsid w:val="00D95261"/>
    <w:rsid w:val="00DC4EFF"/>
    <w:rsid w:val="00E56526"/>
    <w:rsid w:val="00E62CA4"/>
    <w:rsid w:val="00E94DA5"/>
    <w:rsid w:val="00EA4E0D"/>
    <w:rsid w:val="00EB3D62"/>
    <w:rsid w:val="00EF29D5"/>
    <w:rsid w:val="00F00298"/>
    <w:rsid w:val="00F02E10"/>
    <w:rsid w:val="00F43B7A"/>
    <w:rsid w:val="00F57A5A"/>
    <w:rsid w:val="00FD6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4381"/>
  <w15:docId w15:val="{A5D8169C-8D5A-440B-85A0-5B19C5AA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4083"/>
    <w:rPr>
      <w:color w:val="0000FF" w:themeColor="hyperlink"/>
      <w:u w:val="single"/>
    </w:rPr>
  </w:style>
  <w:style w:type="paragraph" w:styleId="a4">
    <w:name w:val="List Paragraph"/>
    <w:basedOn w:val="a"/>
    <w:uiPriority w:val="34"/>
    <w:qFormat/>
    <w:rsid w:val="008841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977403">
      <w:bodyDiv w:val="1"/>
      <w:marLeft w:val="0"/>
      <w:marRight w:val="0"/>
      <w:marTop w:val="0"/>
      <w:marBottom w:val="0"/>
      <w:divBdr>
        <w:top w:val="none" w:sz="0" w:space="0" w:color="auto"/>
        <w:left w:val="none" w:sz="0" w:space="0" w:color="auto"/>
        <w:bottom w:val="none" w:sz="0" w:space="0" w:color="auto"/>
        <w:right w:val="none" w:sz="0" w:space="0" w:color="auto"/>
      </w:divBdr>
    </w:div>
    <w:div w:id="1701588326">
      <w:bodyDiv w:val="1"/>
      <w:marLeft w:val="0"/>
      <w:marRight w:val="0"/>
      <w:marTop w:val="0"/>
      <w:marBottom w:val="0"/>
      <w:divBdr>
        <w:top w:val="none" w:sz="0" w:space="0" w:color="auto"/>
        <w:left w:val="none" w:sz="0" w:space="0" w:color="auto"/>
        <w:bottom w:val="none" w:sz="0" w:space="0" w:color="auto"/>
        <w:right w:val="none" w:sz="0" w:space="0" w:color="auto"/>
      </w:divBdr>
    </w:div>
    <w:div w:id="1946497793">
      <w:bodyDiv w:val="1"/>
      <w:marLeft w:val="0"/>
      <w:marRight w:val="0"/>
      <w:marTop w:val="0"/>
      <w:marBottom w:val="0"/>
      <w:divBdr>
        <w:top w:val="none" w:sz="0" w:space="0" w:color="auto"/>
        <w:left w:val="none" w:sz="0" w:space="0" w:color="auto"/>
        <w:bottom w:val="none" w:sz="0" w:space="0" w:color="auto"/>
        <w:right w:val="none" w:sz="0" w:space="0" w:color="auto"/>
      </w:divBdr>
    </w:div>
    <w:div w:id="197205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2705</Words>
  <Characters>15425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Tishkin</dc:creator>
  <cp:keywords/>
  <dc:description/>
  <cp:lastModifiedBy>kadr_spk</cp:lastModifiedBy>
  <cp:revision>4</cp:revision>
  <dcterms:created xsi:type="dcterms:W3CDTF">2024-09-27T13:04:00Z</dcterms:created>
  <dcterms:modified xsi:type="dcterms:W3CDTF">2024-09-27T13:11:00Z</dcterms:modified>
</cp:coreProperties>
</file>