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883" w:tblpY="68"/>
        <w:tblW w:w="1054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08"/>
        <w:gridCol w:w="3600"/>
        <w:gridCol w:w="3240"/>
      </w:tblGrid>
      <w:tr w14:paraId="12A4F7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</w:trPr>
        <w:tc>
          <w:tcPr>
            <w:tcW w:w="3708" w:type="dxa"/>
          </w:tcPr>
          <w:p w14:paraId="4B81F3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Рассмотрен и принят на </w:t>
            </w:r>
          </w:p>
          <w:p w14:paraId="5E8209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педагогическом  школы</w:t>
            </w:r>
          </w:p>
          <w:p w14:paraId="66EAF836">
            <w:pPr>
              <w:pStyle w:val="11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Протокол № __  </w:t>
            </w:r>
          </w:p>
          <w:p w14:paraId="16B64336">
            <w:pPr>
              <w:pStyle w:val="11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от « ___ »  ________  20___ г.,                                  </w:t>
            </w:r>
          </w:p>
          <w:p w14:paraId="7BDFCE5B">
            <w:pPr>
              <w:pStyle w:val="11"/>
              <w:ind w:firstLine="0"/>
              <w:jc w:val="left"/>
              <w:rPr>
                <w:sz w:val="24"/>
              </w:rPr>
            </w:pPr>
          </w:p>
          <w:p w14:paraId="7C0F15DF">
            <w:pPr>
              <w:pStyle w:val="11"/>
              <w:ind w:firstLine="0"/>
              <w:jc w:val="left"/>
              <w:rPr>
                <w:sz w:val="24"/>
              </w:rPr>
            </w:pPr>
          </w:p>
          <w:p w14:paraId="1B1B0CCD">
            <w:pPr>
              <w:pStyle w:val="11"/>
              <w:ind w:firstLine="0"/>
              <w:jc w:val="left"/>
              <w:rPr>
                <w:sz w:val="24"/>
              </w:rPr>
            </w:pPr>
          </w:p>
          <w:p w14:paraId="0F77C966">
            <w:pPr>
              <w:pStyle w:val="11"/>
              <w:ind w:firstLine="0"/>
              <w:jc w:val="left"/>
              <w:rPr>
                <w:sz w:val="24"/>
              </w:rPr>
            </w:pPr>
          </w:p>
          <w:p w14:paraId="78A2ABB7">
            <w:pPr>
              <w:pStyle w:val="11"/>
              <w:ind w:firstLine="0"/>
              <w:jc w:val="left"/>
              <w:rPr>
                <w:sz w:val="24"/>
              </w:rPr>
            </w:pPr>
          </w:p>
        </w:tc>
        <w:tc>
          <w:tcPr>
            <w:tcW w:w="3600" w:type="dxa"/>
          </w:tcPr>
          <w:p w14:paraId="68D98ABC">
            <w:pPr>
              <w:tabs>
                <w:tab w:val="right" w:pos="9348"/>
              </w:tabs>
              <w:spacing w:after="0"/>
              <w:ind w:right="1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14:paraId="60F1A2E2">
            <w:pPr>
              <w:tabs>
                <w:tab w:val="right" w:pos="9348"/>
              </w:tabs>
              <w:spacing w:after="0"/>
              <w:ind w:right="1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14:paraId="44942903">
            <w:pPr>
              <w:tabs>
                <w:tab w:val="right" w:pos="9348"/>
              </w:tabs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____________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7E2C2054">
            <w:pPr>
              <w:tabs>
                <w:tab w:val="right" w:pos="934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«____»_______20___г.</w:t>
            </w:r>
          </w:p>
          <w:p w14:paraId="3C3FAE29">
            <w:pPr>
              <w:tabs>
                <w:tab w:val="left" w:pos="1110"/>
                <w:tab w:val="right" w:pos="93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DBD51">
            <w:pPr>
              <w:tabs>
                <w:tab w:val="right" w:pos="9348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9CD75">
            <w:pPr>
              <w:tabs>
                <w:tab w:val="left" w:pos="33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14:paraId="53CD1F95">
            <w:pPr>
              <w:tabs>
                <w:tab w:val="right" w:pos="9348"/>
              </w:tabs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                </w:t>
            </w:r>
          </w:p>
          <w:p w14:paraId="0D123888">
            <w:pPr>
              <w:tabs>
                <w:tab w:val="right" w:pos="9348"/>
              </w:tabs>
              <w:spacing w:after="0"/>
              <w:ind w:left="-108" w:hanging="180"/>
              <w:jc w:val="righ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иректор МБОУ СОШ №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__</w:t>
            </w:r>
          </w:p>
          <w:p w14:paraId="68D6E5EC">
            <w:pPr>
              <w:spacing w:after="0"/>
              <w:jc w:val="righ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/_____________/</w:t>
            </w:r>
          </w:p>
          <w:p w14:paraId="4ED120E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«___»________20___г.</w:t>
            </w:r>
          </w:p>
          <w:p w14:paraId="2C7ED313">
            <w:pPr>
              <w:tabs>
                <w:tab w:val="right" w:pos="9348"/>
              </w:tabs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3171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83D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3267E">
            <w:pPr>
              <w:tabs>
                <w:tab w:val="left" w:pos="3300"/>
              </w:tabs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B3CFC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F7C05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F6C4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СПЕЦИАЛЬНАЯ ИНДИВИДУАЛЬНАЯ </w:t>
      </w:r>
    </w:p>
    <w:p w14:paraId="45352B6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ПРОГРАММА (СИПР)</w:t>
      </w:r>
    </w:p>
    <w:p w14:paraId="27A66727">
      <w:pPr>
        <w:jc w:val="center"/>
        <w:rPr>
          <w:rFonts w:hint="default"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обучающейся с ОВЗ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200F2AB4">
      <w:pPr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(ФИО)</w:t>
      </w:r>
    </w:p>
    <w:p w14:paraId="41A424C5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(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вариант 1.4)</w:t>
      </w:r>
    </w:p>
    <w:p w14:paraId="0D7FFA6F">
      <w:pPr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</w:p>
    <w:p w14:paraId="013224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Педагог-психолог</w:t>
      </w:r>
      <w:r>
        <w:rPr>
          <w:rFonts w:ascii="Times New Roman" w:hAnsi="Times New Roman" w:cs="Times New Roman"/>
          <w:sz w:val="24"/>
          <w:szCs w:val="24"/>
        </w:rPr>
        <w:t xml:space="preserve">:   Губарева Г.Н. 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КК</w:t>
      </w:r>
    </w:p>
    <w:p w14:paraId="37764AF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Класс:   4</w:t>
      </w:r>
    </w:p>
    <w:p w14:paraId="61D5C0A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2A7F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A04B5B">
      <w:pPr>
        <w:shd w:val="clear" w:color="auto" w:fill="FFFFFF"/>
        <w:spacing w:line="317" w:lineRule="exact"/>
        <w:ind w:left="29" w:firstLine="713"/>
        <w:jc w:val="center"/>
        <w:rPr>
          <w:rFonts w:ascii="Times New Roman" w:hAnsi="Times New Roman" w:cs="Times New Roman"/>
          <w:sz w:val="24"/>
          <w:szCs w:val="24"/>
        </w:rPr>
      </w:pPr>
    </w:p>
    <w:p w14:paraId="386E45C0">
      <w:pPr>
        <w:shd w:val="clear" w:color="auto" w:fill="FFFFFF"/>
        <w:spacing w:line="317" w:lineRule="exact"/>
        <w:ind w:left="29" w:firstLine="713"/>
        <w:jc w:val="center"/>
        <w:rPr>
          <w:rFonts w:ascii="Times New Roman" w:hAnsi="Times New Roman" w:cs="Times New Roman"/>
          <w:sz w:val="24"/>
          <w:szCs w:val="24"/>
        </w:rPr>
      </w:pPr>
    </w:p>
    <w:p w14:paraId="3FEFFC95">
      <w:pPr>
        <w:shd w:val="clear" w:color="auto" w:fill="FFFFFF"/>
        <w:spacing w:line="317" w:lineRule="exact"/>
        <w:rPr>
          <w:rFonts w:ascii="Times New Roman" w:hAnsi="Times New Roman" w:cs="Times New Roman"/>
          <w:sz w:val="24"/>
          <w:szCs w:val="24"/>
        </w:rPr>
      </w:pPr>
    </w:p>
    <w:p w14:paraId="5D7AC35A">
      <w:pPr>
        <w:shd w:val="clear" w:color="auto" w:fill="FFFFFF"/>
        <w:spacing w:line="317" w:lineRule="exact"/>
        <w:ind w:left="29" w:firstLine="713"/>
        <w:jc w:val="center"/>
        <w:rPr>
          <w:rFonts w:ascii="Times New Roman" w:hAnsi="Times New Roman" w:cs="Times New Roman"/>
          <w:sz w:val="24"/>
          <w:szCs w:val="24"/>
        </w:rPr>
      </w:pPr>
    </w:p>
    <w:p w14:paraId="389D1A82">
      <w:pPr>
        <w:shd w:val="clear" w:color="auto" w:fill="FFFFFF"/>
        <w:spacing w:line="317" w:lineRule="exact"/>
        <w:ind w:left="29" w:firstLine="713"/>
        <w:jc w:val="center"/>
        <w:rPr>
          <w:rFonts w:ascii="Times New Roman" w:hAnsi="Times New Roman" w:cs="Times New Roman"/>
          <w:sz w:val="24"/>
          <w:szCs w:val="24"/>
        </w:rPr>
      </w:pPr>
    </w:p>
    <w:p w14:paraId="688C3954">
      <w:pPr>
        <w:shd w:val="clear" w:color="auto" w:fill="FFFFFF"/>
        <w:spacing w:line="317" w:lineRule="exact"/>
        <w:ind w:left="29" w:firstLine="713"/>
        <w:jc w:val="center"/>
        <w:rPr>
          <w:rFonts w:ascii="Times New Roman" w:hAnsi="Times New Roman" w:cs="Times New Roman"/>
          <w:sz w:val="24"/>
          <w:szCs w:val="24"/>
        </w:rPr>
      </w:pPr>
    </w:p>
    <w:p w14:paraId="794D53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2020-2021 год</w:t>
      </w:r>
    </w:p>
    <w:p w14:paraId="1FBAC8B1">
      <w:pPr>
        <w:shd w:val="clear" w:color="auto" w:fill="FFFFFF"/>
        <w:spacing w:line="317" w:lineRule="exact"/>
        <w:ind w:left="29" w:firstLine="713"/>
        <w:jc w:val="center"/>
        <w:rPr>
          <w:rFonts w:ascii="Times New Roman" w:hAnsi="Times New Roman" w:cs="Times New Roman"/>
          <w:sz w:val="24"/>
          <w:szCs w:val="24"/>
        </w:rPr>
      </w:pPr>
    </w:p>
    <w:p w14:paraId="71E9D368">
      <w:pPr>
        <w:shd w:val="clear" w:color="auto" w:fill="FFFFFF"/>
        <w:spacing w:line="317" w:lineRule="exact"/>
        <w:ind w:left="29" w:firstLine="713"/>
        <w:jc w:val="center"/>
        <w:rPr>
          <w:rFonts w:ascii="Times New Roman" w:hAnsi="Times New Roman" w:cs="Times New Roman"/>
          <w:sz w:val="24"/>
          <w:szCs w:val="24"/>
        </w:rPr>
      </w:pPr>
    </w:p>
    <w:p w14:paraId="06A921DF">
      <w:pPr>
        <w:shd w:val="clear" w:color="auto" w:fill="FFFFFF"/>
        <w:spacing w:line="317" w:lineRule="exact"/>
        <w:ind w:left="29" w:firstLine="713"/>
        <w:jc w:val="center"/>
        <w:rPr>
          <w:rFonts w:ascii="Times New Roman" w:hAnsi="Times New Roman" w:cs="Times New Roman"/>
          <w:sz w:val="24"/>
          <w:szCs w:val="24"/>
        </w:rPr>
      </w:pPr>
    </w:p>
    <w:p w14:paraId="5772865E">
      <w:pPr>
        <w:shd w:val="clear" w:color="auto" w:fill="FFFFFF"/>
        <w:spacing w:line="317" w:lineRule="exact"/>
        <w:ind w:left="29" w:firstLine="713"/>
        <w:jc w:val="center"/>
        <w:rPr>
          <w:rFonts w:ascii="Times New Roman" w:hAnsi="Times New Roman" w:cs="Times New Roman"/>
          <w:sz w:val="24"/>
          <w:szCs w:val="24"/>
        </w:rPr>
      </w:pPr>
    </w:p>
    <w:p w14:paraId="62D791AD">
      <w:pPr>
        <w:shd w:val="clear" w:color="auto" w:fill="FFFFFF"/>
        <w:spacing w:line="317" w:lineRule="exact"/>
        <w:ind w:left="29" w:firstLine="713"/>
        <w:jc w:val="center"/>
        <w:rPr>
          <w:rFonts w:ascii="Times New Roman" w:hAnsi="Times New Roman" w:cs="Times New Roman"/>
          <w:sz w:val="24"/>
          <w:szCs w:val="24"/>
        </w:rPr>
      </w:pPr>
    </w:p>
    <w:p w14:paraId="50E12F0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г.Воронеж</w:t>
      </w:r>
    </w:p>
    <w:p w14:paraId="13EAA3B7">
      <w:pPr>
        <w:pStyle w:val="16"/>
        <w:spacing w:before="0" w:beforeAutospacing="0" w:after="0" w:afterAutospacing="0"/>
        <w:ind w:hanging="720"/>
        <w:jc w:val="center"/>
      </w:pPr>
      <w:r>
        <w:rPr>
          <w:rStyle w:val="17"/>
          <w:rFonts w:eastAsiaTheme="majorEastAsia"/>
          <w:b/>
          <w:bCs/>
        </w:rPr>
        <w:t>СТРУКТУРА  СИПР</w:t>
      </w:r>
    </w:p>
    <w:p w14:paraId="59C1C0C9">
      <w:pPr>
        <w:pStyle w:val="18"/>
        <w:spacing w:before="0" w:beforeAutospacing="0" w:after="0" w:afterAutospacing="0"/>
        <w:ind w:hanging="720"/>
      </w:pPr>
      <w:r>
        <w:rPr>
          <w:rStyle w:val="17"/>
          <w:rFonts w:eastAsiaTheme="majorEastAsia"/>
          <w:bCs/>
        </w:rPr>
        <w:t>1.Общие сведения о ребёнке.</w:t>
      </w:r>
    </w:p>
    <w:p w14:paraId="55FEB244">
      <w:pPr>
        <w:pStyle w:val="18"/>
        <w:spacing w:before="0" w:beforeAutospacing="0" w:after="0" w:afterAutospacing="0"/>
        <w:ind w:hanging="720"/>
      </w:pPr>
      <w:r>
        <w:rPr>
          <w:rStyle w:val="17"/>
          <w:rFonts w:eastAsiaTheme="majorEastAsia"/>
          <w:bCs/>
        </w:rPr>
        <w:t>2. </w:t>
      </w:r>
      <w:r>
        <w:rPr>
          <w:rStyle w:val="17"/>
          <w:rFonts w:eastAsiaTheme="majorEastAsia"/>
          <w:bCs/>
          <w:shd w:val="clear" w:color="auto" w:fill="FFFFFF"/>
        </w:rPr>
        <w:t>Психолого-педагогическая  характеристика.</w:t>
      </w:r>
    </w:p>
    <w:p w14:paraId="02ACC15B">
      <w:pPr>
        <w:pStyle w:val="18"/>
        <w:spacing w:before="0" w:beforeAutospacing="0" w:after="0" w:afterAutospacing="0"/>
        <w:ind w:hanging="720"/>
      </w:pPr>
      <w:r>
        <w:rPr>
          <w:rStyle w:val="17"/>
          <w:rFonts w:eastAsiaTheme="majorEastAsia"/>
          <w:bCs/>
        </w:rPr>
        <w:t>3.Индивидуальный учебный план. Расписание уроков.</w:t>
      </w:r>
    </w:p>
    <w:p w14:paraId="76B3EDB1">
      <w:pPr>
        <w:pStyle w:val="18"/>
        <w:spacing w:before="0" w:beforeAutospacing="0" w:after="0" w:afterAutospacing="0"/>
        <w:ind w:hanging="720"/>
      </w:pPr>
      <w:r>
        <w:rPr>
          <w:rStyle w:val="17"/>
          <w:rFonts w:eastAsiaTheme="majorEastAsia"/>
          <w:bCs/>
        </w:rPr>
        <w:t>4. Содержание образования СИПР.</w:t>
      </w:r>
    </w:p>
    <w:p w14:paraId="2CEE6A54">
      <w:pPr>
        <w:pStyle w:val="18"/>
        <w:spacing w:before="0" w:beforeAutospacing="0" w:after="0" w:afterAutospacing="0"/>
        <w:ind w:hanging="720"/>
        <w:rPr>
          <w:rStyle w:val="17"/>
          <w:rFonts w:eastAsiaTheme="majorEastAsia"/>
          <w:bCs/>
        </w:rPr>
      </w:pPr>
      <w:r>
        <w:rPr>
          <w:rStyle w:val="17"/>
          <w:rFonts w:eastAsiaTheme="majorEastAsia"/>
          <w:bCs/>
        </w:rPr>
        <w:t>           4.1. Обоснования выбора предметов в обязательных предметных областях.</w:t>
      </w:r>
    </w:p>
    <w:p w14:paraId="4C9C23D5">
      <w:pPr>
        <w:pStyle w:val="18"/>
        <w:spacing w:before="0" w:beforeAutospacing="0" w:after="0" w:afterAutospacing="0"/>
        <w:ind w:hanging="720"/>
        <w:rPr>
          <w:rFonts w:eastAsiaTheme="majorEastAsia"/>
          <w:bCs/>
        </w:rPr>
      </w:pPr>
      <w:r>
        <w:rPr>
          <w:rStyle w:val="17"/>
          <w:rFonts w:eastAsiaTheme="majorEastAsia"/>
          <w:bCs/>
        </w:rPr>
        <w:t xml:space="preserve">           4.2. Базовые учебные действия.</w:t>
      </w:r>
    </w:p>
    <w:p w14:paraId="568BCCE1">
      <w:pPr>
        <w:pStyle w:val="18"/>
        <w:spacing w:before="0" w:beforeAutospacing="0" w:after="0" w:afterAutospacing="0"/>
        <w:ind w:hanging="720"/>
      </w:pPr>
      <w:r>
        <w:rPr>
          <w:rStyle w:val="17"/>
          <w:rFonts w:eastAsiaTheme="majorEastAsia"/>
          <w:bCs/>
        </w:rPr>
        <w:t>           4.3 Содержание учебных предметов.</w:t>
      </w:r>
    </w:p>
    <w:p w14:paraId="0E857375">
      <w:pPr>
        <w:pStyle w:val="19"/>
        <w:spacing w:before="0" w:beforeAutospacing="0" w:after="0" w:afterAutospacing="0"/>
        <w:ind w:hanging="720"/>
      </w:pPr>
      <w:r>
        <w:rPr>
          <w:rStyle w:val="17"/>
          <w:rFonts w:eastAsiaTheme="majorEastAsia"/>
          <w:bCs/>
        </w:rPr>
        <w:t xml:space="preserve">           4.4.Содержание коррекционных курсов</w:t>
      </w:r>
      <w:r>
        <w:rPr>
          <w:rStyle w:val="20"/>
        </w:rPr>
        <w:t>.</w:t>
      </w:r>
    </w:p>
    <w:p w14:paraId="40325D16">
      <w:pPr>
        <w:pStyle w:val="18"/>
        <w:spacing w:before="0" w:beforeAutospacing="0" w:after="0" w:afterAutospacing="0"/>
        <w:ind w:hanging="720"/>
        <w:rPr>
          <w:rFonts w:eastAsiaTheme="majorEastAsia"/>
          <w:bCs/>
        </w:rPr>
      </w:pPr>
      <w:r>
        <w:rPr>
          <w:rStyle w:val="17"/>
          <w:rFonts w:eastAsiaTheme="majorEastAsia"/>
          <w:bCs/>
        </w:rPr>
        <w:t>5. Необходимые технические средства и  дидактические материалы.</w:t>
      </w:r>
    </w:p>
    <w:p w14:paraId="470ADA8F">
      <w:pPr>
        <w:pStyle w:val="18"/>
        <w:spacing w:before="0" w:beforeAutospacing="0" w:after="0" w:afterAutospacing="0"/>
        <w:ind w:hanging="720"/>
        <w:rPr>
          <w:bCs/>
        </w:rPr>
      </w:pPr>
      <w:r>
        <w:rPr>
          <w:bCs/>
        </w:rPr>
        <w:t>6. Специалисты, участвующие в реализации СИПР.</w:t>
      </w:r>
    </w:p>
    <w:p w14:paraId="524E0873">
      <w:pPr>
        <w:pStyle w:val="18"/>
        <w:spacing w:before="0" w:beforeAutospacing="0" w:after="0" w:afterAutospacing="0"/>
        <w:ind w:hanging="720"/>
        <w:rPr>
          <w:rStyle w:val="17"/>
        </w:rPr>
      </w:pPr>
      <w:r>
        <w:rPr>
          <w:rStyle w:val="17"/>
          <w:rFonts w:eastAsiaTheme="majorEastAsia"/>
          <w:bCs/>
        </w:rPr>
        <w:t xml:space="preserve">7. </w:t>
      </w:r>
      <w:r>
        <w:rPr>
          <w:b/>
        </w:rPr>
        <w:t xml:space="preserve">  </w:t>
      </w:r>
      <w:r>
        <w:t>Программа сотрудничества специалистов с семьей обучающегося.</w:t>
      </w:r>
    </w:p>
    <w:p w14:paraId="03585059">
      <w:pPr>
        <w:pStyle w:val="18"/>
        <w:spacing w:before="0" w:beforeAutospacing="0" w:after="0" w:afterAutospacing="0"/>
        <w:ind w:hanging="720"/>
      </w:pPr>
      <w:r>
        <w:rPr>
          <w:rStyle w:val="17"/>
          <w:rFonts w:eastAsiaTheme="majorEastAsia"/>
          <w:bCs/>
        </w:rPr>
        <w:t>8. Средства мониторинга и оценки динамики обучения.</w:t>
      </w:r>
    </w:p>
    <w:p w14:paraId="68ACFD20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39D084BD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6AF637E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78D3CFF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0A7C452E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0B07A522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66E8FFAC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6A462EBC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5C1F2A64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5313E0CA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8E1F71A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D7830EB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2ACC284C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57622009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68323557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FDD4BE9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5CD294FD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9FAC0A2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3A5E0C8E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38C72001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6541A880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4C9BA859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48AF59E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AA3FB7B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12DCB21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38881CC9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5E7FED8A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283893E6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2236AD18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30D83D58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4506AE11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0087EE1D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3B4664BA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2AF155FF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967D07B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1C4CF0D3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6C1D660F">
      <w:pPr>
        <w:pStyle w:val="22"/>
        <w:spacing w:before="0" w:beforeAutospacing="0" w:after="0" w:afterAutospacing="0"/>
        <w:ind w:hanging="720"/>
        <w:rPr>
          <w:rStyle w:val="17"/>
          <w:rFonts w:eastAsiaTheme="majorEastAsia"/>
          <w:b/>
          <w:bCs/>
        </w:rPr>
      </w:pPr>
    </w:p>
    <w:p w14:paraId="71C425A5">
      <w:pPr>
        <w:pStyle w:val="22"/>
        <w:spacing w:before="0" w:beforeAutospacing="0" w:after="0" w:afterAutospacing="0"/>
        <w:rPr>
          <w:rStyle w:val="17"/>
          <w:rFonts w:eastAsiaTheme="majorEastAsia"/>
          <w:b/>
          <w:bCs/>
        </w:rPr>
      </w:pPr>
    </w:p>
    <w:p w14:paraId="3BAD857A">
      <w:pPr>
        <w:pStyle w:val="22"/>
        <w:spacing w:before="0" w:beforeAutospacing="0" w:after="0" w:afterAutospacing="0"/>
        <w:rPr>
          <w:rStyle w:val="17"/>
          <w:rFonts w:eastAsiaTheme="majorEastAsia"/>
          <w:b/>
          <w:bCs/>
        </w:rPr>
      </w:pPr>
    </w:p>
    <w:p w14:paraId="17FCB5F1">
      <w:pPr>
        <w:pStyle w:val="22"/>
        <w:spacing w:before="0" w:beforeAutospacing="0" w:after="0" w:afterAutospacing="0"/>
        <w:ind w:firstLine="567"/>
        <w:jc w:val="center"/>
        <w:rPr>
          <w:rStyle w:val="17"/>
          <w:rFonts w:eastAsiaTheme="majorEastAsia"/>
          <w:b/>
          <w:bCs/>
        </w:rPr>
      </w:pPr>
      <w:r>
        <w:rPr>
          <w:rStyle w:val="17"/>
          <w:rFonts w:eastAsiaTheme="majorEastAsia"/>
          <w:b/>
          <w:bCs/>
        </w:rPr>
        <w:t>1.Общие сведения о ребёнке.</w:t>
      </w:r>
    </w:p>
    <w:p w14:paraId="3ECAFC8D">
      <w:pPr>
        <w:pStyle w:val="22"/>
        <w:spacing w:before="0" w:beforeAutospacing="0" w:after="0" w:afterAutospacing="0"/>
        <w:ind w:firstLine="567"/>
        <w:jc w:val="both"/>
      </w:pPr>
    </w:p>
    <w:p w14:paraId="6BC33FC2">
      <w:pPr>
        <w:spacing w:after="0" w:line="240" w:lineRule="auto"/>
        <w:ind w:left="567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>ФИО ребенка:</w:t>
      </w:r>
      <w:r>
        <w:rPr>
          <w:rStyle w:val="20"/>
          <w:rFonts w:hint="default" w:ascii="Times New Roman" w:hAnsi="Times New Roman" w:cs="Times New Roman"/>
          <w:sz w:val="24"/>
          <w:szCs w:val="24"/>
          <w:lang w:val="ru-RU"/>
        </w:rPr>
        <w:t>_____________________</w:t>
      </w:r>
    </w:p>
    <w:p w14:paraId="2224A2B9">
      <w:pPr>
        <w:spacing w:after="0" w:line="240" w:lineRule="auto"/>
        <w:ind w:left="567"/>
        <w:jc w:val="both"/>
        <w:rPr>
          <w:rStyle w:val="20"/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>Возраст ребенка:  </w:t>
      </w:r>
      <w:r>
        <w:rPr>
          <w:rStyle w:val="20"/>
          <w:rFonts w:hint="default" w:ascii="Times New Roman" w:hAnsi="Times New Roman" w:cs="Times New Roman"/>
          <w:sz w:val="24"/>
          <w:szCs w:val="24"/>
          <w:lang w:val="ru-RU"/>
        </w:rPr>
        <w:t>___________________</w:t>
      </w:r>
    </w:p>
    <w:p w14:paraId="5AF13D28">
      <w:pPr>
        <w:spacing w:after="0" w:line="240" w:lineRule="auto"/>
        <w:ind w:left="567"/>
        <w:jc w:val="both"/>
        <w:rPr>
          <w:rStyle w:val="20"/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 xml:space="preserve">Место жительства:  г. Воронеж, </w:t>
      </w:r>
      <w:r>
        <w:rPr>
          <w:rStyle w:val="20"/>
          <w:rFonts w:hint="default" w:ascii="Times New Roman" w:hAnsi="Times New Roman" w:cs="Times New Roman"/>
          <w:sz w:val="24"/>
          <w:szCs w:val="24"/>
          <w:lang w:val="ru-RU"/>
        </w:rPr>
        <w:t>________________</w:t>
      </w:r>
    </w:p>
    <w:p w14:paraId="5A4863E0">
      <w:pPr>
        <w:spacing w:after="0" w:line="240" w:lineRule="auto"/>
        <w:ind w:left="567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 xml:space="preserve">Мать:  </w:t>
      </w:r>
      <w:r>
        <w:rPr>
          <w:rStyle w:val="20"/>
          <w:rFonts w:hint="default" w:ascii="Times New Roman" w:hAnsi="Times New Roman" w:cs="Times New Roman"/>
          <w:sz w:val="24"/>
          <w:szCs w:val="24"/>
          <w:lang w:val="ru-RU"/>
        </w:rPr>
        <w:t>___________________________</w:t>
      </w:r>
    </w:p>
    <w:p w14:paraId="61C14F31">
      <w:pPr>
        <w:spacing w:after="0" w:line="240" w:lineRule="auto"/>
        <w:ind w:left="567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 xml:space="preserve">Отец: </w:t>
      </w:r>
      <w:r>
        <w:rPr>
          <w:rStyle w:val="20"/>
          <w:rFonts w:hint="default" w:ascii="Times New Roman" w:hAnsi="Times New Roman" w:cs="Times New Roman"/>
          <w:sz w:val="24"/>
          <w:szCs w:val="24"/>
          <w:lang w:val="ru-RU"/>
        </w:rPr>
        <w:t>____________________________</w:t>
      </w:r>
    </w:p>
    <w:p w14:paraId="27E1B8B3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>Год обучения: четвертый</w:t>
      </w:r>
    </w:p>
    <w:p w14:paraId="6950E17D">
      <w:pPr>
        <w:spacing w:after="0" w:line="240" w:lineRule="auto"/>
        <w:ind w:left="567"/>
        <w:jc w:val="both"/>
        <w:rPr>
          <w:rStyle w:val="20"/>
          <w:rFonts w:ascii="Times New Roman" w:hAnsi="Times New Roman" w:cs="Times New Roman"/>
          <w:sz w:val="24"/>
          <w:szCs w:val="24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>Ступень обучения: 1</w:t>
      </w:r>
    </w:p>
    <w:p w14:paraId="0238DB9C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C123639">
      <w:pPr>
        <w:pStyle w:val="23"/>
        <w:spacing w:before="0" w:beforeAutospacing="0" w:after="0" w:afterAutospacing="0"/>
        <w:ind w:firstLine="567"/>
        <w:jc w:val="center"/>
      </w:pPr>
      <w:r>
        <w:rPr>
          <w:rStyle w:val="24"/>
          <w:b/>
          <w:bCs/>
        </w:rPr>
        <w:t>2. </w:t>
      </w:r>
      <w:r>
        <w:rPr>
          <w:rStyle w:val="17"/>
          <w:rFonts w:eastAsiaTheme="majorEastAsia"/>
          <w:b/>
          <w:bCs/>
          <w:shd w:val="clear" w:color="auto" w:fill="FFFFFF"/>
        </w:rPr>
        <w:t>Психолого-педагогическая  характеристика.</w:t>
      </w:r>
    </w:p>
    <w:p w14:paraId="35704805">
      <w:pPr>
        <w:pStyle w:val="25"/>
        <w:spacing w:before="0" w:beforeAutospacing="0" w:after="0" w:afterAutospacing="0"/>
        <w:ind w:firstLine="567"/>
        <w:jc w:val="both"/>
        <w:rPr>
          <w:rStyle w:val="20"/>
          <w:shd w:val="clear" w:color="auto" w:fill="FFFFFF"/>
        </w:rPr>
      </w:pPr>
      <w:r>
        <w:rPr>
          <w:rStyle w:val="20"/>
          <w:rFonts w:hint="default"/>
          <w:shd w:val="clear" w:color="auto" w:fill="FFFFFF"/>
          <w:lang w:val="ru-RU"/>
        </w:rPr>
        <w:t xml:space="preserve">... </w:t>
      </w:r>
      <w:r>
        <w:rPr>
          <w:rStyle w:val="20"/>
          <w:shd w:val="clear" w:color="auto" w:fill="FFFFFF"/>
        </w:rPr>
        <w:t xml:space="preserve">обучается в МБОУ СОШ № </w:t>
      </w:r>
      <w:r>
        <w:rPr>
          <w:rStyle w:val="20"/>
          <w:rFonts w:hint="default"/>
          <w:shd w:val="clear" w:color="auto" w:fill="FFFFFF"/>
          <w:lang w:val="ru-RU"/>
        </w:rPr>
        <w:t>______</w:t>
      </w:r>
      <w:r>
        <w:rPr>
          <w:rStyle w:val="20"/>
          <w:shd w:val="clear" w:color="auto" w:fill="FFFFFF"/>
        </w:rPr>
        <w:t xml:space="preserve"> с </w:t>
      </w:r>
      <w:r>
        <w:rPr>
          <w:rStyle w:val="20"/>
          <w:rFonts w:hint="default"/>
          <w:shd w:val="clear" w:color="auto" w:fill="FFFFFF"/>
          <w:lang w:val="ru-RU"/>
        </w:rPr>
        <w:t>01</w:t>
      </w:r>
      <w:r>
        <w:rPr>
          <w:rStyle w:val="20"/>
          <w:shd w:val="clear" w:color="auto" w:fill="FFFFFF"/>
        </w:rPr>
        <w:t>.0</w:t>
      </w:r>
      <w:r>
        <w:rPr>
          <w:rStyle w:val="20"/>
          <w:rFonts w:hint="default"/>
          <w:shd w:val="clear" w:color="auto" w:fill="FFFFFF"/>
          <w:lang w:val="ru-RU"/>
        </w:rPr>
        <w:t>9</w:t>
      </w:r>
      <w:r>
        <w:rPr>
          <w:rStyle w:val="20"/>
          <w:shd w:val="clear" w:color="auto" w:fill="FFFFFF"/>
        </w:rPr>
        <w:t>.201</w:t>
      </w:r>
      <w:r>
        <w:rPr>
          <w:rStyle w:val="20"/>
          <w:rFonts w:hint="default"/>
          <w:shd w:val="clear" w:color="auto" w:fill="FFFFFF"/>
          <w:lang w:val="ru-RU"/>
        </w:rPr>
        <w:t>7</w:t>
      </w:r>
      <w:r>
        <w:rPr>
          <w:rStyle w:val="20"/>
          <w:shd w:val="clear" w:color="auto" w:fill="FFFFFF"/>
        </w:rPr>
        <w:t xml:space="preserve">г.,  по АООП НОО (вариант 1.4), находится на обучении на дому. Девочка относится  к категории детей с ограниченными  возможностями здоровья, имеет двухстороннею нейросенсорную тугоухость </w:t>
      </w:r>
      <w:r>
        <w:rPr>
          <w:rStyle w:val="20"/>
          <w:shd w:val="clear" w:color="auto" w:fill="FFFFFF"/>
          <w:lang w:val="en-US"/>
        </w:rPr>
        <w:t>IV</w:t>
      </w:r>
      <w:r>
        <w:rPr>
          <w:rStyle w:val="20"/>
          <w:shd w:val="clear" w:color="auto" w:fill="FFFFFF"/>
        </w:rPr>
        <w:t xml:space="preserve"> степени, умеренную умственную отсталость с нарушение поведения, эпилепсией, и  нуждающихся в создании специальных условий  получения  образования, коррекции нарушений развития и социальной  адаптации на основе специальных педагогических подходов. </w:t>
      </w:r>
    </w:p>
    <w:p w14:paraId="1FC593C8">
      <w:pPr>
        <w:pStyle w:val="25"/>
        <w:spacing w:before="0" w:beforeAutospacing="0" w:after="0" w:afterAutospacing="0"/>
        <w:ind w:firstLine="567"/>
        <w:jc w:val="both"/>
      </w:pPr>
      <w:r>
        <w:rPr>
          <w:rStyle w:val="20"/>
        </w:rPr>
        <w:t>Сложная структура нарушения развития, обусловленная червертой степенью тугоухости интеллектуальным и психофизическим недоразвитием в умеренной степени, повлияло на речь. Языковые средства несформированны, ребенок не владеет речью</w:t>
      </w:r>
      <w:r>
        <w:t>. Обращённую речь не понимает. Не понимает инструкции методик, выполнение заданий не возможно.</w:t>
      </w:r>
    </w:p>
    <w:p w14:paraId="28A1061F">
      <w:pPr>
        <w:pStyle w:val="26"/>
        <w:spacing w:before="0" w:beforeAutospacing="0" w:after="0" w:afterAutospacing="0"/>
        <w:ind w:right="20" w:firstLine="567"/>
        <w:jc w:val="both"/>
      </w:pPr>
      <w:r>
        <w:rPr>
          <w:rStyle w:val="20"/>
        </w:rPr>
        <w:t>Отмечаются отсутствие внимания, познавательная активность отсутствует.</w:t>
      </w:r>
      <w:r>
        <w:t xml:space="preserve"> Аналитико - синтетическая деятельность отсутствует. </w:t>
      </w:r>
    </w:p>
    <w:p w14:paraId="0058CD7A">
      <w:pPr>
        <w:pStyle w:val="25"/>
        <w:shd w:val="clear" w:color="auto" w:fill="FFFFFF"/>
        <w:spacing w:before="0" w:beforeAutospacing="0" w:after="0" w:afterAutospacing="0"/>
        <w:ind w:right="6" w:firstLine="567"/>
        <w:jc w:val="both"/>
      </w:pPr>
      <w:r>
        <w:rPr>
          <w:rStyle w:val="20"/>
        </w:rPr>
        <w:t>Наблюдается не сформированность   эмоционально-волевой сферы. В связи с ее спецификой, неразвитостью волевых процессов, ребенок не способен произвольно регулировать свое эмоциональное состояние в ходе любой организованной деятельности, что иногда проявляется  в  немотивированном  крике,  агрессии (щипается), и аутоагресии  (бьет  себя по голове, душит себя).</w:t>
      </w:r>
    </w:p>
    <w:p w14:paraId="3AE27A26">
      <w:pPr>
        <w:pStyle w:val="25"/>
        <w:shd w:val="clear" w:color="auto" w:fill="FFFFFF"/>
        <w:spacing w:before="0" w:beforeAutospacing="0" w:after="0" w:afterAutospacing="0"/>
        <w:ind w:firstLine="567"/>
        <w:jc w:val="both"/>
        <w:rPr>
          <w:rStyle w:val="20"/>
        </w:rPr>
      </w:pPr>
      <w:r>
        <w:rPr>
          <w:rStyle w:val="20"/>
          <w:rFonts w:hint="default"/>
          <w:lang w:val="ru-RU"/>
        </w:rPr>
        <w:t>...</w:t>
      </w:r>
      <w:r>
        <w:rPr>
          <w:rStyle w:val="20"/>
        </w:rPr>
        <w:t xml:space="preserve"> не  проявляет  интереса   к   игровой деятельности, в целом деятельность не  сформирована,  однако  ребенок  выполняет  отдельные  игровые    действия.</w:t>
      </w:r>
    </w:p>
    <w:p w14:paraId="2E7B116F">
      <w:pPr>
        <w:pStyle w:val="25"/>
        <w:shd w:val="clear" w:color="auto" w:fill="FFFFFF"/>
        <w:spacing w:before="0" w:beforeAutospacing="0" w:after="0" w:afterAutospacing="0"/>
        <w:ind w:right="6" w:firstLine="567"/>
        <w:jc w:val="both"/>
      </w:pPr>
      <w:r>
        <w:rPr>
          <w:rStyle w:val="20"/>
        </w:rPr>
        <w:t>Базовые</w:t>
      </w:r>
      <w:r>
        <w:rPr>
          <w:rStyle w:val="20"/>
          <w:rFonts w:hint="default"/>
          <w:lang w:val="ru-RU"/>
        </w:rPr>
        <w:t xml:space="preserve"> </w:t>
      </w:r>
      <w:r>
        <w:rPr>
          <w:rStyle w:val="20"/>
        </w:rPr>
        <w:t>учебные</w:t>
      </w:r>
      <w:r>
        <w:rPr>
          <w:rStyle w:val="20"/>
          <w:rFonts w:hint="default"/>
          <w:lang w:val="ru-RU"/>
        </w:rPr>
        <w:t xml:space="preserve"> </w:t>
      </w:r>
      <w:r>
        <w:rPr>
          <w:rStyle w:val="20"/>
        </w:rPr>
        <w:t>действия не сформированы.  С  трудом  поддерживает  правильную позу на  занятии,  встает и уходит на кухню.  Состояние  ребенка не  позволяет  определить  уровень   представлений  об  окружающем  мире.</w:t>
      </w:r>
    </w:p>
    <w:p w14:paraId="33200D65">
      <w:pPr>
        <w:pStyle w:val="26"/>
        <w:spacing w:before="0" w:beforeAutospacing="0" w:after="0" w:afterAutospacing="0"/>
        <w:ind w:right="20" w:firstLine="567"/>
        <w:jc w:val="both"/>
        <w:rPr>
          <w:rStyle w:val="20"/>
        </w:rPr>
      </w:pPr>
      <w:r>
        <w:rPr>
          <w:rStyle w:val="20"/>
        </w:rPr>
        <w:t xml:space="preserve">Характерна повышенная утомляемость. Работоспособность быстро истощается. </w:t>
      </w:r>
      <w:r>
        <w:rPr>
          <w:rStyle w:val="20"/>
          <w:rFonts w:hint="default"/>
          <w:lang w:val="ru-RU"/>
        </w:rPr>
        <w:t>...</w:t>
      </w:r>
      <w:r>
        <w:rPr>
          <w:rStyle w:val="20"/>
        </w:rPr>
        <w:t xml:space="preserve"> с трудом сосредотачивается на задании, в результате утомления возникает двигательное беспокойство:</w:t>
      </w:r>
      <w:r>
        <w:rPr>
          <w:rStyle w:val="20"/>
          <w:rFonts w:hint="default"/>
          <w:lang w:val="ru-RU"/>
        </w:rPr>
        <w:t xml:space="preserve"> </w:t>
      </w:r>
      <w:r>
        <w:rPr>
          <w:rStyle w:val="20"/>
        </w:rPr>
        <w:t>соскакивает</w:t>
      </w:r>
      <w:r>
        <w:rPr>
          <w:rStyle w:val="20"/>
          <w:rFonts w:hint="default"/>
          <w:lang w:val="ru-RU"/>
        </w:rPr>
        <w:t xml:space="preserve"> </w:t>
      </w:r>
      <w:r>
        <w:rPr>
          <w:rStyle w:val="20"/>
        </w:rPr>
        <w:t>со  стула,  крутит  головой  по  сторонам,     подпрыгивает,  нервничает, кричит.</w:t>
      </w:r>
    </w:p>
    <w:p w14:paraId="33811DD7">
      <w:pPr>
        <w:pStyle w:val="26"/>
        <w:spacing w:before="0" w:beforeAutospacing="0" w:after="0" w:afterAutospacing="0"/>
        <w:ind w:right="20" w:firstLine="567"/>
        <w:jc w:val="both"/>
        <w:rPr>
          <w:rStyle w:val="20"/>
        </w:rPr>
      </w:pPr>
    </w:p>
    <w:p w14:paraId="4A2F8F59">
      <w:pPr>
        <w:pStyle w:val="27"/>
        <w:spacing w:before="0" w:beforeAutospacing="0" w:after="0" w:afterAutospacing="0"/>
        <w:ind w:firstLine="567"/>
        <w:jc w:val="both"/>
      </w:pPr>
      <w:r>
        <w:rPr>
          <w:rStyle w:val="20"/>
          <w:rFonts w:hint="default"/>
          <w:lang w:val="ru-RU"/>
        </w:rPr>
        <w:t>...</w:t>
      </w:r>
      <w:r>
        <w:rPr>
          <w:rStyle w:val="20"/>
        </w:rPr>
        <w:t xml:space="preserve"> может составить  кубик  на   кубик,  собрать  пирамидку  без  учета   цвета  и  величины. Мелкая  моторика  развита   слабо,  не  может правильно брать  в  руку   карандаш,   кисточку,  отсутствует нажим.  Характер действий с предметами: хаотичный. Не использует поисковые способы ориентировки, действует без учета свойств  предмета, не переносит знания и опыт на новые предметы, в новую ситуацию.</w:t>
      </w:r>
    </w:p>
    <w:p w14:paraId="69A8C402">
      <w:pPr>
        <w:pStyle w:val="28"/>
        <w:spacing w:before="0" w:beforeAutospacing="0" w:after="0" w:afterAutospacing="0"/>
        <w:ind w:right="20" w:firstLine="567"/>
        <w:jc w:val="both"/>
      </w:pPr>
      <w:r>
        <w:rPr>
          <w:rStyle w:val="20"/>
        </w:rPr>
        <w:t xml:space="preserve">Ребенок испытывает потребность в уходе и присмотре. Навыки самообслуживания  сформированы   частично,   </w:t>
      </w:r>
      <w:r>
        <w:rPr>
          <w:rStyle w:val="20"/>
          <w:rFonts w:hint="default"/>
          <w:lang w:val="ru-RU"/>
        </w:rPr>
        <w:t>...</w:t>
      </w:r>
      <w:r>
        <w:rPr>
          <w:rStyle w:val="20"/>
        </w:rPr>
        <w:t xml:space="preserve"> самостоятельно не  ест, одевается и  раздевается с  помощью  взрослых,  умывается с помощью мамы. </w:t>
      </w:r>
      <w:r>
        <w:rPr>
          <w:rStyle w:val="20"/>
          <w:rFonts w:hint="default"/>
          <w:lang w:val="ru-RU"/>
        </w:rPr>
        <w:t xml:space="preserve">... </w:t>
      </w:r>
      <w:r>
        <w:rPr>
          <w:rStyle w:val="20"/>
        </w:rPr>
        <w:t>необходима   помощь со стороны взрослых и контроль.  </w:t>
      </w:r>
    </w:p>
    <w:p w14:paraId="424D4D80">
      <w:pPr>
        <w:pStyle w:val="25"/>
        <w:spacing w:before="0" w:beforeAutospacing="0" w:after="0" w:afterAutospacing="0"/>
        <w:ind w:firstLine="567"/>
        <w:jc w:val="both"/>
      </w:pPr>
      <w:r>
        <w:rPr>
          <w:rStyle w:val="20"/>
        </w:rPr>
        <w:t>Целью реализации такой программы является обретение обучающейся таких жизненных компетенций, которые позволяют ей достигать максимально возможной самостоятельности в решении повседневных жизненных задач, обеспечивающие её включение в жизнь общества на основе индивидуального поэтапного, планомерного расширения жизненного опыта и повседневных социальных контактов в доступных  пределах.</w:t>
      </w:r>
    </w:p>
    <w:p w14:paraId="49008D4B">
      <w:pPr>
        <w:pStyle w:val="25"/>
        <w:spacing w:before="0" w:beforeAutospacing="0" w:after="0" w:afterAutospacing="0"/>
        <w:ind w:firstLine="567"/>
        <w:jc w:val="both"/>
        <w:rPr>
          <w:rStyle w:val="20"/>
        </w:rPr>
      </w:pPr>
      <w:r>
        <w:rPr>
          <w:rStyle w:val="20"/>
        </w:rPr>
        <w:t>Данная специальная индивидуальная  программа развития  (СИПР) позволяет рационально и оптимально организовать целостный процесс обучения ребенка с учетом его актуального и ближайшего развития, соответствующий её состоянию здоровья, а также адаптировать учебную нагрузку к её индивидуальным возможностям. Программа учитывает личностно-ориентированную направленность обучения, организованного в соответствии с учебным планом.</w:t>
      </w:r>
    </w:p>
    <w:p w14:paraId="7FF33E5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9A82A1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  3. Индивидуальный учебный план на 2020– 2021уч.год</w:t>
      </w:r>
    </w:p>
    <w:p w14:paraId="646B233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tbl>
      <w:tblPr>
        <w:tblStyle w:val="5"/>
        <w:tblW w:w="9446" w:type="dxa"/>
        <w:tblInd w:w="-116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366"/>
        <w:gridCol w:w="3080"/>
      </w:tblGrid>
      <w:tr w14:paraId="568663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636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14:paraId="3C08FB73">
            <w:pPr>
              <w:pStyle w:val="29"/>
              <w:spacing w:before="0" w:beforeAutospacing="0" w:after="0" w:afterAutospacing="0"/>
              <w:jc w:val="both"/>
              <w:rPr>
                <w:u w:val="single"/>
              </w:rPr>
            </w:pPr>
            <w:r>
              <w:rPr>
                <w:rStyle w:val="17"/>
                <w:rFonts w:eastAsiaTheme="majorEastAsia"/>
                <w:u w:val="single"/>
              </w:rPr>
              <w:t>Предмет</w:t>
            </w:r>
          </w:p>
        </w:tc>
        <w:tc>
          <w:tcPr>
            <w:tcW w:w="308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14:paraId="21079DB8">
            <w:pPr>
              <w:pStyle w:val="29"/>
              <w:spacing w:before="0" w:beforeAutospacing="0" w:after="0" w:afterAutospacing="0"/>
              <w:jc w:val="both"/>
              <w:rPr>
                <w:u w:val="single"/>
              </w:rPr>
            </w:pPr>
            <w:r>
              <w:rPr>
                <w:rStyle w:val="17"/>
                <w:rFonts w:eastAsiaTheme="majorEastAsia"/>
                <w:u w:val="single"/>
              </w:rPr>
              <w:t>Количество часов в неделю</w:t>
            </w:r>
          </w:p>
        </w:tc>
      </w:tr>
      <w:tr w14:paraId="1A8452E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9" w:hRule="atLeast"/>
        </w:trPr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07D76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1EF6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81C93D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6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CE918A2">
            <w:pPr>
              <w:pStyle w:val="30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Речь и альтернативная коммуникация</w:t>
            </w:r>
          </w:p>
        </w:tc>
        <w:tc>
          <w:tcPr>
            <w:tcW w:w="3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91452F4">
            <w:pPr>
              <w:pStyle w:val="29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2ч.</w:t>
            </w:r>
          </w:p>
        </w:tc>
      </w:tr>
      <w:tr w14:paraId="35170BE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6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CD8EE7D">
            <w:pPr>
              <w:pStyle w:val="30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Математические представления</w:t>
            </w:r>
          </w:p>
        </w:tc>
        <w:tc>
          <w:tcPr>
            <w:tcW w:w="3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95B93BB">
            <w:pPr>
              <w:pStyle w:val="29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1ч.</w:t>
            </w:r>
          </w:p>
        </w:tc>
      </w:tr>
      <w:tr w14:paraId="66C42F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6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F9455E2">
            <w:pPr>
              <w:pStyle w:val="30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Окружающий природный мир</w:t>
            </w:r>
          </w:p>
        </w:tc>
        <w:tc>
          <w:tcPr>
            <w:tcW w:w="3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40CFE13B">
            <w:pPr>
              <w:pStyle w:val="29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1ч.</w:t>
            </w:r>
          </w:p>
        </w:tc>
      </w:tr>
      <w:tr w14:paraId="0581357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6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2229FFB">
            <w:pPr>
              <w:pStyle w:val="30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Окружающий социальный мир</w:t>
            </w:r>
          </w:p>
        </w:tc>
        <w:tc>
          <w:tcPr>
            <w:tcW w:w="3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57081EF">
            <w:pPr>
              <w:pStyle w:val="29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1ч.</w:t>
            </w:r>
          </w:p>
        </w:tc>
      </w:tr>
      <w:tr w14:paraId="32268AC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6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4DD1A1E">
            <w:pPr>
              <w:pStyle w:val="30"/>
              <w:spacing w:before="0" w:beforeAutospacing="0" w:after="0" w:afterAutospacing="0"/>
              <w:jc w:val="both"/>
            </w:pPr>
            <w:r>
              <w:rPr>
                <w:rStyle w:val="20"/>
              </w:rPr>
              <w:t xml:space="preserve">Человек </w:t>
            </w:r>
          </w:p>
        </w:tc>
        <w:tc>
          <w:tcPr>
            <w:tcW w:w="3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1AA71FB">
            <w:pPr>
              <w:pStyle w:val="29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1ч.</w:t>
            </w:r>
          </w:p>
        </w:tc>
      </w:tr>
      <w:tr w14:paraId="1B362A4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6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F329197">
            <w:pPr>
              <w:pStyle w:val="30"/>
              <w:spacing w:before="0" w:beforeAutospacing="0" w:after="0" w:afterAutospacing="0"/>
              <w:jc w:val="both"/>
              <w:rPr>
                <w:rStyle w:val="20"/>
              </w:rPr>
            </w:pPr>
            <w:r>
              <w:rPr>
                <w:rStyle w:val="33"/>
              </w:rPr>
              <w:t>Физическая культура (адаптивна)</w:t>
            </w:r>
          </w:p>
        </w:tc>
        <w:tc>
          <w:tcPr>
            <w:tcW w:w="3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7DEAA91">
            <w:pPr>
              <w:pStyle w:val="29"/>
              <w:spacing w:before="0" w:beforeAutospacing="0" w:after="0" w:afterAutospacing="0"/>
              <w:jc w:val="both"/>
              <w:rPr>
                <w:rStyle w:val="20"/>
              </w:rPr>
            </w:pPr>
            <w:r>
              <w:rPr>
                <w:rStyle w:val="20"/>
              </w:rPr>
              <w:t>1ч.</w:t>
            </w:r>
          </w:p>
        </w:tc>
      </w:tr>
      <w:tr w14:paraId="5277877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6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6D03E91">
            <w:pPr>
              <w:pStyle w:val="30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Изобразительная деятельность</w:t>
            </w:r>
          </w:p>
        </w:tc>
        <w:tc>
          <w:tcPr>
            <w:tcW w:w="3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F8D4C6E">
            <w:pPr>
              <w:pStyle w:val="29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0,5</w:t>
            </w:r>
          </w:p>
        </w:tc>
      </w:tr>
      <w:tr w14:paraId="6FA3879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6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33808EF">
            <w:pPr>
              <w:pStyle w:val="30"/>
              <w:spacing w:before="0" w:beforeAutospacing="0" w:after="0" w:afterAutospacing="0"/>
              <w:jc w:val="both"/>
            </w:pPr>
            <w:r>
              <w:rPr>
                <w:rStyle w:val="33"/>
              </w:rPr>
              <w:t>Домоводство</w:t>
            </w:r>
          </w:p>
        </w:tc>
        <w:tc>
          <w:tcPr>
            <w:tcW w:w="3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1AA7953">
            <w:pPr>
              <w:pStyle w:val="29"/>
              <w:spacing w:before="0" w:beforeAutospacing="0" w:after="0" w:afterAutospacing="0"/>
              <w:jc w:val="both"/>
            </w:pPr>
            <w:r>
              <w:rPr>
                <w:rStyle w:val="20"/>
              </w:rPr>
              <w:t>0,5</w:t>
            </w:r>
          </w:p>
        </w:tc>
      </w:tr>
      <w:tr w14:paraId="725E578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6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75FBA1C">
            <w:pPr>
              <w:pStyle w:val="31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rStyle w:val="17"/>
                <w:rFonts w:eastAsiaTheme="majorEastAsia"/>
                <w:b/>
              </w:rPr>
              <w:t>Итого</w:t>
            </w:r>
          </w:p>
        </w:tc>
        <w:tc>
          <w:tcPr>
            <w:tcW w:w="3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E36124D">
            <w:pPr>
              <w:pStyle w:val="29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rStyle w:val="17"/>
                <w:rFonts w:eastAsiaTheme="majorEastAsia"/>
                <w:b/>
              </w:rPr>
              <w:t>8 часов</w:t>
            </w:r>
          </w:p>
        </w:tc>
      </w:tr>
    </w:tbl>
    <w:p w14:paraId="68306C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6242B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Коррекционно-развивающая работа</w:t>
      </w:r>
    </w:p>
    <w:tbl>
      <w:tblPr>
        <w:tblStyle w:val="12"/>
        <w:tblW w:w="0" w:type="auto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0"/>
        <w:gridCol w:w="3367"/>
      </w:tblGrid>
      <w:tr w14:paraId="5C1A4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0" w:type="dxa"/>
          </w:tcPr>
          <w:p w14:paraId="6F9900A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  <w:t>Курс</w:t>
            </w:r>
          </w:p>
        </w:tc>
        <w:tc>
          <w:tcPr>
            <w:tcW w:w="3367" w:type="dxa"/>
          </w:tcPr>
          <w:p w14:paraId="2912D5D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Style w:val="17"/>
                <w:rFonts w:ascii="Times New Roman" w:hAnsi="Times New Roman" w:cs="Times New Roman" w:eastAsiaTheme="majorEastAsia"/>
                <w:sz w:val="24"/>
                <w:szCs w:val="24"/>
                <w:u w:val="single"/>
              </w:rPr>
              <w:t>Количество часов в неделю</w:t>
            </w:r>
          </w:p>
        </w:tc>
      </w:tr>
      <w:tr w14:paraId="66BFA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0" w:type="dxa"/>
          </w:tcPr>
          <w:p w14:paraId="43459EA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Предметно-практические действия</w:t>
            </w:r>
          </w:p>
        </w:tc>
        <w:tc>
          <w:tcPr>
            <w:tcW w:w="3367" w:type="dxa"/>
          </w:tcPr>
          <w:p w14:paraId="0B2CAE7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22462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0" w:type="dxa"/>
          </w:tcPr>
          <w:p w14:paraId="404E881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психомоторики и сенсорных процессов </w:t>
            </w:r>
          </w:p>
        </w:tc>
        <w:tc>
          <w:tcPr>
            <w:tcW w:w="3367" w:type="dxa"/>
          </w:tcPr>
          <w:p w14:paraId="38306CB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14:paraId="433C96F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CA7459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D3E20C9">
      <w:pPr>
        <w:pStyle w:val="32"/>
        <w:spacing w:before="0" w:beforeAutospacing="0" w:after="0" w:afterAutospacing="0"/>
        <w:ind w:firstLine="567"/>
        <w:jc w:val="both"/>
        <w:rPr>
          <w:rStyle w:val="17"/>
          <w:rFonts w:eastAsiaTheme="majorEastAsia"/>
          <w:b/>
          <w:bCs/>
        </w:rPr>
      </w:pPr>
      <w:r>
        <w:rPr>
          <w:rStyle w:val="17"/>
          <w:rFonts w:eastAsiaTheme="majorEastAsia"/>
          <w:b/>
        </w:rPr>
        <w:t>Расписание занятий 2020- 2021 учеб. год.</w:t>
      </w:r>
    </w:p>
    <w:p w14:paraId="6A909E9D">
      <w:pPr>
        <w:pStyle w:val="32"/>
        <w:spacing w:before="0" w:beforeAutospacing="0" w:after="0" w:afterAutospacing="0"/>
        <w:ind w:firstLine="567"/>
        <w:jc w:val="both"/>
      </w:pPr>
    </w:p>
    <w:tbl>
      <w:tblPr>
        <w:tblStyle w:val="5"/>
        <w:tblW w:w="9506" w:type="dxa"/>
        <w:tblInd w:w="-201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99"/>
        <w:gridCol w:w="2028"/>
        <w:gridCol w:w="2081"/>
        <w:gridCol w:w="2015"/>
        <w:gridCol w:w="2083"/>
      </w:tblGrid>
      <w:tr w14:paraId="4D87FE1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13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5DE5E370">
            <w:pPr>
              <w:pStyle w:val="32"/>
              <w:spacing w:before="0" w:beforeAutospacing="0" w:after="0" w:afterAutospacing="0"/>
              <w:ind w:left="59"/>
              <w:rPr>
                <w:rStyle w:val="17"/>
                <w:rFonts w:eastAsiaTheme="majorEastAsia"/>
                <w:b/>
                <w:bCs/>
              </w:rPr>
            </w:pPr>
            <w:r>
              <w:rPr>
                <w:rStyle w:val="17"/>
                <w:rFonts w:eastAsiaTheme="majorEastAsia"/>
              </w:rPr>
              <w:t>Время</w:t>
            </w:r>
          </w:p>
        </w:tc>
        <w:tc>
          <w:tcPr>
            <w:tcW w:w="20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3EDEC8C1">
            <w:pPr>
              <w:pStyle w:val="32"/>
              <w:spacing w:before="0" w:beforeAutospacing="0" w:after="0" w:afterAutospacing="0"/>
              <w:ind w:left="59"/>
              <w:rPr>
                <w:rStyle w:val="17"/>
                <w:rFonts w:eastAsiaTheme="majorEastAsia"/>
                <w:b/>
                <w:bCs/>
              </w:rPr>
            </w:pPr>
            <w:r>
              <w:rPr>
                <w:rStyle w:val="17"/>
                <w:rFonts w:eastAsiaTheme="majorEastAsia"/>
              </w:rPr>
              <w:t>Понедельник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F9709">
            <w:pPr>
              <w:pStyle w:val="32"/>
              <w:spacing w:before="0" w:beforeAutospacing="0" w:after="0" w:afterAutospacing="0"/>
              <w:ind w:left="59"/>
            </w:pPr>
            <w:r>
              <w:rPr>
                <w:rStyle w:val="17"/>
                <w:rFonts w:eastAsiaTheme="majorEastAsia"/>
              </w:rPr>
              <w:t>Вторник</w:t>
            </w:r>
          </w:p>
        </w:tc>
        <w:tc>
          <w:tcPr>
            <w:tcW w:w="17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2A20F3A">
            <w:pPr>
              <w:pStyle w:val="32"/>
              <w:spacing w:before="0" w:beforeAutospacing="0" w:after="0" w:afterAutospacing="0"/>
              <w:ind w:left="59"/>
              <w:rPr>
                <w:rStyle w:val="17"/>
                <w:rFonts w:eastAsiaTheme="majorEastAsia"/>
                <w:b/>
                <w:bCs/>
              </w:rPr>
            </w:pPr>
            <w:r>
              <w:rPr>
                <w:rStyle w:val="17"/>
                <w:rFonts w:eastAsiaTheme="majorEastAsia"/>
              </w:rPr>
              <w:t>Среда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A9BEF">
            <w:pPr>
              <w:pStyle w:val="32"/>
              <w:spacing w:before="0" w:beforeAutospacing="0" w:after="0" w:afterAutospacing="0"/>
              <w:ind w:left="59"/>
            </w:pPr>
            <w:r>
              <w:rPr>
                <w:rStyle w:val="17"/>
                <w:rFonts w:eastAsiaTheme="majorEastAsia"/>
              </w:rPr>
              <w:t>Четверг</w:t>
            </w:r>
          </w:p>
        </w:tc>
      </w:tr>
      <w:tr w14:paraId="6310D59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</w:trPr>
        <w:tc>
          <w:tcPr>
            <w:tcW w:w="13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4DA1E987">
            <w:pPr>
              <w:pStyle w:val="32"/>
              <w:spacing w:before="0" w:beforeAutospacing="0" w:after="0" w:afterAutospacing="0"/>
              <w:ind w:left="59"/>
              <w:rPr>
                <w:rStyle w:val="20"/>
              </w:rPr>
            </w:pPr>
            <w:r>
              <w:rPr>
                <w:rStyle w:val="20"/>
              </w:rPr>
              <w:t>09:00-09:40</w:t>
            </w:r>
          </w:p>
        </w:tc>
        <w:tc>
          <w:tcPr>
            <w:tcW w:w="20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FFDEAB8">
            <w:pPr>
              <w:pStyle w:val="32"/>
              <w:spacing w:before="0" w:beforeAutospacing="0" w:after="0" w:afterAutospacing="0"/>
              <w:ind w:left="59"/>
              <w:rPr>
                <w:rStyle w:val="20"/>
              </w:rPr>
            </w:pPr>
            <w:r>
              <w:rPr>
                <w:rStyle w:val="33"/>
              </w:rPr>
              <w:t>1. Математические представления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F090C">
            <w:pPr>
              <w:pStyle w:val="32"/>
              <w:spacing w:before="0" w:beforeAutospacing="0" w:after="0" w:afterAutospacing="0"/>
              <w:ind w:left="59"/>
            </w:pPr>
            <w:r>
              <w:rPr>
                <w:rStyle w:val="20"/>
              </w:rPr>
              <w:t>1.Речь и альтернативная коммуникация</w:t>
            </w:r>
          </w:p>
        </w:tc>
        <w:tc>
          <w:tcPr>
            <w:tcW w:w="17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164EA53F">
            <w:pPr>
              <w:pStyle w:val="32"/>
              <w:spacing w:before="0" w:beforeAutospacing="0" w:after="0" w:afterAutospacing="0"/>
              <w:ind w:left="59"/>
              <w:rPr>
                <w:rStyle w:val="20"/>
              </w:rPr>
            </w:pPr>
            <w:r>
              <w:rPr>
                <w:rStyle w:val="33"/>
              </w:rPr>
              <w:t>1. Человек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956E2">
            <w:pPr>
              <w:pStyle w:val="32"/>
              <w:spacing w:before="0" w:beforeAutospacing="0" w:after="0" w:afterAutospacing="0"/>
              <w:ind w:left="59"/>
            </w:pPr>
            <w:r>
              <w:rPr>
                <w:rStyle w:val="20"/>
              </w:rPr>
              <w:t>1.Речь и альтернативная коммуникация</w:t>
            </w:r>
          </w:p>
        </w:tc>
      </w:tr>
      <w:tr w14:paraId="3177014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8" w:hRule="atLeast"/>
        </w:trPr>
        <w:tc>
          <w:tcPr>
            <w:tcW w:w="13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4CDF5BE5">
            <w:pPr>
              <w:pStyle w:val="32"/>
              <w:spacing w:before="0" w:beforeAutospacing="0" w:after="0" w:afterAutospacing="0"/>
              <w:ind w:left="59"/>
              <w:rPr>
                <w:rStyle w:val="33"/>
              </w:rPr>
            </w:pPr>
            <w:r>
              <w:rPr>
                <w:rStyle w:val="33"/>
              </w:rPr>
              <w:t>09:55-10:35</w:t>
            </w:r>
          </w:p>
        </w:tc>
        <w:tc>
          <w:tcPr>
            <w:tcW w:w="20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182373A">
            <w:pPr>
              <w:pStyle w:val="32"/>
              <w:spacing w:before="0" w:beforeAutospacing="0" w:after="0" w:afterAutospacing="0"/>
              <w:ind w:left="59"/>
              <w:rPr>
                <w:rStyle w:val="33"/>
              </w:rPr>
            </w:pPr>
            <w:r>
              <w:rPr>
                <w:rStyle w:val="33"/>
              </w:rPr>
              <w:t>2.Физическая культура (адаптивна)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0FC77">
            <w:pPr>
              <w:pStyle w:val="32"/>
              <w:spacing w:before="0" w:beforeAutospacing="0" w:after="0" w:afterAutospacing="0"/>
              <w:ind w:left="59"/>
            </w:pPr>
            <w:r>
              <w:rPr>
                <w:rStyle w:val="33"/>
              </w:rPr>
              <w:t>2. Окружающий природный мир</w:t>
            </w:r>
          </w:p>
        </w:tc>
        <w:tc>
          <w:tcPr>
            <w:tcW w:w="17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17F4A652">
            <w:pPr>
              <w:pStyle w:val="32"/>
              <w:spacing w:before="0" w:beforeAutospacing="0" w:after="0" w:afterAutospacing="0"/>
              <w:ind w:left="59"/>
              <w:rPr>
                <w:rStyle w:val="33"/>
              </w:rPr>
            </w:pPr>
            <w:r>
              <w:rPr>
                <w:rStyle w:val="33"/>
              </w:rPr>
              <w:t>2.</w:t>
            </w:r>
            <w:r>
              <w:rPr>
                <w:rStyle w:val="20"/>
              </w:rPr>
              <w:t>Изобразительная деятельность</w:t>
            </w:r>
            <w:r>
              <w:rPr>
                <w:rStyle w:val="33"/>
              </w:rPr>
              <w:t xml:space="preserve"> / Домоводство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39ABE">
            <w:pPr>
              <w:pStyle w:val="32"/>
              <w:spacing w:before="0" w:beforeAutospacing="0" w:after="0" w:afterAutospacing="0"/>
              <w:ind w:left="59"/>
            </w:pPr>
            <w:r>
              <w:rPr>
                <w:rStyle w:val="33"/>
              </w:rPr>
              <w:t>2. Окружающий социальный мир</w:t>
            </w:r>
          </w:p>
        </w:tc>
      </w:tr>
      <w:tr w14:paraId="10522EF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8" w:hRule="atLeast"/>
        </w:trPr>
        <w:tc>
          <w:tcPr>
            <w:tcW w:w="13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1D513BBC">
            <w:pPr>
              <w:pStyle w:val="32"/>
              <w:spacing w:before="0" w:beforeAutospacing="0" w:after="0" w:afterAutospacing="0"/>
              <w:ind w:left="59"/>
              <w:rPr>
                <w:rStyle w:val="33"/>
              </w:rPr>
            </w:pPr>
            <w:r>
              <w:rPr>
                <w:rStyle w:val="33"/>
              </w:rPr>
              <w:t>11:00-11:40</w:t>
            </w:r>
          </w:p>
        </w:tc>
        <w:tc>
          <w:tcPr>
            <w:tcW w:w="20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EFE1ECA">
            <w:pPr>
              <w:pStyle w:val="32"/>
              <w:spacing w:before="0" w:beforeAutospacing="0" w:after="0" w:afterAutospacing="0"/>
              <w:ind w:left="59"/>
              <w:rPr>
                <w:rStyle w:val="33"/>
              </w:rPr>
            </w:pPr>
            <w:r>
              <w:t>3. Развитие психомоторики и сенсорных процессов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DBA84">
            <w:pPr>
              <w:pStyle w:val="32"/>
              <w:spacing w:before="0" w:beforeAutospacing="0" w:after="0" w:afterAutospacing="0"/>
              <w:ind w:left="59"/>
              <w:rPr>
                <w:rStyle w:val="33"/>
              </w:rPr>
            </w:pPr>
            <w:r>
              <w:t>3.Предметно-практические действия</w:t>
            </w:r>
          </w:p>
        </w:tc>
        <w:tc>
          <w:tcPr>
            <w:tcW w:w="17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103BDC00">
            <w:pPr>
              <w:pStyle w:val="32"/>
              <w:spacing w:before="0" w:beforeAutospacing="0" w:after="0" w:afterAutospacing="0"/>
              <w:ind w:left="59"/>
              <w:rPr>
                <w:rStyle w:val="33"/>
              </w:rPr>
            </w:pPr>
            <w:r>
              <w:t>3. Развитие психомоторики и сенсорных процессов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F39DF">
            <w:pPr>
              <w:pStyle w:val="32"/>
              <w:spacing w:before="0" w:beforeAutospacing="0" w:after="0" w:afterAutospacing="0"/>
              <w:ind w:left="59"/>
              <w:rPr>
                <w:rStyle w:val="33"/>
              </w:rPr>
            </w:pPr>
            <w:r>
              <w:t>3.Предметно-практические действия</w:t>
            </w:r>
          </w:p>
        </w:tc>
      </w:tr>
    </w:tbl>
    <w:p w14:paraId="2D97F3E6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4. Содержание образования.</w:t>
      </w:r>
    </w:p>
    <w:p w14:paraId="6F62A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2C768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14:paraId="7805A7A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Рабочая программа по  предметам индивидуального учебного плана обучающейся 4  класса  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(ФИ)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составлена на основе адаптированной основной образовательной программы начального общего образования глухих обучающихся МБОУ СОШ №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, в соответствии с ФГОС НОО обучающихся с ОВЗ, вариант 1.4.</w:t>
      </w:r>
    </w:p>
    <w:p w14:paraId="4C989E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7239550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Программа включает:</w:t>
      </w:r>
    </w:p>
    <w:p w14:paraId="0A03BF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Обязательную часть:</w:t>
      </w:r>
    </w:p>
    <w:p w14:paraId="07421611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Речь и альтернативная коммуникация</w:t>
      </w:r>
    </w:p>
    <w:p w14:paraId="08C34B12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Математические представления</w:t>
      </w:r>
    </w:p>
    <w:p w14:paraId="06819C8B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Окружающий природный мир</w:t>
      </w:r>
    </w:p>
    <w:p w14:paraId="4E862511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Человек</w:t>
      </w:r>
    </w:p>
    <w:p w14:paraId="0C2BAD3B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Окружающий социальный мир</w:t>
      </w:r>
    </w:p>
    <w:p w14:paraId="2D3E2D23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Адаптивная физкультура</w:t>
      </w:r>
    </w:p>
    <w:p w14:paraId="62DB2035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Изобразительная деятельность</w:t>
      </w:r>
    </w:p>
    <w:p w14:paraId="53326CAF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Домоводство</w:t>
      </w:r>
    </w:p>
    <w:p w14:paraId="294C2C37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Коррекционно-развивающую часть:</w:t>
      </w:r>
    </w:p>
    <w:p w14:paraId="7325BF5C">
      <w:pPr>
        <w:pStyle w:val="6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Предметно-практические действия</w:t>
      </w:r>
    </w:p>
    <w:p w14:paraId="6A8B4280">
      <w:pPr>
        <w:pStyle w:val="6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Развитие психомоторики и сенсорных процессов</w:t>
      </w:r>
    </w:p>
    <w:p w14:paraId="6F76CC46">
      <w:pPr>
        <w:shd w:val="clear" w:color="auto" w:fill="FFFFFF"/>
        <w:spacing w:after="0" w:line="240" w:lineRule="auto"/>
        <w:ind w:left="92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98421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Индивидуальный учебный план составлен с учетом психофизического состояния девочки. Темы уроков-занятий какой-либо области находят свое логическое продолжение в темах уроков-занятий других областей. Программа рассчитана на один учебный год.</w:t>
      </w:r>
    </w:p>
    <w:p w14:paraId="1FC09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Объем недельной нагрузки ученика начальной школы, обучающегося индивидуально –8 часов. Продолжительность урока - занятия 35-40 минут. Урок может быть сокращен из-за обострения реактивного состояния ребенка.</w:t>
      </w:r>
    </w:p>
    <w:p w14:paraId="0EC1AF3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653CED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4.1. Обоснование выбора предметов в обязательных предметных областях.</w:t>
      </w:r>
    </w:p>
    <w:p w14:paraId="5F44A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CFB7D4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>Выбор предметов обязательных предметных областей обусловлен конкретными задачами по формированию действий и операций по каждой из программ.</w:t>
      </w:r>
    </w:p>
    <w:p w14:paraId="69A90049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>Каждая из образовательных областей в программе индивидуального развития основана на понимании того, что обучающаяся  этой нозологической группы не способна к обучению, то есть не имеет возможности овладеть навыками устной речи, социально-бытовыми навыками, не имеет простейших мыслительных операций, даже на уровне минимального пределах когнитивного развития.</w:t>
      </w:r>
    </w:p>
    <w:p w14:paraId="4747449C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>Однако  при специальном обучении прогнозируемым результатом может стать  появление лепета и первых слогов,  проявление дифференцированной эмоциональной реакции.</w:t>
      </w:r>
    </w:p>
    <w:p w14:paraId="7C88802D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Значительные речевые нарушения (отсутствие  речи) носят системный характер и распространяются на все ее функции — коммуникативную, познавательную, регулирующую. </w:t>
      </w:r>
    </w:p>
    <w:p w14:paraId="499F92FC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В работе с неговорящим ребенком вербальные средства передачи информации малоэффективны, даже не возможны. </w:t>
      </w:r>
    </w:p>
    <w:p w14:paraId="75568B39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>В данной программе в качестве основного средства взаимодействия осуществляющейся на основе тщательной оценки возможностей ребенка для овладения словесной речью является невербальная коммуникация</w:t>
      </w:r>
      <w:r>
        <w:rPr>
          <w:b/>
          <w:bCs/>
        </w:rPr>
        <w:t>.</w:t>
      </w:r>
    </w:p>
    <w:p w14:paraId="1B6CA8C7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>Также учитывается, что альтернативные средства общения (жестовый язык, символы) не могут полностью заменить речь, поэтому жест постоянно подкрепляется словом. </w:t>
      </w:r>
    </w:p>
    <w:p w14:paraId="33428531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>Для обучающегося материал программы индивидуального развития не регламентируются временными рамками по четвертям, годам обучения и т.д. Поэтому занятия планируются педагогом с учетом необходимости многократного повторения того или иного материала, постепенного включения новых элементов в контекст сформированных действий/операций.</w:t>
      </w:r>
    </w:p>
    <w:p w14:paraId="78861D8F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>По результатам реализации программ учебных предметов и коррекционных занятий, в зависимости от динамики состояния здоровья обучающейся, темп прохождения материала замедляется или увеличивается.</w:t>
      </w:r>
    </w:p>
    <w:p w14:paraId="5B1C65AB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>Этим обоснован выбор  предметов в программе индивидуального развития, которая больше соответствует тому содержанию, которое предлагается для обучения детьми с ТМНР.</w:t>
      </w:r>
    </w:p>
    <w:p w14:paraId="7991D050">
      <w:pPr>
        <w:pStyle w:val="10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</w:rPr>
      </w:pPr>
    </w:p>
    <w:p w14:paraId="45CFA69C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rPr>
          <w:b/>
          <w:bCs/>
        </w:rPr>
        <w:t>Цель</w:t>
      </w:r>
      <w:r>
        <w:t> </w:t>
      </w:r>
      <w:r>
        <w:rPr>
          <w:b/>
          <w:bCs/>
        </w:rPr>
        <w:t>программы</w:t>
      </w:r>
      <w:r>
        <w:t xml:space="preserve"> - формирование доступных </w:t>
      </w:r>
      <w:r>
        <w:rPr>
          <w:lang w:val="ru-RU"/>
        </w:rPr>
        <w:t>у</w:t>
      </w:r>
      <w:r>
        <w:rPr>
          <w:rFonts w:hint="default"/>
          <w:lang w:val="ru-RU"/>
        </w:rPr>
        <w:t xml:space="preserve"> </w:t>
      </w:r>
      <w:r>
        <w:t>обучающ</w:t>
      </w:r>
      <w:r>
        <w:rPr>
          <w:lang w:val="ru-RU"/>
        </w:rPr>
        <w:t>ей</w:t>
      </w:r>
      <w:r>
        <w:t>ся видов деятельности (предметно-практических действий на основе невербального общения).</w:t>
      </w:r>
    </w:p>
    <w:p w14:paraId="21317CE2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</w:p>
    <w:p w14:paraId="5CDCB1DC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bookmarkStart w:id="0" w:name="_GoBack"/>
      <w:r>
        <w:t>Возможные </w:t>
      </w:r>
      <w:r>
        <w:rPr>
          <w:b/>
          <w:bCs/>
        </w:rPr>
        <w:t>личностные результаты</w:t>
      </w:r>
      <w:r>
        <w:t> при реализации СИПР с учетом  индивидуальных особенностей обучающейся:</w:t>
      </w:r>
    </w:p>
    <w:p w14:paraId="3578FB42">
      <w:pPr>
        <w:pStyle w:val="10"/>
        <w:shd w:val="clear" w:color="auto" w:fill="FFFFFF"/>
        <w:spacing w:before="0" w:beforeAutospacing="0" w:after="0" w:afterAutospacing="0"/>
        <w:ind w:firstLine="567"/>
        <w:jc w:val="both"/>
        <w:rPr>
          <w:i/>
        </w:rPr>
      </w:pPr>
      <w:r>
        <w:rPr>
          <w:b/>
          <w:bCs/>
          <w:i/>
        </w:rPr>
        <w:t>Личностные результаты:</w:t>
      </w:r>
    </w:p>
    <w:p w14:paraId="7A32D412">
      <w:pPr>
        <w:pStyle w:val="1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</w:pPr>
      <w:r>
        <w:t xml:space="preserve">Осознание себя в ситуации «здесь и сейчас», в пространстве; </w:t>
      </w:r>
    </w:p>
    <w:p w14:paraId="22987615">
      <w:pPr>
        <w:pStyle w:val="10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</w:pPr>
      <w:r>
        <w:t>Эмоциональное участие доступным способом в процессе общения;</w:t>
      </w:r>
    </w:p>
    <w:p w14:paraId="259BBF90">
      <w:pPr>
        <w:pStyle w:val="10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</w:pPr>
      <w:r>
        <w:t>Формирование доступных практических  умений.</w:t>
      </w:r>
    </w:p>
    <w:bookmarkEnd w:id="0"/>
    <w:p w14:paraId="6F90041E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</w:p>
    <w:p w14:paraId="708D7BE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ru-RU"/>
        </w:rPr>
      </w:pPr>
    </w:p>
    <w:p w14:paraId="2912E6F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4.2. Базовые учебные действия.</w:t>
      </w:r>
    </w:p>
    <w:p w14:paraId="4A1091D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Сформированность базовых учебных действий определяется по завершению обучения с учетом индивидуально-личностных особенностей обучающейся.</w:t>
      </w:r>
    </w:p>
    <w:p w14:paraId="08D6B3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1.Создание благоприятной обстановки, способствующей формированию положительного  эмоционального  взаимодействия с учителем, взрослыми (родственник, специалист):</w:t>
      </w:r>
    </w:p>
    <w:p w14:paraId="49B84C1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принятие контакта, инициированного взрослым;</w:t>
      </w:r>
    </w:p>
    <w:p w14:paraId="28A9BAC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установление контакта с педагогом и другими взрослыми, участвующими в организации учебного процесса;</w:t>
      </w:r>
    </w:p>
    <w:p w14:paraId="4F2E533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ориентация в учебной среде дома: (пространство, материалы);</w:t>
      </w:r>
    </w:p>
    <w:p w14:paraId="236C7E4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нахождение места хранения игрушек.</w:t>
      </w:r>
    </w:p>
    <w:p w14:paraId="477456B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2. Формирование учебного поведения:</w:t>
      </w:r>
    </w:p>
    <w:p w14:paraId="1A69180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- поддержание правильной позы на занятии;</w:t>
      </w:r>
    </w:p>
    <w:p w14:paraId="44433A8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направленность взгляда (на говорящего взрослого, на задание);</w:t>
      </w:r>
    </w:p>
    <w:p w14:paraId="7C57AA2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-умение выполнять инструкции педагога: понимает жестовую инструкцию, выполняет стереотипную инструкцию (отрабатываемая с конкретным учеником на данном этапе обучения).</w:t>
      </w:r>
    </w:p>
    <w:p w14:paraId="7913A4D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выполнение простых и двухступенчатых жестовых инструкций: «Возьми и принеси», «Дай», «Сядь», «Встань и подойди», «Покажи», «Подними и принеси»;</w:t>
      </w:r>
    </w:p>
    <w:p w14:paraId="30BCA6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принятие помощи взрослого;</w:t>
      </w:r>
    </w:p>
    <w:p w14:paraId="2F04238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использование по назначению учебных материалов: бумаги; карандаша, мела;</w:t>
      </w:r>
    </w:p>
    <w:p w14:paraId="0129F85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умение выполнять действия с предметами;</w:t>
      </w:r>
    </w:p>
    <w:p w14:paraId="64C08E3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выполнение действий способом рука в руке;</w:t>
      </w:r>
    </w:p>
    <w:p w14:paraId="7D251E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подражание действиям, выполняемым педагогом;</w:t>
      </w:r>
    </w:p>
    <w:p w14:paraId="782CC48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выполнение отдельных операции действия по образцу педагога;</w:t>
      </w:r>
    </w:p>
    <w:p w14:paraId="1B08F6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соотнесение изображений на карточках с предметами и игрушками;</w:t>
      </w:r>
    </w:p>
    <w:p w14:paraId="4D98041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соотнесение предмета с соответствующим изображением (по образцу);</w:t>
      </w:r>
    </w:p>
    <w:p w14:paraId="034AB1F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выполнение соотнесения одинаковых картинок (по образцу);</w:t>
      </w:r>
    </w:p>
    <w:p w14:paraId="5FAE1D7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соотнесение одинаковых предметов (по образцу).</w:t>
      </w:r>
    </w:p>
    <w:p w14:paraId="0FF4D61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4.3. Содержание учебных предметов в обязательной части.</w:t>
      </w:r>
    </w:p>
    <w:p w14:paraId="467132C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C22EA80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РЕЧЬ И АЛЬТЕРНАТИВНАЯ КОММУНИКАЦИЯ.</w:t>
      </w:r>
    </w:p>
    <w:p w14:paraId="075DE926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 класс (Вариант 1.4.)</w:t>
      </w:r>
    </w:p>
    <w:p w14:paraId="45EE49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Общая характеристика учебного предмета:</w:t>
      </w:r>
    </w:p>
    <w:p w14:paraId="7139A4E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Общение – неотъемлемая составляющая социальной жизни человека. Тяжелые и множественные нарушения развития значительно препятствуют и ограничивают полноценное общение ребёнка. У ребёнка с тяжёлыми множественными нарушениями развития, имеющего двухстороннею нейросенсорную тугоухость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IV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степени, умеренную умственную отсталость, наблюдается специфическое нарушение и недоразвитие речи и всех её функций: коммуникативной, познавательной, регулирующей. </w:t>
      </w:r>
    </w:p>
    <w:p w14:paraId="737823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  ребёнка  с  тяжёлыми  множественными  нарушениями  развития    вербальная  речь отсутствует или нарушена настолько, что понимание ее окружающими либо затруднено, либо  невозможно. В  связи  с  этим  при  формировании  у  обучающейся  навыков коммуникации,    необходимы  целенаправленные  педагогические  меры на обучение использованию альтернативных средств общения.</w:t>
      </w:r>
    </w:p>
    <w:p w14:paraId="2A571F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 обучения  основам коммуникации</w:t>
      </w:r>
      <w:r>
        <w:rPr>
          <w:rFonts w:ascii="Times New Roman" w:hAnsi="Times New Roman" w:cs="Times New Roman"/>
          <w:sz w:val="24"/>
          <w:szCs w:val="24"/>
        </w:rPr>
        <w:t xml:space="preserve"> – формирование коммуникативных навыков с использованием средств вербальной и невербальной коммуникации, умения пользоваться ими в процессе социального взаимодействия; развития невербальной речи как средства  общения.</w:t>
      </w:r>
    </w:p>
    <w:p w14:paraId="1F36AA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Основные задачи: </w:t>
      </w:r>
    </w:p>
    <w:p w14:paraId="7DC09E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учить  овладевать доступными срeдствами коммуникации и общeния – вербальными и нeвeрбальными. </w:t>
      </w:r>
    </w:p>
    <w:p w14:paraId="6E239F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учить пользоваться доступными средствами коммуникации в практикe экспрeссивной и импрeссивной речeвой деятeльности для рeшения соответствующих возрасту житeйских задач.</w:t>
      </w:r>
    </w:p>
    <w:p w14:paraId="4F0D71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развивать вербальную и невербальную рeчь как средство общения в тeсной связи с познанием окружающего мира, личным опытом ребёнка. </w:t>
      </w:r>
    </w:p>
    <w:p w14:paraId="718E33EA">
      <w:pPr>
        <w:shd w:val="clear" w:color="auto" w:fill="FFFFFF"/>
        <w:spacing w:after="0" w:line="240" w:lineRule="auto"/>
        <w:ind w:right="40" w:firstLine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</w:p>
    <w:p w14:paraId="1C2B3B1A">
      <w:pPr>
        <w:shd w:val="clear" w:color="auto" w:fill="FFFFFF"/>
        <w:spacing w:after="0" w:line="240" w:lineRule="auto"/>
        <w:ind w:right="4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Предметная область: Язык и речевая практика</w:t>
      </w:r>
    </w:p>
    <w:p w14:paraId="483AB9B9">
      <w:pPr>
        <w:shd w:val="clear" w:color="auto" w:fill="FFFFFF"/>
        <w:spacing w:after="0" w:line="240" w:lineRule="auto"/>
        <w:ind w:left="567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Сроки изучения учебного предмета:  с  01.09.2020г. по 31.05.2021г.</w:t>
      </w:r>
    </w:p>
    <w:p w14:paraId="45DC172F">
      <w:pPr>
        <w:shd w:val="clear" w:color="auto" w:fill="FFFFFF"/>
        <w:spacing w:after="0" w:line="240" w:lineRule="auto"/>
        <w:ind w:left="567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на изучение предмета:   70   часов в год (2 часа в неделю).</w:t>
      </w:r>
    </w:p>
    <w:p w14:paraId="3540A2D8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учебных недель: 35 недель.</w:t>
      </w:r>
    </w:p>
    <w:p w14:paraId="6E90DE91">
      <w:pPr>
        <w:shd w:val="clear" w:color="auto" w:fill="FFFFFF"/>
        <w:spacing w:after="0" w:line="240" w:lineRule="auto"/>
        <w:ind w:right="4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5260134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Формы обучения:</w:t>
      </w:r>
    </w:p>
    <w:p w14:paraId="7B4B3A6E">
      <w:pPr>
        <w:numPr>
          <w:ilvl w:val="0"/>
          <w:numId w:val="5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 с элементами игры;</w:t>
      </w:r>
    </w:p>
    <w:p w14:paraId="4623F5B2">
      <w:pPr>
        <w:numPr>
          <w:ilvl w:val="0"/>
          <w:numId w:val="5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урок, с элементами практического занятия;</w:t>
      </w:r>
    </w:p>
    <w:p w14:paraId="7048F3B9">
      <w:pPr>
        <w:numPr>
          <w:ilvl w:val="0"/>
          <w:numId w:val="5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экскурсия;</w:t>
      </w:r>
    </w:p>
    <w:p w14:paraId="770283CA">
      <w:pPr>
        <w:numPr>
          <w:ilvl w:val="0"/>
          <w:numId w:val="5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игра.</w:t>
      </w:r>
    </w:p>
    <w:p w14:paraId="777A212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 xml:space="preserve">Планируемые  </w:t>
      </w:r>
      <w:r>
        <w:rPr>
          <w:rFonts w:ascii="Times New Roman" w:hAnsi="Times New Roman" w:cs="Times New Roman"/>
          <w:b/>
          <w:i/>
          <w:sz w:val="24"/>
          <w:szCs w:val="24"/>
        </w:rPr>
        <w:t>результаты освоения программы.</w:t>
      </w:r>
    </w:p>
    <w:p w14:paraId="26F50874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 качестве показателей развития учащихся рассматривается уровень усвоения средств общения (неречевых), понимание выразительных движений и естественных жестов</w:t>
      </w:r>
    </w:p>
    <w:p w14:paraId="5DC3D3A8">
      <w:pPr>
        <w:numPr>
          <w:ilvl w:val="0"/>
          <w:numId w:val="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передача мысли с помощью символов, слов.</w:t>
      </w:r>
    </w:p>
    <w:p w14:paraId="7713817D">
      <w:pPr>
        <w:numPr>
          <w:ilvl w:val="0"/>
          <w:numId w:val="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показ, подбор пиктограмм: части тела, части головы, члены семьи, игрушки, животные, профессии, явления природы.</w:t>
      </w:r>
    </w:p>
    <w:p w14:paraId="22D3FCD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451C3958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Содержание учебного предмета</w:t>
      </w:r>
    </w:p>
    <w:p w14:paraId="3FC9896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Речь и альтернативная коммуникация</w:t>
      </w:r>
    </w:p>
    <w:p w14:paraId="232C47F6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Коммуникация</w:t>
      </w:r>
    </w:p>
    <w:p w14:paraId="24EC90A0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 установление зрительного контакта с собеседником, реагирование на свое имя</w:t>
      </w:r>
    </w:p>
    <w:p w14:paraId="75700D81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приветствие собеседника:</w:t>
      </w:r>
    </w:p>
    <w:p w14:paraId="11224FD2">
      <w:pPr>
        <w:numPr>
          <w:ilvl w:val="0"/>
          <w:numId w:val="7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жестом (пожать руку)</w:t>
      </w:r>
    </w:p>
    <w:p w14:paraId="4726B5E0">
      <w:pPr>
        <w:pStyle w:val="6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словом «Привет»;</w:t>
      </w:r>
    </w:p>
    <w:p w14:paraId="4EBDEDE2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выражение своих желаний:</w:t>
      </w:r>
    </w:p>
    <w:p w14:paraId="0319F3FB">
      <w:pPr>
        <w:numPr>
          <w:ilvl w:val="0"/>
          <w:numId w:val="8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жестом</w:t>
      </w:r>
    </w:p>
    <w:p w14:paraId="5F482241">
      <w:pPr>
        <w:numPr>
          <w:ilvl w:val="0"/>
          <w:numId w:val="8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словом «Дай»;</w:t>
      </w:r>
    </w:p>
    <w:p w14:paraId="5DEDE3DF">
      <w:pPr>
        <w:numPr>
          <w:ilvl w:val="0"/>
          <w:numId w:val="8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предложением «мама, дай»</w:t>
      </w:r>
    </w:p>
    <w:p w14:paraId="462A156B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выражение согласия:</w:t>
      </w:r>
    </w:p>
    <w:p w14:paraId="06F07752">
      <w:pPr>
        <w:numPr>
          <w:ilvl w:val="0"/>
          <w:numId w:val="9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жестом (кивок головы)</w:t>
      </w:r>
    </w:p>
    <w:p w14:paraId="684C3EB2">
      <w:pPr>
        <w:numPr>
          <w:ilvl w:val="0"/>
          <w:numId w:val="9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словом «Да»;</w:t>
      </w:r>
    </w:p>
    <w:p w14:paraId="4EBF209A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выражение несогласия:</w:t>
      </w:r>
    </w:p>
    <w:p w14:paraId="749A93D6">
      <w:pPr>
        <w:numPr>
          <w:ilvl w:val="0"/>
          <w:numId w:val="10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жестом (покачать головой из стороны в сторону)</w:t>
      </w:r>
    </w:p>
    <w:p w14:paraId="3CA343F5">
      <w:pPr>
        <w:numPr>
          <w:ilvl w:val="0"/>
          <w:numId w:val="10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словом «Нет»;</w:t>
      </w:r>
    </w:p>
    <w:p w14:paraId="24B9D928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прощание с собеседником:</w:t>
      </w:r>
    </w:p>
    <w:p w14:paraId="5923AF02">
      <w:pPr>
        <w:numPr>
          <w:ilvl w:val="0"/>
          <w:numId w:val="11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жестом (помахать рукой)</w:t>
      </w:r>
    </w:p>
    <w:p w14:paraId="1F0930DF">
      <w:pPr>
        <w:numPr>
          <w:ilvl w:val="0"/>
          <w:numId w:val="11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словом «Пока»;</w:t>
      </w:r>
    </w:p>
    <w:p w14:paraId="27D5EC95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Импрессивная речь</w:t>
      </w:r>
    </w:p>
    <w:p w14:paraId="5658DB73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называние своего имени</w:t>
      </w:r>
    </w:p>
    <w:p w14:paraId="5C7222BE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различение по именам:</w:t>
      </w:r>
    </w:p>
    <w:p w14:paraId="79C26F80">
      <w:pPr>
        <w:numPr>
          <w:ilvl w:val="0"/>
          <w:numId w:val="12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членов семьи, учителя;</w:t>
      </w:r>
    </w:p>
    <w:p w14:paraId="5446EFA6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понимание слов, обозначающих</w:t>
      </w:r>
    </w:p>
    <w:p w14:paraId="72BDA46B">
      <w:pPr>
        <w:numPr>
          <w:ilvl w:val="0"/>
          <w:numId w:val="13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предметы быта, предметы личной гигиены,</w:t>
      </w:r>
    </w:p>
    <w:p w14:paraId="2DBDDDC0">
      <w:pPr>
        <w:numPr>
          <w:ilvl w:val="0"/>
          <w:numId w:val="13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части тела</w:t>
      </w:r>
    </w:p>
    <w:p w14:paraId="1119862C">
      <w:pPr>
        <w:numPr>
          <w:ilvl w:val="0"/>
          <w:numId w:val="13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игрушки</w:t>
      </w:r>
    </w:p>
    <w:p w14:paraId="3E9C5E91">
      <w:pPr>
        <w:numPr>
          <w:ilvl w:val="0"/>
          <w:numId w:val="13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явления природы;</w:t>
      </w:r>
    </w:p>
    <w:p w14:paraId="6EA33EBE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понимание слов, указывающих на предмет, его признак:</w:t>
      </w:r>
    </w:p>
    <w:p w14:paraId="322992AA">
      <w:pPr>
        <w:numPr>
          <w:ilvl w:val="0"/>
          <w:numId w:val="14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мой</w:t>
      </w:r>
    </w:p>
    <w:p w14:paraId="13F1DBF8">
      <w:pPr>
        <w:numPr>
          <w:ilvl w:val="0"/>
          <w:numId w:val="14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твой;</w:t>
      </w:r>
    </w:p>
    <w:p w14:paraId="7E2FD14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58DC891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КАЛЕНДАРНО-ТЕМАТИЧЕСКОЕ ПЛАНИРОВАНИЕ</w:t>
      </w:r>
    </w:p>
    <w:p w14:paraId="55D97BC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«РЕЧЬ И АЛЬТЕРНАТИВНАЯ КОММУНИКАЦИЯ»</w:t>
      </w:r>
    </w:p>
    <w:tbl>
      <w:tblPr>
        <w:tblStyle w:val="5"/>
        <w:tblW w:w="9346" w:type="dxa"/>
        <w:tblInd w:w="108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3"/>
        <w:gridCol w:w="6946"/>
        <w:gridCol w:w="1417"/>
      </w:tblGrid>
      <w:tr w14:paraId="32051610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98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B5B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14:paraId="09C6E1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94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EB1E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разделов и тем</w:t>
            </w:r>
          </w:p>
        </w:tc>
        <w:tc>
          <w:tcPr>
            <w:tcW w:w="141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188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</w:tr>
      <w:tr w14:paraId="104BBC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2" w:hRule="atLeast"/>
        </w:trPr>
        <w:tc>
          <w:tcPr>
            <w:tcW w:w="98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F9517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C865A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4A1D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07D80B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6F6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88BA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sz w:val="24"/>
                <w:szCs w:val="24"/>
                <w:lang w:eastAsia="ru-RU"/>
              </w:rPr>
              <w:t>Раздел "Это –Я»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2FDE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14:paraId="342678B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577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8E38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Я. Мое  тело.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5DD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09CA979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2A7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2A73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Я- ребенок (сведения о себе)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E1D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4F1A3EF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450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17E1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Упражнения на ориентировку.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1CD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6CECFD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9BF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E4AF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«Я и мое отражение» -  игра.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262E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E76C2D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C2B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AEA7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Просьба «Дай мне».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CF8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88024B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18D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C26D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Просьбы  («Дай», «Я хочу»).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527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1E4EA7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EBA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CEAD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Дружат девочки.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9E95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6B38A4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5006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36AD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Игры с картинками.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02DF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02A70B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A1D5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33AC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«Я – человек»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88E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14:paraId="70D1586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8D76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AEBA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Я и мое тело.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F8B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3E0E4B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2012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8F1B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Понятие «смеются, плачет».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90B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14:paraId="0824942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866D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64DC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Части тела (голова).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067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14:paraId="70E7B7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ECF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67D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Части тела (рука ,нога.)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A57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C6104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7C46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3283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Лицо и тело.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E74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DA5113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71EC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C01B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Упражнение «Покажи нос»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913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3DC24C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1E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287A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«Явления природы. Осень»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9EC3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14:paraId="5FD22B1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237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ACDB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Осень в гости к нам пришла.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43D3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9669E9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1CE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E577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Деревья и листья.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1AA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EC5FE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AFB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F11D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Явление природы. Солнце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A3FD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A9E3C8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9D6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01F4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Явления природы. Дождь.(Рисование, прослушивание  потешек).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C50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894BD3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D36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2AD8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«Дары осени»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0BC4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14:paraId="02CE1E7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DC6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33EF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Фрукты.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D7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20F63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835D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4991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Овощи.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CAF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7A2E4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EA77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B418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«Я и мои игрушки»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D5D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14:paraId="2BF75D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5B4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DDAB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Мои игрушки : мяч, кукла.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9F5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425E3A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B9E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1448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Игрушки «пирамида , мячик» 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5BE2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36CD91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8693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360A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«Домашние животные»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1E1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14:paraId="772467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77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26AF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«Кошка» ( видеоролик  из жизни кошек).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616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7F934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CB6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EFD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«Собака»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4211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132955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641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9C3C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«Корова»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9B4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F172A7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5EE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12F3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 Явления природы. Зима»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78E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14:paraId="0AD188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73B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AB3C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Здравствуй зимушка, зима.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028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4BABC8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907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806C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Снег, снежинки.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92A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CE9C1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65FD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A8FC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Свойства снега.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08C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1DCE499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9666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DBB2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Игрушки на елке.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3F7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03D8D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78D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E531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Скоро Новый Год!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4D9F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616070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54F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7A7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Снегопад.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4364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4CB8D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8F7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1F4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Зимние забавы.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A0DE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33E842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24A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56D0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Зимние забавы.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12F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0B034CD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CC8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D9D0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«Дикие животные зимой»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A627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14:paraId="1A446B4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21F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B943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Дикие животные зимой.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D146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1D49AF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F850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9D52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Заяц: строение и образ жизни.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5447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9E2460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9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7F7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961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Волк: строение и  образ жизни.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B00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70EAB9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BE3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921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Лиса: строение и образ жизни.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BF3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D95D55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4E4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3586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Медведь: зимняя спячка.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5A2D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3DAD80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E0E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0D99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Белка: строение и образ жизни.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D54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02E498C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D4F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F4A4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«Зимующие птицы»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24FC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14:paraId="7A62E27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92D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216A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Ворона, воробей.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B1D4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5E718A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B3A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55DC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Ворона, воробей.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C5C1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16056D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12A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9EE7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«Явления природы. Весна»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9AAE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14:paraId="1A46C4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E59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C327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Явления природы «Весна».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D27B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4CBD210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37A9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BF7D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Весна. Тает снег.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E56D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43E3B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708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3D2E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Весна. Капель.        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30B5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F97FE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393E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253F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Игры с водой.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C91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10C586D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B31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1FDF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«Растительный мир весной»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279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14:paraId="426E49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106B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D4B0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«Деревья».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733F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4BD0639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442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0A82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«Трава».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107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010F55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FAD8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FED7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Цветы (подснежники)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21A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415584A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6AEC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3EAE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«Дикие животные весной»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32A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14:paraId="7F86AE8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0CA5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4313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Медведь.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6EA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1B7E56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D77B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9D1C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Заяц.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60C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48ADC4E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BCD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FCA6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«Домашняя птица»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6BC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14:paraId="468149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FC0A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633D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Петух, курица, гусь, утка (домашние птицы).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BB4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007C15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399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E504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Курица, петух.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DF9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B95FA2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C9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0191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Понятие «домашняя птица»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4F14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1BF65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64D3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8D43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Зимующие птицы.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2F0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0E7F91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67E0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4849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Ворона, воробей.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856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1D5DED3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F96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C077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«Весна»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4EC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14:paraId="4F27752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FC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5267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Весна. Тает снег.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903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5CE8B1D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706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BF1D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Капель. Сосульки.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EB4A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0DF7A05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C70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54F8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Капель. Сосульки.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3C0B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F667DD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3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B37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EEB9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Игры с водой.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6AAB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5C564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2CE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15F7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Деревья, трава, цветы.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DAF7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A32B1F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E5B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CC0C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Деревья, трава, цветы.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58A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CDC21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8154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AB9F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 и мое тело (закрепление)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A62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18F85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526D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2606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Мои игрушки (закрепление).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96E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3E5B3A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9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A64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33CA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Домашние животные (закрепление).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A6C3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DCF76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2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D35B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FCC8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Дикие животные (закрепление).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082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4BABB6C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3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58E0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B674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Скоро лето.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10E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2C4D53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3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2FD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759F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Скоро лето.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F5E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04757A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3CA8C">
            <w:pPr>
              <w:spacing w:after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AEED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ИТОГО ЧАСОВ ЗА ГОД: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83F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70ч.</w:t>
            </w:r>
          </w:p>
        </w:tc>
      </w:tr>
    </w:tbl>
    <w:p w14:paraId="79F4D122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29ADC50D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1BA5B464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МАТЕМАТИЧЕСКИЕ ПРЕДСТАВЛЕНИЯ.</w:t>
      </w:r>
    </w:p>
    <w:p w14:paraId="5610A0C4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 класс (Вариант 1.4.)</w:t>
      </w:r>
    </w:p>
    <w:p w14:paraId="08053B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Общая характеристика учебного предмета:</w:t>
      </w:r>
    </w:p>
    <w:p w14:paraId="47E58F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повседневной жизни, участвуя в разных видах деятельности,  глухой ребенок с умеренной, тяжелой умственной отсталостью  нередко попадает в ситуации, требующие от него использования математических знаний. Так, накрывая на стол на трёх человек, нужно поставить три тарелки, три столовых прибора и др. У большинства глухих обучающихся без дополнительных нарушений основы математических представлений формируются в естественных ситуациях. Глухие дети с выраженным нарушением интеллекта не могут овладеть элементарными математическими представлениями без специально организованного обучения. Создание ситуаций, в которых дети непроизвольно осваивают доступные для них элементы математики, является основным подходом в обучении. В конечном итоге важно, чтобы ребенок научился применять математические представления в повседневной жизни: определять время по часам, узнавать номер автобуса, на котором он сможет доехать домой, расплатиться в магазине за покупку, взять необходимое количество продуктов для приготовления блюда и т.п.</w:t>
      </w:r>
    </w:p>
    <w:p w14:paraId="49FDF1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 обучения</w:t>
      </w:r>
      <w:r>
        <w:rPr>
          <w:rFonts w:ascii="Times New Roman" w:hAnsi="Times New Roman" w:cs="Times New Roman"/>
          <w:sz w:val="24"/>
          <w:szCs w:val="24"/>
        </w:rPr>
        <w:t xml:space="preserve"> – формирование элементарных математических представлений и умения применять их в повседневной жизни. </w:t>
      </w:r>
    </w:p>
    <w:p w14:paraId="6C06A859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Основные задачи:</w:t>
      </w:r>
    </w:p>
    <w:p w14:paraId="5E451B20">
      <w:pPr>
        <w:pStyle w:val="65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развитие элементарной жизнеобеспечивающей ориентировки в пространственно-величинных, временных и количественных отношениях окружающей действительности;</w:t>
      </w:r>
    </w:p>
    <w:p w14:paraId="64A0A3AC">
      <w:pPr>
        <w:pStyle w:val="65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умение ориентироваться в схеме тела, в пространстве и на плоскости;</w:t>
      </w:r>
    </w:p>
    <w:p w14:paraId="10CA21F6">
      <w:pPr>
        <w:pStyle w:val="65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формирование элементарных обще учебных умений;</w:t>
      </w:r>
    </w:p>
    <w:p w14:paraId="6DA66A74">
      <w:pPr>
        <w:pStyle w:val="65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развитие наглядно-действенного мышления и элементов наглядно-образного и логического мышления;</w:t>
      </w:r>
    </w:p>
    <w:p w14:paraId="62D6CD02">
      <w:pPr>
        <w:pStyle w:val="65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формирование  практических навыков  и умений в счете, вычислениях на наглядно представленном материале в бытовых ситуациях;</w:t>
      </w:r>
    </w:p>
    <w:p w14:paraId="0EAF4922">
      <w:pPr>
        <w:pStyle w:val="65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формирование представлений о части суток,  количестве (до числовых представлений), числе, знакомство с цифрами,  счет, решение простых арифметических задач с опорой на наглядность;</w:t>
      </w:r>
    </w:p>
    <w:p w14:paraId="17FF9E42">
      <w:pPr>
        <w:pStyle w:val="65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умение различать части суток, соотносить действие с временными промежуткам, составлять и прослеживать последовательность событий</w:t>
      </w:r>
    </w:p>
    <w:p w14:paraId="72F92AC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</w:p>
    <w:p w14:paraId="5B7B7CCD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Предметная область:  Математика</w:t>
      </w:r>
    </w:p>
    <w:p w14:paraId="594889FF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Сроки изучения учебного предмета:  с  01.09.2020г. по 31.05.2021г.</w:t>
      </w:r>
    </w:p>
    <w:p w14:paraId="3F3121FD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на изучение предмета:   35  часов в год (1 час в неделю).</w:t>
      </w:r>
    </w:p>
    <w:p w14:paraId="59C21A53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учебных недель:   35    недель.</w:t>
      </w:r>
    </w:p>
    <w:p w14:paraId="70A5FDD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78F5E881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Формы обучения:</w:t>
      </w:r>
    </w:p>
    <w:p w14:paraId="01937DA0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 с элементами игры;</w:t>
      </w:r>
    </w:p>
    <w:p w14:paraId="1E00C959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урок, с элементами практического занятия;</w:t>
      </w:r>
    </w:p>
    <w:p w14:paraId="042EEBFB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экскурсия;</w:t>
      </w:r>
    </w:p>
    <w:p w14:paraId="5674C57E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игра</w:t>
      </w:r>
    </w:p>
    <w:p w14:paraId="1CC7B8C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D6503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Планируемые результаты освоения программы:</w:t>
      </w:r>
    </w:p>
    <w:p w14:paraId="0FA74B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различать и сравнивать предметы по цвету, форме, величине;</w:t>
      </w:r>
    </w:p>
    <w:p w14:paraId="514A83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-перемещаться и ориентироваться в пространстве в бытовых ситуациях;</w:t>
      </w:r>
    </w:p>
    <w:p w14:paraId="24BA5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-соотносить количество предметов с количеством пальцев, подбором соответствующей цифры (слова).</w:t>
      </w:r>
    </w:p>
    <w:p w14:paraId="33EE4566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        </w:t>
      </w:r>
    </w:p>
    <w:p w14:paraId="4326700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 xml:space="preserve">Содержание учебного предмета </w:t>
      </w:r>
    </w:p>
    <w:p w14:paraId="7583B3D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Математические представления.</w:t>
      </w:r>
    </w:p>
    <w:p w14:paraId="568D386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Количественные представления.</w:t>
      </w:r>
    </w:p>
    <w:p w14:paraId="3C8205E9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разъединение множества;</w:t>
      </w:r>
    </w:p>
    <w:p w14:paraId="78BD2BE5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объединение предметов в единое множество;</w:t>
      </w:r>
    </w:p>
    <w:p w14:paraId="7878B253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различение множеств: «один», «много», «мало», «пусто»;</w:t>
      </w:r>
    </w:p>
    <w:p w14:paraId="3248B942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цифры «1»;</w:t>
      </w:r>
    </w:p>
    <w:p w14:paraId="5D07A0DE">
      <w:pPr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обозначение числа цифрой «1»;</w:t>
      </w:r>
    </w:p>
    <w:p w14:paraId="5702E6E4">
      <w:pPr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цифры «2»;</w:t>
      </w:r>
    </w:p>
    <w:p w14:paraId="2644A621">
      <w:pPr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обозначение числа цифрой «2».</w:t>
      </w:r>
    </w:p>
    <w:p w14:paraId="232015F3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Представления о форме.</w:t>
      </w:r>
    </w:p>
    <w:p w14:paraId="6CF03BD8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геометрических тел: «шар», «куб», «призма», «брусок»;</w:t>
      </w:r>
    </w:p>
    <w:p w14:paraId="236442D1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геометрических фигур: треугольник, квадрат, прямоугольник, круг, точка, линия (прямая, ломаная), отрезок;</w:t>
      </w:r>
    </w:p>
    <w:p w14:paraId="3DD905F0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соотнесение геометрической формы с геометрической фигурой;</w:t>
      </w:r>
    </w:p>
    <w:p w14:paraId="747BB250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штриховка геометрической фигуры (треугольник, квадрат, прямоугольник, круг).</w:t>
      </w:r>
    </w:p>
    <w:p w14:paraId="6C7CC6C1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Пространственные представления.</w:t>
      </w:r>
    </w:p>
    <w:p w14:paraId="3E4B548B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правая, левая) часть листа, верхний (нижний) правый (левый) угол;</w:t>
      </w:r>
    </w:p>
    <w:p w14:paraId="2FDF1E58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определение месторасположения предметов в пространстве: близко (около, рядом, здесь), далеко (там), сверху (вверху), снизу (внизу), впереди, сзади, справа, слева, на, в, внутри, перед, за, над, под, напротив, между, в середине, в центре;</w:t>
      </w:r>
    </w:p>
    <w:p w14:paraId="6CD0E681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перемещение в пространстве в заданном направлении: вверх, вниз, вперёд, назад, вправо, влево;</w:t>
      </w:r>
    </w:p>
    <w:p w14:paraId="7000625C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ориентация на плоскости: вверху (верх), внизу (низ), в середине (центре), справа, слева, верхний (нижний).</w:t>
      </w:r>
    </w:p>
    <w:p w14:paraId="3A0DA34C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Временные представления.</w:t>
      </w:r>
    </w:p>
    <w:p w14:paraId="6C35C2C5">
      <w:pPr>
        <w:numPr>
          <w:ilvl w:val="0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частей суток;</w:t>
      </w:r>
    </w:p>
    <w:p w14:paraId="583602FC">
      <w:pPr>
        <w:numPr>
          <w:ilvl w:val="0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знание порядка следования частей суток;</w:t>
      </w:r>
    </w:p>
    <w:p w14:paraId="2447172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48E7517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Представления о величине.</w:t>
      </w:r>
    </w:p>
    <w:p w14:paraId="66937AB3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различение однородных (разнородных по одному признаку) предметов  по величине;</w:t>
      </w:r>
    </w:p>
    <w:p w14:paraId="0A4B82B6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составление упорядоченного ряда по убыванию (по возрастанию);</w:t>
      </w:r>
    </w:p>
    <w:p w14:paraId="529B16A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различение однородных (разнородных) предметов по длине;</w:t>
      </w:r>
    </w:p>
    <w:p w14:paraId="0058048B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сравнение предметов по длине;</w:t>
      </w:r>
    </w:p>
    <w:p w14:paraId="59CB5B0F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различение предметов по высоте;</w:t>
      </w:r>
    </w:p>
    <w:p w14:paraId="048158D9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сравнение предметов по высоте;</w:t>
      </w:r>
    </w:p>
    <w:p w14:paraId="1C49A561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различение предметов по толщине;</w:t>
      </w:r>
    </w:p>
    <w:p w14:paraId="4DC6592B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сравнение предметов по толщине.</w:t>
      </w:r>
    </w:p>
    <w:p w14:paraId="658DD88D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086223E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КАЛЕНДАРНО-ТЕМАТИЧЕСКОЕ ПЛАНИРОВАНИЕ</w:t>
      </w:r>
    </w:p>
    <w:p w14:paraId="05E4A033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«МАТЕМАТИЧЕСКИЕ ПРЕДСТАВЛЕНИЯ»</w:t>
      </w:r>
    </w:p>
    <w:tbl>
      <w:tblPr>
        <w:tblStyle w:val="5"/>
        <w:tblW w:w="9629" w:type="dxa"/>
        <w:tblInd w:w="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66"/>
        <w:gridCol w:w="6804"/>
        <w:gridCol w:w="1559"/>
      </w:tblGrid>
      <w:tr w14:paraId="3CA46ED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8" w:hRule="atLeast"/>
        </w:trPr>
        <w:tc>
          <w:tcPr>
            <w:tcW w:w="126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A560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№№</w:t>
            </w:r>
          </w:p>
          <w:p w14:paraId="6FB2A9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80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214CB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разделов и тем</w:t>
            </w:r>
          </w:p>
        </w:tc>
        <w:tc>
          <w:tcPr>
            <w:tcW w:w="15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7E774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</w:tr>
      <w:tr w14:paraId="51B68760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6" w:hRule="atLeast"/>
        </w:trPr>
        <w:tc>
          <w:tcPr>
            <w:tcW w:w="126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2D11E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5A000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B214BC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5DB51469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937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BBC5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«Временные представления»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B2626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14:paraId="006FAE7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C503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B3E3B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День, вечер, ночь.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00BF7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B213B7E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E6C0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0FFE6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Части суток.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B8C74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5C4862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C90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48D67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Режим дня ученика.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FDA88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1B5D86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D4F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C990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Ночной режим.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8F08C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C9DB63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36D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3BBB0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Покажи, что ты делал вечером.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434E9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66AD76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AB4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D6C85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«Знакомство с понятием один, много»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38A6D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14:paraId="4DB07FD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7E3B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EE5A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Повторение  понятия один, много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4371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56A113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5903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1245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Повторение  цифры «1».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43C4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E2A21B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DB3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39417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«Один-много».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AE9B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1014EE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D40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3EC3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Мои  игрушки.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C876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BA04FA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BBF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4915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 гостях у лесника в лесу.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1722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634F8F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F4E8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237C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«Представления о величине»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265F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</w:tr>
      <w:tr w14:paraId="7A8A6A9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638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7E6B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Большой-маленький (сравнение предметов  методом наложения и приложения)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08044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4F541F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972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7404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Длинный-короткий. «Длинный мост, короткий мостик»- игровые упражнения на сопоставление предметов по величине.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0002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709F71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5B2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E0A0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Маленькие и большие игрушки.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7ED58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FC7C0A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9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2CD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4D42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 большой, а ты маленький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8AEC2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860864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C154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C04C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Штриховка предметов.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D1CFD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09D91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8A82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75F7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Постройка башни.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3D8B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0512B5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773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EBC3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Представление о форме.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8048F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5DE42A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81BF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2A49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«Круг.» Соотнесение с шаром.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053C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FF0693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07A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16FD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Квадрат.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4805F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D94B68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6928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B433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Треугольник.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A367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F9078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654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D5F1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Обводка круга по контуру.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5734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61A21B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4B1A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4418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Соотношение предметов по форме.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413A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9B72C7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078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01E1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«Штриховка круга, квадрата. Лепка»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3BBB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14:paraId="2C5877B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D15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408A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Штриховка круга, квадрата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F3C1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2CE653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E4C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5D6A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Штриховка треугольника.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4F70F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09898D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10D6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80C8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Понятие один-много.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4A11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14C77D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F29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B9790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Цифра «2»:  лепка из пластилина, из гороха.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A85E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005E57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BA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6CB6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Письмо цифры «2» по трафарету и опорным точкам.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35B98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BC0FD2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C2BC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0872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«Ориентация на листе бумаги»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9848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14:paraId="3792FCD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33A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BF9A5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Середина, низ.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AF21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718A97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CD5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7291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Разложи игрушки по размеру.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63F69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D77503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D31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DB77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Разложи игрушки.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045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BF4869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387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EEE4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Большой-маленький. (мяч).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5A394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532DACB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50C0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856B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Длинный-короткий(шнурок).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74E32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BA4ED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75F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B8A0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Разложи игрушки.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22CE2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857CEC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4459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C72C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Вверху внизу.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AA89C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1334A5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EF0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A7CC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Повторение изученного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3E9F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319F1B5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2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F2321">
            <w:pPr>
              <w:spacing w:after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5CD5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ИТОГО ЧАСОВ ЗА ГОД: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87B2B">
            <w:pPr>
              <w:spacing w:after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35ч.</w:t>
            </w:r>
          </w:p>
        </w:tc>
      </w:tr>
    </w:tbl>
    <w:p w14:paraId="2298197A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080CA6A2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ОКРУЖАЮЩИЙ ПРИРОДНЫЙ МИР.</w:t>
      </w:r>
    </w:p>
    <w:p w14:paraId="49CF7F68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 класс (Вариант 1.4.)</w:t>
      </w:r>
    </w:p>
    <w:p w14:paraId="18A6E74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Общая характеристика учебного предмета:</w:t>
      </w:r>
    </w:p>
    <w:p w14:paraId="0C98C7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Важным аспектом обучения глухих обучающихся с  умеренной, тяжелой и глубокой умственной отсталостью (интеллектуальными нарушениями), тяжелыми множественными нарушениями развития является расширение представлений об окружающем их природном мире. Подобранный программный материал по предмету «Окружающий природный мир» рассчитан на формирование у обучающихся представлений о природе, её многообразии, о взаимосвязи живой, неживой природы и человека.</w:t>
      </w:r>
    </w:p>
    <w:p w14:paraId="028120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 обучения</w:t>
      </w:r>
      <w:r>
        <w:rPr>
          <w:rFonts w:ascii="Times New Roman" w:hAnsi="Times New Roman" w:cs="Times New Roman"/>
          <w:sz w:val="24"/>
          <w:szCs w:val="24"/>
        </w:rPr>
        <w:t xml:space="preserve"> – формирование представлений о живой и неживой природе, о взаимодействии человека с природой, бережного отношения к природе. </w:t>
      </w:r>
    </w:p>
    <w:p w14:paraId="45E022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Основные задачи:</w:t>
      </w:r>
    </w:p>
    <w:p w14:paraId="43CFA271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формировать первоначальные представления о природе, объектах и явлениях живой и неживой природы;</w:t>
      </w:r>
    </w:p>
    <w:p w14:paraId="38E95B0B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вызывать интерес к разнообразию окружающего мира (мира животных, растений, к явлениям природы);</w:t>
      </w:r>
    </w:p>
    <w:p w14:paraId="486365E4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создавать условия для возникновения речевой активности детей и использования усвоенного речевого материала в быту, на уроках-занятиях, в играх, в самообслуживании и в повседневной жизни;</w:t>
      </w:r>
    </w:p>
    <w:p w14:paraId="684A067C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обеспечивать необходимую мотивацию речи посредством создания ситуаций общения, поддерживать стремление к общению;</w:t>
      </w:r>
    </w:p>
    <w:p w14:paraId="4142EF65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воспитывать отношение к сверстнику как объекту взаимодействия, развивать субъектно-объектные отношения;</w:t>
      </w:r>
    </w:p>
    <w:p w14:paraId="565781A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формировать и расширять словарный запас, связанный с содержанием эмоционального, бытового, предметного, игрового, трудового опыта;</w:t>
      </w:r>
    </w:p>
    <w:p w14:paraId="21AA55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35C84F8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Предметная область:  Окружающий мир</w:t>
      </w:r>
    </w:p>
    <w:p w14:paraId="70CB8784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Сроки изучения учебного предмета:  с  01.09.2020г. по 31.05.2021г.</w:t>
      </w:r>
    </w:p>
    <w:p w14:paraId="4393CDD7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на изучение предмета:   35  часов в год (1 час в неделю)</w:t>
      </w:r>
    </w:p>
    <w:p w14:paraId="162F9F29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учебных недель:     35     недель.</w:t>
      </w:r>
    </w:p>
    <w:p w14:paraId="09405E66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0609AAFA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Формы обучения:</w:t>
      </w:r>
    </w:p>
    <w:p w14:paraId="3E0FAE49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 с элементами игры;</w:t>
      </w:r>
    </w:p>
    <w:p w14:paraId="74447585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урок, с элементами практического занятия;</w:t>
      </w:r>
    </w:p>
    <w:p w14:paraId="583AF5C2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экскурсия;</w:t>
      </w:r>
    </w:p>
    <w:p w14:paraId="4875BDBC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игра</w:t>
      </w:r>
    </w:p>
    <w:p w14:paraId="549ABD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Планируемые результаты освоения программы:</w:t>
      </w:r>
    </w:p>
    <w:p w14:paraId="1FF7E5E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-ориентироваться в жизненно важных для ребенка  природных явлениях;</w:t>
      </w:r>
    </w:p>
    <w:p w14:paraId="557800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различать домашних и диких животных, условия их жизни;</w:t>
      </w:r>
    </w:p>
    <w:p w14:paraId="272AFC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-перемещаться и ориентироваться в пространстве в бытовых ситуациях;</w:t>
      </w:r>
    </w:p>
    <w:p w14:paraId="5217DF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различать наиболее распространенные домашних растениях и растения ближайшего окружения (огород, сад, парк).</w:t>
      </w:r>
    </w:p>
    <w:p w14:paraId="295A4A6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C9EEC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 xml:space="preserve">Содержание учебного предмета </w:t>
      </w:r>
    </w:p>
    <w:p w14:paraId="48988AC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Окружающий природный мир.</w:t>
      </w:r>
    </w:p>
    <w:p w14:paraId="54E26E0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Временные представления.</w:t>
      </w:r>
    </w:p>
    <w:p w14:paraId="437F6EB3">
      <w:pPr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частей суток (утро, день, вечер, ночь);</w:t>
      </w:r>
    </w:p>
    <w:p w14:paraId="56BE1115">
      <w:pPr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соотнесение частей суток с видами деятельности; </w:t>
      </w:r>
    </w:p>
    <w:p w14:paraId="468A2892">
      <w:pPr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времен года (весна, лето, осень, зима) по характерным признакам;</w:t>
      </w:r>
    </w:p>
    <w:p w14:paraId="5E0310E4">
      <w:pPr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знание изменений, происходящих в жизни животных в разное время года;</w:t>
      </w:r>
    </w:p>
    <w:p w14:paraId="52D19667">
      <w:pPr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знание изменений, происходящих в жизни растений в разное время года;</w:t>
      </w:r>
    </w:p>
    <w:p w14:paraId="11605A29">
      <w:pPr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явлений природы (дождь, снегопад, листопад, гроза, радуга, туман, гром, ветер);</w:t>
      </w:r>
    </w:p>
    <w:p w14:paraId="6835018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Животный мир.</w:t>
      </w:r>
    </w:p>
    <w:p w14:paraId="28BF1AD3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 (различение) домашних животных (корова, свинья, лошадь, коза, овца (баран), кот, собака;</w:t>
      </w:r>
    </w:p>
    <w:p w14:paraId="277EDDCF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знание значения домашних животных в жизни человека;</w:t>
      </w:r>
    </w:p>
    <w:p w14:paraId="1C42C236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детенышей домашних животных (теленок, поросенок, жеребенок, козленок, ягненок, котенок, щенок);</w:t>
      </w:r>
    </w:p>
    <w:p w14:paraId="7C2468E4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диких животных (лиса, заяц, волк, медведь, лось, белка, еж, кабан, тигр);</w:t>
      </w:r>
    </w:p>
    <w:p w14:paraId="36A02D5F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детенышей диких животных (волчонок, лисенок, медвежонок, зайчонок, бельчонок, ежонок);</w:t>
      </w:r>
    </w:p>
    <w:p w14:paraId="0265A7E9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3 способов передвижения животных;</w:t>
      </w:r>
    </w:p>
    <w:p w14:paraId="451D1D26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знание строения птицы;</w:t>
      </w:r>
    </w:p>
    <w:p w14:paraId="3E4FDBAB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узнавание (различение) домашних птиц (курица (петух), утка, гусь, индюк);</w:t>
      </w:r>
    </w:p>
    <w:p w14:paraId="1F89B746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зимующих птиц (голубь, ворона, воробей, дятел, синица, снегирь, сова.</w:t>
      </w:r>
    </w:p>
    <w:p w14:paraId="640AE39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Объекты природы.</w:t>
      </w:r>
    </w:p>
    <w:p w14:paraId="2F94CB25">
      <w:pPr>
        <w:pStyle w:val="65"/>
        <w:numPr>
          <w:ilvl w:val="0"/>
          <w:numId w:val="2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Солнца.</w:t>
      </w:r>
    </w:p>
    <w:p w14:paraId="53F25EB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Растительный мир.</w:t>
      </w:r>
    </w:p>
    <w:p w14:paraId="7B21DBC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растений (дерево, куст, трава);</w:t>
      </w:r>
    </w:p>
    <w:p w14:paraId="22546523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знание строения дерева (ствол, корень, ветки, листья);</w:t>
      </w:r>
    </w:p>
    <w:p w14:paraId="4210EBF3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овощей (лук, картофель, морковь, свекла, репа, редис, тыква, кабачок, перец.</w:t>
      </w:r>
    </w:p>
    <w:p w14:paraId="2AB40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25443BC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КАЛЕНДАРНО-ТЕМАТИЧЕСКОЕ ПЛАНИРОВАНИЕ</w:t>
      </w:r>
    </w:p>
    <w:p w14:paraId="3228C6C8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«ОКРУЖАЮЩИЙ ПРИРОДНЫЙ МИР»</w:t>
      </w:r>
    </w:p>
    <w:tbl>
      <w:tblPr>
        <w:tblStyle w:val="5"/>
        <w:tblW w:w="9204" w:type="dxa"/>
        <w:tblInd w:w="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24"/>
        <w:gridCol w:w="6521"/>
        <w:gridCol w:w="1559"/>
      </w:tblGrid>
      <w:tr w14:paraId="086662A7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8" w:hRule="atLeast"/>
        </w:trPr>
        <w:tc>
          <w:tcPr>
            <w:tcW w:w="112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720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№№</w:t>
            </w:r>
          </w:p>
          <w:p w14:paraId="1C1E6B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52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32E8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Название разделов и тем</w:t>
            </w:r>
          </w:p>
        </w:tc>
        <w:tc>
          <w:tcPr>
            <w:tcW w:w="15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2BE06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</w:tr>
      <w:tr w14:paraId="125C6D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112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0BF2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D4B14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BF59D07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2BA1FD5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3F39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30CA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«Временные представления»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017B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14:paraId="14A3E1D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B303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EC17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Части суток «День, ночь».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F1AEF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70900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77A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E0695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Части суток «Утро, вечер».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4F8A2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604D93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E43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80C7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«Дни недели»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93267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14:paraId="34F89F9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0D47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01386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Будни «Понедельник, вторник, среда, четверг, пятница».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449C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C2476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570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F1A3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Выходные «Суббота, воскресенье».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8AE3F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FE66DC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6F35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9FEF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«Год»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F4F3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14:paraId="3260EA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B5A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B0D57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Месяцы.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950D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783218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374E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DC95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«Осень, в гости к нам пришла!»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90759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  <w:tr w14:paraId="034EE4B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75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8667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Осенние месяцы.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6073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337B03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02B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4D19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Осень в гости к нам пришла!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141D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BEA45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335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A673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Одежда осени.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009D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91A10C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5AB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87BB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«Что нам осень принесла»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9B0AC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14:paraId="1DE443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3C0A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37E5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Овощи (огурец, помидор и др.).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38614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96B19A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A9D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1CBE0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Фрукты (яблоко, груша и др.).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D821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227F99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7BC2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FD8E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Грибы и ягоды.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67108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8C4AA3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1D8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04BC6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Что нам осень принесла.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094D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22E93A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567B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0926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Какие бывают растения.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345D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C2D69C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C23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7CA1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«Времена года»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9E3C9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14:paraId="3E10326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BD9D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4B00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Осень.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CCDAF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D239FD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FE8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5030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Зима.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261B9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C2A29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A631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D1A6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Весна.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CCDF2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F0B300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944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7084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Лето.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22A5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7E2AF9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80F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2EB7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Обобщающее занятие «Явления природы»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1187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D7A07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6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A5C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4EB57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«Домашние животные»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BAAEC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14:paraId="4179CD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89A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B32B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Домашние животные  (корова, свинья, лошадь, коза, овца (баран), кот, собака.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0A224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14:paraId="43ECCA9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1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2023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C5BE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Уход за домашними животными (котом, собакой и др.).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AA32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42C04A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6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6E8D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B50E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«Дикие животные»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BF9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14:paraId="3B1429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6ED1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F103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Дикие  животные  (лиса, заяц, волк, медведь, лось, белка, еж, кабан, тигр).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1AB44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B2A33E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3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F21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47BF6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Дикие  животные  (образ жизни).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9A3C2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EED763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44D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7B305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Обобщающее занятие «Дикие и домашние животные»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8C456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2E77E0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3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06C1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BABEB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«Птицы»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9A6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14:paraId="2C055B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8FB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DE76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Зимующие  птицы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 (голубь, ворона, воробей, синица, снегирь).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7EB2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EE526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30EB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12DB5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Перелетные птицы (грач, скворец, ласточка).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C0B86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C6AE53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F0F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CBE7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«Растения»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31B2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  <w:tr w14:paraId="3261751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782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204A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Дерево, куст, трава.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B0DA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7F0576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1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1DF1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A03B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Культурные и дикорастущие растения.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3650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0E8B196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1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7589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3F927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Цветы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8AA2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4D8C20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1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68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2ACB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«Весна»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04F2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14:paraId="4B8F35C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3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25A4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9961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Жизнь птиц весной.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9C26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723F8DD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7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9F5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F029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Растения  весной.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4D2F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682A6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3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6E4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A4397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Животные весной.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7218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5A92C7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D50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BE86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Весна пришла! (обобщение).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DFFE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480272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1DC6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82DE7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«Лето»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7E888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14:paraId="07EADA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DC1C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9432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Здравствуй, лето!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DEDFF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AF8C7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9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1505D">
            <w:pPr>
              <w:spacing w:after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55FB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ИТОГО ЗА ГОД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F4F0F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35 ч.</w:t>
            </w:r>
          </w:p>
        </w:tc>
      </w:tr>
    </w:tbl>
    <w:p w14:paraId="15BFDC5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6B5C154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3E60703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ЧЕЛОВЕК</w:t>
      </w:r>
    </w:p>
    <w:p w14:paraId="0A4E10C0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 класс (вариант 1.4.)</w:t>
      </w:r>
    </w:p>
    <w:p w14:paraId="2867D3F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Общая характеристика учебного предмета:</w:t>
      </w:r>
    </w:p>
    <w:p w14:paraId="4F5F369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Приобщение ребенка к социальному миру начинается с развития представления о себе. Становление личности ребенка происходит при условии его активности, познания им окружающего мира, смысла человеческих отношений, осознания себя в системе социального мира. Социальную природу «Я» -ребенок начинает понимать в процессе взаимодействия с другими людьми, и в первую очередь со своими родными и близкими.</w:t>
      </w:r>
    </w:p>
    <w:p w14:paraId="09B7DC4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Цели обучения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формирование представления о себе самом и ближайшем социальном окружении.</w:t>
      </w:r>
    </w:p>
    <w:p w14:paraId="002355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b/>
          <w:i/>
          <w:sz w:val="24"/>
          <w:szCs w:val="24"/>
        </w:rPr>
        <w:t>сновные задачи:</w:t>
      </w:r>
    </w:p>
    <w:p w14:paraId="5AABF368">
      <w:pPr>
        <w:pStyle w:val="65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гигиенических навыков;</w:t>
      </w:r>
    </w:p>
    <w:p w14:paraId="6706774C">
      <w:pPr>
        <w:pStyle w:val="65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обучения отдельным операциям самообслуживания, например, при мытье рук;</w:t>
      </w:r>
    </w:p>
    <w:p w14:paraId="3797A095">
      <w:pPr>
        <w:pStyle w:val="65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подбора одежды, обуви  с учётом погодных условий; </w:t>
      </w:r>
    </w:p>
    <w:p w14:paraId="63B5E20E">
      <w:pPr>
        <w:pStyle w:val="65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навыков самообслуживания.</w:t>
      </w:r>
    </w:p>
    <w:p w14:paraId="00B327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</w:p>
    <w:p w14:paraId="6E8541FB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Предметная область:  «Человек и общество»</w:t>
      </w:r>
    </w:p>
    <w:p w14:paraId="706650CD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Сроки изучения учебного предмета:  с  01.09.2020г. по 31.05.2021г.</w:t>
      </w:r>
    </w:p>
    <w:p w14:paraId="7AA0CA01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на изучение предмета- 35часов в год (1 час в неделю)</w:t>
      </w:r>
    </w:p>
    <w:p w14:paraId="0D73EC0F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учебных недель:     35     недель.</w:t>
      </w:r>
    </w:p>
    <w:p w14:paraId="0909549F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E81E12D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Формы обучения:</w:t>
      </w:r>
    </w:p>
    <w:p w14:paraId="6F81694F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 с элементами игры;</w:t>
      </w:r>
    </w:p>
    <w:p w14:paraId="7501DA02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урок, с элементами практического занятия;</w:t>
      </w:r>
    </w:p>
    <w:p w14:paraId="2275A55B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экскурсия;</w:t>
      </w:r>
    </w:p>
    <w:p w14:paraId="334A5EFF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игра</w:t>
      </w:r>
    </w:p>
    <w:p w14:paraId="2B7125B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Планируемые результаты освоения программы:</w:t>
      </w:r>
    </w:p>
    <w:p w14:paraId="2623B981">
      <w:pPr>
        <w:pStyle w:val="65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умение умываться, мыться под душем, чистить зубы, мыть голову, стричь ногти, причесываться и т.д.; </w:t>
      </w:r>
    </w:p>
    <w:p w14:paraId="57C07BD9">
      <w:pPr>
        <w:pStyle w:val="65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ориентироваться в одежде, соблюдать последовательность действий при одевании и снятии предметов одежды; </w:t>
      </w:r>
    </w:p>
    <w:p w14:paraId="3428AE48">
      <w:pPr>
        <w:pStyle w:val="65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во время еды столовых приборов, питью из кружки, накладывание пищи в тарелку, пользование салфеткой;</w:t>
      </w:r>
    </w:p>
    <w:p w14:paraId="4BD83D34">
      <w:pPr>
        <w:pStyle w:val="65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правила и нормы культуры поведения и общения в семье;</w:t>
      </w:r>
    </w:p>
    <w:p w14:paraId="508A3CB8">
      <w:pPr>
        <w:pStyle w:val="65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понимать окружающих людей, проявлять к ним доброжелательное отношение, стремиться к общению и взаимодействию с ними. </w:t>
      </w:r>
    </w:p>
    <w:p w14:paraId="71FE82A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B29446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 xml:space="preserve">Содержание учебного предмета </w:t>
      </w:r>
    </w:p>
    <w:p w14:paraId="6BF6EFE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Человек</w:t>
      </w:r>
    </w:p>
    <w:p w14:paraId="6D6C12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Представления о себе.</w:t>
      </w:r>
    </w:p>
    <w:p w14:paraId="41AFE14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узнавание (различение) мальчика и девочки по внешнему виду;</w:t>
      </w:r>
    </w:p>
    <w:p w14:paraId="4893C6E0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идентификация себя как мальчика (девочки), юноши (девушки);</w:t>
      </w:r>
    </w:p>
    <w:p w14:paraId="3EE394D4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узнавание (различение) частей тела (голова (волосы, уши, шея, лицо), туловище (спина, живот), руки (локоть, ладонь, пальцы), ноги (колено, ступня, пальцы, пятка)»</w:t>
      </w:r>
    </w:p>
    <w:p w14:paraId="7E8A138E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узнавание (различение) частей лица человека (глаза, брови, нос, лоб, рот (губы, язык, зубы);</w:t>
      </w:r>
    </w:p>
    <w:p w14:paraId="29E62950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знание назначения частей лица;</w:t>
      </w:r>
    </w:p>
    <w:p w14:paraId="24A5F146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внутренние органы (сердце, легкие, печень, почки, желудок).</w:t>
      </w:r>
    </w:p>
    <w:p w14:paraId="1C57DF3B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Семья.</w:t>
      </w:r>
    </w:p>
    <w:p w14:paraId="7EE40356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членов семьи;</w:t>
      </w:r>
    </w:p>
    <w:p w14:paraId="08784CC1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детей и взрослых;</w:t>
      </w:r>
    </w:p>
    <w:p w14:paraId="30D79F7C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определение своей социальной роли в семье;</w:t>
      </w:r>
    </w:p>
    <w:p w14:paraId="215F1928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различение  социальных ролей членов семьи.</w:t>
      </w:r>
    </w:p>
    <w:p w14:paraId="5AF271F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Гигиена тела.</w:t>
      </w:r>
    </w:p>
    <w:p w14:paraId="42284E7C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различение вентилей с горячей и холодной водой;</w:t>
      </w:r>
    </w:p>
    <w:p w14:paraId="723B59EB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регулирование напора струи воды;</w:t>
      </w:r>
    </w:p>
    <w:p w14:paraId="37DDB851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смешивание воды до комфортной температуры;</w:t>
      </w:r>
    </w:p>
    <w:p w14:paraId="3C8433B4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вытирание рук полотенцем;</w:t>
      </w:r>
    </w:p>
    <w:p w14:paraId="73747BF2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соблюдение последовательности действий при мытье и вытирании рук (открывание крана, регулирование напора струи и температуры воды, намачивание рук, намыливание рук, смывание мыла с рук, закрывание крана, вытирание рук);</w:t>
      </w:r>
    </w:p>
    <w:p w14:paraId="480398FE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вытирание лица;</w:t>
      </w:r>
    </w:p>
    <w:p w14:paraId="3EADBFFB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соблюдение последовательности действий при мытье и вытирании лица (открывание крана, регулирование напора струи и температуры воды, набирание воды в руки, выливание воды на лицо, протирание лица, закрывание крана, вытирание лица);</w:t>
      </w:r>
    </w:p>
    <w:p w14:paraId="11D7BAE3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чистка зубов;</w:t>
      </w:r>
    </w:p>
    <w:p w14:paraId="60CE9AC3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полоскание рта.</w:t>
      </w:r>
    </w:p>
    <w:p w14:paraId="7FB2A60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Раздел «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Обращение с одеждой и обувью».</w:t>
      </w:r>
    </w:p>
    <w:p w14:paraId="3CE5EF6F">
      <w:pPr>
        <w:pStyle w:val="10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>
        <w:t>узнавание (различение) предметов одежды (пальто (куртка, шуба, плащ), шапка, шарф, варежки (перчатки), свитер (джемпер, кофта), рубашка (блузка, футболка), майка, трусы, юбка (платье), брюки (джинсы, шорты), носки (колготки);</w:t>
      </w:r>
    </w:p>
    <w:p w14:paraId="3C9F1E62">
      <w:pPr>
        <w:pStyle w:val="10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>
        <w:t>знание назначения предметов одежды;</w:t>
      </w:r>
    </w:p>
    <w:p w14:paraId="35925C07">
      <w:pPr>
        <w:pStyle w:val="10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>
        <w:t>узнавание (различение) деталей предметов одежды (пуговицы (молнии, заклепки), рукав (воротник, манжеты);</w:t>
      </w:r>
    </w:p>
    <w:p w14:paraId="1382084A">
      <w:pPr>
        <w:pStyle w:val="10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>
        <w:t>знание назначения деталей предметов одежды;</w:t>
      </w:r>
    </w:p>
    <w:p w14:paraId="3DAA4B53">
      <w:pPr>
        <w:pStyle w:val="10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>
        <w:t>узнавание (различение) предметов обуви (сапоги (валенки), ботинки, кроссовки, туфли, сандалии, тапки);</w:t>
      </w:r>
    </w:p>
    <w:p w14:paraId="6336F5F5">
      <w:pPr>
        <w:pStyle w:val="10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>
        <w:t>знание назначения видов обуви (спортивная, домашняя, выходная, рабочая;)</w:t>
      </w:r>
    </w:p>
    <w:p w14:paraId="45684982">
      <w:pPr>
        <w:pStyle w:val="10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>
        <w:t>различение сезонной обуви (зимняя, летняя, демисезонная);</w:t>
      </w:r>
    </w:p>
    <w:p w14:paraId="7C404575">
      <w:pPr>
        <w:pStyle w:val="10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>
        <w:t>узнавание (различение) головных уборов (шапка, шляпа, кепка, панама, платок);</w:t>
      </w:r>
    </w:p>
    <w:p w14:paraId="53C61C7D">
      <w:pPr>
        <w:pStyle w:val="10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>
        <w:t>знание назначения головных уборов;</w:t>
      </w:r>
    </w:p>
    <w:p w14:paraId="31FB5D28">
      <w:pPr>
        <w:pStyle w:val="10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>
        <w:t>выбор одежды для прогулки в зависимости от погодных условий.</w:t>
      </w:r>
    </w:p>
    <w:p w14:paraId="1E458C6B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Раздел «Прием пищи».</w:t>
      </w:r>
    </w:p>
    <w:p w14:paraId="018510F8">
      <w:pPr>
        <w:numPr>
          <w:ilvl w:val="0"/>
          <w:numId w:val="34"/>
        </w:numPr>
        <w:tabs>
          <w:tab w:val="left" w:pos="142"/>
          <w:tab w:val="clear" w:pos="720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сообщение о желании пить (питье из кружки /стакана) (захват кружки /стакана, поднесение кружки/стакана ко рту, наклон кружки/стакана, втягивание / вливание жидкости в рот, опускание кружки/стакана на стол);</w:t>
      </w:r>
    </w:p>
    <w:p w14:paraId="174C0DDA">
      <w:pPr>
        <w:numPr>
          <w:ilvl w:val="0"/>
          <w:numId w:val="34"/>
        </w:numPr>
        <w:tabs>
          <w:tab w:val="left" w:pos="142"/>
          <w:tab w:val="clear" w:pos="720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сообщение о желании есть.</w:t>
      </w:r>
    </w:p>
    <w:p w14:paraId="7D45B1AA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rPr>
          <w:b/>
          <w:bCs/>
        </w:rPr>
        <w:t>Раздел «Туалет».</w:t>
      </w:r>
    </w:p>
    <w:p w14:paraId="54F61D88">
      <w:pPr>
        <w:pStyle w:val="10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0" w:firstLine="567"/>
        <w:jc w:val="both"/>
      </w:pPr>
      <w:r>
        <w:t>сообщение о желании сходить в туалет;</w:t>
      </w:r>
    </w:p>
    <w:p w14:paraId="52CE687C">
      <w:pPr>
        <w:pStyle w:val="10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0" w:firstLine="567"/>
        <w:jc w:val="both"/>
      </w:pPr>
      <w:r>
        <w:t>сидение на унитазе и оправление малой (большой) нужды.</w:t>
      </w:r>
    </w:p>
    <w:p w14:paraId="4ED1A14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F07F1B9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КАЛЕНДАРНО-ТЕМАТИЧЕСКОЕ ПЛАНИРОВАНИЕ</w:t>
      </w:r>
    </w:p>
    <w:p w14:paraId="40E36F2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«ЧЕЛОВЕК»</w:t>
      </w:r>
    </w:p>
    <w:tbl>
      <w:tblPr>
        <w:tblStyle w:val="5"/>
        <w:tblW w:w="9346" w:type="dxa"/>
        <w:tblInd w:w="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08"/>
        <w:gridCol w:w="6379"/>
        <w:gridCol w:w="1559"/>
      </w:tblGrid>
      <w:tr w14:paraId="0E83A3C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8" w:hRule="atLeast"/>
        </w:trPr>
        <w:tc>
          <w:tcPr>
            <w:tcW w:w="140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787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№№</w:t>
            </w:r>
          </w:p>
          <w:p w14:paraId="033DE67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37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620E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Название разделов и тем</w:t>
            </w:r>
          </w:p>
        </w:tc>
        <w:tc>
          <w:tcPr>
            <w:tcW w:w="15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46A5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</w:tr>
      <w:tr w14:paraId="12B9178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140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89416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D2E30B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1820C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049FAF0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5DE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6901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«Представления о себе»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274C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</w:tr>
      <w:tr w14:paraId="7E325A7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6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E1F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48C3B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 человек.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3CDA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E4A741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1CE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17EA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Представление о себе.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EDB1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3F77426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FDE5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556B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Мое имя.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A805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E8F1A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1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6CC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4C7B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Кто я ? Я- девочка.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7EF5C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4050A8B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A78C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FC5B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Все люди разные.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DD8D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F724EF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3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B25D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1B0C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Части тела (голова, волосы, уши, шея, лицо).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9653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1D0413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6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54D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2977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Туловище (спина, живот).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72A16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7F5FD4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1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DCD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080B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Руки (пальцы, ладонь, локоть).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17F1F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B13BF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CC2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332A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Ноги (колено, ступня, пальцы, пятка).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1AA1C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6CE613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2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87CB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6F49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Внутренние органы (сердце, легкие, печень, почки, желудок).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0C10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FD9A3C9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2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BA4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B587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Обобщающий урок: «Строение тела человека».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4FBB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5670C1E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A40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3E84B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«Семья (родня)»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9BD5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14:paraId="354E9A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0772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1972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Члены семьи.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466FF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1B8B8FD7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0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C731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D4DA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Приехали  гости к нам.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CDA9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4675DF7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9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05D5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362F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Наши праздники.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2CA87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D3E1D7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3C17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CEA85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«Гигиена»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FB7A6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14:paraId="564A3D2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CF2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EB7F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Уход за руками.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657C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11625DE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9DFE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D10B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Мои уши, уход за ушами.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C66BD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E21493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F0E4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6EFE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Мытье рук.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8294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0AB2749E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E5AB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1F12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Вытирание рук.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902A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2B2D97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98C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14E8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Туалет ( раковина, унитаз).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E5B7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6E40F6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DCC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7805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 хочу кушать..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0DE1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1385791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E03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576B7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Обращение с одеждой и обувью»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FC59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  <w:tr w14:paraId="57EA8B7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F151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1F68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Предметы одежды (различие).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4541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20170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3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BBB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F8FB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Предметы одежды (назначение).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F26D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0CAC45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3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FE4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EBB0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Детали предметов одежды, их назначение.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7095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70BF5D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DE2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97DF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Предметы обуви (различие).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9ABC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93A9B7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3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1E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4184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Предметы обуви (назначение).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68B79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82109C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11C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27190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Детали предметов обуви, их назначение.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762F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93D89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3405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474C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Различие сезонной одежды.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CAC4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1592FA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5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BA6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CE53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Различие сезонной обуви.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D939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41C13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6BD2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FCBF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Головные уборы.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A2B8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75A0ED5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3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1CA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F2C90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 еду на прогулку.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D8D4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2EEFA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CBD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BFF5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«Прием пищи»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CA6F6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48AD49C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1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5CB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D03C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 держу кружку крепко в руке.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1E432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9C7D5B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7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8AB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31B9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 держу ложку крепко в руке.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E16B9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5BC19F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36D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05CF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Раздел «Туалет»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C6E9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3EFA52B0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EB2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8E965">
            <w:pPr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Потребности.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CD4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79E800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210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5A8C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Навыки самообслуживания.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1DD26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8A2121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3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6CF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2782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ИТОГО ЗА ГОД: 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B1558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35 ч.</w:t>
            </w:r>
          </w:p>
        </w:tc>
      </w:tr>
    </w:tbl>
    <w:p w14:paraId="0201854D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23C46AE0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29F7E649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ОКРУЖАЮЩИЙ СОЦИАЛЬНЫЙ МИР</w:t>
      </w:r>
    </w:p>
    <w:p w14:paraId="7860BD9B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 класс (Вариант 1.4.)</w:t>
      </w:r>
    </w:p>
    <w:p w14:paraId="1A13EE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Общая характеристика учебного предмета:</w:t>
      </w:r>
    </w:p>
    <w:p w14:paraId="46785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детей жизни в обществе включает формирование представлений об окружающем социальном мире и умений ориентироваться в нем, включаться в социальные отношения. В силу различных особенностей физического, интеллектуального, эмоционального развития  глухие обучающиеся с  умеренной, тяжелой и глубокой умственной отсталостью (интеллектуальными нарушениями), тяжелыми множественными нарушениями развития испытывают трудности в осознании социальных явлений. В связи с этим программа учебного предмета «Окружающий социальный мир» позволяет планомерно формировать осмысленное восприятие социальной действительности и включаться на доступном уровне в жизнь общества. </w:t>
      </w:r>
    </w:p>
    <w:p w14:paraId="283E0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 обучения</w:t>
      </w:r>
      <w:r>
        <w:rPr>
          <w:rFonts w:ascii="Times New Roman" w:hAnsi="Times New Roman" w:cs="Times New Roman"/>
          <w:sz w:val="24"/>
          <w:szCs w:val="24"/>
        </w:rPr>
        <w:t xml:space="preserve"> – формирование представлений о человеке и окружающем его социальном и предметном мире, а также умения соблюдать элементарные правила поведения в социальной среде. </w:t>
      </w:r>
    </w:p>
    <w:p w14:paraId="28252D5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Основные задачи:</w:t>
      </w:r>
    </w:p>
    <w:p w14:paraId="23DF3D21">
      <w:pPr>
        <w:pStyle w:val="65"/>
        <w:numPr>
          <w:ilvl w:val="0"/>
          <w:numId w:val="3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подготовка ребенка к нахождению на занятии; </w:t>
      </w:r>
    </w:p>
    <w:p w14:paraId="5045CCA4">
      <w:pPr>
        <w:pStyle w:val="65"/>
        <w:numPr>
          <w:ilvl w:val="0"/>
          <w:numId w:val="3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адекватно использовать ритуалы школьного поведения (поднимать руку, вставать и выходить из-за парты и т. д.);</w:t>
      </w:r>
    </w:p>
    <w:p w14:paraId="170E3119">
      <w:pPr>
        <w:pStyle w:val="65"/>
        <w:numPr>
          <w:ilvl w:val="0"/>
          <w:numId w:val="3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направленность взгляда (на говорящего взрослого, на задание):</w:t>
      </w:r>
    </w:p>
    <w:p w14:paraId="624BC29E">
      <w:pPr>
        <w:pStyle w:val="65"/>
        <w:numPr>
          <w:ilvl w:val="0"/>
          <w:numId w:val="3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фиксировать взгляд на звучащей игрушке;фиксирует взгляд на яркой игрушке;</w:t>
      </w:r>
    </w:p>
    <w:p w14:paraId="778A02EC">
      <w:pPr>
        <w:pStyle w:val="65"/>
        <w:numPr>
          <w:ilvl w:val="0"/>
          <w:numId w:val="3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фиксировать взгляд на движущей игрушке; переключает взгляд с одного предмета на другой;</w:t>
      </w:r>
    </w:p>
    <w:p w14:paraId="0D1C534E">
      <w:pPr>
        <w:pStyle w:val="65"/>
        <w:numPr>
          <w:ilvl w:val="0"/>
          <w:numId w:val="3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фиксировать взгляд на лице педагога; фиксирует взгляд на лице педагога с использованием голоса;</w:t>
      </w:r>
    </w:p>
    <w:p w14:paraId="5C71A1B4">
      <w:pPr>
        <w:pStyle w:val="65"/>
        <w:numPr>
          <w:ilvl w:val="0"/>
          <w:numId w:val="3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фиксировать взгляд на изображении; фиксирует взгляд на экране монитора;</w:t>
      </w:r>
    </w:p>
    <w:p w14:paraId="7B4BAEE4">
      <w:pPr>
        <w:pStyle w:val="65"/>
        <w:numPr>
          <w:ilvl w:val="0"/>
          <w:numId w:val="3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умение выполнять инструкции педагога:</w:t>
      </w:r>
    </w:p>
    <w:p w14:paraId="22914112">
      <w:pPr>
        <w:pStyle w:val="65"/>
        <w:numPr>
          <w:ilvl w:val="0"/>
          <w:numId w:val="3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понимает жестовую инструкцию; понимает инструкцию по пиктограммам;</w:t>
      </w:r>
    </w:p>
    <w:p w14:paraId="577DD199">
      <w:pPr>
        <w:pStyle w:val="65"/>
        <w:numPr>
          <w:ilvl w:val="0"/>
          <w:numId w:val="36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выполняет стереотипную инструкцию (отрабатываемая с конкретным учеником на данном этапе обучения);</w:t>
      </w:r>
    </w:p>
    <w:p w14:paraId="71D2BDCB">
      <w:pPr>
        <w:pStyle w:val="65"/>
        <w:numPr>
          <w:ilvl w:val="0"/>
          <w:numId w:val="36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использовать по назначению учебных материалов: бумаги; карандаша, мела;</w:t>
      </w:r>
    </w:p>
    <w:p w14:paraId="7FDF3314">
      <w:pPr>
        <w:pStyle w:val="65"/>
        <w:numPr>
          <w:ilvl w:val="0"/>
          <w:numId w:val="36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выполнять действия по образцу и по подражанию.</w:t>
      </w:r>
    </w:p>
    <w:p w14:paraId="0F69F4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4D2693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Предметная область:  Человек и общество.</w:t>
      </w:r>
    </w:p>
    <w:p w14:paraId="23296D73">
      <w:pPr>
        <w:shd w:val="clear" w:color="auto" w:fill="FFFFFF"/>
        <w:spacing w:after="0" w:line="240" w:lineRule="auto"/>
        <w:ind w:left="567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Сроки изучения учебного предмета:  с  01.09.2020г. по 31.05.2021 г..</w:t>
      </w:r>
    </w:p>
    <w:p w14:paraId="4B0973FE">
      <w:pPr>
        <w:shd w:val="clear" w:color="auto" w:fill="FFFFFF"/>
        <w:spacing w:after="0" w:line="240" w:lineRule="auto"/>
        <w:ind w:left="567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на изучение предмета 35 часов   в год</w:t>
      </w:r>
    </w:p>
    <w:p w14:paraId="058A012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учебных недель:     35    недель.</w:t>
      </w:r>
    </w:p>
    <w:p w14:paraId="383295D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72BD209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Формы обучения:</w:t>
      </w:r>
    </w:p>
    <w:p w14:paraId="04697966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 с элементами игры;</w:t>
      </w:r>
    </w:p>
    <w:p w14:paraId="6B586B45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урок, с элементами практического занятия;</w:t>
      </w:r>
    </w:p>
    <w:p w14:paraId="5D4E760A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экскурсия;</w:t>
      </w:r>
    </w:p>
    <w:p w14:paraId="0CBA0086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игра</w:t>
      </w:r>
    </w:p>
    <w:p w14:paraId="55E5EF3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E4F9EE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Планируемые результаты освоения программы:</w:t>
      </w:r>
    </w:p>
    <w:p w14:paraId="3E67064B">
      <w:pPr>
        <w:pStyle w:val="65"/>
        <w:numPr>
          <w:ilvl w:val="0"/>
          <w:numId w:val="3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представления о мире, созданном руками человека;</w:t>
      </w:r>
    </w:p>
    <w:p w14:paraId="4677B3BE">
      <w:pPr>
        <w:pStyle w:val="65"/>
        <w:numPr>
          <w:ilvl w:val="0"/>
          <w:numId w:val="3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представления о доме, школе, о расположенных в них и рядом объектах (мебель, одежда, посуда, игровая площадка, и др.), о транспорте и т.д.;</w:t>
      </w:r>
    </w:p>
    <w:p w14:paraId="6A22F261">
      <w:pPr>
        <w:pStyle w:val="65"/>
        <w:numPr>
          <w:ilvl w:val="0"/>
          <w:numId w:val="3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знание элементарных правил безопасности поведения в доме, на улице, в транспорте, в общественных местах;</w:t>
      </w:r>
    </w:p>
    <w:p w14:paraId="3A9B74AD">
      <w:pPr>
        <w:pStyle w:val="65"/>
        <w:numPr>
          <w:ilvl w:val="0"/>
          <w:numId w:val="3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представления о социальных ролях людей (пассажир, пешеход, покупатель и т.д.);</w:t>
      </w:r>
    </w:p>
    <w:p w14:paraId="4156834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7AFC7B6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 xml:space="preserve">Содержание учебного предмета </w:t>
      </w:r>
    </w:p>
    <w:p w14:paraId="6886C29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Окружающий социальный мир</w:t>
      </w:r>
    </w:p>
    <w:p w14:paraId="67F5049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Школа.</w:t>
      </w:r>
    </w:p>
    <w:p w14:paraId="016C511C">
      <w:pPr>
        <w:pStyle w:val="65"/>
        <w:numPr>
          <w:ilvl w:val="0"/>
          <w:numId w:val="3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знание правил поведения во время учебных занятий;</w:t>
      </w:r>
    </w:p>
    <w:p w14:paraId="29644B6B">
      <w:pPr>
        <w:pStyle w:val="65"/>
        <w:numPr>
          <w:ilvl w:val="0"/>
          <w:numId w:val="3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обучение выполнению последовательных действий;</w:t>
      </w:r>
    </w:p>
    <w:p w14:paraId="27A670C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Предметы и материалы, изготовленные человеком.</w:t>
      </w:r>
    </w:p>
    <w:p w14:paraId="1F6B2251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знание свойств бумаги (рвется, мнется, намокает);</w:t>
      </w:r>
    </w:p>
    <w:p w14:paraId="1AA9B435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узнавание (различение) видов бумаги (по плотности (альбомный лист, папиросная бумага, картон и др.), по фактуре (глянцевая, бархатная и др.)) узнавание предметов, изготовленных из бумаги (салфетка, коробка, газета, книга и др.);</w:t>
      </w:r>
    </w:p>
    <w:p w14:paraId="3581160F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узнавание (различение) инструментов, с помощью которых работают с бумагой (ножницы, шило для бумаги, фигурный дырокол);</w:t>
      </w:r>
    </w:p>
    <w:p w14:paraId="54337F61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знание свойств дерева (прочность, твёрдость, плавает в воде, дает тепло, когда горит);</w:t>
      </w:r>
    </w:p>
    <w:p w14:paraId="4C4DB132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узнавание предметов, изготовленных из дерева (стол, полка, деревянные игрушки, двери и др.);</w:t>
      </w:r>
    </w:p>
    <w:p w14:paraId="475D68BF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знание свойств ткани (мягкая, мнется, намокает, рвётся);</w:t>
      </w:r>
    </w:p>
    <w:p w14:paraId="321F20CB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предметов, изготовленных из ткани (одежда, скатерть, штора, покрывала, постельное бельё, обивка мебели и др.).</w:t>
      </w:r>
    </w:p>
    <w:p w14:paraId="7D966BD5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Предметы быта.</w:t>
      </w:r>
    </w:p>
    <w:p w14:paraId="7E9E0DB5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электробытовых приборов: телевизор, утюг, лампа, вентилятор, обогреватель, микроволновая печь, электрочайник);</w:t>
      </w:r>
    </w:p>
    <w:p w14:paraId="6BD73879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знание назначения электроприборов;</w:t>
      </w:r>
    </w:p>
    <w:p w14:paraId="55FDF67D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узнавание (различение) предметов мебели: стол, стул, диван, шкаф, полка, кресло, кровать, табурет, комод;</w:t>
      </w:r>
    </w:p>
    <w:p w14:paraId="7E034759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знание назначения предметов мебели;</w:t>
      </w:r>
    </w:p>
    <w:p w14:paraId="022BB636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узнавание (различение) предметов посуды: тарелка, стакан, кружка, ложка, вилка, нож, кастрюля, сковорода, чайник, половник, нож;</w:t>
      </w:r>
    </w:p>
    <w:p w14:paraId="414EC2AF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знание назначение предметов посуды.</w:t>
      </w:r>
    </w:p>
    <w:p w14:paraId="4701241F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Квартира, дом, двор.</w:t>
      </w:r>
    </w:p>
    <w:p w14:paraId="533B4E30">
      <w:pPr>
        <w:pStyle w:val="65"/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знание о помещениях квартиры;</w:t>
      </w:r>
    </w:p>
    <w:p w14:paraId="192833C5">
      <w:pPr>
        <w:pStyle w:val="65"/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знание территории двора (место отдыха, игровая площадка, спортивная, площадка, место для контейнера с мусором).</w:t>
      </w:r>
    </w:p>
    <w:p w14:paraId="61013518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Транспорт.</w:t>
      </w:r>
    </w:p>
    <w:p w14:paraId="699B577F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транспорта;</w:t>
      </w:r>
    </w:p>
    <w:p w14:paraId="19E16D7A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знание назначения наземного транспорта.</w:t>
      </w:r>
    </w:p>
    <w:p w14:paraId="113678DD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Традиции, обычаи.</w:t>
      </w:r>
    </w:p>
    <w:p w14:paraId="38CFCD21">
      <w:pPr>
        <w:pStyle w:val="65"/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Знание традиций и атрибутов праздников (Новый Год, Рождество, Пасха).</w:t>
      </w:r>
    </w:p>
    <w:p w14:paraId="353ACE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7B78E89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КАЛЕНДАРНО-ТЕМАТИЧЕСКОЕ ПЛАНИРОВАНИЕ</w:t>
      </w:r>
    </w:p>
    <w:p w14:paraId="40175CCE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«ОКРУЖАЮЩИЙ СОЦИАЛЬНЫЙ МИР»</w:t>
      </w:r>
    </w:p>
    <w:tbl>
      <w:tblPr>
        <w:tblStyle w:val="5"/>
        <w:tblW w:w="9204" w:type="dxa"/>
        <w:tblInd w:w="142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08"/>
        <w:gridCol w:w="6237"/>
        <w:gridCol w:w="1559"/>
      </w:tblGrid>
      <w:tr w14:paraId="49A6EE01">
        <w:trPr>
          <w:trHeight w:val="405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B70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№№</w:t>
            </w:r>
          </w:p>
          <w:p w14:paraId="4249D9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E366B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Название разделов и тем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B7EF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</w:tr>
      <w:tr w14:paraId="28C38F9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FA00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2EBD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«Школа»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16287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14:paraId="040EFD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E962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D586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Школьные принадлежности.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6F1A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10DF8EB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AC9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5C7F6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Правила поведения во время учебных занятий. Выполнение инструкций и действий по образцу.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7088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3C1E807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CA2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14C5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Игра «Возьми, дай, положи».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BD38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4492A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8F4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8F080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Выбери предмет по очередности. Соблюдение очередности.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85E0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A08522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3F6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1E395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Игра «Повторяй за мной».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A10A2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018BB2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5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A11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6081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Выполнение задания по образцу. 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5BDC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899A7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D9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A59D5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Правила поведения дома. Соблюдение общепринятых норм поведения дома.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62AA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E968DA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921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C1ED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Правила поведения на улице.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28FC5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F32F789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97D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6DA6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Правила поведения в общественных местах.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E0C84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A7601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7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DD8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C5B6D">
            <w:pPr>
              <w:shd w:val="clear" w:color="auto" w:fill="FFFFFF"/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«Предметы и материалы, изготовленные человеком».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95EC7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14:paraId="0C30BC65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9ACF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D9E3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Бумага. Виды работы с ней.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D5483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61A554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618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6E0F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Стекло, резина, металл, пластмасса (просмотр презентации).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EF17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5C2ADCB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CF0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DDF6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Ткань, стекло, их свойства.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4EA4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24F1077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772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5D55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Бумажные поделки.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6625D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5ED086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913C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3666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Свойства бумаги. Поделки из бумаги.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30E5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A28F3F7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86E3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FFCF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Применение различных материалов в жизни. Работа в тетради.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BB75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AF7CA5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808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FC79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«Предметы быта»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D6F9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  <w:tr w14:paraId="00AA2640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1CA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B92A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Электробытовые приборы.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074B8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5CEE9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AF5B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0B80B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Предметы  мебели.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DA35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09DE89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051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E3B7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Использование предметов домашнего обихода в повседневной жизни.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D6E21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6145AE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87F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AE9A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«Квартира, дом, двор»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BEA94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14:paraId="6321C2C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F78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1A26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Моя квартира (комната, кухня, ванная комната, туалет).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A902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27C558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B50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79C2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Моя комната. Предметы мебели моей комнаты.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157A2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00945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87A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E406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Кухня. Предметы посуды предназначенные для сервировки стола и для приготовления пищи.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17F37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54A617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006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2C1F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Мой двор( место для отдыха, игровая площадка, спортивная площадка, место для парковки автомобилей, место для контейнера с мусором).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386DD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98088F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8E9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993F6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Мой двор. Ориентация во дворе.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9F23E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EE113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1DA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2BA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Правила поведения дома. Соблюдение общепринятых норм поведения.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72C60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C3BFDB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51A6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BCE3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Правила поведения на улице (Просмотр презентации).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C3D5C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213B27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BA73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D68A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Правила поведения в общественных местах (выбор картинок).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20D2D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C057D1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A90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03186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«Транспорт»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A93B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14:paraId="4DB48F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A43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4A46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Транспорт. Виды наземного транспорта.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F7219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86484C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48C1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B73AC">
            <w:pPr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Транспорт. Виды воздушного транспорта.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9F3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CE6987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8084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73C2A">
            <w:pPr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Транспорт. Виды водного транспорта.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FBE5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36A51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8733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F063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Виды космического транспорта.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A427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F1FC3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AD1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E2FB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Транспорт. Папина машина.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7AA69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76FA17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A5B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13BC6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Транспорт. Найди лишнего.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7CF64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1E6575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B72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E270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Транспорт. Просмотр презентации.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ADA2A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CF378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5D6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1DDF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Раздел «Традиции, обычаи».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A6C18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14:paraId="038E42B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47C9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307B8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Семейные традиции.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BEEC9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14:paraId="2A44483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F4AF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3322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Национальные праздники.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2E94B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47876E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00C4F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270C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ИТОГО ЗА ГОД: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8A6DC">
            <w:pPr>
              <w:spacing w:after="0" w:line="240" w:lineRule="auto"/>
              <w:ind w:firstLine="1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35 часов</w:t>
            </w:r>
          </w:p>
        </w:tc>
      </w:tr>
    </w:tbl>
    <w:p w14:paraId="6B91586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37E09AC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5EC8DA70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ДОМОВОДСТВО</w:t>
      </w:r>
    </w:p>
    <w:p w14:paraId="3D0B3821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 класс (Вариант 1.4.)</w:t>
      </w:r>
    </w:p>
    <w:p w14:paraId="4294E05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Общая характеристика учебного предмета:</w:t>
      </w:r>
    </w:p>
    <w:p w14:paraId="0D9F29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 глухого ребенка с  умеренной или тяжелой умственной отсталостью ведению домашнего хозяйства является важным направлением подготовки  к самостоятельной жизни. Благодаря занятиям по домоводству реализуется возможность посильного участия ребенка в работе по дому, воспитывается потребность устраивать свой быт в соответствии с общепринятыми нормами и правилами. Овладение простейшими хозяйственно – бытовыми навыками  не только снижает зависимость ребёнка от окружающих, но и укрепляет его уверенность в своих силах. </w:t>
      </w:r>
    </w:p>
    <w:p w14:paraId="19B0A2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 обучения:</w:t>
      </w:r>
      <w:r>
        <w:rPr>
          <w:rFonts w:ascii="Times New Roman" w:hAnsi="Times New Roman" w:cs="Times New Roman"/>
          <w:sz w:val="24"/>
          <w:szCs w:val="24"/>
        </w:rPr>
        <w:t xml:space="preserve"> повышение самостоятельности детей в выполнении хозяйственно-бытовой деятельности.</w:t>
      </w:r>
    </w:p>
    <w:p w14:paraId="39FB10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Основные задачи: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умений обращаться с инвентарем и электроприборами; освоение действий по приготовлению пищи, осуществлению покупок, уборке помещения и территории, уходу за вещами.</w:t>
      </w:r>
    </w:p>
    <w:p w14:paraId="73BABF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DB295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B93AEA4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Предметная область:  Человек и общество.</w:t>
      </w:r>
    </w:p>
    <w:p w14:paraId="4B52E1B3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Сроки изучения учебного предмета:  с  01.09.2020г. по 31.05.2021 г..</w:t>
      </w:r>
    </w:p>
    <w:p w14:paraId="576D0EB6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на изучение предмета 17 часов   в год</w:t>
      </w:r>
    </w:p>
    <w:p w14:paraId="1E6BADF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учебных недель:     35    недель.</w:t>
      </w:r>
    </w:p>
    <w:p w14:paraId="3FBEB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5B238B7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Формы обучения:</w:t>
      </w:r>
    </w:p>
    <w:p w14:paraId="4A5DCF11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 с элементами игры;</w:t>
      </w:r>
    </w:p>
    <w:p w14:paraId="3BB0A6C5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урок, с элементами практического занятия;</w:t>
      </w:r>
    </w:p>
    <w:p w14:paraId="1AD6E741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экскурсия;</w:t>
      </w:r>
    </w:p>
    <w:p w14:paraId="5240BEF0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игра</w:t>
      </w:r>
    </w:p>
    <w:p w14:paraId="564742C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B21446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Планируемые результаты освоения программы:</w:t>
      </w:r>
    </w:p>
    <w:p w14:paraId="5C62FF32">
      <w:pPr>
        <w:pStyle w:val="66"/>
        <w:numPr>
          <w:ilvl w:val="1"/>
          <w:numId w:val="3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овладение умением выполнять доступные бытовые действия/операции, связанные с выполнением повседневных дел дома.</w:t>
      </w:r>
    </w:p>
    <w:p w14:paraId="7B07EBC3">
      <w:pPr>
        <w:pStyle w:val="66"/>
        <w:numPr>
          <w:ilvl w:val="1"/>
          <w:numId w:val="3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умение выполнять доступные бытовые виды работ: прием пищи</w:t>
      </w:r>
      <w:r>
        <w:rPr>
          <w:rFonts w:ascii="Times New Roman" w:hAnsi="Times New Roman"/>
          <w:i/>
          <w:sz w:val="24"/>
          <w:szCs w:val="24"/>
        </w:rPr>
        <w:t>;</w:t>
      </w:r>
    </w:p>
    <w:p w14:paraId="52D972A6">
      <w:pPr>
        <w:pStyle w:val="66"/>
        <w:numPr>
          <w:ilvl w:val="1"/>
          <w:numId w:val="3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мение соблюдать минимальные гигиенические правила при приеме пищи.</w:t>
      </w:r>
    </w:p>
    <w:p w14:paraId="6DA0256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394F75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  <w:t>Содержание учебного предмета</w:t>
      </w:r>
    </w:p>
    <w:p w14:paraId="29D586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  <w:t>Домоводство</w:t>
      </w:r>
    </w:p>
    <w:p w14:paraId="593263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Обращение с кухонным инвентарем </w:t>
      </w:r>
    </w:p>
    <w:p w14:paraId="078FC2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Основные задачи раздела: формирование действий по распознаванию предметов кухонной утвари.</w:t>
      </w:r>
    </w:p>
    <w:p w14:paraId="472BE11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Различение предметов посуды для сервировки стола (тарелка, стакан, кружка, ложка), для приготовления пищи (кастрюля, сковорода, чайник, половник, нож). Различение чистой и грязной посуды. </w:t>
      </w:r>
    </w:p>
    <w:p w14:paraId="14C0D5A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Уход за вещами </w:t>
      </w:r>
    </w:p>
    <w:p w14:paraId="48F7A0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Основные задачи раздела: формирование действий/приемов по уходу за вещами.</w:t>
      </w:r>
    </w:p>
    <w:p w14:paraId="32D9B27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Складывание белья и одежды. Чистка одежды. </w:t>
      </w:r>
    </w:p>
    <w:p w14:paraId="05DC0B6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Уборка помещения </w:t>
      </w:r>
    </w:p>
    <w:p w14:paraId="551A210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Основные задачи раздела: формирование умений различать звуки инвентаря по уборке помещения.</w:t>
      </w:r>
    </w:p>
    <w:p w14:paraId="23DC97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Cs/>
          <w:sz w:val="24"/>
          <w:szCs w:val="24"/>
        </w:rPr>
        <w:t>Уборка пола</w:t>
      </w:r>
      <w:r>
        <w:rPr>
          <w:rFonts w:ascii="Times New Roman" w:hAnsi="Times New Roman" w:eastAsia="Times New Roman" w:cs="Times New Roman"/>
          <w:sz w:val="24"/>
          <w:szCs w:val="24"/>
        </w:rPr>
        <w:t>. Уборка мусора пылесосом. Заметание мусора на совок.</w:t>
      </w:r>
    </w:p>
    <w:p w14:paraId="18C62A0E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5AE4CFCC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КАЛЕНДАРНО-ТЕМАТИЧЕСКОЕ ПЛАНИРОВАНИЕ</w:t>
      </w:r>
    </w:p>
    <w:p w14:paraId="4443CB5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«ДОМОВОДСТВО»</w:t>
      </w:r>
    </w:p>
    <w:tbl>
      <w:tblPr>
        <w:tblStyle w:val="12"/>
        <w:tblW w:w="9640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6379"/>
        <w:gridCol w:w="1701"/>
      </w:tblGrid>
      <w:tr w14:paraId="558EF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558B361A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379" w:type="dxa"/>
            <w:vAlign w:val="center"/>
          </w:tcPr>
          <w:p w14:paraId="77E0831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Название разделов и тем</w:t>
            </w:r>
          </w:p>
        </w:tc>
        <w:tc>
          <w:tcPr>
            <w:tcW w:w="1701" w:type="dxa"/>
            <w:vAlign w:val="center"/>
          </w:tcPr>
          <w:p w14:paraId="4A380F20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Кол-во</w:t>
            </w:r>
          </w:p>
          <w:p w14:paraId="506AA761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часов</w:t>
            </w:r>
          </w:p>
        </w:tc>
      </w:tr>
      <w:tr w14:paraId="5793D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5AA518B9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0205EFB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Раздел «Обращение с кухонным инвентарем»</w:t>
            </w:r>
          </w:p>
        </w:tc>
        <w:tc>
          <w:tcPr>
            <w:tcW w:w="1701" w:type="dxa"/>
          </w:tcPr>
          <w:p w14:paraId="26AC637E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10</w:t>
            </w:r>
          </w:p>
        </w:tc>
      </w:tr>
      <w:tr w14:paraId="10084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0A055532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14:paraId="36B9F5E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Обращение с посудой.</w:t>
            </w:r>
          </w:p>
        </w:tc>
        <w:tc>
          <w:tcPr>
            <w:tcW w:w="1701" w:type="dxa"/>
          </w:tcPr>
          <w:p w14:paraId="72234CDD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389A1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4FF4FE8F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14:paraId="323B774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Различение предметов посуды для сервировки стола (тарелка, стакан, кружка, ложка, вилка, нож).</w:t>
            </w:r>
          </w:p>
        </w:tc>
        <w:tc>
          <w:tcPr>
            <w:tcW w:w="1701" w:type="dxa"/>
          </w:tcPr>
          <w:p w14:paraId="068AB4BC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</w:tr>
      <w:tr w14:paraId="51808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6F3BC9DA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14:paraId="143F823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Различение посуды для приготовления пищи (кастрюля, сковорода, чайник, половник, нож).</w:t>
            </w:r>
          </w:p>
        </w:tc>
        <w:tc>
          <w:tcPr>
            <w:tcW w:w="1701" w:type="dxa"/>
          </w:tcPr>
          <w:p w14:paraId="465ECEA6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</w:tr>
      <w:tr w14:paraId="2B44F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4E883389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14:paraId="496C067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Различение чистой и грязной посуды.</w:t>
            </w:r>
          </w:p>
        </w:tc>
        <w:tc>
          <w:tcPr>
            <w:tcW w:w="1701" w:type="dxa"/>
          </w:tcPr>
          <w:p w14:paraId="6801020B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3855D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68913DED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3BAA691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Раздел «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Уход за вещами»</w:t>
            </w:r>
          </w:p>
        </w:tc>
        <w:tc>
          <w:tcPr>
            <w:tcW w:w="1701" w:type="dxa"/>
          </w:tcPr>
          <w:p w14:paraId="7161D7FE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4</w:t>
            </w:r>
          </w:p>
        </w:tc>
      </w:tr>
      <w:tr w14:paraId="6CB44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090B2170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14:paraId="51E9F32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Складывание белья и одежды.</w:t>
            </w:r>
          </w:p>
        </w:tc>
        <w:tc>
          <w:tcPr>
            <w:tcW w:w="1701" w:type="dxa"/>
          </w:tcPr>
          <w:p w14:paraId="7684C537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33B36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1CD6BA52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14:paraId="1133BAC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Чистка одежды.</w:t>
            </w:r>
          </w:p>
        </w:tc>
        <w:tc>
          <w:tcPr>
            <w:tcW w:w="1701" w:type="dxa"/>
          </w:tcPr>
          <w:p w14:paraId="21C7659B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63EAE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55448E39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384ADC6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Раздел «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Уборка помещения»</w:t>
            </w:r>
          </w:p>
        </w:tc>
        <w:tc>
          <w:tcPr>
            <w:tcW w:w="1701" w:type="dxa"/>
          </w:tcPr>
          <w:p w14:paraId="24602DB8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</w:tr>
      <w:tr w14:paraId="3ED51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7BAD776D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14:paraId="7A05BA6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Уборка мусора пылесосом</w:t>
            </w:r>
          </w:p>
        </w:tc>
        <w:tc>
          <w:tcPr>
            <w:tcW w:w="1701" w:type="dxa"/>
          </w:tcPr>
          <w:p w14:paraId="0AC2DFE9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5AF20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6A5FF062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6379" w:type="dxa"/>
          </w:tcPr>
          <w:p w14:paraId="4C7DF5D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Заметание мусора на совок</w:t>
            </w:r>
          </w:p>
        </w:tc>
        <w:tc>
          <w:tcPr>
            <w:tcW w:w="1701" w:type="dxa"/>
          </w:tcPr>
          <w:p w14:paraId="57754873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</w:tr>
      <w:tr w14:paraId="12613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66AA86A1">
            <w:pPr>
              <w:spacing w:after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7684AE0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ИТОГО ЗА ГОД:</w:t>
            </w:r>
          </w:p>
        </w:tc>
        <w:tc>
          <w:tcPr>
            <w:tcW w:w="1701" w:type="dxa"/>
          </w:tcPr>
          <w:p w14:paraId="5EE731C5">
            <w:pPr>
              <w:spacing w:after="0" w:line="240" w:lineRule="auto"/>
              <w:ind w:firstLine="34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</w:tr>
    </w:tbl>
    <w:p w14:paraId="62B02F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7C85D905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АДАПТИВНЯ ФИЗКУЛЬТУРА</w:t>
      </w:r>
    </w:p>
    <w:p w14:paraId="07C570C5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 класс (Вариант 1.4.)</w:t>
      </w:r>
    </w:p>
    <w:p w14:paraId="11D78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Общая характеристика учебного предмета:</w:t>
      </w:r>
    </w:p>
    <w:p w14:paraId="266287D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развития детей препятствуют их полноценному нахождению и обучению в среде сверстников, эмоциональному, коммуникативному взаимодействию с окружающими людьми. Они не способны в полном объёме воспринимать собственное тело, до конца осознать свои физические возможности и ограничения, полноценно использовать доступные способы передвижения, соотносить самочувствие с настроением, собственной активностью, самостоятельностью и независимостью, самостоятельно контролировать двигательные навыки, координацию движений и т.п..В связи с этим </w:t>
      </w:r>
      <w:r>
        <w:rPr>
          <w:rFonts w:ascii="Times New Roman" w:hAnsi="Times New Roman" w:cs="Times New Roman"/>
          <w:b/>
          <w:i/>
          <w:sz w:val="24"/>
          <w:szCs w:val="24"/>
        </w:rPr>
        <w:t>целью адаптивной физической культуры</w:t>
      </w:r>
      <w:r>
        <w:rPr>
          <w:rFonts w:ascii="Times New Roman" w:hAnsi="Times New Roman" w:cs="Times New Roman"/>
          <w:sz w:val="24"/>
          <w:szCs w:val="24"/>
        </w:rPr>
        <w:t xml:space="preserve"> является </w:t>
      </w:r>
      <w:r>
        <w:rPr>
          <w:rFonts w:ascii="Times New Roman" w:hAnsi="Times New Roman" w:eastAsia="Times New Roman" w:cs="Times New Roman"/>
          <w:sz w:val="24"/>
          <w:szCs w:val="24"/>
        </w:rPr>
        <w:t>повышение двигательной активности детей, оптимизация физического состояния и развития ребенка, а так же сохранение жизненно важных функций организма.</w:t>
      </w:r>
    </w:p>
    <w:p w14:paraId="4050AE2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>Основные задачи:</w:t>
      </w:r>
    </w:p>
    <w:p w14:paraId="046076B0">
      <w:pPr>
        <w:pStyle w:val="65"/>
        <w:numPr>
          <w:ilvl w:val="0"/>
          <w:numId w:val="4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развитие двигательных функций, формирование фонда жизненно важных движений и игровой деятельности;</w:t>
      </w:r>
    </w:p>
    <w:p w14:paraId="123C3764">
      <w:pPr>
        <w:pStyle w:val="65"/>
        <w:numPr>
          <w:ilvl w:val="0"/>
          <w:numId w:val="4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общее развитие и предупреждение вторичных эмоциональных расстройств;</w:t>
      </w:r>
    </w:p>
    <w:p w14:paraId="3AE0F930">
      <w:pPr>
        <w:pStyle w:val="65"/>
        <w:numPr>
          <w:ilvl w:val="0"/>
          <w:numId w:val="4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преодоление двигательных нарушений, нормализация мышечного тонуса;</w:t>
      </w:r>
    </w:p>
    <w:p w14:paraId="101F0EA5">
      <w:pPr>
        <w:pStyle w:val="65"/>
        <w:numPr>
          <w:ilvl w:val="0"/>
          <w:numId w:val="4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профилактика отрицательной динамики состояния здоровья, повышение физиологической активности органов и систем; </w:t>
      </w:r>
    </w:p>
    <w:p w14:paraId="691B41DB">
      <w:pPr>
        <w:pStyle w:val="65"/>
        <w:numPr>
          <w:ilvl w:val="0"/>
          <w:numId w:val="4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развитие физических способностей, расширение объема мышечно-двигательных представлений и двигательной памяти;</w:t>
      </w:r>
    </w:p>
    <w:p w14:paraId="6DBE8D5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</w:pPr>
    </w:p>
    <w:p w14:paraId="4F7A2B93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Предметная область:  Физическая культура.</w:t>
      </w:r>
    </w:p>
    <w:p w14:paraId="56BC4932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Сроки изучения учебного предмета:  с  01.09.2020г. по 31.05.2021 г..</w:t>
      </w:r>
    </w:p>
    <w:p w14:paraId="7F98486D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в неделю:  1 ч.</w:t>
      </w:r>
    </w:p>
    <w:p w14:paraId="3ED21DF8">
      <w:pPr>
        <w:shd w:val="clear" w:color="auto" w:fill="FFFFFF"/>
        <w:spacing w:after="0" w:line="240" w:lineRule="auto"/>
        <w:ind w:left="360" w:right="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на изучение предмета 35 часов   в год</w:t>
      </w:r>
    </w:p>
    <w:p w14:paraId="1B04ADD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учебных недель:     35    недель.</w:t>
      </w:r>
    </w:p>
    <w:p w14:paraId="2E2268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28565BA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Формы обучения:</w:t>
      </w:r>
    </w:p>
    <w:p w14:paraId="5FE95FA0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 с элементами игры;</w:t>
      </w:r>
    </w:p>
    <w:p w14:paraId="3CA938F4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урок, с элементами практического занятия;</w:t>
      </w:r>
    </w:p>
    <w:p w14:paraId="14730A24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игра</w:t>
      </w:r>
    </w:p>
    <w:p w14:paraId="0759D68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9C422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Планируемые результаты освоения программы:</w:t>
      </w:r>
    </w:p>
    <w:p w14:paraId="2C3C0971">
      <w:pPr>
        <w:pStyle w:val="65"/>
        <w:numPr>
          <w:ilvl w:val="0"/>
          <w:numId w:val="4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формирование двигательных навыков;</w:t>
      </w:r>
    </w:p>
    <w:p w14:paraId="359085E4">
      <w:pPr>
        <w:pStyle w:val="65"/>
        <w:numPr>
          <w:ilvl w:val="0"/>
          <w:numId w:val="4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развитие крупной моторики;</w:t>
      </w:r>
    </w:p>
    <w:p w14:paraId="4A59B806">
      <w:pPr>
        <w:pStyle w:val="65"/>
        <w:numPr>
          <w:ilvl w:val="0"/>
          <w:numId w:val="4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освоение модели  невербального общения;</w:t>
      </w:r>
    </w:p>
    <w:p w14:paraId="69A14EB6">
      <w:pPr>
        <w:pStyle w:val="65"/>
        <w:numPr>
          <w:ilvl w:val="0"/>
          <w:numId w:val="4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развитие ориентировки в пространстве относительно своего тела.</w:t>
      </w:r>
    </w:p>
    <w:p w14:paraId="35D4BF8E">
      <w:pPr>
        <w:pStyle w:val="65"/>
        <w:numPr>
          <w:ilvl w:val="0"/>
          <w:numId w:val="4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умение выполнять инструкции при помощи  педагога;</w:t>
      </w:r>
    </w:p>
    <w:p w14:paraId="1B17CE2C">
      <w:pPr>
        <w:pStyle w:val="65"/>
        <w:numPr>
          <w:ilvl w:val="0"/>
          <w:numId w:val="4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проявляет эмоциональный интерес к заданию;</w:t>
      </w:r>
    </w:p>
    <w:p w14:paraId="7CB944D2">
      <w:pPr>
        <w:pStyle w:val="65"/>
        <w:numPr>
          <w:ilvl w:val="0"/>
          <w:numId w:val="4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удерживает позу при упражнениях; </w:t>
      </w:r>
    </w:p>
    <w:p w14:paraId="72CAF2BD">
      <w:pPr>
        <w:pStyle w:val="65"/>
        <w:numPr>
          <w:ilvl w:val="0"/>
          <w:numId w:val="4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двигательная реакция  по подражанию учителю.</w:t>
      </w:r>
    </w:p>
    <w:p w14:paraId="46CD339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54EA5B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1DE4E0A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  <w:t>Содержание предмета</w:t>
      </w:r>
    </w:p>
    <w:p w14:paraId="02E9255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Адаптивная физкультура </w:t>
      </w:r>
    </w:p>
    <w:p w14:paraId="3231F0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 «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Восприятие собственного тела», «Развитие физических способностей», «Общеразвивающие и корригирующие упражнения».</w:t>
      </w:r>
    </w:p>
    <w:p w14:paraId="18A58580">
      <w:pPr>
        <w:pStyle w:val="10"/>
        <w:shd w:val="clear" w:color="auto" w:fill="FFFFFF"/>
        <w:spacing w:before="0" w:beforeAutospacing="0" w:after="0" w:afterAutospacing="0"/>
        <w:ind w:firstLine="567"/>
        <w:jc w:val="both"/>
      </w:pPr>
      <w:r>
        <w:t>Физическое воспитание отличается от других видов воспитания тем, что в его основе лежит обучение упорядочнным двигательным действиям, развитие физических способностей и формирование связанных с ними знаний. В основу обучения положена система простейших физических упражнений, направленных на коррекцию дефектов физического развития и моторики, выработку жизненно необходимых двигательных умений и навыков у учащихся с  тяжелой умственной отсталостью. Необходимо отметить, что учащиеся этой категории имеют значительные отклонения в физическом и двигательном развитии. Это сказывается на содержании и методике уроков адаптивной физической культуры. Замедленность (отсутствие) психических процессов обуславливает чрезвычайный минимум  двигательных навыков. Необходимо неоднократное повторение действий/операций, закрепление.</w:t>
      </w:r>
    </w:p>
    <w:p w14:paraId="3CE497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FAC9D5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КАЛЕНДАРНО-ТЕМАТИЧЕСКОЕ ПЛАНИРОВАНИЕ</w:t>
      </w:r>
    </w:p>
    <w:p w14:paraId="1EB9F3D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«АДАПТИВНАЯ ФИЗКУЛЬТУРА»</w:t>
      </w:r>
    </w:p>
    <w:tbl>
      <w:tblPr>
        <w:tblStyle w:val="5"/>
        <w:tblW w:w="9714" w:type="dxa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92"/>
        <w:gridCol w:w="6426"/>
        <w:gridCol w:w="1796"/>
      </w:tblGrid>
      <w:tr w14:paraId="13F8416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DF4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67B15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Название разделов и тем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A4C38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Кол-во</w:t>
            </w:r>
          </w:p>
          <w:p w14:paraId="1EE7FCF7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часов</w:t>
            </w:r>
          </w:p>
        </w:tc>
      </w:tr>
      <w:tr w14:paraId="6577945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6A8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CE042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«Восприятие собственного тела».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97171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14:paraId="3F919B7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A19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DE79A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Восприятие тактильных раздражителей.  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63B37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713D59B0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E337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FBA0C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Развитие зрительно-моторной координации (координация глаз-рука, посмотри/ возьми /дотянись/сбрось.  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41E8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63BF7525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4D7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C880D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«Развитие физических способностей».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8A3F3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4</w:t>
            </w:r>
          </w:p>
        </w:tc>
      </w:tr>
      <w:tr w14:paraId="264F82C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0FF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F7875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Развитие представлений о пространственном расположении частей тела; ориентирование в направлении движений частей тела (выполнение просьб/инструкций).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3B198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670D6367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5C7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DA7ED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держание различных поз продолжительное время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C7892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28FA685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EA5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BAC8B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«Общеразвивающие и корригирующие упражнения».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2C24B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26</w:t>
            </w:r>
          </w:p>
        </w:tc>
      </w:tr>
      <w:tr w14:paraId="1AFB90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8" w:hRule="atLeast"/>
        </w:trPr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A79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7580A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E2B7DD6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>Дыхательные упражнения: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произвольный вдох (выдох) через рот (нос), произвольный вдох через нос (рот), выдох через рот (нос).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E1A91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754CA61C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4C23C3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6D3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58CFB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навыка произвольного изменения позы.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0339E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48A10CD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0" w:hRule="atLeast"/>
        </w:trPr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494D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5524A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Упражнения на поддержание мышечного тонуса.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9361F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</w:tr>
      <w:tr w14:paraId="7542B56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0" w:hRule="atLeast"/>
        </w:trPr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59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E4AFF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Захват предметов.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0C409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7E0407C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0" w:hRule="atLeast"/>
        </w:trPr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3C0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F17C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Передача предметов.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610AE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</w:tr>
      <w:tr w14:paraId="7CC41DAB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0" w:hRule="atLeast"/>
        </w:trPr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1CF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30174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Упражнения на мягких гимнастических формах.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DFD6A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</w:tr>
      <w:tr w14:paraId="5196B14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0" w:hRule="atLeast"/>
        </w:trPr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727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C364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Обеспечение правильного позиционирования.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3E17B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</w:tr>
      <w:tr w14:paraId="0BD1D129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0" w:hRule="atLeast"/>
        </w:trPr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074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FDE3F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Вертикализация с различной степенью поддержки.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C39C3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</w:tr>
      <w:tr w14:paraId="71204735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0" w:hRule="atLeast"/>
        </w:trPr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4B7E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9AAC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Повороты на месте в разные стороны.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CA15B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</w:tr>
      <w:tr w14:paraId="479484D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0" w:hRule="atLeast"/>
        </w:trPr>
        <w:tc>
          <w:tcPr>
            <w:tcW w:w="14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CE3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9A421">
            <w:pPr>
              <w:spacing w:after="0" w:line="240" w:lineRule="auto"/>
              <w:ind w:firstLine="34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ИТОГО ЗА ГОД:</w:t>
            </w:r>
          </w:p>
        </w:tc>
        <w:tc>
          <w:tcPr>
            <w:tcW w:w="17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B152F">
            <w:pPr>
              <w:spacing w:after="0" w:line="240" w:lineRule="auto"/>
              <w:ind w:hanging="1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</w:p>
        </w:tc>
      </w:tr>
    </w:tbl>
    <w:p w14:paraId="1EC58E7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ED20D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7D9E7BA2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ИЗОБРАЗИТЕЛЬНАЯ ДЕЯТЕЛЬНОСТЬ</w:t>
      </w:r>
    </w:p>
    <w:p w14:paraId="77A05ABE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 класс (Вариант 1.4.)</w:t>
      </w:r>
    </w:p>
    <w:p w14:paraId="15352F3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Общая  характеристика  учебного  предмета:</w:t>
      </w:r>
    </w:p>
    <w:p w14:paraId="3CCCB86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Изобразительная деятельность занимает важное место в работе с глухими детьми, обучающимися по варианту 1.4. Вместе с формированием умений и навыков изобразительной деятельности у ребенка воспитывается эмоциональное отношение к миру, формируются восприятия, воображение, память, зрительно-двигательная координация. На занятиях по аппликации, лепке, рисованию дети имеют возможность выразить себя как личность, проявить интерес к деятельности или к предмету изображения, доступными для них способами осуществить выбор изобразительных средств. </w:t>
      </w:r>
    </w:p>
    <w:p w14:paraId="43392ED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Целью обучения</w:t>
      </w:r>
      <w:r>
        <w:rPr>
          <w:rFonts w:ascii="Times New Roman" w:hAnsi="Times New Roman" w:cs="Times New Roman"/>
          <w:sz w:val="24"/>
          <w:szCs w:val="24"/>
        </w:rPr>
        <w:t xml:space="preserve"> изобразительной деятельности является формирование умений изображать предметы и объекты окружающей действительности художественными средствами.</w:t>
      </w:r>
    </w:p>
    <w:p w14:paraId="208D16E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>Основные задачи:</w:t>
      </w:r>
    </w:p>
    <w:p w14:paraId="358EBC78">
      <w:pPr>
        <w:pStyle w:val="65"/>
        <w:numPr>
          <w:ilvl w:val="0"/>
          <w:numId w:val="4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корригировать недостатки восприятия, внимания, зрительно-двигательной координации, пространственных представлений, наглядно-действенного, наглядно-образного мышления детей, а также их речи и связи с практической деятельностью.</w:t>
      </w:r>
    </w:p>
    <w:p w14:paraId="293D16A8">
      <w:pPr>
        <w:pStyle w:val="65"/>
        <w:numPr>
          <w:ilvl w:val="0"/>
          <w:numId w:val="4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научить понимать обращенную речи и смысла доступных невербальных графических знаков (рисунков, фотографий, пиктограмм и других графических изображений), неспецифических жестов; </w:t>
      </w:r>
    </w:p>
    <w:p w14:paraId="69D80807">
      <w:pPr>
        <w:pStyle w:val="65"/>
        <w:numPr>
          <w:ilvl w:val="0"/>
          <w:numId w:val="4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учить вступать в контакт, поддерживать и завершать его, используя традиционные (вербальные) и альтернативные средства коммуникации, соблюдая общепринятые правила поведения</w:t>
      </w:r>
    </w:p>
    <w:p w14:paraId="243755D0">
      <w:pPr>
        <w:pStyle w:val="65"/>
        <w:numPr>
          <w:ilvl w:val="0"/>
          <w:numId w:val="4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учить пользоваться доступными средствами коммуникации в практике экспрессивной и импрессивной речи для решения соответствующих возрасту житейских задач;</w:t>
      </w:r>
    </w:p>
    <w:p w14:paraId="3A505B2E">
      <w:pPr>
        <w:pStyle w:val="65"/>
        <w:numPr>
          <w:ilvl w:val="0"/>
          <w:numId w:val="4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развивать умение использовать  предметы  и учебные материалы по  назначению;</w:t>
      </w:r>
    </w:p>
    <w:p w14:paraId="6092631A">
      <w:pPr>
        <w:pStyle w:val="65"/>
        <w:numPr>
          <w:ilvl w:val="0"/>
          <w:numId w:val="4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развиать использование доступных жестов для передачи сообщения;</w:t>
      </w:r>
    </w:p>
    <w:p w14:paraId="68F196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</w:p>
    <w:p w14:paraId="2148DF6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Предметная область: «Искусство»</w:t>
      </w:r>
    </w:p>
    <w:p w14:paraId="1D13ED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Сроки изучения учебного предмета:  с  01.09.2020г. по 31.05.2021г.</w:t>
      </w:r>
    </w:p>
    <w:p w14:paraId="78185D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на изучение предмета:    17часов в год (по  0,5ч. в неделю)</w:t>
      </w:r>
    </w:p>
    <w:p w14:paraId="24B7814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учебных недель:   35    недель</w:t>
      </w:r>
    </w:p>
    <w:p w14:paraId="4CEED2B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CE39291">
      <w:pPr>
        <w:shd w:val="clear" w:color="auto" w:fill="FFFFFF"/>
        <w:spacing w:after="0" w:line="240" w:lineRule="auto"/>
        <w:ind w:right="62"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Формы обучения:</w:t>
      </w:r>
    </w:p>
    <w:p w14:paraId="7C866463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 с элементами игры;</w:t>
      </w:r>
    </w:p>
    <w:p w14:paraId="2AB6BC18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урок, с элементами практического занятия;</w:t>
      </w:r>
    </w:p>
    <w:p w14:paraId="7328B065">
      <w:pPr>
        <w:numPr>
          <w:ilvl w:val="0"/>
          <w:numId w:val="16"/>
        </w:numPr>
        <w:shd w:val="clear" w:color="auto" w:fill="FFFFFF"/>
        <w:spacing w:after="0" w:line="240" w:lineRule="auto"/>
        <w:ind w:left="0" w:right="62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игра</w:t>
      </w:r>
    </w:p>
    <w:p w14:paraId="00FBD08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59CB96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>Планируемые результаты освоения программы:</w:t>
      </w:r>
    </w:p>
    <w:p w14:paraId="58EA573E">
      <w:pPr>
        <w:pStyle w:val="65"/>
        <w:numPr>
          <w:ilvl w:val="0"/>
          <w:numId w:val="3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понимание обращенной речи и смысла доступных невербальных графических знаков (рисунков, фотографий, пиктограмм и других графических изображений), неспецифических жестов;  </w:t>
      </w:r>
    </w:p>
    <w:p w14:paraId="1ABB936A">
      <w:pPr>
        <w:pStyle w:val="65"/>
        <w:numPr>
          <w:ilvl w:val="0"/>
          <w:numId w:val="3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овладение вступать в контакт, поддерживать и завершать его, используя традиционные (вербальные) и альтернативные средства коммуникации, соблюдая общепринятые правила поведения;</w:t>
      </w:r>
    </w:p>
    <w:p w14:paraId="6AD76CCD">
      <w:pPr>
        <w:pStyle w:val="65"/>
        <w:numPr>
          <w:ilvl w:val="0"/>
          <w:numId w:val="3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задач;</w:t>
      </w:r>
    </w:p>
    <w:p w14:paraId="1E6FAB21">
      <w:pPr>
        <w:pStyle w:val="65"/>
        <w:numPr>
          <w:ilvl w:val="0"/>
          <w:numId w:val="3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умение использовать  предметы  и учебные материалы по  назначению;</w:t>
      </w:r>
    </w:p>
    <w:p w14:paraId="6081A4CB">
      <w:pPr>
        <w:pStyle w:val="65"/>
        <w:numPr>
          <w:ilvl w:val="0"/>
          <w:numId w:val="3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использование доступных жестов для передачи сообщения;</w:t>
      </w:r>
    </w:p>
    <w:p w14:paraId="4AA5A31E">
      <w:pPr>
        <w:pStyle w:val="65"/>
        <w:numPr>
          <w:ilvl w:val="0"/>
          <w:numId w:val="3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понимание слов, обозначающие объекты и явления природы, объекты рукотворного мира и деятельность человека.</w:t>
      </w:r>
    </w:p>
    <w:p w14:paraId="3C981D5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393CF3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>Содержание предмета</w:t>
      </w:r>
    </w:p>
    <w:p w14:paraId="41423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Изобразительная деятельность</w:t>
      </w:r>
    </w:p>
    <w:p w14:paraId="4551589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Аппликация</w:t>
      </w:r>
    </w:p>
    <w:p w14:paraId="583CAD21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разных видов бумаги: цветная бумага, картон, фольга, салфетка и др.</w:t>
      </w:r>
    </w:p>
    <w:p w14:paraId="5749C210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Сминание бумаги</w:t>
      </w:r>
    </w:p>
    <w:p w14:paraId="7F49E8CB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Сгибание листа бумаги пополам (вчетверо, по диагонали)</w:t>
      </w:r>
    </w:p>
    <w:p w14:paraId="31F28A1F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Намазывание всей (части) поверхности клеем</w:t>
      </w:r>
    </w:p>
    <w:p w14:paraId="1E35DCF8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Выкалывание по контуру</w:t>
      </w:r>
    </w:p>
    <w:p w14:paraId="016076AE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Вырезание по контуру</w:t>
      </w:r>
    </w:p>
    <w:p w14:paraId="07DD7C29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Сборка изображения объекта из нескольких деталей</w:t>
      </w:r>
    </w:p>
    <w:p w14:paraId="74059F71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Соединение деталей между собой</w:t>
      </w:r>
    </w:p>
    <w:p w14:paraId="5BE673D2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Лепка</w:t>
      </w:r>
    </w:p>
    <w:p w14:paraId="42636A2C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пластичных материалов: пластилин, тесто, глина</w:t>
      </w:r>
    </w:p>
    <w:p w14:paraId="25471183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Разминание пластилина (теста, глины)</w:t>
      </w:r>
    </w:p>
    <w:p w14:paraId="77491F31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Отщипывание  кусочка материала от целого куска</w:t>
      </w:r>
    </w:p>
    <w:p w14:paraId="18DD7FB1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Отрезание кусочка материала стекой</w:t>
      </w:r>
    </w:p>
    <w:p w14:paraId="5E3DDA26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Размазывание пластилина по шаблону (внутри контура)</w:t>
      </w:r>
    </w:p>
    <w:p w14:paraId="135CBFFC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Катание колбаски на доске (в руках)</w:t>
      </w:r>
    </w:p>
    <w:p w14:paraId="5F5CC502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Катание  шарика на доске (в руках)</w:t>
      </w:r>
    </w:p>
    <w:p w14:paraId="7454E529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Сгибание колбаски в кольцо</w:t>
      </w:r>
    </w:p>
    <w:p w14:paraId="1AC72EE1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Закручивание колбаски  в жгутик</w:t>
      </w:r>
    </w:p>
    <w:p w14:paraId="7F388679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Расплющивание материала на доске (между ладонями, между пальцами)</w:t>
      </w:r>
    </w:p>
    <w:p w14:paraId="18D8D362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Лепка предмета из одной (нескольких) частей</w:t>
      </w:r>
    </w:p>
    <w:p w14:paraId="31E65DCC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Рисование.</w:t>
      </w:r>
    </w:p>
    <w:p w14:paraId="4D06CC04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Узнавание (различение) материалов и инструментов, используемых для рисования: краски, мелки, карандаши, фломастеры, палитра, мольберт, кисти, емкость для воды</w:t>
      </w:r>
    </w:p>
    <w:p w14:paraId="11345486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Оставление графического следа</w:t>
      </w:r>
    </w:p>
    <w:p w14:paraId="2D42171B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Освоение приемов рисования карандашом</w:t>
      </w:r>
    </w:p>
    <w:p w14:paraId="571FC47C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Освоение приемов рисования кистью: прием касания, прием примакивания, прием наращивания массы</w:t>
      </w:r>
    </w:p>
    <w:p w14:paraId="5334F5ED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Рисование точек</w:t>
      </w:r>
    </w:p>
    <w:p w14:paraId="0EB5E8CD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Рисование (вертикальных, горизонтальных, наклонных) линий</w:t>
      </w:r>
    </w:p>
    <w:p w14:paraId="3F7CD524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Рисование геометрической фигуры (круг, овал, квадрат, прямоугольник, треугольник)</w:t>
      </w:r>
    </w:p>
    <w:p w14:paraId="1F0AAEEE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Заполнение контура точками</w:t>
      </w:r>
    </w:p>
    <w:p w14:paraId="263CC01B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Штриховка слева направо (сверху вниз, по диагонали), двойная штриховка</w:t>
      </w:r>
    </w:p>
    <w:p w14:paraId="3AE92A43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Рисование контура предмета по контурным линиям (по опорным точкам, по трафарету, по шаблону, по представлению)</w:t>
      </w:r>
    </w:p>
    <w:p w14:paraId="52809E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5491D1C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КАЛЕНДАРНО-ТЕМАТИЧЕСКОЕ ПЛАНИРОВАНИЕ</w:t>
      </w:r>
    </w:p>
    <w:p w14:paraId="24F7618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«ИЗОБРАЗИТЕЛЬНАЯ ДЕЯТЕЛЬНОСТЬ»</w:t>
      </w:r>
    </w:p>
    <w:tbl>
      <w:tblPr>
        <w:tblStyle w:val="5"/>
        <w:tblW w:w="9095" w:type="dxa"/>
        <w:tblInd w:w="426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65"/>
        <w:gridCol w:w="6096"/>
        <w:gridCol w:w="1734"/>
      </w:tblGrid>
      <w:tr w14:paraId="0F7D58A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F66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7105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Название разделов и тем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EE83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</w:tr>
      <w:tr w14:paraId="5367ECE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4EE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8D84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«Я и моё тело».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161D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14:paraId="4DBBC5C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E6A3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505B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«Собери человечка» - аппликация  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  <w:t>(из бумажных и картонных шаблонов).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A650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EC4767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3F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8F00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«Девочка»-  раскрашивание готового контура.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8D87A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3943D89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23E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AE39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«Мальчик»  - раскрашивание готового контура.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4B01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07F6FEE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CC8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8FFC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«Растения, фрукты».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6E28E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14:paraId="069E523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D0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9F85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«Осенний ковёр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  <w:t>» -  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аппликация из  сухих листьев  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  <w:t> (наклеивание сухих листьев или цветных бумажных заготовок «листочков).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9E289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A05E2A6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F41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A198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«Наливное яблочко»- аппликация из кусочков бумаги  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  <w:t>(наклеиваем кусочки бумаги на контур дерева).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F24F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39DDFE0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EA5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86A4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«В лесу много ягод»-  раскрашивание карандашами готовых контуров.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B6C2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BFF771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55B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9CBD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Лепка  «Фруктовый сад» 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  <w:t>( прикрепляем сплющенные шарики на контур дерева).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A1BB4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C6B90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59A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0395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Цветик-семицветик – аппликация    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  <w:t>(из заготовок бумаги).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A1B3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CDF0C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6D9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C8FD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«Явления природы».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88B30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7C10B18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61E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7C2C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«Здравствуй, солнце!» -  раскрасить и дорисовать рисунок.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092DB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204985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207D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1035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Аппликация «Облака на небе» (из мелких кусочков рваной бумаги) 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  <w:t>наклеиваем на заранее подготовленный лист.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820CC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3278A2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C10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CAD3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«Игрушки».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E956F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67FF7EC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1E8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3BB1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«Волшебная бутылка» - поделка.   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  <w:t>(сминаем бумагу в комочки и складываем их в бутылку).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8D3BB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91AA6D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AEE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4290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Рисование, аппликация «Мячики»  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  <w:t>(раскрашивание и наклеивание кружочков на лист.)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6D541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7ECF60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48F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0C05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«Домашние животные».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02590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14:paraId="702140C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1CB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8CC7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«Маленький пушистый котёнок»- аппликация из шариков бумаги 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  <w:t>(выложи котёнка из смятой в шарики бумаги).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E5AD3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643910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14B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72E0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«Гусеница»- рисование при помощи штампа.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CD51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B98094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EA0C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2BBB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«Бабочка» - рисование красками методом монотипии.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B014D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9BF7E1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789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5415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«Ёжик»  из пластилина и заготовок из спичек.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9E4D5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AC88C00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594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F358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«Зайчик» - аппликация из нескольких частей.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B299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D9914A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" w:hRule="atLeast"/>
        </w:trPr>
        <w:tc>
          <w:tcPr>
            <w:tcW w:w="12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740B5">
            <w:pPr>
              <w:spacing w:after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E38C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ИТОГО ЗА ГОД: </w:t>
            </w:r>
          </w:p>
        </w:tc>
        <w:tc>
          <w:tcPr>
            <w:tcW w:w="1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9C892">
            <w:pPr>
              <w:spacing w:after="0" w:line="240" w:lineRule="auto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17 часов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3A1870F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</w:p>
    <w:p w14:paraId="38AF09B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4.4. Содержание коррекционно-развивающих курсов</w:t>
      </w:r>
    </w:p>
    <w:p w14:paraId="1DC3B9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Уроки коррекционно-развивающих занятий создают базу в виде общего и речевого развития обучающейся и готовят её к усвоению материала по другим учебным предметам. Предметно-практическая деятельность имеет богатые возможности для воспитания у ребенка эмоций и умения выражать свои чувства; учит обучающихся терпению, настойчивости, аккуратности, трудолюбию, делиться материалами, инструментами, радоваться успехам своим и товарищей. Эти уроки способствуют развитию и совершенствованию активности и самостоятельности обучающейся, навыков взаимоотношений и опыта совместной деятельности, формированию положительных качеств личности. Предметно-практическая деятельность является первым этапом системы трудового обучения учащейся. На уроках коррекционно-развивающих занятий ребенок практически знакомится с материалами, их свойствами и назначением, учится их узнавать, различать и называть, усваивают доступные приемы их обработки. Ребёнок учится правильно пользоваться инструментами, практически осваивают правила техники безопасности при работе с ними, овладевает основами трудовой культуры. Уроки коррекционно-развивающих занятий способствуют формированию мотивационной готовности к трудовому обучению, развитию произвольности (формированию умений подражать действиям взрослого, действовать по показу, образцу, словесной инструкции, подчинять свои действия заданному правилу).</w:t>
      </w:r>
    </w:p>
    <w:p w14:paraId="2C4B2BB9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7BE9B91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553249D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ПРЕДМЕТНО-ПРАКТИЧЕСКИЕ ДЕЙСТВИЯ</w:t>
      </w:r>
    </w:p>
    <w:p w14:paraId="0C4C3CFE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Коррекционно-развивающие занятия</w:t>
      </w:r>
    </w:p>
    <w:p w14:paraId="34E22F1E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2BCC1D3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Общая характеристика курса</w:t>
      </w:r>
    </w:p>
    <w:p w14:paraId="5E7731B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FF58C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>рабочей программы – формирование действий и движений при непосредственной помощи учителя (взрослого), создание атмосферы «познания мира».</w:t>
      </w:r>
    </w:p>
    <w:p w14:paraId="44EDD1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69657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данной цели поставлены следующие </w:t>
      </w:r>
      <w:r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14:paraId="545781C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обучающие:</w:t>
      </w:r>
    </w:p>
    <w:p w14:paraId="55AD16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формирование тактильных ощущений о предметах окружающей действительности;</w:t>
      </w:r>
    </w:p>
    <w:p w14:paraId="28638B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формирование минимального уровня речевого (звукового) развития;</w:t>
      </w:r>
    </w:p>
    <w:p w14:paraId="62E1DDB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коррекционные:</w:t>
      </w:r>
    </w:p>
    <w:p w14:paraId="217DE2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формирование общей  моторики, двигательной координации при выполнении элементарных действий/операций, пространственных представлений. </w:t>
      </w:r>
    </w:p>
    <w:p w14:paraId="55BBBFBA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воспитывающие:</w:t>
      </w:r>
    </w:p>
    <w:p w14:paraId="46165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воспитание усидчивости, терпеливости.</w:t>
      </w:r>
    </w:p>
    <w:p w14:paraId="4CD6C4E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</w:pPr>
    </w:p>
    <w:p w14:paraId="1849FC06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Сроки изучения курса :  с  01.09.2020г. по 31.05.2021.</w:t>
      </w:r>
    </w:p>
    <w:p w14:paraId="23603EE7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на изучение курса:  70 часов (2 часа в неделю)</w:t>
      </w:r>
    </w:p>
    <w:p w14:paraId="23C14A90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учебных недель:   35    недель</w:t>
      </w:r>
    </w:p>
    <w:p w14:paraId="791449B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7AB1B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Планируемые результаты:</w:t>
      </w:r>
    </w:p>
    <w:p w14:paraId="39E28C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 рабочей программе даны конкретные формулировки планируемых результатов, которые могут быть не достигнуты в течение одного или нескольких уроков. Но педагог создает условия, дает обучающейся возможности для выполнения определенных действий, осуществляя деятельностный подход.</w:t>
      </w:r>
    </w:p>
    <w:p w14:paraId="5A5996D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При планировании предполагаемых результатов (личностных, предметных, базовых учебных действий) 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предполагаются следующие формулировки:</w:t>
      </w:r>
    </w:p>
    <w:p w14:paraId="253B234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. Создать предпосылки для формирования (чего либо)</w:t>
      </w:r>
    </w:p>
    <w:p w14:paraId="246F4F4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2. Будет иметь возможность….</w:t>
      </w:r>
    </w:p>
    <w:p w14:paraId="33C1AB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3. Создать условия для формирования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…</w:t>
      </w:r>
    </w:p>
    <w:p w14:paraId="2A1431C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4. 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С помощью педагога выполняет действия…</w:t>
      </w:r>
    </w:p>
    <w:p w14:paraId="575730B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5. Предоставить возможность познакомиться с ……</w:t>
      </w:r>
    </w:p>
    <w:p w14:paraId="286114E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6. Сформировать представление о….</w:t>
      </w:r>
    </w:p>
    <w:p w14:paraId="1122F8B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7. Создать условия для формирования представлений….</w:t>
      </w:r>
    </w:p>
    <w:p w14:paraId="2A1DA9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Личностные результаты:</w:t>
      </w:r>
    </w:p>
    <w:p w14:paraId="528092B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Физические характеристики персональной идентификации:</w:t>
      </w:r>
    </w:p>
    <w:p w14:paraId="7DFB3F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определяет свои внешние данные (цвет глаз, волос, рост и т.д.);</w:t>
      </w:r>
    </w:p>
    <w:p w14:paraId="5202C7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 определяет состояние своего здоровья;</w:t>
      </w:r>
    </w:p>
    <w:p w14:paraId="224982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Гендерная идентичность</w:t>
      </w:r>
    </w:p>
    <w:p w14:paraId="1404C4B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определяет свою половую принадлежность (без обоснования);</w:t>
      </w:r>
    </w:p>
    <w:p w14:paraId="67C9BAE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Возрастная идентификаци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я</w:t>
      </w:r>
    </w:p>
    <w:p w14:paraId="74C1A19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определяет свою возрастную группу (ребенок, подросток, юноша);</w:t>
      </w:r>
    </w:p>
    <w:p w14:paraId="4F11488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проявляет уважение к людям старшего возраста.</w:t>
      </w:r>
    </w:p>
    <w:p w14:paraId="58A2BCA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«Чувства, желания, взгляды»</w:t>
      </w:r>
    </w:p>
    <w:p w14:paraId="2F83581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понимает эмоциональные состояния других людей;</w:t>
      </w:r>
    </w:p>
    <w:p w14:paraId="7CCDAED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понимает язык эмоций (позы, мимика, жесты и т.д.);</w:t>
      </w:r>
    </w:p>
    <w:p w14:paraId="4B7F6AB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проявляет 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собственные чувства;</w:t>
      </w:r>
    </w:p>
    <w:p w14:paraId="03AFDF8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«Социальные навыки»</w:t>
      </w:r>
    </w:p>
    <w:p w14:paraId="01D984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умеет устанавливать и поддерживать контакты;</w:t>
      </w:r>
    </w:p>
    <w:p w14:paraId="5E96C4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умеет кооперироваться и сотрудничать;</w:t>
      </w:r>
    </w:p>
    <w:p w14:paraId="36E16B1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избегает конфликтных ситуаций;</w:t>
      </w:r>
    </w:p>
    <w:p w14:paraId="7876880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пользуется речевыми и жестовыми формами взаимодействия для установления контактов, разрешения конфликтов;</w:t>
      </w:r>
    </w:p>
    <w:p w14:paraId="78076D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использует элементарные формы речевого этикета;</w:t>
      </w:r>
    </w:p>
    <w:p w14:paraId="6D77992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принимает доброжелательные шутки в свой адрес;</w:t>
      </w:r>
    </w:p>
    <w:p w14:paraId="52DA7B4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охотно участвует в совместной деятельности (сюжетно-ролевых играх, инсценировках, хоровом пении, танцах и др., в создании совместных панно, рисунков, аппликаций, конструкций и поделок и т. п.);</w:t>
      </w:r>
    </w:p>
    <w:p w14:paraId="0790044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Мотивационно – личностный блок:</w:t>
      </w:r>
    </w:p>
    <w:p w14:paraId="3C363AC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испытывает потребность в новых знаниях (на начальном уровне)</w:t>
      </w:r>
    </w:p>
    <w:p w14:paraId="64F0367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стремится помогать окружающим.</w:t>
      </w:r>
    </w:p>
    <w:p w14:paraId="60796A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Биологический уровень:</w:t>
      </w:r>
    </w:p>
    <w:p w14:paraId="7FA8533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сообщает о дискомфорте, вызванном внешними факторами (температурный режим, освещение и. т.д.)</w:t>
      </w:r>
    </w:p>
    <w:p w14:paraId="2FC89D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сообщает об изменениях в организме (заболевание, ограниченность некоторых функций и т.д.)</w:t>
      </w:r>
    </w:p>
    <w:p w14:paraId="3D85CD6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Осознает себя в следующих социальных ролях:</w:t>
      </w:r>
    </w:p>
    <w:p w14:paraId="220D95D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семейно – бытовых;</w:t>
      </w:r>
    </w:p>
    <w:p w14:paraId="2600659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Развитие мотивов учебной деятельности:</w:t>
      </w:r>
    </w:p>
    <w:p w14:paraId="5687BE6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проявляет мотивацию благополучия (желает заслужить одобрение, получить хорошие отметки);</w:t>
      </w:r>
    </w:p>
    <w:p w14:paraId="5715EB8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Формирование эстетических потребностей, ценностей, чувств:</w:t>
      </w:r>
    </w:p>
    <w:p w14:paraId="4666E94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воспринимает и наблюдает за окружающими предметами и явлениями, рассматривает или прослушивает произведений искусства;</w:t>
      </w:r>
    </w:p>
    <w:p w14:paraId="1D15EBD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Развитие навыков сотрудничества со взрослыми и сверстниками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:</w:t>
      </w:r>
    </w:p>
    <w:p w14:paraId="1219FA8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принимает участие в коллективных делах и играх;</w:t>
      </w:r>
    </w:p>
    <w:p w14:paraId="69AD6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принимать и оказывать помощь.</w:t>
      </w:r>
    </w:p>
    <w:p w14:paraId="462D5F7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Предметные  результаты коррекционной работы:</w:t>
      </w:r>
    </w:p>
    <w:p w14:paraId="5E36C5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умеет рассматривать различные по качеству материалы: бумагу, ткань, природный материал и т.д.;</w:t>
      </w:r>
    </w:p>
    <w:p w14:paraId="058D013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умеет фиксировать взгляд на объекте;</w:t>
      </w:r>
    </w:p>
    <w:p w14:paraId="5F87FC1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умеет воспринимать, удерживать изделие в руках рассматривая его со всех сторон;</w:t>
      </w:r>
    </w:p>
    <w:p w14:paraId="2AC2F15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сжимает, разглаживает, разрывает, сгибает бумагу различной фактуры;</w:t>
      </w:r>
    </w:p>
    <w:p w14:paraId="4D24C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скатывает из бумаги шарики;</w:t>
      </w:r>
    </w:p>
    <w:p w14:paraId="7566A14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раскладывает кусочки ткани на столе;</w:t>
      </w:r>
    </w:p>
    <w:p w14:paraId="11005AD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рисует на бумаге, заворачивает в бумагу предметы</w:t>
      </w:r>
    </w:p>
    <w:p w14:paraId="134416B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выполняет последовательно организованные движения;</w:t>
      </w:r>
    </w:p>
    <w:p w14:paraId="1D228CE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играет с кубиками, карандашами, палочками и т.д;</w:t>
      </w:r>
    </w:p>
    <w:p w14:paraId="1E6BCA0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складывает в банку природный материал, доставать его из банки ложкой (пальцами);</w:t>
      </w:r>
    </w:p>
    <w:p w14:paraId="61C229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складывает (достает) карандаши в (из) коробки;</w:t>
      </w:r>
    </w:p>
    <w:p w14:paraId="0E63BAE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раскладывает по блюдцам разный природный материал;</w:t>
      </w:r>
    </w:p>
    <w:p w14:paraId="109D5E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разминает пластилин двумя руками, расплющивает его на дощечке, между ладошек, разрывает пластилин на мелкие и большие части, соединяет пластилин, отщипывает пластилин пальцами, раскатывает пластилин прямыми и круговыми движениями;</w:t>
      </w:r>
    </w:p>
    <w:p w14:paraId="4C13CE9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строит их двух трех кубиков (деревянных, пластмассовых) простые конструкции (стол, стул, домик);</w:t>
      </w:r>
    </w:p>
    <w:p w14:paraId="11DA51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играет с учителем в элементарные сюжетные игры (кукла пришла в домик, села на стул и т.д.);</w:t>
      </w:r>
    </w:p>
    <w:p w14:paraId="49719F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может смочить и отжать ткань (губку), вытирать тканью (губкой) различные поверхности, складывать, скатывать ткань, завязывать ткань в узелок;</w:t>
      </w:r>
    </w:p>
    <w:p w14:paraId="0139FB7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узнает материалы на ощупь, по звуку;</w:t>
      </w:r>
    </w:p>
    <w:p w14:paraId="7948641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строит из кубиков башню;</w:t>
      </w:r>
    </w:p>
    <w:p w14:paraId="344576D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наполняет железные и пластиковые сосуды различными предметами;</w:t>
      </w:r>
    </w:p>
    <w:p w14:paraId="3D5130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играет с конструктивными материалами.</w:t>
      </w:r>
    </w:p>
    <w:p w14:paraId="1A5EF0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7DF3AF1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75CC166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1E3EB25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47635B3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04213973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КАЛЕНДАРНО-ТЕМАТИЧЕСКОЕ ПЛАНИРОВАНИЕ</w:t>
      </w:r>
    </w:p>
    <w:p w14:paraId="7C40580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«ПРЕДМЕТНО-ПРАКТИЧЕСКИЕ ДЕЙСТВИЯ»</w:t>
      </w:r>
    </w:p>
    <w:tbl>
      <w:tblPr>
        <w:tblStyle w:val="5"/>
        <w:tblW w:w="9305" w:type="dxa"/>
        <w:tblInd w:w="108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18"/>
        <w:gridCol w:w="6743"/>
        <w:gridCol w:w="1144"/>
      </w:tblGrid>
      <w:tr w14:paraId="787611D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2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906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42FD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Название разделов и тем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BF1C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</w:tr>
      <w:tr w14:paraId="3E2DB02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2D4D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C809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«Действия с  предметами, с природными материалами»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775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14:paraId="32152C4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A485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281A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Игры с кинетическим песком.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4FD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4138BB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CF5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3ED8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Игры с конструктивными материалами.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56C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24705FAE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C53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624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Игры с семенами, с крупами, с прищепками,  «сенсорная коробка».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D50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0DC46D16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70E3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8A76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«Временные представления,  части суток (утро, день, вечер, ночь), пространственная ориентировка, Ориентировка  на плоскости  «середина-верх», «середина-низ»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3AE4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14:paraId="6D9A31B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D5C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4865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Где право, где лево?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CF6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641DE5D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5C3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DD76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Пространственные понятия. Игра «Расставь кукол  по порядку»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3F5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7E150785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E13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4579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Упражнения на движение в пространстве.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627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101EE4C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E79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E6B1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«Что дальше, что ближе?!» - упражнение на ориентировку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A869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7E6A1BE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988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981F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Ориентировка на плоскости листа.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07E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46CC57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8EE1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69D5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Части суток (утро, день, вечер, ночь).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FCE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1919AFB7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3D5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FD33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«Времена года» - работа с иллюстрациями по временам года.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F30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6221C0C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B1B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431D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«Развитие моторики и  кинетических ощущений, тактильно-двигательное восприятие», знакомство с цифрами, письмо цифр.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7DBB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</w:tr>
      <w:tr w14:paraId="365E0E20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7774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30BA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Развитие мелкой моторики.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758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2678FFA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A5BB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AF0A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Развитие зрительно - моторной координации.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DC6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3A0C6E8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5EED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2018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Мой друг мячик.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0C5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38D02A5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E00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DB9F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Развитие тактильной чувствительности.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40DA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67A8F4E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942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730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Ловкие руки:  поисковые движения рук.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6FBB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63561B6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236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19EF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Ловкие руки: соотносящие движения рук.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BDE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5C4D718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00E6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29EC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 «Сенсорное развитие, сенсорные эталоны, зрительное и слуховое восприятие» (круг, квадрат, треугольник)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C3C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26</w:t>
            </w:r>
          </w:p>
        </w:tc>
      </w:tr>
      <w:tr w14:paraId="4318C72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C9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E725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Различение геометрических фигур.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841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46C5A74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1BE9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A9F2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Упражнения на доске Сегена (плоскостные геометрические фигуры).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BE2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74297B1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B03C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5029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Форма предметов.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32E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604610E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DDF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3EAC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Высокий – низкий. Сравнение предметов.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1A9D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467505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37D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15F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Длинный  - короткий. Сравнение предметов.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C74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1ACDE9E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1AB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5361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Упражнение на подбор заданного цвета.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C634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614BFA5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748F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FA20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Цветовой спектр.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1DC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5647965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19DD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0223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«Что изменилось?» - дидактическая игра.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19A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79EBF2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A5F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8A1F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Развитие зрительного восприятия.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F1F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500E4799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A9D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E859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Игра «Где зажегся фонарь?»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812F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6AD95244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10F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C92C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Поверхность предметов.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35F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2B94254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D4B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806B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Музыкальные шумы и музыкальные звуки.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2C33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140410C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9A5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D8F6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Голоса животных.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AA7C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5413970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90EF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297A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«Повторение»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17F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  <w:tr w14:paraId="2981E2C6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046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3232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Группировка по цвету, размеру, форме предметов.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1A2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30FB0C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E89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3F6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Различение и объединение предметов по форме.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173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08D0F4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E971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3676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 заплатку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(упражнения на доске Сегена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0A6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43E55EF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AAED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AB02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с предметами: пирамидка, матрѐшка.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41E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6F02C0C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32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4D95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Выкладывание узоров с соблюдением цвета (Елочки и грибочки).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5B0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2DEF24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B305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AD22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Раскладывание предметов, расположенных вверху и внизу.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DBD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1C861A7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93D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E54D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ИТОГО ЧАСОВ ЗА ГОД:   </w:t>
            </w:r>
          </w:p>
        </w:tc>
        <w:tc>
          <w:tcPr>
            <w:tcW w:w="1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D127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70 час.</w:t>
            </w:r>
          </w:p>
        </w:tc>
      </w:tr>
    </w:tbl>
    <w:p w14:paraId="087BB1D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2ADBB1D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8199843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РАЗВИТИЕ ПСИХОМОТОРИКИ И СЕНСОРНЫХ ПРОЦЕССОВ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</w:t>
      </w:r>
    </w:p>
    <w:p w14:paraId="30BF0865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Коррекционно-развивающие занятия</w:t>
      </w:r>
    </w:p>
    <w:p w14:paraId="04B46FE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Общая характеристика курса</w:t>
      </w:r>
    </w:p>
    <w:p w14:paraId="74FA42A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Обучающаяся имеет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 xml:space="preserve"> </w:t>
      </w:r>
      <w:r>
        <w:rPr>
          <w:rStyle w:val="20"/>
          <w:rFonts w:ascii="Times New Roman" w:hAnsi="Times New Roman" w:cs="Times New Roman"/>
          <w:sz w:val="24"/>
          <w:szCs w:val="24"/>
          <w:shd w:val="clear" w:color="auto" w:fill="FFFFFF"/>
        </w:rPr>
        <w:t xml:space="preserve">двухстороннею нейросенсорную тугоухость </w:t>
      </w:r>
      <w:r>
        <w:rPr>
          <w:rStyle w:val="20"/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IV</w:t>
      </w:r>
      <w:r>
        <w:rPr>
          <w:rStyle w:val="20"/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степени, умеренную умственную отсталость с нарушение поведения, эпилепсией, а это значит что у девочки весь комплекс психомоторных нарушений, который включает в себя: нарушение мелкой и общей моторики, нарушения пространственной ориентировки и координации движений, нарушения таких познавательных психических процессов, как восприятие, память, внимание, воображение, мышление и речь. Поэтому возникает необходимость оказания комплексной дифференцированной помощи, направленной на преодоление трудностей овладения социальными и познавательными компетентностями, что в конечном итоге будет способствовать более успешной адаптации и интеграции её в общество. Эти проблемы возможно при помощи занятий по психомоторному и сенсорному развитию. Занятия по развитию  психомоторики и сенсорных процессов имеют важное коррекционно-развивающее значение, оказывают существенное воздействие на интеллектуальную, эмоциональную, двигательную сферу; способствуют формированию положительных навыков поведения у  обучающихся с отклонениями в развитии. Сенсорное развитие с одной стороны, составляет фундамент общего умственного развития у обучающихся, а с другой – имеет самостоятельное значение, так как полноценное восприятие является базовым для успешного овладения многими видами деятельности.</w:t>
      </w:r>
    </w:p>
    <w:p w14:paraId="407D9D0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  <w:t xml:space="preserve">Цель: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на основе создания оптимальных условий познания ребенком каждого объекта в совокупности свойств, качеств, признаков дать правильное многогранное полифункциональное представление об окружающей действительности, способствующее оптимизации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психического развития ребенка и более эффективной социализации его в обществе.</w:t>
      </w:r>
    </w:p>
    <w:p w14:paraId="41D47A5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37A700AC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  <w:t xml:space="preserve">Основные задачи реализации содержания: </w:t>
      </w:r>
    </w:p>
    <w:p w14:paraId="164A50C2">
      <w:pPr>
        <w:pStyle w:val="65"/>
        <w:numPr>
          <w:ilvl w:val="0"/>
          <w:numId w:val="4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развитие различных видов восприятия (зрительного, тактильного, кинестетического восприятия) как пропедевтика формирования навыков общения, предметно-практической и познавательной деятельности;</w:t>
      </w:r>
    </w:p>
    <w:p w14:paraId="14CBF962">
      <w:pPr>
        <w:pStyle w:val="65"/>
        <w:numPr>
          <w:ilvl w:val="0"/>
          <w:numId w:val="4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коррекция недостатков познавательной деятельности, путем систематического и целенаправленного воспитания полноценного восприятия форм, величины, цвета, </w:t>
      </w:r>
    </w:p>
    <w:p w14:paraId="2804D3CF">
      <w:pPr>
        <w:pStyle w:val="65"/>
        <w:numPr>
          <w:ilvl w:val="0"/>
          <w:numId w:val="48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коррекция отдельных сторон психической деятельности и личностной сферы, расширение представлений об окружающей действительности.</w:t>
      </w:r>
    </w:p>
    <w:p w14:paraId="0802D790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376B1DFA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Сроки изучения курса :  с  01.09.2020г. по 31.05.2021.</w:t>
      </w:r>
    </w:p>
    <w:p w14:paraId="47CFF8B3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часов на изучение курса:  70 часов (2 часа в неделю)</w:t>
      </w:r>
    </w:p>
    <w:p w14:paraId="76067FC0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Количество учебных недель:   35    недель</w:t>
      </w:r>
    </w:p>
    <w:p w14:paraId="696AF730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</w:p>
    <w:p w14:paraId="49A55B8D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  <w:t>Планируемые результаты освоения.</w:t>
      </w:r>
    </w:p>
    <w:p w14:paraId="1CA061F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Предполагается то, что ребенок будет целенаправленно выполнять действия/операции по инструкции педагога (при постоянной помощи педагога); различать предметы по одному из указанных признаков: форма, величина, цвет; определять на ощупь величину хорошо знакомых предметов; различать предметы  по признаку соответствия знакомым сенсорным эталона; различать речевые и неречевые звуки. Ориентироваться на собственном теле. </w:t>
      </w:r>
    </w:p>
    <w:p w14:paraId="7869418F">
      <w:pPr>
        <w:spacing w:after="0" w:line="0" w:lineRule="atLeast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Содержание.</w:t>
      </w:r>
    </w:p>
    <w:p w14:paraId="722D2159">
      <w:pPr>
        <w:spacing w:after="0" w:line="0" w:lineRule="atLeast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Обследование ребенка </w:t>
      </w:r>
    </w:p>
    <w:p w14:paraId="22D93666">
      <w:pPr>
        <w:spacing w:after="0" w:line="0" w:lineRule="atLeast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моторики, графомоторных навыков.</w:t>
      </w:r>
    </w:p>
    <w:p w14:paraId="48285CAE">
      <w:pPr>
        <w:spacing w:after="0" w:line="0" w:lineRule="atLeast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Тактильно-двигательное восприятие.</w:t>
      </w:r>
    </w:p>
    <w:p w14:paraId="2DC7557D">
      <w:pPr>
        <w:spacing w:after="0" w:line="0" w:lineRule="atLeast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Кинестетическое и кинетическое развитие.</w:t>
      </w:r>
    </w:p>
    <w:p w14:paraId="35B3BE1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Восприятие формы, величины, цвета; конструирование предметов.</w:t>
      </w:r>
    </w:p>
    <w:p w14:paraId="44B5FA26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1EE58A9E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КАЛЕНДАРНО ТЕМАТИЧЕСКОЕ ПЛАНИРОВАНИЕ</w:t>
      </w:r>
    </w:p>
    <w:p w14:paraId="3553C309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«РАЗВИТИЕ ПСИХОМОТОРИКИ И СЕНСОРНЫХ ПРОЦЕССОВ»</w:t>
      </w:r>
    </w:p>
    <w:p w14:paraId="03A9C228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</w:p>
    <w:tbl>
      <w:tblPr>
        <w:tblStyle w:val="12"/>
        <w:tblW w:w="509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6661"/>
        <w:gridCol w:w="1702"/>
      </w:tblGrid>
      <w:tr w14:paraId="6AB86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623A6AE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17" w:type="pct"/>
          </w:tcPr>
          <w:p w14:paraId="068AAE5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 и разделов</w:t>
            </w:r>
          </w:p>
        </w:tc>
        <w:tc>
          <w:tcPr>
            <w:tcW w:w="873" w:type="pct"/>
          </w:tcPr>
          <w:p w14:paraId="78AD618A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14:paraId="77EE0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3FB0E81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7" w:type="pct"/>
          </w:tcPr>
          <w:p w14:paraId="472EB6B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Обследование ребенка.</w:t>
            </w:r>
          </w:p>
        </w:tc>
        <w:tc>
          <w:tcPr>
            <w:tcW w:w="873" w:type="pct"/>
          </w:tcPr>
          <w:p w14:paraId="4FA82BF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29AD6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378E97F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pct"/>
          </w:tcPr>
          <w:p w14:paraId="4FFBDA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«Развитие моторики, графомоторных навыков»</w:t>
            </w:r>
          </w:p>
        </w:tc>
        <w:tc>
          <w:tcPr>
            <w:tcW w:w="873" w:type="pct"/>
          </w:tcPr>
          <w:p w14:paraId="732CF10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</w:tr>
      <w:tr w14:paraId="3A3D9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1CE2D11E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7" w:type="pct"/>
          </w:tcPr>
          <w:p w14:paraId="2F2F2C9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Целенаправленность выполнения действий и движений по инструкции педагога (бросание в цель).</w:t>
            </w:r>
          </w:p>
        </w:tc>
        <w:tc>
          <w:tcPr>
            <w:tcW w:w="873" w:type="pct"/>
          </w:tcPr>
          <w:p w14:paraId="5C0FA9C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14:paraId="4A4BA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2D5D210F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17" w:type="pct"/>
          </w:tcPr>
          <w:p w14:paraId="4099BD4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чувства равновесия («дорожка следов»)</w:t>
            </w:r>
          </w:p>
        </w:tc>
        <w:tc>
          <w:tcPr>
            <w:tcW w:w="873" w:type="pct"/>
          </w:tcPr>
          <w:p w14:paraId="17664DB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14:paraId="31024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41A9FFE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7" w:type="pct"/>
          </w:tcPr>
          <w:p w14:paraId="246DEDD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Согласованность действий и движений разных частей тела</w:t>
            </w:r>
          </w:p>
        </w:tc>
        <w:tc>
          <w:tcPr>
            <w:tcW w:w="873" w:type="pct"/>
          </w:tcPr>
          <w:p w14:paraId="4FFD68C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376E1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1D601459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7" w:type="pct"/>
          </w:tcPr>
          <w:p w14:paraId="6C02A09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гимнастика. Обводка по трафарету и штриховка.</w:t>
            </w:r>
          </w:p>
        </w:tc>
        <w:tc>
          <w:tcPr>
            <w:tcW w:w="873" w:type="pct"/>
          </w:tcPr>
          <w:p w14:paraId="6E76476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14:paraId="68A2B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451D819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7" w:type="pct"/>
          </w:tcPr>
          <w:p w14:paraId="1276724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Координация движений руки и глаза</w:t>
            </w:r>
          </w:p>
        </w:tc>
        <w:tc>
          <w:tcPr>
            <w:tcW w:w="873" w:type="pct"/>
          </w:tcPr>
          <w:p w14:paraId="5D1A7DBE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6D889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54A083BE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17" w:type="pct"/>
          </w:tcPr>
          <w:p w14:paraId="72DFE9D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Сгибание бумаги.</w:t>
            </w:r>
          </w:p>
        </w:tc>
        <w:tc>
          <w:tcPr>
            <w:tcW w:w="873" w:type="pct"/>
          </w:tcPr>
          <w:p w14:paraId="18F8253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2BC52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6AA1A2C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17" w:type="pct"/>
          </w:tcPr>
          <w:p w14:paraId="1DD8FCC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гимнастика.</w:t>
            </w:r>
          </w:p>
        </w:tc>
        <w:tc>
          <w:tcPr>
            <w:tcW w:w="873" w:type="pct"/>
          </w:tcPr>
          <w:p w14:paraId="12F7FC7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14:paraId="09029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39AC15C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pct"/>
          </w:tcPr>
          <w:p w14:paraId="4E1E709C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«Тактильно-двигательное восприятие»</w:t>
            </w:r>
          </w:p>
        </w:tc>
        <w:tc>
          <w:tcPr>
            <w:tcW w:w="873" w:type="pct"/>
          </w:tcPr>
          <w:p w14:paraId="3F00A0A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14:paraId="78D13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7134CA8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17" w:type="pct"/>
          </w:tcPr>
          <w:p w14:paraId="139EBFF0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на ощупь величины предмета. Дидактическая игра «Чудесный мешочек».</w:t>
            </w:r>
          </w:p>
        </w:tc>
        <w:tc>
          <w:tcPr>
            <w:tcW w:w="873" w:type="pct"/>
          </w:tcPr>
          <w:p w14:paraId="3EBCFF5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04EBF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7364BB7F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17" w:type="pct"/>
          </w:tcPr>
          <w:p w14:paraId="71151B6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с крупной мозайкой.</w:t>
            </w:r>
          </w:p>
        </w:tc>
        <w:tc>
          <w:tcPr>
            <w:tcW w:w="873" w:type="pct"/>
          </w:tcPr>
          <w:p w14:paraId="38EC81BF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14:paraId="72F14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41754ADE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17" w:type="pct"/>
          </w:tcPr>
          <w:p w14:paraId="1C0BA88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в раскатывании пластилина. Лепка .</w:t>
            </w:r>
          </w:p>
        </w:tc>
        <w:tc>
          <w:tcPr>
            <w:tcW w:w="873" w:type="pct"/>
          </w:tcPr>
          <w:p w14:paraId="714ED92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14:paraId="68219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33E4736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pct"/>
          </w:tcPr>
          <w:p w14:paraId="15AAB2D2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со шнурками, проволокой, нанизыванием бусин различной величины.</w:t>
            </w:r>
          </w:p>
        </w:tc>
        <w:tc>
          <w:tcPr>
            <w:tcW w:w="873" w:type="pct"/>
          </w:tcPr>
          <w:p w14:paraId="37DAC41E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14:paraId="083DE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7FCF44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17" w:type="pct"/>
          </w:tcPr>
          <w:p w14:paraId="456DAFA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с пуговицами.</w:t>
            </w:r>
          </w:p>
        </w:tc>
        <w:tc>
          <w:tcPr>
            <w:tcW w:w="873" w:type="pct"/>
          </w:tcPr>
          <w:p w14:paraId="1F35048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391D3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46FC770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pct"/>
          </w:tcPr>
          <w:p w14:paraId="2C05F0D1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«Кинестетическое и кинетическое развитие»</w:t>
            </w:r>
          </w:p>
        </w:tc>
        <w:tc>
          <w:tcPr>
            <w:tcW w:w="873" w:type="pct"/>
          </w:tcPr>
          <w:p w14:paraId="7373FA69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14:paraId="0E98D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3767B57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17" w:type="pct"/>
          </w:tcPr>
          <w:p w14:paraId="64FB944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«Море волнуется».</w:t>
            </w:r>
          </w:p>
        </w:tc>
        <w:tc>
          <w:tcPr>
            <w:tcW w:w="873" w:type="pct"/>
          </w:tcPr>
          <w:p w14:paraId="2BC7716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070E9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40C0183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17" w:type="pct"/>
          </w:tcPr>
          <w:p w14:paraId="2F573111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«Зеркало».</w:t>
            </w:r>
          </w:p>
        </w:tc>
        <w:tc>
          <w:tcPr>
            <w:tcW w:w="873" w:type="pct"/>
          </w:tcPr>
          <w:p w14:paraId="00B3150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34B9F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2478DD8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17" w:type="pct"/>
          </w:tcPr>
          <w:p w14:paraId="41FF1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Движения и позы верхних и нижних конечностей.</w:t>
            </w:r>
          </w:p>
        </w:tc>
        <w:tc>
          <w:tcPr>
            <w:tcW w:w="873" w:type="pct"/>
          </w:tcPr>
          <w:p w14:paraId="7B11A56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7C72E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4A8AC67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17" w:type="pct"/>
          </w:tcPr>
          <w:p w14:paraId="150F3E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Имитация движений (оркестр, повадки зверей).</w:t>
            </w:r>
          </w:p>
        </w:tc>
        <w:tc>
          <w:tcPr>
            <w:tcW w:w="873" w:type="pct"/>
          </w:tcPr>
          <w:p w14:paraId="19B58739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61F34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0D359D9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17" w:type="pct"/>
          </w:tcPr>
          <w:p w14:paraId="68FBF5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Движения и позы головы по показу, вербализация собственных ощущений.</w:t>
            </w:r>
          </w:p>
        </w:tc>
        <w:tc>
          <w:tcPr>
            <w:tcW w:w="873" w:type="pct"/>
          </w:tcPr>
          <w:p w14:paraId="1686786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14:paraId="51EC1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7860767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pct"/>
          </w:tcPr>
          <w:p w14:paraId="10DF42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«Восприятие формы, величины, цвета; конструирование предметов»</w:t>
            </w:r>
          </w:p>
        </w:tc>
        <w:tc>
          <w:tcPr>
            <w:tcW w:w="873" w:type="pct"/>
          </w:tcPr>
          <w:p w14:paraId="1847F30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14:paraId="355EF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410291C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17" w:type="pct"/>
          </w:tcPr>
          <w:p w14:paraId="5629E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сенсорных эталонов плоскостных геометрических фигур.</w:t>
            </w:r>
          </w:p>
        </w:tc>
        <w:tc>
          <w:tcPr>
            <w:tcW w:w="873" w:type="pct"/>
          </w:tcPr>
          <w:p w14:paraId="56DC400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14:paraId="39933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79EE63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17" w:type="pct"/>
          </w:tcPr>
          <w:p w14:paraId="78324D2E">
            <w:pPr>
              <w:tabs>
                <w:tab w:val="left" w:pos="16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Выделение формы предмета, обозначение формы предмета словом.</w:t>
            </w:r>
          </w:p>
        </w:tc>
        <w:tc>
          <w:tcPr>
            <w:tcW w:w="873" w:type="pct"/>
          </w:tcPr>
          <w:p w14:paraId="02FCAF7F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51E13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75578F1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17" w:type="pct"/>
          </w:tcPr>
          <w:p w14:paraId="348D3E5D">
            <w:pPr>
              <w:tabs>
                <w:tab w:val="left" w:pos="16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Группировка предметов и их изображений по форме.</w:t>
            </w:r>
          </w:p>
        </w:tc>
        <w:tc>
          <w:tcPr>
            <w:tcW w:w="873" w:type="pct"/>
          </w:tcPr>
          <w:p w14:paraId="20CED3E9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3C359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4DAAF0D9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17" w:type="pct"/>
          </w:tcPr>
          <w:p w14:paraId="7DB0CD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«К каждой фигуре подбери предметы, похожие по форме».</w:t>
            </w:r>
          </w:p>
        </w:tc>
        <w:tc>
          <w:tcPr>
            <w:tcW w:w="873" w:type="pct"/>
          </w:tcPr>
          <w:p w14:paraId="15BFFB1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14:paraId="206BE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0ED16E3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17" w:type="pct"/>
          </w:tcPr>
          <w:p w14:paraId="011513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«Какой фигуры не стало» (3-4 предмета).</w:t>
            </w:r>
          </w:p>
        </w:tc>
        <w:tc>
          <w:tcPr>
            <w:tcW w:w="873" w:type="pct"/>
          </w:tcPr>
          <w:p w14:paraId="73277BF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03863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3FDFB59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17" w:type="pct"/>
          </w:tcPr>
          <w:p w14:paraId="345B58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Различение предметов по величине (большой - маленький).</w:t>
            </w:r>
          </w:p>
        </w:tc>
        <w:tc>
          <w:tcPr>
            <w:tcW w:w="873" w:type="pct"/>
          </w:tcPr>
          <w:p w14:paraId="0E37B209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28E92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6B358F89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17" w:type="pct"/>
          </w:tcPr>
          <w:p w14:paraId="6F5AEEAE">
            <w:pPr>
              <w:tabs>
                <w:tab w:val="left" w:pos="104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двух предметов по высоте и длине.</w:t>
            </w:r>
          </w:p>
        </w:tc>
        <w:tc>
          <w:tcPr>
            <w:tcW w:w="873" w:type="pct"/>
          </w:tcPr>
          <w:p w14:paraId="3CB43B1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40F3A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61AB56E9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17" w:type="pct"/>
          </w:tcPr>
          <w:p w14:paraId="67ACC9DC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двух предметов по ширине и толщине.</w:t>
            </w:r>
          </w:p>
        </w:tc>
        <w:tc>
          <w:tcPr>
            <w:tcW w:w="873" w:type="pct"/>
          </w:tcPr>
          <w:p w14:paraId="6D84816E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33862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48BA1FF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17" w:type="pct"/>
          </w:tcPr>
          <w:p w14:paraId="69955B9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«Покажи цвет предмета»</w:t>
            </w:r>
          </w:p>
        </w:tc>
        <w:tc>
          <w:tcPr>
            <w:tcW w:w="873" w:type="pct"/>
          </w:tcPr>
          <w:p w14:paraId="4EF74C1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1BC75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pct"/>
          </w:tcPr>
          <w:p w14:paraId="224BB0A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pct"/>
          </w:tcPr>
          <w:p w14:paraId="07B0D486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ЗА ГОД: </w:t>
            </w:r>
          </w:p>
        </w:tc>
        <w:tc>
          <w:tcPr>
            <w:tcW w:w="873" w:type="pct"/>
          </w:tcPr>
          <w:p w14:paraId="0611485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</w:tr>
    </w:tbl>
    <w:p w14:paraId="42C201C1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</w:p>
    <w:p w14:paraId="1F70B58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>Специалисты, участвующие в реализации СИПР</w:t>
      </w:r>
    </w:p>
    <w:p w14:paraId="02D4170B">
      <w:pPr>
        <w:pStyle w:val="69"/>
        <w:shd w:val="clear" w:color="auto" w:fill="FFFFFF"/>
        <w:spacing w:before="0" w:beforeAutospacing="0" w:after="0" w:afterAutospacing="0"/>
        <w:ind w:firstLine="567"/>
        <w:jc w:val="both"/>
        <w:rPr>
          <w:iCs/>
        </w:rPr>
      </w:pPr>
    </w:p>
    <w:p w14:paraId="17A8FAC1">
      <w:pPr>
        <w:pStyle w:val="69"/>
        <w:shd w:val="clear" w:color="auto" w:fill="FFFFFF"/>
        <w:spacing w:before="0" w:beforeAutospacing="0" w:after="0" w:afterAutospacing="0"/>
        <w:ind w:firstLine="567"/>
        <w:jc w:val="both"/>
        <w:rPr>
          <w:rFonts w:hint="default" w:eastAsia="Tinos"/>
          <w:lang w:val="ru-RU"/>
        </w:rPr>
      </w:pPr>
      <w:r>
        <w:rPr>
          <w:iCs/>
        </w:rPr>
        <w:t xml:space="preserve">Педагог-психолог </w:t>
      </w:r>
      <w:r>
        <w:rPr>
          <w:rFonts w:eastAsia="Tinos"/>
          <w:lang w:val="ru-RU"/>
        </w:rPr>
        <w:t>ФИО</w:t>
      </w:r>
    </w:p>
    <w:p w14:paraId="0440C3C3">
      <w:pPr>
        <w:pStyle w:val="69"/>
        <w:shd w:val="clear" w:color="auto" w:fill="FFFFFF"/>
        <w:spacing w:before="0" w:beforeAutospacing="0" w:after="0" w:afterAutospacing="0"/>
        <w:ind w:firstLine="567"/>
        <w:jc w:val="both"/>
        <w:rPr>
          <w:rFonts w:eastAsia="Tinos"/>
          <w:lang w:val="ru-RU"/>
        </w:rPr>
      </w:pPr>
      <w:r>
        <w:rPr>
          <w:rFonts w:eastAsia="Tinos"/>
        </w:rPr>
        <w:t xml:space="preserve">Социальный педагог </w:t>
      </w:r>
      <w:r>
        <w:rPr>
          <w:rFonts w:eastAsia="Tinos"/>
          <w:lang w:val="ru-RU"/>
        </w:rPr>
        <w:t>ФИО</w:t>
      </w:r>
    </w:p>
    <w:p w14:paraId="1714B4CC">
      <w:pPr>
        <w:pStyle w:val="69"/>
        <w:shd w:val="clear" w:color="auto" w:fill="FFFFFF"/>
        <w:spacing w:before="0" w:beforeAutospacing="0" w:after="0" w:afterAutospacing="0"/>
        <w:ind w:firstLine="567"/>
        <w:jc w:val="both"/>
        <w:rPr>
          <w:rFonts w:hint="default" w:eastAsia="Tinos"/>
          <w:lang w:val="ru-RU"/>
        </w:rPr>
      </w:pPr>
      <w:r>
        <w:rPr>
          <w:rFonts w:eastAsia="Tinos"/>
          <w:lang w:val="ru-RU"/>
        </w:rPr>
        <w:t>Учитель</w:t>
      </w:r>
      <w:r>
        <w:rPr>
          <w:rFonts w:hint="default" w:eastAsia="Tinos"/>
          <w:lang w:val="ru-RU"/>
        </w:rPr>
        <w:t xml:space="preserve"> начальных классов ФИО</w:t>
      </w:r>
    </w:p>
    <w:p w14:paraId="5A3D9461">
      <w:pPr>
        <w:pStyle w:val="69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В соответствии с рекомендациями ТПМПК коррекционно-развивающие занятия проводят педагог-психолог и социальный педагог. </w:t>
      </w:r>
    </w:p>
    <w:p w14:paraId="42CA60C5">
      <w:pPr>
        <w:pStyle w:val="69"/>
        <w:shd w:val="clear" w:color="auto" w:fill="FFFFFF"/>
        <w:spacing w:before="0" w:beforeAutospacing="0" w:after="0" w:afterAutospacing="0"/>
        <w:ind w:firstLine="567"/>
        <w:jc w:val="both"/>
      </w:pPr>
      <w:r>
        <w:t>Учитель-дефектолог (сурдолог), рекомендуемый для обеспечения коррекционно-развивающих занятий, отсутствуют в штате образовательного учреждения. По согласованию с родителями ребенка данные специалисты не привлекаются для реализации СИПР.</w:t>
      </w:r>
    </w:p>
    <w:p w14:paraId="64EEE93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427FF587">
      <w:pPr>
        <w:pStyle w:val="6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6.</w:t>
      </w:r>
      <w:r>
        <w:rPr>
          <w:rFonts w:ascii="Times New Roman" w:hAnsi="Times New Roman"/>
          <w:b/>
          <w:sz w:val="24"/>
          <w:szCs w:val="24"/>
        </w:rPr>
        <w:t xml:space="preserve">  Программа сотрудничества специалистов с семьей обучающегося</w:t>
      </w:r>
    </w:p>
    <w:p w14:paraId="64CEB11D">
      <w:pPr>
        <w:pStyle w:val="66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сотрудничества с семьей направлена на обеспечение конструктивного взаимодействия специалистов и педагогов  образовательной организации и родителей (законных представителей) обучающегося в интересах особого ребенка и его семьи. Программа обеспечивает сопровождение семьи, воспитывающей ребенка-инвалида путем организации и проведения различных мероприятий: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5062"/>
      </w:tblGrid>
      <w:tr w14:paraId="419A9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16F15866">
            <w:pPr>
              <w:pStyle w:val="6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5062" w:type="dxa"/>
          </w:tcPr>
          <w:p w14:paraId="2F481903">
            <w:pPr>
              <w:pStyle w:val="6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Возможные мероприятия</w:t>
            </w:r>
          </w:p>
        </w:tc>
      </w:tr>
      <w:tr w14:paraId="45508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1F1D5824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Психологическая поддержка семьи</w:t>
            </w:r>
          </w:p>
        </w:tc>
        <w:tc>
          <w:tcPr>
            <w:tcW w:w="5062" w:type="dxa"/>
          </w:tcPr>
          <w:p w14:paraId="2D5646C4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тренинги, </w:t>
            </w:r>
          </w:p>
          <w:p w14:paraId="1DE5BF5C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психокоррекционные занятия, </w:t>
            </w:r>
          </w:p>
          <w:p w14:paraId="6D8B02B0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консультации с психологом</w:t>
            </w:r>
          </w:p>
          <w:p w14:paraId="72177699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8FCB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5C38EBAF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участия семьи в разработке и реализации СИПР</w:t>
            </w:r>
          </w:p>
        </w:tc>
        <w:tc>
          <w:tcPr>
            <w:tcW w:w="5062" w:type="dxa"/>
          </w:tcPr>
          <w:p w14:paraId="3DDDD601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убеждение родителей в необходимости их участия в разработке СИПР в интересах ребенка;</w:t>
            </w:r>
          </w:p>
          <w:p w14:paraId="6BA8CAD4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присутствие родителей  на занятиях, проводимых педагогами на дому; </w:t>
            </w:r>
          </w:p>
          <w:p w14:paraId="421F41E2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домашнее визитирование</w:t>
            </w:r>
          </w:p>
          <w:p w14:paraId="764E5699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3FB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1FB50173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регулярного обмена информацией о ребенке, о ходе реализации СИПР и результатах ее освоения</w:t>
            </w:r>
          </w:p>
        </w:tc>
        <w:tc>
          <w:tcPr>
            <w:tcW w:w="5062" w:type="dxa"/>
          </w:tcPr>
          <w:p w14:paraId="6E1B5FA2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дневника наблюдений (краткие записи);</w:t>
            </w:r>
          </w:p>
          <w:p w14:paraId="3D08EDA2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личные встречи, беседы;</w:t>
            </w:r>
          </w:p>
          <w:p w14:paraId="6F37A6D6">
            <w:pPr>
              <w:pStyle w:val="6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B92477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11B5B4A8">
      <w:pPr>
        <w:pStyle w:val="65"/>
        <w:numPr>
          <w:ilvl w:val="1"/>
          <w:numId w:val="45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Средства мониторинга и оценки динамики обучения.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</w:p>
    <w:p w14:paraId="23D41C59">
      <w:pPr>
        <w:pStyle w:val="65"/>
        <w:numPr>
          <w:ilvl w:val="0"/>
          <w:numId w:val="0"/>
        </w:numPr>
        <w:shd w:val="clear" w:color="auto" w:fill="FFFFFF"/>
        <w:spacing w:after="0" w:line="240" w:lineRule="auto"/>
        <w:ind w:left="1080" w:leftChars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351B17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  </w:t>
      </w:r>
      <w:r>
        <w:rPr>
          <w:rFonts w:ascii="Times New Roman" w:hAnsi="Times New Roman" w:cs="Times New Roman"/>
          <w:sz w:val="24"/>
          <w:szCs w:val="24"/>
        </w:rPr>
        <w:t>При оценке результативности освоения  СИПР применяется метод наблюдения. В ходе мониторинга педагоги совместно с родителями оценивают уровень сформированности действий/операций, включенных в программы учебных предметов и коррекционные курсы.</w:t>
      </w:r>
    </w:p>
    <w:p w14:paraId="7C6AEE4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22AF1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Показатели  сформированности действий/операций представлены в таблице.</w:t>
      </w:r>
    </w:p>
    <w:tbl>
      <w:tblPr>
        <w:tblStyle w:val="5"/>
        <w:tblW w:w="0" w:type="auto"/>
        <w:tblInd w:w="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1"/>
        <w:gridCol w:w="2092"/>
      </w:tblGrid>
      <w:tr w14:paraId="1E1B3B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68FD4B8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сформированности действий/операций (ПС)</w:t>
            </w:r>
          </w:p>
        </w:tc>
        <w:tc>
          <w:tcPr>
            <w:tcW w:w="2092" w:type="dxa"/>
          </w:tcPr>
          <w:p w14:paraId="611B0C2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Условные обозначения</w:t>
            </w:r>
          </w:p>
        </w:tc>
      </w:tr>
      <w:tr w14:paraId="230CD1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799499E8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Действие выполняется взрослым (ребёнок пассивен)</w:t>
            </w:r>
          </w:p>
        </w:tc>
        <w:tc>
          <w:tcPr>
            <w:tcW w:w="2092" w:type="dxa"/>
          </w:tcPr>
          <w:p w14:paraId="21A395B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14:paraId="4507BF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4A9BC256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Действие выполняется ребёнком:</w:t>
            </w:r>
          </w:p>
        </w:tc>
        <w:tc>
          <w:tcPr>
            <w:tcW w:w="2092" w:type="dxa"/>
          </w:tcPr>
          <w:p w14:paraId="5832060E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C4B9C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2D82F60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- со значительной помощью взрослого</w:t>
            </w:r>
          </w:p>
        </w:tc>
        <w:tc>
          <w:tcPr>
            <w:tcW w:w="2092" w:type="dxa"/>
          </w:tcPr>
          <w:p w14:paraId="1F8D5D14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14:paraId="5E85AC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17A5543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- с частичной помощью взрослого</w:t>
            </w:r>
          </w:p>
        </w:tc>
        <w:tc>
          <w:tcPr>
            <w:tcW w:w="2092" w:type="dxa"/>
          </w:tcPr>
          <w:p w14:paraId="6DC84CA8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14:paraId="2E2394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6C5D11F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- по последовательной инструкции (по изображению или  невербально)</w:t>
            </w:r>
          </w:p>
        </w:tc>
        <w:tc>
          <w:tcPr>
            <w:tcW w:w="2092" w:type="dxa"/>
          </w:tcPr>
          <w:p w14:paraId="2BB4669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14:paraId="1DDCB5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412CE4E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- подражая или по образцу</w:t>
            </w:r>
          </w:p>
        </w:tc>
        <w:tc>
          <w:tcPr>
            <w:tcW w:w="2092" w:type="dxa"/>
          </w:tcPr>
          <w:p w14:paraId="5A63178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14:paraId="2DC322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749D75F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- самостоятельно</w:t>
            </w:r>
          </w:p>
        </w:tc>
        <w:tc>
          <w:tcPr>
            <w:tcW w:w="2092" w:type="dxa"/>
          </w:tcPr>
          <w:p w14:paraId="00D153BB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14:paraId="722D57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60B7951B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узнает объект </w:t>
            </w:r>
          </w:p>
        </w:tc>
        <w:tc>
          <w:tcPr>
            <w:tcW w:w="2092" w:type="dxa"/>
          </w:tcPr>
          <w:p w14:paraId="1752857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14:paraId="2297BA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3FCAC93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 всегда узнает объект </w:t>
            </w:r>
          </w:p>
        </w:tc>
        <w:tc>
          <w:tcPr>
            <w:tcW w:w="2092" w:type="dxa"/>
          </w:tcPr>
          <w:p w14:paraId="36EC88C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14:paraId="228EA6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</w:tcPr>
          <w:p w14:paraId="1A0C57A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 узнает объект</w:t>
            </w:r>
          </w:p>
        </w:tc>
        <w:tc>
          <w:tcPr>
            <w:tcW w:w="2092" w:type="dxa"/>
          </w:tcPr>
          <w:p w14:paraId="1C44D68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</w:tbl>
    <w:p w14:paraId="6D1B62B7">
      <w:pPr>
        <w:pStyle w:val="6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Мониторинг результатов и оценивание результатов освоения СИПР проводится не реже одного раза в полугодие – текущая аттестация.</w:t>
      </w:r>
    </w:p>
    <w:p w14:paraId="0F8F643A">
      <w:pPr>
        <w:pStyle w:val="6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Промежуточная</w:t>
      </w:r>
      <w:r>
        <w:rPr>
          <w:rFonts w:ascii="Times New Roman" w:hAnsi="Times New Roman"/>
          <w:sz w:val="24"/>
          <w:szCs w:val="24"/>
        </w:rPr>
        <w:t xml:space="preserve"> (годовая) аттестация представляет собой оценку результатов освоения СИПР и развития функциональных компетенций ребёнка по итогам учебного года. </w:t>
      </w:r>
    </w:p>
    <w:p w14:paraId="10E7AD20">
      <w:pPr>
        <w:pStyle w:val="6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Промежуточные результаты освоения СИПР оформляются описательно и фиксируются в протоколах психолого -педагогического консилиума. На основе итоговой характеристики по результатам промежуточной аттестации составляется СИПР на следующий учебный год.</w:t>
      </w:r>
    </w:p>
    <w:p w14:paraId="2BE801E7">
      <w:pPr>
        <w:pStyle w:val="66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случае затруднений в оценке сформированности действий/операций в связи с отсутствием видимых изменений, обусловленных тяжестью имеющихся у ребенка нарушений, следует оценивать его эмоциональное состояние, другие возможные личностные результаты.</w:t>
      </w:r>
    </w:p>
    <w:p w14:paraId="3F61D752">
      <w:pPr>
        <w:pStyle w:val="6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процессу аттестации обучающегося  привлекаются чле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t>ны его семьи.</w:t>
      </w:r>
    </w:p>
    <w:p w14:paraId="3367096C">
      <w:pPr>
        <w:pStyle w:val="66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1B84ED4">
      <w:pPr>
        <w:pStyle w:val="66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71905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EF8833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7F3EA55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8463F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057F6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441AF50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содержанием СИПР ознакомлен законный представитель </w:t>
      </w:r>
    </w:p>
    <w:p w14:paraId="02B8A1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7C2182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___________________/ФИО/</w:t>
      </w:r>
    </w:p>
    <w:p w14:paraId="7C2BF37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</w:t>
      </w:r>
    </w:p>
    <w:p w14:paraId="51C0FF9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D27E07C"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inos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4E69D6"/>
    <w:multiLevelType w:val="multilevel"/>
    <w:tmpl w:val="034E69D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06DF41C9"/>
    <w:multiLevelType w:val="multilevel"/>
    <w:tmpl w:val="06DF41C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0AFC25E2"/>
    <w:multiLevelType w:val="multilevel"/>
    <w:tmpl w:val="0AFC25E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0B7232FB"/>
    <w:multiLevelType w:val="multilevel"/>
    <w:tmpl w:val="0B7232F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0D48365C"/>
    <w:multiLevelType w:val="multilevel"/>
    <w:tmpl w:val="0D48365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0DF404B8"/>
    <w:multiLevelType w:val="multilevel"/>
    <w:tmpl w:val="0DF404B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0E256600"/>
    <w:multiLevelType w:val="multilevel"/>
    <w:tmpl w:val="0E25660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0F5C7012"/>
    <w:multiLevelType w:val="multilevel"/>
    <w:tmpl w:val="0F5C7012"/>
    <w:lvl w:ilvl="0" w:tentative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>
    <w:nsid w:val="108862ED"/>
    <w:multiLevelType w:val="multilevel"/>
    <w:tmpl w:val="108862E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128767AE"/>
    <w:multiLevelType w:val="multilevel"/>
    <w:tmpl w:val="128767A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156A2780"/>
    <w:multiLevelType w:val="multilevel"/>
    <w:tmpl w:val="156A278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15E64EE3"/>
    <w:multiLevelType w:val="multilevel"/>
    <w:tmpl w:val="15E64EE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>
    <w:nsid w:val="17292E1C"/>
    <w:multiLevelType w:val="multilevel"/>
    <w:tmpl w:val="17292E1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>
    <w:nsid w:val="195F0B02"/>
    <w:multiLevelType w:val="multilevel"/>
    <w:tmpl w:val="195F0B02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1B0D7877"/>
    <w:multiLevelType w:val="multilevel"/>
    <w:tmpl w:val="1B0D787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>
    <w:nsid w:val="1B64131A"/>
    <w:multiLevelType w:val="multilevel"/>
    <w:tmpl w:val="1B64131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>
    <w:nsid w:val="1BD144AD"/>
    <w:multiLevelType w:val="multilevel"/>
    <w:tmpl w:val="1BD144A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>
    <w:nsid w:val="2069240B"/>
    <w:multiLevelType w:val="multilevel"/>
    <w:tmpl w:val="2069240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>
    <w:nsid w:val="22B06B03"/>
    <w:multiLevelType w:val="multilevel"/>
    <w:tmpl w:val="22B06B0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nsid w:val="253F1E1B"/>
    <w:multiLevelType w:val="multilevel"/>
    <w:tmpl w:val="253F1E1B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01322D"/>
    <w:multiLevelType w:val="multilevel"/>
    <w:tmpl w:val="2601322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1">
    <w:nsid w:val="29A0154A"/>
    <w:multiLevelType w:val="multilevel"/>
    <w:tmpl w:val="29A0154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>
    <w:nsid w:val="38222359"/>
    <w:multiLevelType w:val="multilevel"/>
    <w:tmpl w:val="38222359"/>
    <w:lvl w:ilvl="0" w:tentative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8EA18C7"/>
    <w:multiLevelType w:val="multilevel"/>
    <w:tmpl w:val="38EA18C7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204F8D"/>
    <w:multiLevelType w:val="multilevel"/>
    <w:tmpl w:val="39204F8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>
    <w:nsid w:val="39B0446E"/>
    <w:multiLevelType w:val="multilevel"/>
    <w:tmpl w:val="39B044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>
    <w:nsid w:val="3BCF24FB"/>
    <w:multiLevelType w:val="multilevel"/>
    <w:tmpl w:val="3BCF24F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nsid w:val="3E2B2B57"/>
    <w:multiLevelType w:val="multilevel"/>
    <w:tmpl w:val="3E2B2B5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8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>
    <w:nsid w:val="3F236E75"/>
    <w:multiLevelType w:val="multilevel"/>
    <w:tmpl w:val="3F236E7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>
    <w:nsid w:val="3FD167CF"/>
    <w:multiLevelType w:val="multilevel"/>
    <w:tmpl w:val="3FD167C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7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>
    <w:nsid w:val="425F756F"/>
    <w:multiLevelType w:val="multilevel"/>
    <w:tmpl w:val="425F756F"/>
    <w:lvl w:ilvl="0" w:tentative="0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1">
    <w:nsid w:val="452C7AAC"/>
    <w:multiLevelType w:val="multilevel"/>
    <w:tmpl w:val="452C7AAC"/>
    <w:lvl w:ilvl="0" w:tentative="0">
      <w:start w:val="1"/>
      <w:numFmt w:val="decimal"/>
      <w:lvlText w:val="%1)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63F2AD2"/>
    <w:multiLevelType w:val="multilevel"/>
    <w:tmpl w:val="463F2AD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)"/>
      <w:lvlJc w:val="left"/>
      <w:pPr>
        <w:ind w:left="1440" w:hanging="360"/>
      </w:pPr>
      <w:rPr>
        <w:rFonts w:hint="default" w:ascii="Times New Roman" w:hAnsi="Times New Roman"/>
        <w:sz w:val="24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">
    <w:nsid w:val="493379EC"/>
    <w:multiLevelType w:val="multilevel"/>
    <w:tmpl w:val="493379E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)"/>
      <w:lvlJc w:val="left"/>
      <w:pPr>
        <w:ind w:left="1440" w:hanging="360"/>
      </w:pPr>
      <w:rPr>
        <w:rFonts w:hint="default" w:ascii="Times New Roman" w:hAnsi="Times New Roman"/>
        <w:sz w:val="24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">
    <w:nsid w:val="4FEE3409"/>
    <w:multiLevelType w:val="multilevel"/>
    <w:tmpl w:val="4FEE340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">
    <w:nsid w:val="53802AE0"/>
    <w:multiLevelType w:val="multilevel"/>
    <w:tmpl w:val="53802AE0"/>
    <w:lvl w:ilvl="0" w:tentative="0">
      <w:start w:val="1"/>
      <w:numFmt w:val="decimal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F003F0B"/>
    <w:multiLevelType w:val="multilevel"/>
    <w:tmpl w:val="5F003F0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">
    <w:nsid w:val="5FE75F5D"/>
    <w:multiLevelType w:val="multilevel"/>
    <w:tmpl w:val="5FE75F5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">
    <w:nsid w:val="63E51B9C"/>
    <w:multiLevelType w:val="multilevel"/>
    <w:tmpl w:val="63E51B9C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DD4F9D"/>
    <w:multiLevelType w:val="multilevel"/>
    <w:tmpl w:val="64DD4F9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">
    <w:nsid w:val="66DD096B"/>
    <w:multiLevelType w:val="multilevel"/>
    <w:tmpl w:val="66DD096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">
    <w:nsid w:val="67C411F2"/>
    <w:multiLevelType w:val="multilevel"/>
    <w:tmpl w:val="67C411F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">
    <w:nsid w:val="6D855366"/>
    <w:multiLevelType w:val="multilevel"/>
    <w:tmpl w:val="6D85536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">
    <w:nsid w:val="714814B2"/>
    <w:multiLevelType w:val="multilevel"/>
    <w:tmpl w:val="714814B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">
    <w:nsid w:val="78DA0F73"/>
    <w:multiLevelType w:val="multilevel"/>
    <w:tmpl w:val="78DA0F7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">
    <w:nsid w:val="793D634D"/>
    <w:multiLevelType w:val="multilevel"/>
    <w:tmpl w:val="793D634D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2C27F9"/>
    <w:multiLevelType w:val="multilevel"/>
    <w:tmpl w:val="7B2C27F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7">
    <w:nsid w:val="7D42258D"/>
    <w:multiLevelType w:val="multilevel"/>
    <w:tmpl w:val="7D42258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20"/>
  </w:num>
  <w:num w:numId="2">
    <w:abstractNumId w:val="22"/>
  </w:num>
  <w:num w:numId="3">
    <w:abstractNumId w:val="12"/>
  </w:num>
  <w:num w:numId="4">
    <w:abstractNumId w:val="7"/>
  </w:num>
  <w:num w:numId="5">
    <w:abstractNumId w:val="42"/>
  </w:num>
  <w:num w:numId="6">
    <w:abstractNumId w:val="3"/>
  </w:num>
  <w:num w:numId="7">
    <w:abstractNumId w:val="10"/>
  </w:num>
  <w:num w:numId="8">
    <w:abstractNumId w:val="26"/>
  </w:num>
  <w:num w:numId="9">
    <w:abstractNumId w:val="1"/>
  </w:num>
  <w:num w:numId="10">
    <w:abstractNumId w:val="16"/>
  </w:num>
  <w:num w:numId="11">
    <w:abstractNumId w:val="11"/>
  </w:num>
  <w:num w:numId="12">
    <w:abstractNumId w:val="28"/>
  </w:num>
  <w:num w:numId="13">
    <w:abstractNumId w:val="47"/>
  </w:num>
  <w:num w:numId="14">
    <w:abstractNumId w:val="34"/>
  </w:num>
  <w:num w:numId="15">
    <w:abstractNumId w:val="35"/>
  </w:num>
  <w:num w:numId="16">
    <w:abstractNumId w:val="17"/>
  </w:num>
  <w:num w:numId="17">
    <w:abstractNumId w:val="14"/>
  </w:num>
  <w:num w:numId="18">
    <w:abstractNumId w:val="40"/>
  </w:num>
  <w:num w:numId="19">
    <w:abstractNumId w:val="25"/>
  </w:num>
  <w:num w:numId="20">
    <w:abstractNumId w:val="41"/>
  </w:num>
  <w:num w:numId="21">
    <w:abstractNumId w:val="39"/>
  </w:num>
  <w:num w:numId="22">
    <w:abstractNumId w:val="0"/>
  </w:num>
  <w:num w:numId="23">
    <w:abstractNumId w:val="24"/>
  </w:num>
  <w:num w:numId="24">
    <w:abstractNumId w:val="15"/>
  </w:num>
  <w:num w:numId="25">
    <w:abstractNumId w:val="2"/>
  </w:num>
  <w:num w:numId="26">
    <w:abstractNumId w:val="37"/>
  </w:num>
  <w:num w:numId="27">
    <w:abstractNumId w:val="36"/>
  </w:num>
  <w:num w:numId="28">
    <w:abstractNumId w:val="18"/>
  </w:num>
  <w:num w:numId="29">
    <w:abstractNumId w:val="8"/>
  </w:num>
  <w:num w:numId="30">
    <w:abstractNumId w:val="5"/>
  </w:num>
  <w:num w:numId="31">
    <w:abstractNumId w:val="21"/>
  </w:num>
  <w:num w:numId="32">
    <w:abstractNumId w:val="43"/>
  </w:num>
  <w:num w:numId="33">
    <w:abstractNumId w:val="32"/>
  </w:num>
  <w:num w:numId="34">
    <w:abstractNumId w:val="33"/>
  </w:num>
  <w:num w:numId="35">
    <w:abstractNumId w:val="44"/>
  </w:num>
  <w:num w:numId="36">
    <w:abstractNumId w:val="19"/>
  </w:num>
  <w:num w:numId="37">
    <w:abstractNumId w:val="30"/>
  </w:num>
  <w:num w:numId="38">
    <w:abstractNumId w:val="13"/>
  </w:num>
  <w:num w:numId="39">
    <w:abstractNumId w:val="6"/>
  </w:num>
  <w:num w:numId="40">
    <w:abstractNumId w:val="9"/>
  </w:num>
  <w:num w:numId="41">
    <w:abstractNumId w:val="46"/>
  </w:num>
  <w:num w:numId="42">
    <w:abstractNumId w:val="45"/>
  </w:num>
  <w:num w:numId="43">
    <w:abstractNumId w:val="23"/>
  </w:num>
  <w:num w:numId="44">
    <w:abstractNumId w:val="38"/>
  </w:num>
  <w:num w:numId="45">
    <w:abstractNumId w:val="29"/>
  </w:num>
  <w:num w:numId="46">
    <w:abstractNumId w:val="27"/>
  </w:num>
  <w:num w:numId="47">
    <w:abstractNumId w:val="4"/>
  </w:num>
  <w:num w:numId="4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16019"/>
    <w:rsid w:val="00010AB3"/>
    <w:rsid w:val="00012F1C"/>
    <w:rsid w:val="000148D1"/>
    <w:rsid w:val="000C468B"/>
    <w:rsid w:val="000D393A"/>
    <w:rsid w:val="000D6C16"/>
    <w:rsid w:val="000E1E95"/>
    <w:rsid w:val="000E2D27"/>
    <w:rsid w:val="000F3ED6"/>
    <w:rsid w:val="00142563"/>
    <w:rsid w:val="00151BA1"/>
    <w:rsid w:val="00185C46"/>
    <w:rsid w:val="001D380A"/>
    <w:rsid w:val="0020074A"/>
    <w:rsid w:val="0022683F"/>
    <w:rsid w:val="002273A6"/>
    <w:rsid w:val="00236AE2"/>
    <w:rsid w:val="00263719"/>
    <w:rsid w:val="0027249D"/>
    <w:rsid w:val="00277F52"/>
    <w:rsid w:val="00292A68"/>
    <w:rsid w:val="002932BF"/>
    <w:rsid w:val="002A3890"/>
    <w:rsid w:val="002B6F10"/>
    <w:rsid w:val="002C1F9D"/>
    <w:rsid w:val="002E4789"/>
    <w:rsid w:val="00301210"/>
    <w:rsid w:val="0030369E"/>
    <w:rsid w:val="00307ABE"/>
    <w:rsid w:val="00316019"/>
    <w:rsid w:val="00342289"/>
    <w:rsid w:val="00364BC3"/>
    <w:rsid w:val="003702CE"/>
    <w:rsid w:val="003742CC"/>
    <w:rsid w:val="003806A7"/>
    <w:rsid w:val="00380843"/>
    <w:rsid w:val="00382629"/>
    <w:rsid w:val="00385FC1"/>
    <w:rsid w:val="003A77C3"/>
    <w:rsid w:val="003B64B6"/>
    <w:rsid w:val="003C1ABE"/>
    <w:rsid w:val="003C28E6"/>
    <w:rsid w:val="00407A26"/>
    <w:rsid w:val="004130E1"/>
    <w:rsid w:val="00424BF9"/>
    <w:rsid w:val="0042516E"/>
    <w:rsid w:val="00441B41"/>
    <w:rsid w:val="00464845"/>
    <w:rsid w:val="00475463"/>
    <w:rsid w:val="004931CE"/>
    <w:rsid w:val="004A01F1"/>
    <w:rsid w:val="004B1041"/>
    <w:rsid w:val="004B15D8"/>
    <w:rsid w:val="004B6892"/>
    <w:rsid w:val="004C2857"/>
    <w:rsid w:val="004E34A4"/>
    <w:rsid w:val="004E7790"/>
    <w:rsid w:val="005424E4"/>
    <w:rsid w:val="00554B17"/>
    <w:rsid w:val="0056248A"/>
    <w:rsid w:val="00567F4D"/>
    <w:rsid w:val="005767E7"/>
    <w:rsid w:val="005A54D9"/>
    <w:rsid w:val="005F6656"/>
    <w:rsid w:val="00616061"/>
    <w:rsid w:val="00636BD9"/>
    <w:rsid w:val="00640092"/>
    <w:rsid w:val="00641AC6"/>
    <w:rsid w:val="006421B7"/>
    <w:rsid w:val="0064373F"/>
    <w:rsid w:val="00644E5F"/>
    <w:rsid w:val="00651E60"/>
    <w:rsid w:val="00683BAA"/>
    <w:rsid w:val="00685062"/>
    <w:rsid w:val="00694530"/>
    <w:rsid w:val="006C0914"/>
    <w:rsid w:val="006C1B62"/>
    <w:rsid w:val="006C7D2B"/>
    <w:rsid w:val="00716E71"/>
    <w:rsid w:val="007255C0"/>
    <w:rsid w:val="00725E71"/>
    <w:rsid w:val="00734956"/>
    <w:rsid w:val="00741421"/>
    <w:rsid w:val="0074278F"/>
    <w:rsid w:val="00753C93"/>
    <w:rsid w:val="007665B7"/>
    <w:rsid w:val="00775F25"/>
    <w:rsid w:val="00796E76"/>
    <w:rsid w:val="007D6012"/>
    <w:rsid w:val="00805AAE"/>
    <w:rsid w:val="0081520C"/>
    <w:rsid w:val="00816C6F"/>
    <w:rsid w:val="0082218D"/>
    <w:rsid w:val="00827C03"/>
    <w:rsid w:val="008621C3"/>
    <w:rsid w:val="00892F06"/>
    <w:rsid w:val="008956DB"/>
    <w:rsid w:val="008A3915"/>
    <w:rsid w:val="008B3288"/>
    <w:rsid w:val="008C7829"/>
    <w:rsid w:val="008F4A5D"/>
    <w:rsid w:val="00911CAB"/>
    <w:rsid w:val="00927766"/>
    <w:rsid w:val="00945EBE"/>
    <w:rsid w:val="00961A80"/>
    <w:rsid w:val="00970235"/>
    <w:rsid w:val="009746AD"/>
    <w:rsid w:val="00983155"/>
    <w:rsid w:val="009A2F5A"/>
    <w:rsid w:val="009B13B1"/>
    <w:rsid w:val="009B2A5B"/>
    <w:rsid w:val="009B3282"/>
    <w:rsid w:val="009E16A7"/>
    <w:rsid w:val="00A178E1"/>
    <w:rsid w:val="00A401E0"/>
    <w:rsid w:val="00A639F4"/>
    <w:rsid w:val="00A7292D"/>
    <w:rsid w:val="00A736CF"/>
    <w:rsid w:val="00A73B19"/>
    <w:rsid w:val="00A9342F"/>
    <w:rsid w:val="00AC250D"/>
    <w:rsid w:val="00AC47B6"/>
    <w:rsid w:val="00AD3EAB"/>
    <w:rsid w:val="00AF17E7"/>
    <w:rsid w:val="00B17773"/>
    <w:rsid w:val="00B26BA5"/>
    <w:rsid w:val="00B27EE8"/>
    <w:rsid w:val="00B36855"/>
    <w:rsid w:val="00B50CB4"/>
    <w:rsid w:val="00B5186A"/>
    <w:rsid w:val="00B55E75"/>
    <w:rsid w:val="00B63390"/>
    <w:rsid w:val="00B86A3E"/>
    <w:rsid w:val="00BA42EA"/>
    <w:rsid w:val="00BB5E4C"/>
    <w:rsid w:val="00BD4CF0"/>
    <w:rsid w:val="00C02E13"/>
    <w:rsid w:val="00C03122"/>
    <w:rsid w:val="00C33D28"/>
    <w:rsid w:val="00C341BD"/>
    <w:rsid w:val="00C42E97"/>
    <w:rsid w:val="00C42EA7"/>
    <w:rsid w:val="00C45181"/>
    <w:rsid w:val="00C465FD"/>
    <w:rsid w:val="00C62DC4"/>
    <w:rsid w:val="00C65419"/>
    <w:rsid w:val="00C837B0"/>
    <w:rsid w:val="00C847AF"/>
    <w:rsid w:val="00CB14DA"/>
    <w:rsid w:val="00CE399C"/>
    <w:rsid w:val="00D00E7B"/>
    <w:rsid w:val="00D10016"/>
    <w:rsid w:val="00D35DBC"/>
    <w:rsid w:val="00D37AB8"/>
    <w:rsid w:val="00D5455F"/>
    <w:rsid w:val="00D90C66"/>
    <w:rsid w:val="00DC2382"/>
    <w:rsid w:val="00DE1A09"/>
    <w:rsid w:val="00DE30E5"/>
    <w:rsid w:val="00DF38CA"/>
    <w:rsid w:val="00E326EA"/>
    <w:rsid w:val="00E332A2"/>
    <w:rsid w:val="00E7109B"/>
    <w:rsid w:val="00E77D76"/>
    <w:rsid w:val="00EA0920"/>
    <w:rsid w:val="00EC7E14"/>
    <w:rsid w:val="00ED041D"/>
    <w:rsid w:val="00EE641C"/>
    <w:rsid w:val="00F003B8"/>
    <w:rsid w:val="00F02F91"/>
    <w:rsid w:val="00F04975"/>
    <w:rsid w:val="00F1013C"/>
    <w:rsid w:val="00F12FBB"/>
    <w:rsid w:val="00F17E79"/>
    <w:rsid w:val="00F211DC"/>
    <w:rsid w:val="00F552D9"/>
    <w:rsid w:val="00F554A4"/>
    <w:rsid w:val="00F56C39"/>
    <w:rsid w:val="00F84385"/>
    <w:rsid w:val="00F84825"/>
    <w:rsid w:val="00F8771B"/>
    <w:rsid w:val="00F952C0"/>
    <w:rsid w:val="00F970B6"/>
    <w:rsid w:val="00FA50E1"/>
    <w:rsid w:val="00FB2BED"/>
    <w:rsid w:val="27B7341F"/>
    <w:rsid w:val="2E9F7679"/>
    <w:rsid w:val="6A05313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link w:val="13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1"/>
    <w:link w:val="14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Hyperlink"/>
    <w:basedOn w:val="4"/>
    <w:semiHidden/>
    <w:unhideWhenUsed/>
    <w:qFormat/>
    <w:uiPriority w:val="99"/>
    <w:rPr>
      <w:color w:val="0000FF"/>
      <w:u w:val="single"/>
    </w:rPr>
  </w:style>
  <w:style w:type="character" w:styleId="8">
    <w:name w:val="Strong"/>
    <w:basedOn w:val="4"/>
    <w:qFormat/>
    <w:uiPriority w:val="22"/>
    <w:rPr>
      <w:b/>
      <w:bCs/>
    </w:rPr>
  </w:style>
  <w:style w:type="paragraph" w:styleId="9">
    <w:name w:val="Body Text"/>
    <w:basedOn w:val="1"/>
    <w:link w:val="68"/>
    <w:semiHidden/>
    <w:unhideWhenUsed/>
    <w:qFormat/>
    <w:uiPriority w:val="99"/>
    <w:pPr>
      <w:spacing w:after="120"/>
    </w:p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">
    <w:name w:val="Body Text Indent 2"/>
    <w:basedOn w:val="1"/>
    <w:link w:val="67"/>
    <w:qFormat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table" w:styleId="12">
    <w:name w:val="Table Grid"/>
    <w:basedOn w:val="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2 Знак"/>
    <w:basedOn w:val="4"/>
    <w:link w:val="2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4">
    <w:name w:val="Заголовок 3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customStyle="1" w:styleId="15">
    <w:name w:val="msonormal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6">
    <w:name w:val="c3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7">
    <w:name w:val="c0"/>
    <w:basedOn w:val="4"/>
    <w:qFormat/>
    <w:uiPriority w:val="0"/>
  </w:style>
  <w:style w:type="paragraph" w:customStyle="1" w:styleId="18">
    <w:name w:val="c5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9">
    <w:name w:val="c5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0">
    <w:name w:val="c4"/>
    <w:basedOn w:val="4"/>
    <w:uiPriority w:val="0"/>
  </w:style>
  <w:style w:type="paragraph" w:customStyle="1" w:styleId="21">
    <w:name w:val="c26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2">
    <w:name w:val="c1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3">
    <w:name w:val="c10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4">
    <w:name w:val="c46"/>
    <w:basedOn w:val="4"/>
    <w:uiPriority w:val="0"/>
  </w:style>
  <w:style w:type="paragraph" w:customStyle="1" w:styleId="25">
    <w:name w:val="c12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6">
    <w:name w:val="c11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7">
    <w:name w:val="c11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8">
    <w:name w:val="c9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9">
    <w:name w:val="c8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0">
    <w:name w:val="c7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1">
    <w:name w:val="c16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2">
    <w:name w:val="c56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3">
    <w:name w:val="c55"/>
    <w:basedOn w:val="4"/>
    <w:qFormat/>
    <w:uiPriority w:val="0"/>
  </w:style>
  <w:style w:type="character" w:customStyle="1" w:styleId="34">
    <w:name w:val="c186"/>
    <w:basedOn w:val="4"/>
    <w:qFormat/>
    <w:uiPriority w:val="0"/>
  </w:style>
  <w:style w:type="paragraph" w:customStyle="1" w:styleId="35">
    <w:name w:val="c17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6">
    <w:name w:val="c1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7">
    <w:name w:val="c37"/>
    <w:basedOn w:val="4"/>
    <w:qFormat/>
    <w:uiPriority w:val="0"/>
  </w:style>
  <w:style w:type="character" w:customStyle="1" w:styleId="38">
    <w:name w:val="c131"/>
    <w:basedOn w:val="4"/>
    <w:qFormat/>
    <w:uiPriority w:val="0"/>
  </w:style>
  <w:style w:type="character" w:customStyle="1" w:styleId="39">
    <w:name w:val="c41"/>
    <w:basedOn w:val="4"/>
    <w:qFormat/>
    <w:uiPriority w:val="0"/>
  </w:style>
  <w:style w:type="paragraph" w:customStyle="1" w:styleId="40">
    <w:name w:val="c2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1">
    <w:name w:val="c6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42">
    <w:name w:val="c48"/>
    <w:basedOn w:val="4"/>
    <w:qFormat/>
    <w:uiPriority w:val="0"/>
  </w:style>
  <w:style w:type="paragraph" w:customStyle="1" w:styleId="43">
    <w:name w:val="c11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4">
    <w:name w:val="c1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5">
    <w:name w:val="c17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6">
    <w:name w:val="c9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47">
    <w:name w:val="c247"/>
    <w:basedOn w:val="4"/>
    <w:qFormat/>
    <w:uiPriority w:val="0"/>
  </w:style>
  <w:style w:type="paragraph" w:customStyle="1" w:styleId="48">
    <w:name w:val="c12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9">
    <w:name w:val="c1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0">
    <w:name w:val="c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51">
    <w:name w:val="c38"/>
    <w:basedOn w:val="4"/>
    <w:qFormat/>
    <w:uiPriority w:val="0"/>
  </w:style>
  <w:style w:type="paragraph" w:customStyle="1" w:styleId="52">
    <w:name w:val="c4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3">
    <w:name w:val="c3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4">
    <w:name w:val="c246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5">
    <w:name w:val="c20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6">
    <w:name w:val="c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57">
    <w:name w:val="c5"/>
    <w:basedOn w:val="4"/>
    <w:qFormat/>
    <w:uiPriority w:val="0"/>
  </w:style>
  <w:style w:type="paragraph" w:customStyle="1" w:styleId="58">
    <w:name w:val="c14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9">
    <w:name w:val="c19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0">
    <w:name w:val="c2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1">
    <w:name w:val="c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2">
    <w:name w:val="c2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3">
    <w:name w:val="c5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4">
    <w:name w:val="c190"/>
    <w:basedOn w:val="4"/>
    <w:qFormat/>
    <w:uiPriority w:val="0"/>
  </w:style>
  <w:style w:type="paragraph" w:styleId="65">
    <w:name w:val="List Paragraph"/>
    <w:basedOn w:val="1"/>
    <w:qFormat/>
    <w:uiPriority w:val="34"/>
    <w:pPr>
      <w:ind w:left="720"/>
      <w:contextualSpacing/>
    </w:pPr>
  </w:style>
  <w:style w:type="paragraph" w:styleId="66">
    <w:name w:val="No Spacing"/>
    <w:qFormat/>
    <w:uiPriority w:val="1"/>
    <w:pPr>
      <w:suppressAutoHyphens/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ar-SA" w:bidi="ar-SA"/>
    </w:rPr>
  </w:style>
  <w:style w:type="character" w:customStyle="1" w:styleId="67">
    <w:name w:val="Основной текст с отступом 2 Знак"/>
    <w:basedOn w:val="4"/>
    <w:link w:val="11"/>
    <w:qFormat/>
    <w:uiPriority w:val="0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customStyle="1" w:styleId="68">
    <w:name w:val="Основной текст Знак"/>
    <w:basedOn w:val="4"/>
    <w:link w:val="9"/>
    <w:semiHidden/>
    <w:qFormat/>
    <w:uiPriority w:val="99"/>
  </w:style>
  <w:style w:type="paragraph" w:customStyle="1" w:styleId="69">
    <w:name w:val="c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70">
    <w:name w:val="Default"/>
    <w:qFormat/>
    <w:uiPriority w:val="0"/>
    <w:pPr>
      <w:autoSpaceDE w:val="0"/>
      <w:autoSpaceDN w:val="0"/>
      <w:adjustRightInd w:val="0"/>
      <w:spacing w:after="181" w:line="240" w:lineRule="auto"/>
      <w:ind w:left="72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ru-RU" w:eastAsia="ru-RU" w:bidi="ar-SA"/>
    </w:rPr>
  </w:style>
  <w:style w:type="character" w:customStyle="1" w:styleId="71">
    <w:name w:val="apple-converted-space"/>
    <w:qFormat/>
    <w:uiPriority w:val="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0E9A5-55CE-45DA-ADDC-246FAC444C9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Image&amp;Matros ®</Company>
  <Pages>34</Pages>
  <Words>10410</Words>
  <Characters>59339</Characters>
  <Lines>494</Lines>
  <Paragraphs>139</Paragraphs>
  <TotalTime>4</TotalTime>
  <ScaleCrop>false</ScaleCrop>
  <LinksUpToDate>false</LinksUpToDate>
  <CharactersWithSpaces>69610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2020-12-29T19:50:00Z</dcterms:created>
  <dc:creator>Image&amp;Matros ®</dc:creator>
  <cp:lastModifiedBy>Пользователь</cp:lastModifiedBy>
  <cp:lastPrinted>2021-01-14T08:28:00Z</cp:lastPrinted>
  <dcterms:modified xsi:type="dcterms:W3CDTF">2024-09-26T09:25:18Z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FA0BFAC303054F36A47F69E0CC9B25BD_12</vt:lpwstr>
  </property>
</Properties>
</file>