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6CA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образования и науки Республики Марий Эл </w:t>
      </w:r>
    </w:p>
    <w:p w:rsidR="00DD36CA" w:rsidRPr="00E62B3A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B3A">
        <w:rPr>
          <w:rFonts w:ascii="Times New Roman" w:hAnsi="Times New Roman" w:cs="Times New Roman"/>
          <w:b/>
          <w:sz w:val="28"/>
          <w:szCs w:val="28"/>
        </w:rPr>
        <w:t xml:space="preserve">Муниципальное учреждение дополнительного образования </w:t>
      </w:r>
    </w:p>
    <w:p w:rsidR="00DD36CA" w:rsidRPr="00E62B3A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B3A">
        <w:rPr>
          <w:rFonts w:ascii="Times New Roman" w:hAnsi="Times New Roman" w:cs="Times New Roman"/>
          <w:b/>
          <w:sz w:val="28"/>
          <w:szCs w:val="28"/>
        </w:rPr>
        <w:t xml:space="preserve">«Центр дополнительного образования </w:t>
      </w:r>
    </w:p>
    <w:p w:rsidR="00DD36CA" w:rsidRPr="00E62B3A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B3A">
        <w:rPr>
          <w:rFonts w:ascii="Times New Roman" w:hAnsi="Times New Roman" w:cs="Times New Roman"/>
          <w:b/>
          <w:sz w:val="28"/>
          <w:szCs w:val="28"/>
        </w:rPr>
        <w:t xml:space="preserve">«Каскад» </w:t>
      </w:r>
    </w:p>
    <w:p w:rsidR="00DD36CA" w:rsidRPr="00E62B3A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B3A">
        <w:rPr>
          <w:rFonts w:ascii="Times New Roman" w:hAnsi="Times New Roman" w:cs="Times New Roman"/>
          <w:b/>
          <w:sz w:val="28"/>
          <w:szCs w:val="28"/>
        </w:rPr>
        <w:t>г. Волжска Республики Марий Эл</w:t>
      </w:r>
    </w:p>
    <w:p w:rsidR="00DD36CA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36CA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Конкурсная работа </w:t>
      </w:r>
    </w:p>
    <w:p w:rsidR="00486830" w:rsidRDefault="00DD36CA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«</w:t>
      </w:r>
      <w:r w:rsidR="005B1F77">
        <w:rPr>
          <w:rFonts w:ascii="Times New Roman" w:hAnsi="Times New Roman" w:cs="Times New Roman"/>
          <w:b/>
          <w:sz w:val="48"/>
          <w:szCs w:val="48"/>
          <w:u w:val="single"/>
        </w:rPr>
        <w:t xml:space="preserve">Методические рекомендации по патриотическому воспитанию </w:t>
      </w:r>
      <w:proofErr w:type="gramStart"/>
      <w:r w:rsidR="005B1F77">
        <w:rPr>
          <w:rFonts w:ascii="Times New Roman" w:hAnsi="Times New Roman" w:cs="Times New Roman"/>
          <w:b/>
          <w:sz w:val="48"/>
          <w:szCs w:val="48"/>
          <w:u w:val="single"/>
        </w:rPr>
        <w:t>обучающихся</w:t>
      </w:r>
      <w:proofErr w:type="gramEnd"/>
      <w:r w:rsidR="005B1F77">
        <w:rPr>
          <w:rFonts w:ascii="Times New Roman" w:hAnsi="Times New Roman" w:cs="Times New Roman"/>
          <w:b/>
          <w:sz w:val="48"/>
          <w:szCs w:val="48"/>
          <w:u w:val="single"/>
        </w:rPr>
        <w:t xml:space="preserve"> МУДО </w:t>
      </w:r>
    </w:p>
    <w:p w:rsidR="005B1F77" w:rsidRDefault="005B1F77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«Центр дополнительного образования «Каскад» </w:t>
      </w:r>
    </w:p>
    <w:p w:rsidR="00DD36CA" w:rsidRDefault="005B1F77" w:rsidP="00DD36CA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г. Волжска Республики Марий Эл дошкольного возраста»</w:t>
      </w:r>
    </w:p>
    <w:p w:rsidR="00DD36CA" w:rsidRDefault="00486830" w:rsidP="00C6018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="00DD36CA">
        <w:rPr>
          <w:rFonts w:ascii="Times New Roman" w:hAnsi="Times New Roman" w:cs="Times New Roman"/>
          <w:b/>
          <w:sz w:val="32"/>
          <w:szCs w:val="32"/>
        </w:rPr>
        <w:t xml:space="preserve">в рамках участия в  </w:t>
      </w:r>
      <w:r w:rsidR="00A02AE3">
        <w:rPr>
          <w:rFonts w:ascii="Times New Roman" w:hAnsi="Times New Roman" w:cs="Times New Roman"/>
          <w:b/>
          <w:sz w:val="32"/>
          <w:szCs w:val="32"/>
        </w:rPr>
        <w:t>4-ом Всероссийском педагогическом конкурсе «Воспитание патриота и гражданина России 21 века»</w:t>
      </w:r>
      <w:r>
        <w:rPr>
          <w:rFonts w:ascii="Times New Roman" w:hAnsi="Times New Roman" w:cs="Times New Roman"/>
          <w:b/>
          <w:sz w:val="32"/>
          <w:szCs w:val="32"/>
        </w:rPr>
        <w:t>)</w:t>
      </w:r>
    </w:p>
    <w:p w:rsidR="00DD36CA" w:rsidRDefault="00DD36CA" w:rsidP="00DD36CA">
      <w:pPr>
        <w:jc w:val="both"/>
        <w:rPr>
          <w:rFonts w:asciiTheme="majorHAnsi" w:hAnsiTheme="majorHAnsi" w:cs="Calibri"/>
          <w:b/>
          <w:sz w:val="28"/>
          <w:szCs w:val="28"/>
        </w:rPr>
      </w:pPr>
    </w:p>
    <w:tbl>
      <w:tblPr>
        <w:tblW w:w="0" w:type="auto"/>
        <w:tblInd w:w="421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352"/>
      </w:tblGrid>
      <w:tr w:rsidR="00DD36CA" w:rsidTr="003064AA"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DD36CA" w:rsidRDefault="00DD36CA" w:rsidP="005B1F77">
            <w:pPr>
              <w:tabs>
                <w:tab w:val="center" w:pos="513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  <w:r w:rsidR="00BC69B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работы:  </w:t>
            </w:r>
            <w:r w:rsidR="00C60187">
              <w:rPr>
                <w:rFonts w:ascii="Times New Roman" w:hAnsi="Times New Roman" w:cs="Times New Roman"/>
                <w:sz w:val="28"/>
                <w:szCs w:val="28"/>
              </w:rPr>
              <w:t>Ванюкова Лариса Вячеславовна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B1F77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A02AE3">
              <w:rPr>
                <w:rFonts w:ascii="Times New Roman" w:hAnsi="Times New Roman" w:cs="Times New Roman"/>
                <w:sz w:val="28"/>
                <w:szCs w:val="28"/>
              </w:rPr>
              <w:t>, педагог дополнительного образования высшей квалификационной категории</w:t>
            </w:r>
            <w:r w:rsidR="005B1F77">
              <w:rPr>
                <w:rFonts w:ascii="Times New Roman" w:hAnsi="Times New Roman" w:cs="Times New Roman"/>
                <w:sz w:val="28"/>
                <w:szCs w:val="28"/>
              </w:rPr>
              <w:t xml:space="preserve"> МУДО «ЦДО «Каскад»</w:t>
            </w:r>
          </w:p>
          <w:p w:rsidR="00DD36CA" w:rsidRDefault="00DD36CA" w:rsidP="000B5D29">
            <w:pPr>
              <w:tabs>
                <w:tab w:val="center" w:pos="4677"/>
                <w:tab w:val="right" w:pos="9355"/>
              </w:tabs>
              <w:spacing w:after="0"/>
              <w:rPr>
                <w:rFonts w:asciiTheme="majorHAnsi" w:hAnsiTheme="majorHAnsi" w:cs="Calibri"/>
                <w:b/>
                <w:sz w:val="28"/>
                <w:szCs w:val="28"/>
              </w:rPr>
            </w:pPr>
          </w:p>
          <w:p w:rsidR="000B5D29" w:rsidRDefault="000B5D29" w:rsidP="000B5D29">
            <w:pPr>
              <w:tabs>
                <w:tab w:val="center" w:pos="4677"/>
                <w:tab w:val="right" w:pos="9355"/>
              </w:tabs>
              <w:spacing w:after="0"/>
              <w:rPr>
                <w:rFonts w:asciiTheme="majorHAnsi" w:hAnsiTheme="majorHAnsi" w:cs="Calibri"/>
                <w:b/>
                <w:sz w:val="28"/>
                <w:szCs w:val="28"/>
              </w:rPr>
            </w:pPr>
          </w:p>
          <w:p w:rsidR="000B5D29" w:rsidRDefault="000B5D29" w:rsidP="000B5D29">
            <w:pPr>
              <w:tabs>
                <w:tab w:val="center" w:pos="4677"/>
                <w:tab w:val="right" w:pos="9355"/>
              </w:tabs>
              <w:spacing w:after="0"/>
              <w:rPr>
                <w:rFonts w:asciiTheme="majorHAnsi" w:hAnsiTheme="majorHAnsi" w:cs="Calibri"/>
                <w:b/>
                <w:sz w:val="28"/>
                <w:szCs w:val="28"/>
              </w:rPr>
            </w:pPr>
          </w:p>
          <w:p w:rsidR="000B5D29" w:rsidRDefault="000B5D29" w:rsidP="000B5D29">
            <w:pPr>
              <w:tabs>
                <w:tab w:val="center" w:pos="4677"/>
                <w:tab w:val="right" w:pos="9355"/>
              </w:tabs>
              <w:spacing w:after="0"/>
              <w:rPr>
                <w:rFonts w:asciiTheme="majorHAnsi" w:hAnsiTheme="majorHAnsi" w:cs="Calibri"/>
                <w:b/>
                <w:sz w:val="28"/>
                <w:szCs w:val="28"/>
              </w:rPr>
            </w:pPr>
          </w:p>
        </w:tc>
      </w:tr>
    </w:tbl>
    <w:p w:rsidR="00DD36CA" w:rsidRDefault="000B5D29" w:rsidP="000B5D29">
      <w:pPr>
        <w:tabs>
          <w:tab w:val="left" w:pos="37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DD36CA">
        <w:rPr>
          <w:rFonts w:ascii="Times New Roman" w:hAnsi="Times New Roman" w:cs="Times New Roman"/>
          <w:sz w:val="28"/>
          <w:szCs w:val="28"/>
        </w:rPr>
        <w:t>г. Волжск</w:t>
      </w:r>
    </w:p>
    <w:p w:rsidR="00DD36CA" w:rsidRDefault="00DD36CA" w:rsidP="00DD36CA">
      <w:pPr>
        <w:tabs>
          <w:tab w:val="left" w:pos="37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20</w:t>
      </w:r>
      <w:r w:rsidR="00C60187">
        <w:rPr>
          <w:rFonts w:ascii="Times New Roman" w:hAnsi="Times New Roman" w:cs="Times New Roman"/>
          <w:sz w:val="28"/>
          <w:szCs w:val="28"/>
        </w:rPr>
        <w:t>2</w:t>
      </w:r>
      <w:r w:rsidR="00A02AE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486830" w:rsidRDefault="00486830" w:rsidP="00BC6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830" w:rsidRDefault="00486830" w:rsidP="00BC6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830" w:rsidRDefault="00486830" w:rsidP="00BC6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830" w:rsidRDefault="00486830" w:rsidP="00BC6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830" w:rsidRDefault="00486830" w:rsidP="00BC6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830" w:rsidRDefault="00486830" w:rsidP="00BC6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5400" w:rsidRPr="005B1F77" w:rsidRDefault="00755400" w:rsidP="00BC6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1F77">
        <w:rPr>
          <w:rFonts w:ascii="Times New Roman" w:hAnsi="Times New Roman" w:cs="Times New Roman"/>
          <w:sz w:val="28"/>
          <w:szCs w:val="28"/>
        </w:rPr>
        <w:lastRenderedPageBreak/>
        <w:t>Тема войны непроста для детского понимания</w:t>
      </w:r>
      <w:r>
        <w:rPr>
          <w:rFonts w:ascii="Times New Roman" w:hAnsi="Times New Roman" w:cs="Times New Roman"/>
          <w:sz w:val="28"/>
          <w:szCs w:val="28"/>
        </w:rPr>
        <w:t xml:space="preserve">.  Отвечая на вопрос некоторых скептиков, надо ли нынешних детей приобщать к памяти о военной истории, хочется напомнить известные слова В.А. Сухомлинского </w:t>
      </w:r>
      <w:r w:rsidR="00640F8B" w:rsidRPr="00640F8B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о том, что высокие чувства преклонения перед памятью  о тех, кто отдал за Родину жизнь, не возникают в сердцах детей сами по себе, их надо пробуждать. «Нельзя  облагородить детское сердце, если оно не прочувствовало, не  пережило величайшего горя нашей Родины – горя утраты миллионов жизней, горя страшных мучений, пожаров и разрушений – всего того, о чём наш народ не может ни забыть, ни простить фашистам. Радость бытия не должна быть безмятежной». </w:t>
      </w:r>
    </w:p>
    <w:p w:rsidR="00830EE2" w:rsidRDefault="00830EE2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 w:cs="Calibri"/>
          <w:b/>
          <w:sz w:val="28"/>
          <w:szCs w:val="28"/>
        </w:rPr>
        <w:tab/>
      </w:r>
      <w:r w:rsidRPr="00830EE2">
        <w:rPr>
          <w:rFonts w:ascii="Times New Roman" w:hAnsi="Times New Roman" w:cs="Times New Roman"/>
          <w:sz w:val="28"/>
          <w:szCs w:val="28"/>
        </w:rPr>
        <w:t>Предлагаю педагогам дополнительного образования, работающим с детьми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размышлять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условиях формирования у дошкольников первичных представлений об историческом прошлом своего Отечества, о том, как пробудить интерес и уважение к его военной истории.</w:t>
      </w:r>
    </w:p>
    <w:p w:rsidR="009A5FF9" w:rsidRDefault="00830EE2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Специалисты в области  дополнительного образования  дошкольников единодушны в том, что  воспитывать в детях гражданина страны невозможно в отрыве от её истории, в том числе героической военной истории. Так Л.Ф. Островская рекомендует  в работе с дошкольниками придавать особое значение «рождающемуся чувству истории» у маленького ребёнка, подчёркивая, что без знания героической истории Отечества невозможно пробудить интерес детей к родине, заложить начала патриотических чувств. Автор отмечает, что пе</w:t>
      </w:r>
      <w:r w:rsidR="00640F8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агоги вместе с родителями (законными представителями)  призваны помочь ребёнку осознать, что в Великой Отечественной войне солдаты вместе со всем народом сумели победить  врага и отстоять своё право жить свободно и независимо. Изучение фактов, связанных с прошлым страны, изложенных  в понятной детям форме, даёт им возможность сравнить то, что есть, с тем, что было, и приближает их к пониманию исторического значения Победы</w:t>
      </w:r>
      <w:r w:rsidR="009A5FF9">
        <w:rPr>
          <w:rFonts w:ascii="Times New Roman" w:hAnsi="Times New Roman" w:cs="Times New Roman"/>
          <w:sz w:val="28"/>
          <w:szCs w:val="28"/>
        </w:rPr>
        <w:t xml:space="preserve"> нашего народа во Второй мировой войне.</w:t>
      </w:r>
    </w:p>
    <w:p w:rsidR="009A5FF9" w:rsidRDefault="009A5FF9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Авторы современных дополнительных общеобразовательных общеразвивающих программ (ДООП) рассматривают задачу формированию </w:t>
      </w:r>
      <w:r>
        <w:rPr>
          <w:rFonts w:ascii="Times New Roman" w:hAnsi="Times New Roman" w:cs="Times New Roman"/>
          <w:sz w:val="28"/>
          <w:szCs w:val="28"/>
        </w:rPr>
        <w:lastRenderedPageBreak/>
        <w:t>начальных представлений детей об общественной значимости всенародного праздника Дня Победы в русле развития их социальной компетентности, социальных эмоций и мотивов  как нравственной основы социального поведения (Парамонова Л.А. и др.) В процессе знакомства дошкольников с той войны в доступных для их возраста пределах авторы подчёркивают важность формирования у детей 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войне как трагедии и горю для людей и одновременно с этим необходимость воспитания чувства восхищения мужеством и героизмом народа, защитившего свою Родину</w:t>
      </w:r>
      <w:r w:rsidR="00640F8B" w:rsidRPr="00486830">
        <w:rPr>
          <w:rFonts w:ascii="Times New Roman" w:hAnsi="Times New Roman" w:cs="Times New Roman"/>
          <w:sz w:val="28"/>
          <w:szCs w:val="28"/>
        </w:rPr>
        <w:t xml:space="preserve"> [1]</w:t>
      </w:r>
      <w:r>
        <w:rPr>
          <w:rFonts w:ascii="Times New Roman" w:hAnsi="Times New Roman" w:cs="Times New Roman"/>
          <w:sz w:val="28"/>
          <w:szCs w:val="28"/>
        </w:rPr>
        <w:t>. Дети должны учиться переживать свою сопричастность с далёкими событиями истории, ощущать радость Великой Победы, гордость за своё Отечество.</w:t>
      </w:r>
    </w:p>
    <w:p w:rsidR="009A5FF9" w:rsidRDefault="009A5FF9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Одним из современных источников информации является компьютер, через который дети  сегодня всё чаще познают социальную действительность. Права, стремительнее всего в быту распространяются игры, смысл которых сводится к тому, чтобы кого-то «догнать и уничтожить». К сожалению, такие популярные среди детей игры могут сформировать у них ложные ценности</w:t>
      </w:r>
      <w:r w:rsidR="00830EE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 обесценить в их представлении человеческую жизнь.</w:t>
      </w:r>
    </w:p>
    <w:p w:rsidR="00755400" w:rsidRDefault="009A5FF9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Убивая кого-то в виртуальном мире, современные дети невольно привыкают оценивать человеческую жизнь количеством </w:t>
      </w:r>
      <w:r w:rsidR="009A4155">
        <w:rPr>
          <w:rFonts w:ascii="Times New Roman" w:hAnsi="Times New Roman" w:cs="Times New Roman"/>
          <w:sz w:val="28"/>
          <w:szCs w:val="28"/>
        </w:rPr>
        <w:t xml:space="preserve">набранных очков. Известный психолог А.Г. </w:t>
      </w:r>
      <w:proofErr w:type="spellStart"/>
      <w:r w:rsidR="009A4155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="009A4155">
        <w:rPr>
          <w:rFonts w:ascii="Times New Roman" w:hAnsi="Times New Roman" w:cs="Times New Roman"/>
          <w:sz w:val="28"/>
          <w:szCs w:val="28"/>
        </w:rPr>
        <w:t xml:space="preserve"> назва</w:t>
      </w:r>
      <w:r w:rsidR="006D27BA">
        <w:rPr>
          <w:rFonts w:ascii="Times New Roman" w:hAnsi="Times New Roman" w:cs="Times New Roman"/>
          <w:sz w:val="28"/>
          <w:szCs w:val="28"/>
        </w:rPr>
        <w:t>л</w:t>
      </w:r>
      <w:r w:rsidR="009A4155">
        <w:rPr>
          <w:rFonts w:ascii="Times New Roman" w:hAnsi="Times New Roman" w:cs="Times New Roman"/>
          <w:sz w:val="28"/>
          <w:szCs w:val="28"/>
        </w:rPr>
        <w:t xml:space="preserve"> это «синдромом Вельда» по названию рассказа «Вельд» писателя-фантаста </w:t>
      </w:r>
      <w:proofErr w:type="spellStart"/>
      <w:r w:rsidR="009A4155">
        <w:rPr>
          <w:rFonts w:ascii="Times New Roman" w:hAnsi="Times New Roman" w:cs="Times New Roman"/>
          <w:sz w:val="28"/>
          <w:szCs w:val="28"/>
        </w:rPr>
        <w:t>Рэя</w:t>
      </w:r>
      <w:proofErr w:type="spellEnd"/>
      <w:r w:rsidR="009A4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155">
        <w:rPr>
          <w:rFonts w:ascii="Times New Roman" w:hAnsi="Times New Roman" w:cs="Times New Roman"/>
          <w:sz w:val="28"/>
          <w:szCs w:val="28"/>
        </w:rPr>
        <w:t>Брэдбери</w:t>
      </w:r>
      <w:proofErr w:type="spellEnd"/>
      <w:r w:rsidR="009A4155">
        <w:rPr>
          <w:rFonts w:ascii="Times New Roman" w:hAnsi="Times New Roman" w:cs="Times New Roman"/>
          <w:sz w:val="28"/>
          <w:szCs w:val="28"/>
        </w:rPr>
        <w:t xml:space="preserve">. Специалист в области психологии компьютерных игр И. Бурлаков отмечает, имея </w:t>
      </w:r>
      <w:proofErr w:type="gramStart"/>
      <w:r w:rsidR="009A4155">
        <w:rPr>
          <w:rFonts w:ascii="Times New Roman" w:hAnsi="Times New Roman" w:cs="Times New Roman"/>
          <w:sz w:val="28"/>
          <w:szCs w:val="28"/>
        </w:rPr>
        <w:t>ввиду</w:t>
      </w:r>
      <w:proofErr w:type="gramEnd"/>
      <w:r w:rsidR="009A41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4155">
        <w:rPr>
          <w:rFonts w:ascii="Times New Roman" w:hAnsi="Times New Roman" w:cs="Times New Roman"/>
          <w:sz w:val="28"/>
          <w:szCs w:val="28"/>
        </w:rPr>
        <w:t>увлечение</w:t>
      </w:r>
      <w:proofErr w:type="gramEnd"/>
      <w:r w:rsidR="009A4155">
        <w:rPr>
          <w:rFonts w:ascii="Times New Roman" w:hAnsi="Times New Roman" w:cs="Times New Roman"/>
          <w:sz w:val="28"/>
          <w:szCs w:val="28"/>
        </w:rPr>
        <w:t xml:space="preserve"> компьютерными играми в «</w:t>
      </w:r>
      <w:proofErr w:type="spellStart"/>
      <w:r w:rsidR="009A4155">
        <w:rPr>
          <w:rFonts w:ascii="Times New Roman" w:hAnsi="Times New Roman" w:cs="Times New Roman"/>
          <w:sz w:val="28"/>
          <w:szCs w:val="28"/>
        </w:rPr>
        <w:t>стрелялки</w:t>
      </w:r>
      <w:proofErr w:type="spellEnd"/>
      <w:r w:rsidR="009A415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A4155">
        <w:rPr>
          <w:rFonts w:ascii="Times New Roman" w:hAnsi="Times New Roman" w:cs="Times New Roman"/>
          <w:sz w:val="28"/>
          <w:szCs w:val="28"/>
        </w:rPr>
        <w:t>убивалки</w:t>
      </w:r>
      <w:proofErr w:type="spellEnd"/>
      <w:r w:rsidR="009A4155">
        <w:rPr>
          <w:rFonts w:ascii="Times New Roman" w:hAnsi="Times New Roman" w:cs="Times New Roman"/>
          <w:sz w:val="28"/>
          <w:szCs w:val="28"/>
        </w:rPr>
        <w:t xml:space="preserve">», что на глазах родителей (законных представителей) растёт поколение, «упивающееся своей агрессией». Психологическую травму ребёнку может и нанести бесконтрольный просмотр телевизора: кадры о войнах и вооружённых столкновениях в различных </w:t>
      </w:r>
      <w:r w:rsidR="006F2494">
        <w:rPr>
          <w:rFonts w:ascii="Times New Roman" w:hAnsi="Times New Roman" w:cs="Times New Roman"/>
          <w:sz w:val="28"/>
          <w:szCs w:val="28"/>
        </w:rPr>
        <w:t xml:space="preserve">точках мира, о террористических актах, захвате заложников и пр. Поэтому очень важен тщательный отбор источников информации и компьютерных игр. При этом важно помнить, что Интернет-игра не должна стать для маленького ребёнка важнее и интереснее живого общения </w:t>
      </w:r>
      <w:r w:rsidR="006F2494">
        <w:rPr>
          <w:rFonts w:ascii="Times New Roman" w:hAnsi="Times New Roman" w:cs="Times New Roman"/>
          <w:sz w:val="28"/>
          <w:szCs w:val="28"/>
        </w:rPr>
        <w:lastRenderedPageBreak/>
        <w:t>с близким взрослым как носителем и транслятором живого знания об истории Отечества, о войне и общечеловеческих ценностях.</w:t>
      </w:r>
    </w:p>
    <w:p w:rsidR="006F2494" w:rsidRDefault="006F2494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Педагоги и родители (законные представители) как главные и авторитетные фигуры в жизни ребёнка ответственны за то, чтобы разумно дозируя правду о войне, помогать дошкольникам понять её трагический смысл, почувствовать ценность человеческой жизни, пробудить милосердие и сострадание к людям, испытавшим огромные лишения</w:t>
      </w:r>
      <w:r w:rsidR="000C0998">
        <w:rPr>
          <w:rFonts w:ascii="Times New Roman" w:hAnsi="Times New Roman" w:cs="Times New Roman"/>
          <w:sz w:val="28"/>
          <w:szCs w:val="28"/>
        </w:rPr>
        <w:t>, потери и беды, которые несёт война, когда бы, где и кем она ни велась.</w:t>
      </w:r>
      <w:proofErr w:type="gramEnd"/>
      <w:r w:rsidR="000C0998">
        <w:rPr>
          <w:rFonts w:ascii="Times New Roman" w:hAnsi="Times New Roman" w:cs="Times New Roman"/>
          <w:sz w:val="28"/>
          <w:szCs w:val="28"/>
        </w:rPr>
        <w:t xml:space="preserve"> Вместе с тем авторы справедливо подчёркивают, что незачем обрушивать на головы маленьких детей чрезмерно негативную информацию о войне. Работая с детьми дошкольного возраста, педагог дополнительного образования обязан помнить о сохранении чувства меры в изображении действительности военного времени, ибо для взращивания в сердцах малолетних детей чувства патриотизма и гражданственности, важнее всего учиться смотреть с оптимизмом на жизнь, её прошлое и будущее.</w:t>
      </w:r>
    </w:p>
    <w:p w:rsidR="000C0998" w:rsidRDefault="000C0998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Итак, перед педагогами дополнительного образования, реализующими ДООП с детьми дошкольного возраста, стоят следующие задачи:</w:t>
      </w:r>
    </w:p>
    <w:p w:rsidR="000C0998" w:rsidRDefault="000C0998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прививать дошкольникам интерес к военной истории своего Отечества, пробуждать желание изучать историческое прошлое России;</w:t>
      </w:r>
    </w:p>
    <w:p w:rsidR="000C0998" w:rsidRDefault="000C0998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почтение к памяти героев Великой Отечественной войны, знакомить и приобщать к культурным традициям общества – чествованию знаменательной даты российской военной истории, Дня Победы в Великой Отечественной войне;</w:t>
      </w:r>
    </w:p>
    <w:p w:rsidR="006D27BA" w:rsidRDefault="006D27BA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стимулировать активное взаимодействие старших членов  семей, родителей (законных представителей) обучающихся и педагогов дополнительного образования в вопросах пропаганды семейных и гражданско-патриотических ценностей;</w:t>
      </w:r>
    </w:p>
    <w:p w:rsidR="006D27BA" w:rsidRPr="00830EE2" w:rsidRDefault="006D27BA" w:rsidP="00BC69B3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поддерживать воспитательный потенциал семьи в формировании у детей начал патриотических чувств, глубокого чувства сопричастности к истории своей семьи и своего Отечества. </w:t>
      </w:r>
    </w:p>
    <w:p w:rsidR="00755400" w:rsidRPr="00830EE2" w:rsidRDefault="00640F8B" w:rsidP="00640F8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литературы:</w:t>
      </w:r>
    </w:p>
    <w:p w:rsidR="00640F8B" w:rsidRDefault="00640F8B" w:rsidP="00640F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Путин В.В. Выступление на встрече с представителями общественности по вопросам духовного состояния молодёжи и ключевым аспектам патриотического воспитания (13.09.2012 г.)//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640F8B"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</w:p>
    <w:p w:rsidR="00DD36CA" w:rsidRPr="005B1F77" w:rsidRDefault="00640F8B" w:rsidP="00640F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Сухомлинский В. Сердце отдаю детям. Киев, 1969.</w:t>
      </w:r>
      <w:r w:rsidR="001A71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D29" w:rsidRDefault="000B5D29" w:rsidP="00755400">
      <w:pPr>
        <w:spacing w:after="0" w:line="360" w:lineRule="auto"/>
        <w:rPr>
          <w:rFonts w:asciiTheme="majorHAnsi" w:hAnsiTheme="majorHAnsi" w:cs="Calibri"/>
          <w:b/>
          <w:sz w:val="28"/>
          <w:szCs w:val="28"/>
        </w:rPr>
      </w:pPr>
    </w:p>
    <w:sectPr w:rsidR="000B5D29" w:rsidSect="00755400">
      <w:footerReference w:type="default" r:id="rId7"/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832" w:rsidRDefault="005C0832" w:rsidP="00A553DE">
      <w:pPr>
        <w:spacing w:after="0" w:line="240" w:lineRule="auto"/>
      </w:pPr>
      <w:r>
        <w:separator/>
      </w:r>
    </w:p>
  </w:endnote>
  <w:endnote w:type="continuationSeparator" w:id="0">
    <w:p w:rsidR="005C0832" w:rsidRDefault="005C0832" w:rsidP="00A5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016"/>
      <w:docPartObj>
        <w:docPartGallery w:val="Page Numbers (Bottom of Page)"/>
        <w:docPartUnique/>
      </w:docPartObj>
    </w:sdtPr>
    <w:sdtEndPr/>
    <w:sdtContent>
      <w:p w:rsidR="00830EE2" w:rsidRDefault="00C610A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68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0EE2" w:rsidRDefault="00830E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832" w:rsidRDefault="005C0832" w:rsidP="00A553DE">
      <w:pPr>
        <w:spacing w:after="0" w:line="240" w:lineRule="auto"/>
      </w:pPr>
      <w:r>
        <w:separator/>
      </w:r>
    </w:p>
  </w:footnote>
  <w:footnote w:type="continuationSeparator" w:id="0">
    <w:p w:rsidR="005C0832" w:rsidRDefault="005C0832" w:rsidP="00A553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159D"/>
    <w:rsid w:val="000208F9"/>
    <w:rsid w:val="000274DE"/>
    <w:rsid w:val="000B5D29"/>
    <w:rsid w:val="000C0998"/>
    <w:rsid w:val="000D5E5A"/>
    <w:rsid w:val="000E3802"/>
    <w:rsid w:val="00197491"/>
    <w:rsid w:val="001A715F"/>
    <w:rsid w:val="001C4712"/>
    <w:rsid w:val="0026673B"/>
    <w:rsid w:val="002B3DCD"/>
    <w:rsid w:val="002B54A3"/>
    <w:rsid w:val="002E01FE"/>
    <w:rsid w:val="003064AA"/>
    <w:rsid w:val="003B2057"/>
    <w:rsid w:val="00455C2F"/>
    <w:rsid w:val="00486830"/>
    <w:rsid w:val="004C0D46"/>
    <w:rsid w:val="005423CD"/>
    <w:rsid w:val="00557132"/>
    <w:rsid w:val="005B1F77"/>
    <w:rsid w:val="005C0832"/>
    <w:rsid w:val="00640F8B"/>
    <w:rsid w:val="006D27BA"/>
    <w:rsid w:val="006E3547"/>
    <w:rsid w:val="006F2494"/>
    <w:rsid w:val="00752D5C"/>
    <w:rsid w:val="00755400"/>
    <w:rsid w:val="007D1135"/>
    <w:rsid w:val="007D46E1"/>
    <w:rsid w:val="00830D6E"/>
    <w:rsid w:val="00830EE2"/>
    <w:rsid w:val="008905D1"/>
    <w:rsid w:val="008B2647"/>
    <w:rsid w:val="008F495E"/>
    <w:rsid w:val="00905DAC"/>
    <w:rsid w:val="009121A9"/>
    <w:rsid w:val="00913F85"/>
    <w:rsid w:val="00932C97"/>
    <w:rsid w:val="0099270C"/>
    <w:rsid w:val="009927AF"/>
    <w:rsid w:val="009A4155"/>
    <w:rsid w:val="009A5FF9"/>
    <w:rsid w:val="009D1EA5"/>
    <w:rsid w:val="009E65FB"/>
    <w:rsid w:val="009F5D8F"/>
    <w:rsid w:val="00A018EC"/>
    <w:rsid w:val="00A02AE3"/>
    <w:rsid w:val="00A31F94"/>
    <w:rsid w:val="00A553DE"/>
    <w:rsid w:val="00AB00FC"/>
    <w:rsid w:val="00AC009F"/>
    <w:rsid w:val="00BC69B3"/>
    <w:rsid w:val="00BF2A2F"/>
    <w:rsid w:val="00BF2CA3"/>
    <w:rsid w:val="00C60187"/>
    <w:rsid w:val="00C610AA"/>
    <w:rsid w:val="00DD36CA"/>
    <w:rsid w:val="00E62B3A"/>
    <w:rsid w:val="00EC159D"/>
    <w:rsid w:val="00F1646E"/>
    <w:rsid w:val="00F23606"/>
    <w:rsid w:val="00F406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7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5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553DE"/>
  </w:style>
  <w:style w:type="paragraph" w:styleId="a5">
    <w:name w:val="footer"/>
    <w:basedOn w:val="a"/>
    <w:link w:val="a6"/>
    <w:uiPriority w:val="99"/>
    <w:unhideWhenUsed/>
    <w:rsid w:val="00A55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53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5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553DE"/>
  </w:style>
  <w:style w:type="paragraph" w:styleId="a5">
    <w:name w:val="footer"/>
    <w:basedOn w:val="a"/>
    <w:link w:val="a6"/>
    <w:uiPriority w:val="99"/>
    <w:unhideWhenUsed/>
    <w:rsid w:val="00A55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5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2022-02-16T06:33:00Z</dcterms:created>
  <dcterms:modified xsi:type="dcterms:W3CDTF">2024-09-25T12:09:00Z</dcterms:modified>
</cp:coreProperties>
</file>