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AF0" w:rsidRDefault="00E96BC6" w:rsidP="00E96BC6">
      <w:pPr>
        <w:jc w:val="center"/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t>Р</w:t>
      </w:r>
      <w:r w:rsidRPr="00E96BC6">
        <w:rPr>
          <w:rFonts w:asciiTheme="majorHAnsi" w:hAnsiTheme="majorHAnsi" w:cstheme="majorHAnsi"/>
          <w:sz w:val="36"/>
          <w:szCs w:val="36"/>
        </w:rPr>
        <w:t>оль ШИБЦ в воспитании гражданственности и патриотизма школьников</w:t>
      </w:r>
      <w:r>
        <w:rPr>
          <w:rFonts w:asciiTheme="majorHAnsi" w:hAnsiTheme="majorHAnsi" w:cstheme="majorHAnsi"/>
          <w:sz w:val="36"/>
          <w:szCs w:val="36"/>
        </w:rPr>
        <w:t>.</w:t>
      </w:r>
    </w:p>
    <w:p w:rsidR="00E96BC6" w:rsidRDefault="00E96BC6" w:rsidP="00E96BC6">
      <w:pPr>
        <w:jc w:val="right"/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t>МБОУ ООШ №1</w:t>
      </w:r>
    </w:p>
    <w:p w:rsidR="00E96BC6" w:rsidRDefault="00E96BC6" w:rsidP="00E96BC6">
      <w:pPr>
        <w:jc w:val="right"/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t>Педагог-библиотекарь</w:t>
      </w:r>
    </w:p>
    <w:p w:rsidR="00E96BC6" w:rsidRDefault="00E96BC6" w:rsidP="00E96BC6">
      <w:pPr>
        <w:jc w:val="right"/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t xml:space="preserve"> Киршина Юлия Александровна</w:t>
      </w:r>
    </w:p>
    <w:p w:rsidR="00E96BC6" w:rsidRDefault="00E96BC6" w:rsidP="00E96BC6">
      <w:pPr>
        <w:jc w:val="right"/>
        <w:rPr>
          <w:rFonts w:asciiTheme="majorHAnsi" w:hAnsiTheme="majorHAnsi" w:cstheme="majorHAnsi"/>
          <w:sz w:val="36"/>
          <w:szCs w:val="36"/>
        </w:rPr>
      </w:pPr>
    </w:p>
    <w:p w:rsidR="00E96BC6" w:rsidRPr="00241B92" w:rsidRDefault="00E96BC6" w:rsidP="00E96BC6">
      <w:p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>Изменения, происходящие в обществе, определяют новые требования к российской системе образования. Усиление воспитательной функции образования, формирование нравственности, гражданственности, трудолюбия, культуры, уважение к правам и свободам человека, любви к Родине, семье, окружающей природе рассматривается как одно из базовых направлений государственной политики в области образования.</w:t>
      </w:r>
    </w:p>
    <w:p w:rsidR="001D4FEB" w:rsidRPr="00241B92" w:rsidRDefault="001D4FEB" w:rsidP="001D4FEB">
      <w:pPr>
        <w:rPr>
          <w:rFonts w:cstheme="minorHAnsi"/>
          <w:sz w:val="28"/>
          <w:szCs w:val="28"/>
        </w:rPr>
      </w:pPr>
      <w:r w:rsidRPr="00241B92">
        <w:rPr>
          <w:rFonts w:cstheme="minorHAnsi"/>
          <w:b/>
          <w:sz w:val="28"/>
          <w:szCs w:val="28"/>
        </w:rPr>
        <w:t>Что такое патриотизм?</w:t>
      </w:r>
      <w:r w:rsidRPr="00241B92">
        <w:rPr>
          <w:rFonts w:cstheme="minorHAnsi"/>
          <w:sz w:val="28"/>
          <w:szCs w:val="28"/>
        </w:rPr>
        <w:t xml:space="preserve"> Словарное определение гласит: «Патриотизм - это любовь к родине, к отечеству; одно из наиболее глубоких чувств, закрепленных веками и тысячелетиями» (Большой словарь иностранных слов в русском языке. - М., 1998. - С. 482).</w:t>
      </w:r>
    </w:p>
    <w:p w:rsidR="001D4FEB" w:rsidRPr="00241B92" w:rsidRDefault="001D4FEB" w:rsidP="001D4FEB">
      <w:p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 xml:space="preserve">   В государственной программе «Патриотическое воспитание граждан РФ» дано следующее определение «Патриотическое воспитание - это систематическая и целенаправленная деятельность органов государственной власти и организаций по формированию у граждан высокого патриотического сознания, чувства верности своему Отечеству, готовности к выполнению гражданского долга и конституционных обязанностей по защите интересов Родины» </w:t>
      </w:r>
      <w:proofErr w:type="gramStart"/>
      <w:r w:rsidRPr="00241B92">
        <w:rPr>
          <w:rFonts w:cstheme="minorHAnsi"/>
          <w:sz w:val="28"/>
          <w:szCs w:val="28"/>
        </w:rPr>
        <w:t>( Российская</w:t>
      </w:r>
      <w:proofErr w:type="gramEnd"/>
      <w:r w:rsidRPr="00241B92">
        <w:rPr>
          <w:rFonts w:cstheme="minorHAnsi"/>
          <w:sz w:val="28"/>
          <w:szCs w:val="28"/>
        </w:rPr>
        <w:t xml:space="preserve"> газета.- 2001.- 12 марта).</w:t>
      </w:r>
    </w:p>
    <w:p w:rsidR="001D4FEB" w:rsidRPr="00241B92" w:rsidRDefault="001D4FEB" w:rsidP="001D4FEB">
      <w:p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 xml:space="preserve">    Деятельность библиотек неразрывно связана с духовно-нравственным, эстетическим и патриотическим воспитанием. Что бы ни делала библиотека, главная ее цель - приобщение к чтению, к родному слову, к истории и современной жизни России.</w:t>
      </w:r>
    </w:p>
    <w:p w:rsidR="00E96BC6" w:rsidRPr="00241B92" w:rsidRDefault="001D4FEB" w:rsidP="001D4FEB">
      <w:p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>Патриотизму нельзя научить. Его надо воспитывать в полном смысле этого слова с пеленок, когда образное слово, эмоции, чувства значат больше, чем разум. Роль книги и библиотеки в этом воспитательном процессе крайне важна.</w:t>
      </w:r>
    </w:p>
    <w:p w:rsidR="001D4FEB" w:rsidRPr="00241B92" w:rsidRDefault="001D4FEB" w:rsidP="001D4FEB">
      <w:p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lastRenderedPageBreak/>
        <w:t xml:space="preserve">Успешная реализация воспитания гражданственности и </w:t>
      </w:r>
      <w:r w:rsidR="00D24521" w:rsidRPr="00241B92">
        <w:rPr>
          <w:rFonts w:cstheme="minorHAnsi"/>
          <w:sz w:val="28"/>
          <w:szCs w:val="28"/>
        </w:rPr>
        <w:t>патриотизма невозможна</w:t>
      </w:r>
      <w:r w:rsidRPr="00241B92">
        <w:rPr>
          <w:rFonts w:cstheme="minorHAnsi"/>
          <w:sz w:val="28"/>
          <w:szCs w:val="28"/>
        </w:rPr>
        <w:t xml:space="preserve"> без создания системы совместной </w:t>
      </w:r>
      <w:r w:rsidR="00D24521" w:rsidRPr="00241B92">
        <w:rPr>
          <w:rFonts w:cstheme="minorHAnsi"/>
          <w:sz w:val="28"/>
          <w:szCs w:val="28"/>
        </w:rPr>
        <w:t xml:space="preserve">деятельности: </w:t>
      </w:r>
      <w:r w:rsidR="00D24521" w:rsidRPr="00241B92">
        <w:rPr>
          <w:rFonts w:cstheme="minorHAnsi"/>
          <w:b/>
          <w:i/>
          <w:sz w:val="28"/>
          <w:szCs w:val="28"/>
        </w:rPr>
        <w:t>школа –</w:t>
      </w:r>
      <w:r w:rsidRPr="00241B92">
        <w:rPr>
          <w:rFonts w:cstheme="minorHAnsi"/>
          <w:b/>
          <w:i/>
          <w:sz w:val="28"/>
          <w:szCs w:val="28"/>
        </w:rPr>
        <w:t xml:space="preserve"> школьная </w:t>
      </w:r>
      <w:proofErr w:type="gramStart"/>
      <w:r w:rsidRPr="00241B92">
        <w:rPr>
          <w:rFonts w:cstheme="minorHAnsi"/>
          <w:b/>
          <w:i/>
          <w:sz w:val="28"/>
          <w:szCs w:val="28"/>
        </w:rPr>
        <w:t>библиотека  –</w:t>
      </w:r>
      <w:proofErr w:type="gramEnd"/>
      <w:r w:rsidRPr="00241B92">
        <w:rPr>
          <w:rFonts w:cstheme="minorHAnsi"/>
          <w:b/>
          <w:i/>
          <w:sz w:val="28"/>
          <w:szCs w:val="28"/>
        </w:rPr>
        <w:t xml:space="preserve"> социум.</w:t>
      </w:r>
      <w:r w:rsidRPr="00241B92">
        <w:rPr>
          <w:rFonts w:cstheme="minorHAnsi"/>
          <w:sz w:val="28"/>
          <w:szCs w:val="28"/>
        </w:rPr>
        <w:t xml:space="preserve">  Только плодотворное сотрудничество всех участников этой системы позволит действительно влиять на формирование патриотического сознания подрастающего поколения. Содействие в воспитании у детей и подростков любви к родной земле, к языку своего народа, его традициям, культуре, уважения к языку и культуре других народов, стремление к созиданию, направленному на процветание стра</w:t>
      </w:r>
      <w:r w:rsidR="00D24521" w:rsidRPr="00241B92">
        <w:rPr>
          <w:rFonts w:cstheme="minorHAnsi"/>
          <w:sz w:val="28"/>
          <w:szCs w:val="28"/>
        </w:rPr>
        <w:t xml:space="preserve">ны – стало одним </w:t>
      </w:r>
      <w:proofErr w:type="gramStart"/>
      <w:r w:rsidR="00D24521" w:rsidRPr="00241B92">
        <w:rPr>
          <w:rFonts w:cstheme="minorHAnsi"/>
          <w:sz w:val="28"/>
          <w:szCs w:val="28"/>
        </w:rPr>
        <w:t xml:space="preserve">из </w:t>
      </w:r>
      <w:r w:rsidRPr="00241B92">
        <w:rPr>
          <w:rFonts w:cstheme="minorHAnsi"/>
          <w:sz w:val="28"/>
          <w:szCs w:val="28"/>
        </w:rPr>
        <w:t xml:space="preserve"> направлений</w:t>
      </w:r>
      <w:proofErr w:type="gramEnd"/>
      <w:r w:rsidRPr="00241B92">
        <w:rPr>
          <w:rFonts w:cstheme="minorHAnsi"/>
          <w:sz w:val="28"/>
          <w:szCs w:val="28"/>
        </w:rPr>
        <w:t xml:space="preserve"> работы нашего ШИБЦ.</w:t>
      </w:r>
    </w:p>
    <w:p w:rsidR="001D4FEB" w:rsidRPr="00241B92" w:rsidRDefault="001D4FEB" w:rsidP="001D4FEB">
      <w:p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>Основная функция – стимулирование интереса к чтению и рассматривание чтение как важнейший вид человеческой деятельности на основе усвоения нравственного потенциала Книги. Библиотека, таким образом, обладает мощным инструментарием для воздействия на чувства и нравственное становление личности.</w:t>
      </w:r>
    </w:p>
    <w:p w:rsidR="001D4FEB" w:rsidRPr="00241B92" w:rsidRDefault="001D4FEB" w:rsidP="001D4FEB">
      <w:p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 xml:space="preserve">Формы библиотечной работы, которые использую в формировании патриотического воспитания школьников разнообразны.  Это громкие чтения, виртуальные экскурсии, фотовыставки, интерактивные выставки, тематические беседы, Дни Памяти, уроки мужества. Многие мероприятия провожу с использованием телекоммуникационных технологий (презентации, виртуальные экскурсии).  </w:t>
      </w:r>
    </w:p>
    <w:p w:rsidR="001D4FEB" w:rsidRPr="00241B92" w:rsidRDefault="001D4FEB" w:rsidP="001D4FEB">
      <w:p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 xml:space="preserve">Самой распространённой формой библиотечной работы по патриотическому воспитанию является выставка, в том числе виртуальная выставка, выставка-диалог. Воспитывая в детях и подростках чувства гражданственности и патриотизма, нельзя забывать о том, что любое библиотечное мероприятие (рассказ, обзор, беседа, литературная экскурсия) сопровождается </w:t>
      </w:r>
      <w:proofErr w:type="spellStart"/>
      <w:r w:rsidRPr="00241B92">
        <w:rPr>
          <w:rFonts w:cstheme="minorHAnsi"/>
          <w:sz w:val="28"/>
          <w:szCs w:val="28"/>
        </w:rPr>
        <w:t>книжно</w:t>
      </w:r>
      <w:proofErr w:type="spellEnd"/>
      <w:r w:rsidRPr="00241B92">
        <w:rPr>
          <w:rFonts w:cstheme="minorHAnsi"/>
          <w:sz w:val="28"/>
          <w:szCs w:val="28"/>
        </w:rPr>
        <w:t xml:space="preserve">-иллюстративной выставкой. Она является основой любого мероприятия. Приведу примеры выставок, которые были организованы: выставка-рассказ «Русский народ», выставка-портрет «Великие россияне», «Екатерина Великая», «Пётр I – Великий император» и </w:t>
      </w:r>
      <w:proofErr w:type="spellStart"/>
      <w:proofErr w:type="gramStart"/>
      <w:r w:rsidRPr="00241B92">
        <w:rPr>
          <w:rFonts w:cstheme="minorHAnsi"/>
          <w:sz w:val="28"/>
          <w:szCs w:val="28"/>
        </w:rPr>
        <w:t>др</w:t>
      </w:r>
      <w:proofErr w:type="spellEnd"/>
      <w:r w:rsidRPr="00241B92">
        <w:rPr>
          <w:rFonts w:cstheme="minorHAnsi"/>
          <w:sz w:val="28"/>
          <w:szCs w:val="28"/>
        </w:rPr>
        <w:t xml:space="preserve"> .</w:t>
      </w:r>
      <w:proofErr w:type="gramEnd"/>
      <w:r w:rsidRPr="00241B92">
        <w:rPr>
          <w:rFonts w:cstheme="minorHAnsi"/>
          <w:sz w:val="28"/>
          <w:szCs w:val="28"/>
        </w:rPr>
        <w:t xml:space="preserve"> </w:t>
      </w:r>
    </w:p>
    <w:p w:rsidR="001D4FEB" w:rsidRPr="00241B92" w:rsidRDefault="001D4FEB" w:rsidP="001D4FEB">
      <w:pPr>
        <w:pStyle w:val="a4"/>
        <w:rPr>
          <w:sz w:val="28"/>
          <w:szCs w:val="28"/>
        </w:rPr>
      </w:pPr>
      <w:r w:rsidRPr="00241B92">
        <w:rPr>
          <w:sz w:val="28"/>
          <w:szCs w:val="28"/>
        </w:rPr>
        <w:t>Изучение истории родного края, истории нашего Отечества, боевых, трудовых и культурных традиций, устоев народа было и остаётся важнейшим направлением в воспитании у обучающихся патриотизма, чувства любви к Отчизне, к малой и большой Родине. Особая роль в этом принадлежит историческому краеведению. Воспитательный потенциал исторического краеведения заложен в самом материале - фактах местной истории. Они помогают донести до сознания обучающихся картины героического прошлого, хранящиеся в общественной памяти.</w:t>
      </w:r>
    </w:p>
    <w:p w:rsidR="001D4FEB" w:rsidRPr="00241B92" w:rsidRDefault="001D4FEB" w:rsidP="001D4FEB">
      <w:p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 xml:space="preserve">  Военная тема была всегда значима для русской литературы потому, что всегда помогала понять природу человека, выявить силы добра. </w:t>
      </w:r>
    </w:p>
    <w:p w:rsidR="001D4FEB" w:rsidRPr="00241B92" w:rsidRDefault="001D4FEB" w:rsidP="001D4FEB">
      <w:p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>Вся система эффективна при непрерывном процессе на протяжении школьного обучения.</w:t>
      </w:r>
    </w:p>
    <w:p w:rsidR="001D4FEB" w:rsidRPr="00241B92" w:rsidRDefault="001D4FEB" w:rsidP="001D4FEB">
      <w:p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>1.</w:t>
      </w:r>
      <w:r w:rsidRPr="00241B92">
        <w:rPr>
          <w:rFonts w:cstheme="minorHAnsi"/>
          <w:sz w:val="28"/>
          <w:szCs w:val="28"/>
        </w:rPr>
        <w:tab/>
      </w:r>
      <w:r w:rsidRPr="00241B92">
        <w:rPr>
          <w:rFonts w:cstheme="minorHAnsi"/>
          <w:b/>
          <w:sz w:val="28"/>
          <w:szCs w:val="28"/>
          <w:u w:val="single"/>
        </w:rPr>
        <w:t>Историко-патриотическое воспитание</w:t>
      </w:r>
      <w:r w:rsidRPr="00241B92">
        <w:rPr>
          <w:rFonts w:cstheme="minorHAnsi"/>
          <w:sz w:val="28"/>
          <w:szCs w:val="28"/>
        </w:rPr>
        <w:t>, его цель пропаганда и изучение российской военной истории, военных подвигов российских солдат в Отечественных войнах и локальных конфликтах. Уважительное отношение к живым и павшим участникам минувших войн.</w:t>
      </w:r>
    </w:p>
    <w:p w:rsidR="001D4FEB" w:rsidRPr="00241B92" w:rsidRDefault="001D4FEB" w:rsidP="001D4FEB">
      <w:pPr>
        <w:pStyle w:val="a3"/>
        <w:numPr>
          <w:ilvl w:val="0"/>
          <w:numId w:val="1"/>
        </w:num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>выставка-просмотр «Строки, опаленные войной», "Почитать о войне, чтобы помнить"</w:t>
      </w:r>
    </w:p>
    <w:p w:rsidR="001D4FEB" w:rsidRPr="00241B92" w:rsidRDefault="001D4FEB" w:rsidP="001D4FEB">
      <w:pPr>
        <w:pStyle w:val="a3"/>
        <w:numPr>
          <w:ilvl w:val="0"/>
          <w:numId w:val="1"/>
        </w:numPr>
        <w:ind w:hanging="344"/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 xml:space="preserve">викторина «По следам мужества и стойкости», </w:t>
      </w:r>
    </w:p>
    <w:p w:rsidR="001D4FEB" w:rsidRPr="00241B92" w:rsidRDefault="001D4FEB" w:rsidP="001D4FEB">
      <w:pPr>
        <w:pStyle w:val="a3"/>
        <w:numPr>
          <w:ilvl w:val="0"/>
          <w:numId w:val="1"/>
        </w:num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 xml:space="preserve">уроки мужества «Нам дороги эти позабыть нельзя», информационные часы «Решающие битвы в Великой Отечественной войне», «Боевые подвиги Заполярья», «Города - герои», </w:t>
      </w:r>
    </w:p>
    <w:p w:rsidR="001D4FEB" w:rsidRPr="00241B92" w:rsidRDefault="001D4FEB" w:rsidP="00ED37E7">
      <w:pPr>
        <w:pStyle w:val="a3"/>
        <w:numPr>
          <w:ilvl w:val="0"/>
          <w:numId w:val="1"/>
        </w:num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>«Пионеры - герои в годы Великой Отечественной Войны»- урок памяти.</w:t>
      </w:r>
    </w:p>
    <w:p w:rsidR="001D4FEB" w:rsidRPr="00241B92" w:rsidRDefault="001D4FEB" w:rsidP="001D4FEB">
      <w:pPr>
        <w:pStyle w:val="a3"/>
        <w:numPr>
          <w:ilvl w:val="0"/>
          <w:numId w:val="1"/>
        </w:num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>«Не забывай те грозные года», "Почитать о войне, чтобы помнить"- выставки книг о войне</w:t>
      </w:r>
    </w:p>
    <w:p w:rsidR="001D4FEB" w:rsidRPr="00241B92" w:rsidRDefault="001D4FEB" w:rsidP="001D4FEB">
      <w:pPr>
        <w:pStyle w:val="a3"/>
        <w:numPr>
          <w:ilvl w:val="0"/>
          <w:numId w:val="1"/>
        </w:num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>акция "Рисуем Победу»</w:t>
      </w:r>
    </w:p>
    <w:p w:rsidR="001D4FEB" w:rsidRPr="00241B92" w:rsidRDefault="001D4FEB" w:rsidP="001D4FEB">
      <w:pPr>
        <w:pStyle w:val="a3"/>
        <w:numPr>
          <w:ilvl w:val="0"/>
          <w:numId w:val="1"/>
        </w:num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>конкурса чтецов "Строки, опаленные войной"</w:t>
      </w:r>
    </w:p>
    <w:p w:rsidR="001D4FEB" w:rsidRPr="00241B92" w:rsidRDefault="001D4FEB" w:rsidP="001D4FEB">
      <w:p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>К 27 января – Дню полного снятия блокады Ленинграда</w:t>
      </w:r>
      <w:r w:rsidRPr="00241B92">
        <w:rPr>
          <w:sz w:val="28"/>
          <w:szCs w:val="28"/>
        </w:rPr>
        <w:t xml:space="preserve"> приняли участие во </w:t>
      </w:r>
      <w:r w:rsidRPr="00241B92">
        <w:rPr>
          <w:rFonts w:cstheme="minorHAnsi"/>
          <w:sz w:val="28"/>
          <w:szCs w:val="28"/>
        </w:rPr>
        <w:t>Всероссийской сетевой акции «Читаем о блокаде»,</w:t>
      </w:r>
      <w:r w:rsidRPr="00241B92">
        <w:rPr>
          <w:sz w:val="28"/>
          <w:szCs w:val="28"/>
        </w:rPr>
        <w:t xml:space="preserve"> </w:t>
      </w:r>
      <w:r w:rsidRPr="00241B92">
        <w:rPr>
          <w:rFonts w:cstheme="minorHAnsi"/>
          <w:sz w:val="28"/>
          <w:szCs w:val="28"/>
        </w:rPr>
        <w:t>организатором которой является "Нижегородская государственная областная детская библиотека имени Т.А. Мавриной. Номинация "</w:t>
      </w:r>
      <w:proofErr w:type="spellStart"/>
      <w:r w:rsidRPr="00241B92">
        <w:rPr>
          <w:rFonts w:cstheme="minorHAnsi"/>
          <w:sz w:val="28"/>
          <w:szCs w:val="28"/>
        </w:rPr>
        <w:t>Видеопрочтение</w:t>
      </w:r>
      <w:proofErr w:type="spellEnd"/>
      <w:r w:rsidRPr="00241B92">
        <w:rPr>
          <w:rFonts w:cstheme="minorHAnsi"/>
          <w:sz w:val="28"/>
          <w:szCs w:val="28"/>
        </w:rPr>
        <w:t>".</w:t>
      </w:r>
      <w:r w:rsidRPr="00241B92">
        <w:rPr>
          <w:sz w:val="28"/>
          <w:szCs w:val="28"/>
        </w:rPr>
        <w:t xml:space="preserve"> </w:t>
      </w:r>
      <w:r w:rsidRPr="00241B92">
        <w:rPr>
          <w:rFonts w:cstheme="minorHAnsi"/>
          <w:sz w:val="28"/>
          <w:szCs w:val="28"/>
        </w:rPr>
        <w:t>Отрывки из воспоминаний людей, переживших блокаду.</w:t>
      </w:r>
    </w:p>
    <w:p w:rsidR="001D4FEB" w:rsidRPr="00241B92" w:rsidRDefault="001D4FEB" w:rsidP="001D4FEB">
      <w:p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>Акция послужила поводом еще раз прочитать прозу о военном времени, выразить свое отношение к войнам вообще, задуматься о том, как важно сохранить мир на земле.</w:t>
      </w:r>
    </w:p>
    <w:p w:rsidR="001D4FEB" w:rsidRPr="00241B92" w:rsidRDefault="001D4FEB" w:rsidP="001D4FEB">
      <w:p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 xml:space="preserve">2. </w:t>
      </w:r>
      <w:r w:rsidRPr="00241B92">
        <w:rPr>
          <w:rFonts w:cstheme="minorHAnsi"/>
          <w:b/>
          <w:sz w:val="28"/>
          <w:szCs w:val="28"/>
          <w:u w:val="single"/>
        </w:rPr>
        <w:t>Историко-краеведческое воспитание.</w:t>
      </w:r>
      <w:r w:rsidRPr="00241B92">
        <w:rPr>
          <w:rFonts w:cstheme="minorHAnsi"/>
          <w:sz w:val="28"/>
          <w:szCs w:val="28"/>
        </w:rPr>
        <w:t xml:space="preserve"> Любовь к родному краю, знание его истории – основа, на которой может осуществляться рост духовной культуры человека и всего общества.</w:t>
      </w:r>
      <w:r w:rsidRPr="00241B92">
        <w:rPr>
          <w:sz w:val="28"/>
          <w:szCs w:val="28"/>
        </w:rPr>
        <w:t xml:space="preserve"> </w:t>
      </w:r>
      <w:r w:rsidRPr="00241B92">
        <w:rPr>
          <w:rFonts w:cstheme="minorHAnsi"/>
          <w:sz w:val="28"/>
          <w:szCs w:val="28"/>
        </w:rPr>
        <w:t>Краеведения оправдывает себя и является эффективным средством патриотического воспитания.</w:t>
      </w:r>
      <w:r w:rsidRPr="00241B92">
        <w:rPr>
          <w:sz w:val="28"/>
          <w:szCs w:val="28"/>
        </w:rPr>
        <w:t xml:space="preserve"> </w:t>
      </w:r>
      <w:r w:rsidRPr="00241B92">
        <w:rPr>
          <w:rFonts w:cstheme="minorHAnsi"/>
          <w:sz w:val="28"/>
          <w:szCs w:val="28"/>
        </w:rPr>
        <w:t>Взяв за основу выражение «Патриотизм – это любовь к родному дому», в ШИБЦ   оформлено:</w:t>
      </w:r>
    </w:p>
    <w:p w:rsidR="001D4FEB" w:rsidRPr="00241B92" w:rsidRDefault="001D4FEB" w:rsidP="001D4FEB">
      <w:pPr>
        <w:pStyle w:val="a3"/>
        <w:numPr>
          <w:ilvl w:val="0"/>
          <w:numId w:val="2"/>
        </w:num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>«Литературная радуга Заполярья» — краеведческая выставка.</w:t>
      </w:r>
    </w:p>
    <w:p w:rsidR="001D4FEB" w:rsidRPr="00241B92" w:rsidRDefault="001D4FEB" w:rsidP="001D4FEB">
      <w:pPr>
        <w:pStyle w:val="a3"/>
        <w:numPr>
          <w:ilvl w:val="0"/>
          <w:numId w:val="2"/>
        </w:num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>Фотовыставка – «Мой край любимый!»</w:t>
      </w:r>
    </w:p>
    <w:p w:rsidR="001D4FEB" w:rsidRPr="00241B92" w:rsidRDefault="001D4FEB" w:rsidP="001D4FEB">
      <w:pPr>
        <w:pStyle w:val="a3"/>
        <w:numPr>
          <w:ilvl w:val="0"/>
          <w:numId w:val="2"/>
        </w:num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>«Красная книга Мурманской области» - растительный и животный мир – выставка-беседа.</w:t>
      </w:r>
    </w:p>
    <w:p w:rsidR="001D4FEB" w:rsidRPr="00241B92" w:rsidRDefault="001D4FEB" w:rsidP="001D4FEB">
      <w:pPr>
        <w:pStyle w:val="a3"/>
        <w:numPr>
          <w:ilvl w:val="0"/>
          <w:numId w:val="2"/>
        </w:num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>«</w:t>
      </w:r>
      <w:proofErr w:type="spellStart"/>
      <w:r w:rsidRPr="00241B92">
        <w:rPr>
          <w:rFonts w:cstheme="minorHAnsi"/>
          <w:sz w:val="28"/>
          <w:szCs w:val="28"/>
        </w:rPr>
        <w:t>Мурман</w:t>
      </w:r>
      <w:proofErr w:type="spellEnd"/>
      <w:r w:rsidRPr="00241B92">
        <w:rPr>
          <w:rFonts w:cstheme="minorHAnsi"/>
          <w:sz w:val="28"/>
          <w:szCs w:val="28"/>
        </w:rPr>
        <w:t xml:space="preserve">, Кольские края-это Родина твоя» - история Мурманской области.  </w:t>
      </w:r>
    </w:p>
    <w:p w:rsidR="001D4FEB" w:rsidRPr="00241B92" w:rsidRDefault="001D4FEB" w:rsidP="001D4FEB">
      <w:p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>Приобщая юных читателей к культуре родного края, библиотека может помочь приобрести ему такие качества, как ответственность, способность к творчеству, любознательность, настойчивость, стремление к приобретению новых знаний, формировать эстетическое восприятие действительности, высокую нравственность.</w:t>
      </w:r>
    </w:p>
    <w:p w:rsidR="001D4FEB" w:rsidRPr="00241B92" w:rsidRDefault="001D4FEB" w:rsidP="001D4FEB">
      <w:p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 xml:space="preserve">3. </w:t>
      </w:r>
      <w:r w:rsidRPr="00241B92">
        <w:rPr>
          <w:rFonts w:cstheme="minorHAnsi"/>
          <w:b/>
          <w:sz w:val="28"/>
          <w:szCs w:val="28"/>
          <w:u w:val="single"/>
        </w:rPr>
        <w:t>Гражданско-патриотическое воспитание</w:t>
      </w:r>
      <w:r w:rsidRPr="00241B92">
        <w:rPr>
          <w:rFonts w:cstheme="minorHAnsi"/>
          <w:sz w:val="28"/>
          <w:szCs w:val="28"/>
        </w:rPr>
        <w:t xml:space="preserve"> формирует правовую культуру и законопослушность, навыки оценки политических и правовых событий и процессов в обществе и государстве, гражданской позиции, постоянную готовность к служению своему народу и выполнению конституционного долга.</w:t>
      </w:r>
    </w:p>
    <w:p w:rsidR="001D4FEB" w:rsidRPr="00241B92" w:rsidRDefault="001D4FEB" w:rsidP="001D4FEB">
      <w:pPr>
        <w:pStyle w:val="a3"/>
        <w:numPr>
          <w:ilvl w:val="0"/>
          <w:numId w:val="3"/>
        </w:num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>«Моя Родина - Россия» — уроки патриотизма</w:t>
      </w:r>
    </w:p>
    <w:p w:rsidR="001D4FEB" w:rsidRPr="00241B92" w:rsidRDefault="001D4FEB" w:rsidP="001D4FEB">
      <w:pPr>
        <w:pStyle w:val="a3"/>
        <w:numPr>
          <w:ilvl w:val="0"/>
          <w:numId w:val="3"/>
        </w:num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 xml:space="preserve">«Три символа родной державы» — </w:t>
      </w:r>
      <w:proofErr w:type="gramStart"/>
      <w:r w:rsidRPr="00241B92">
        <w:rPr>
          <w:rFonts w:cstheme="minorHAnsi"/>
          <w:sz w:val="28"/>
          <w:szCs w:val="28"/>
        </w:rPr>
        <w:t>информационный  час</w:t>
      </w:r>
      <w:proofErr w:type="gramEnd"/>
      <w:r w:rsidRPr="00241B92">
        <w:rPr>
          <w:rFonts w:cstheme="minorHAnsi"/>
          <w:sz w:val="28"/>
          <w:szCs w:val="28"/>
        </w:rPr>
        <w:t>.</w:t>
      </w:r>
    </w:p>
    <w:p w:rsidR="001D4FEB" w:rsidRPr="00241B92" w:rsidRDefault="001D4FEB" w:rsidP="001D4FEB">
      <w:pPr>
        <w:pStyle w:val="a3"/>
        <w:numPr>
          <w:ilvl w:val="0"/>
          <w:numId w:val="3"/>
        </w:num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>«Кем быть?» - беседы по профориентации.</w:t>
      </w:r>
    </w:p>
    <w:p w:rsidR="001D4FEB" w:rsidRPr="00241B92" w:rsidRDefault="001D4FEB" w:rsidP="001D4FEB">
      <w:pPr>
        <w:rPr>
          <w:rFonts w:cstheme="minorHAnsi"/>
          <w:b/>
          <w:sz w:val="28"/>
          <w:szCs w:val="28"/>
          <w:u w:val="single"/>
        </w:rPr>
      </w:pPr>
      <w:r w:rsidRPr="00241B92">
        <w:rPr>
          <w:rFonts w:cstheme="minorHAnsi"/>
          <w:sz w:val="28"/>
          <w:szCs w:val="28"/>
        </w:rPr>
        <w:t xml:space="preserve">4. </w:t>
      </w:r>
      <w:r w:rsidRPr="00241B92">
        <w:rPr>
          <w:rFonts w:cstheme="minorHAnsi"/>
          <w:b/>
          <w:sz w:val="28"/>
          <w:szCs w:val="28"/>
          <w:u w:val="single"/>
        </w:rPr>
        <w:t>Социально-патриотическое воспитание</w:t>
      </w:r>
    </w:p>
    <w:p w:rsidR="001D4FEB" w:rsidRPr="00241B92" w:rsidRDefault="001D4FEB" w:rsidP="001D4FEB">
      <w:pPr>
        <w:pStyle w:val="a3"/>
        <w:numPr>
          <w:ilvl w:val="0"/>
          <w:numId w:val="5"/>
        </w:num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>«Закон, по которому нам жить» ко Дню Конституции</w:t>
      </w:r>
    </w:p>
    <w:p w:rsidR="001D4FEB" w:rsidRPr="00241B92" w:rsidRDefault="001D4FEB" w:rsidP="001D4FEB">
      <w:pPr>
        <w:pStyle w:val="a3"/>
        <w:numPr>
          <w:ilvl w:val="0"/>
          <w:numId w:val="5"/>
        </w:num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 xml:space="preserve"> выставка ко Дню прав ребенка «Азбука прав ребенка»</w:t>
      </w:r>
    </w:p>
    <w:p w:rsidR="001D4FEB" w:rsidRPr="00241B92" w:rsidRDefault="001D4FEB" w:rsidP="001D4FEB">
      <w:pPr>
        <w:pStyle w:val="a3"/>
        <w:numPr>
          <w:ilvl w:val="0"/>
          <w:numId w:val="4"/>
        </w:num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 xml:space="preserve">«В зоне риска - молодежь»- цикл </w:t>
      </w:r>
      <w:proofErr w:type="gramStart"/>
      <w:r w:rsidRPr="00241B92">
        <w:rPr>
          <w:rFonts w:cstheme="minorHAnsi"/>
          <w:sz w:val="28"/>
          <w:szCs w:val="28"/>
        </w:rPr>
        <w:t>мероприятий:  нравственные</w:t>
      </w:r>
      <w:proofErr w:type="gramEnd"/>
      <w:r w:rsidRPr="00241B92">
        <w:rPr>
          <w:rFonts w:cstheme="minorHAnsi"/>
          <w:sz w:val="28"/>
          <w:szCs w:val="28"/>
        </w:rPr>
        <w:t xml:space="preserve"> беседы, часы здоровья, выставки-предупреждения.</w:t>
      </w:r>
    </w:p>
    <w:p w:rsidR="001D4FEB" w:rsidRPr="00241B92" w:rsidRDefault="001D4FEB" w:rsidP="001D4FEB">
      <w:p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 xml:space="preserve">5. </w:t>
      </w:r>
      <w:r w:rsidRPr="00241B92">
        <w:rPr>
          <w:rFonts w:cstheme="minorHAnsi"/>
          <w:b/>
          <w:sz w:val="28"/>
          <w:szCs w:val="28"/>
          <w:u w:val="single"/>
        </w:rPr>
        <w:t>Героико-патриотическое воспитание</w:t>
      </w:r>
      <w:r w:rsidRPr="00241B92">
        <w:rPr>
          <w:rFonts w:cstheme="minorHAnsi"/>
          <w:sz w:val="28"/>
          <w:szCs w:val="28"/>
        </w:rPr>
        <w:t xml:space="preserve"> ориентировано на популяризацию героических профессий, а также знаменательных и исторических дат в нашей истории, воспитание чувства гордости к героическим деяниям предков и их традициям.</w:t>
      </w:r>
    </w:p>
    <w:p w:rsidR="001D4FEB" w:rsidRPr="00241B92" w:rsidRDefault="001D4FEB" w:rsidP="001D4FEB">
      <w:pPr>
        <w:pStyle w:val="a3"/>
        <w:numPr>
          <w:ilvl w:val="0"/>
          <w:numId w:val="4"/>
        </w:num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>«Отечества славные сыны» - выставка.</w:t>
      </w:r>
    </w:p>
    <w:p w:rsidR="001D4FEB" w:rsidRPr="00241B92" w:rsidRDefault="001D4FEB" w:rsidP="001D4FEB">
      <w:pPr>
        <w:pStyle w:val="a3"/>
        <w:numPr>
          <w:ilvl w:val="0"/>
          <w:numId w:val="4"/>
        </w:num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>«Место подвига - Беслан» — час памяти</w:t>
      </w:r>
      <w:r w:rsidRPr="00241B92">
        <w:rPr>
          <w:rFonts w:cstheme="minorHAnsi"/>
          <w:sz w:val="28"/>
          <w:szCs w:val="28"/>
        </w:rPr>
        <w:tab/>
      </w:r>
    </w:p>
    <w:p w:rsidR="001D4FEB" w:rsidRPr="00241B92" w:rsidRDefault="001D4FEB" w:rsidP="001D4FEB">
      <w:pPr>
        <w:pStyle w:val="a3"/>
        <w:numPr>
          <w:ilvl w:val="0"/>
          <w:numId w:val="4"/>
        </w:num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>«Чернобыль - как это было» - урок- хроника.</w:t>
      </w:r>
    </w:p>
    <w:p w:rsidR="001D4FEB" w:rsidRPr="00241B92" w:rsidRDefault="001D4FEB" w:rsidP="001D4FEB">
      <w:pPr>
        <w:rPr>
          <w:rFonts w:cstheme="minorHAnsi"/>
          <w:sz w:val="28"/>
          <w:szCs w:val="28"/>
        </w:rPr>
      </w:pPr>
      <w:r w:rsidRPr="00241B92">
        <w:rPr>
          <w:rFonts w:cstheme="minorHAnsi"/>
          <w:sz w:val="28"/>
          <w:szCs w:val="28"/>
        </w:rPr>
        <w:t>Работа по патриотическому воспитанию не ограничивается проведением праздничных мероприятий — она ведется систематически, продуманно и целенаправленно. Я учитываю индивидуальные психологические особенности детей разных возрастных групп. В работе с младшими школьниками главным считаю эмоциональное воздействие на ребенка (игры-викторины, путешествия, беседы) а с подростками – формирование понятий и представлений о патриотизме, осмысление человеческих ценностей и идей, вовлечение их в нравственно ориентированную жизнедеятельность (круглые столы, часы общения, групповые проекты).</w:t>
      </w:r>
    </w:p>
    <w:p w:rsidR="001D4FEB" w:rsidRPr="00241B92" w:rsidRDefault="001D4FEB" w:rsidP="001D4FEB">
      <w:pPr>
        <w:rPr>
          <w:rFonts w:cstheme="minorHAnsi"/>
          <w:sz w:val="28"/>
          <w:szCs w:val="28"/>
        </w:rPr>
      </w:pPr>
    </w:p>
    <w:p w:rsidR="001D4FEB" w:rsidRPr="00241B92" w:rsidRDefault="001D4FEB" w:rsidP="001D4FEB">
      <w:pPr>
        <w:jc w:val="center"/>
        <w:rPr>
          <w:rFonts w:cstheme="minorHAnsi"/>
          <w:b/>
          <w:i/>
          <w:sz w:val="28"/>
          <w:szCs w:val="28"/>
        </w:rPr>
      </w:pPr>
      <w:r w:rsidRPr="00241B92">
        <w:rPr>
          <w:rFonts w:cstheme="minorHAnsi"/>
          <w:b/>
          <w:i/>
          <w:sz w:val="28"/>
          <w:szCs w:val="28"/>
        </w:rPr>
        <w:t>Дмитрий Сергеевич Лихачёв сказал: «К патриотизму нельзя только призывать, его нужно заботливо воспитывать».</w:t>
      </w:r>
    </w:p>
    <w:p w:rsidR="001D4FEB" w:rsidRPr="00241B92" w:rsidRDefault="001D4FEB" w:rsidP="001D4FEB">
      <w:pPr>
        <w:rPr>
          <w:rFonts w:cstheme="minorHAnsi"/>
          <w:sz w:val="28"/>
          <w:szCs w:val="28"/>
        </w:rPr>
      </w:pPr>
    </w:p>
    <w:p w:rsidR="001D4FEB" w:rsidRPr="00241B92" w:rsidRDefault="001D4FEB" w:rsidP="001D4FEB">
      <w:pPr>
        <w:pStyle w:val="a3"/>
        <w:rPr>
          <w:rFonts w:cstheme="minorHAnsi"/>
          <w:sz w:val="28"/>
          <w:szCs w:val="28"/>
        </w:rPr>
      </w:pPr>
      <w:bookmarkStart w:id="0" w:name="_GoBack"/>
      <w:bookmarkEnd w:id="0"/>
    </w:p>
    <w:sectPr w:rsidR="001D4FEB" w:rsidRPr="00241B92" w:rsidSect="001D4FE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B3290"/>
    <w:multiLevelType w:val="hybridMultilevel"/>
    <w:tmpl w:val="0E9E20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BA717D"/>
    <w:multiLevelType w:val="hybridMultilevel"/>
    <w:tmpl w:val="37F897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FB5B4D"/>
    <w:multiLevelType w:val="hybridMultilevel"/>
    <w:tmpl w:val="E6249C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C35096"/>
    <w:multiLevelType w:val="hybridMultilevel"/>
    <w:tmpl w:val="D9505BB2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 w15:restartNumberingAfterBreak="0">
    <w:nsid w:val="7A0B5B6A"/>
    <w:multiLevelType w:val="hybridMultilevel"/>
    <w:tmpl w:val="85D01C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29A"/>
    <w:rsid w:val="001D4FEB"/>
    <w:rsid w:val="00241B92"/>
    <w:rsid w:val="00356AF0"/>
    <w:rsid w:val="00CB629A"/>
    <w:rsid w:val="00D24521"/>
    <w:rsid w:val="00E9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33BB0"/>
  <w15:chartTrackingRefBased/>
  <w15:docId w15:val="{465A1BA3-B1AC-493C-B2F5-0D4A395C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4FEB"/>
    <w:pPr>
      <w:ind w:left="720"/>
      <w:contextualSpacing/>
    </w:pPr>
  </w:style>
  <w:style w:type="paragraph" w:styleId="a4">
    <w:name w:val="No Spacing"/>
    <w:uiPriority w:val="1"/>
    <w:qFormat/>
    <w:rsid w:val="001D4FEB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41B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41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5</Pages>
  <Words>1204</Words>
  <Characters>6867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2023-12-15T07:41:00Z</cp:lastPrinted>
  <dcterms:created xsi:type="dcterms:W3CDTF">2023-12-14T09:15:00Z</dcterms:created>
  <dcterms:modified xsi:type="dcterms:W3CDTF">2023-12-15T08:22:00Z</dcterms:modified>
</cp:coreProperties>
</file>