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center"/>
        <w:rPr>
          <w:rFonts w:ascii="Times New Roman" w:hAnsi="Times New Roman" w:eastAsia="Calibri" w:cs="Times New Roman"/>
          <w:sz w:val="24"/>
          <w:szCs w:val="24"/>
          <w:lang w:eastAsia="en-US"/>
        </w:rPr>
      </w:pPr>
      <w:r>
        <w:rPr>
          <w:rFonts w:ascii="Times New Roman" w:hAnsi="Times New Roman" w:eastAsia="Calibri" w:cs="Times New Roman"/>
          <w:sz w:val="24"/>
          <w:szCs w:val="24"/>
          <w:lang w:eastAsia="en-US"/>
        </w:rPr>
        <w:t xml:space="preserve">Муниципальное автономное дошкольное образовательное учреждение </w:t>
      </w:r>
    </w:p>
    <w:p>
      <w:pPr>
        <w:spacing w:after="0"/>
        <w:jc w:val="center"/>
        <w:rPr>
          <w:rFonts w:ascii="Times New Roman" w:hAnsi="Times New Roman" w:eastAsia="Calibri" w:cs="Times New Roman"/>
          <w:sz w:val="24"/>
          <w:szCs w:val="24"/>
          <w:lang w:eastAsia="en-US"/>
        </w:rPr>
      </w:pPr>
      <w:r>
        <w:rPr>
          <w:rFonts w:ascii="Times New Roman" w:hAnsi="Times New Roman" w:eastAsia="Calibri" w:cs="Times New Roman"/>
          <w:sz w:val="24"/>
          <w:szCs w:val="24"/>
          <w:lang w:eastAsia="en-US"/>
        </w:rPr>
        <w:t>«Детский сад  комбинированного вида №25 «Рябинка»</w:t>
      </w:r>
    </w:p>
    <w:p>
      <w:pPr>
        <w:spacing w:after="0"/>
        <w:jc w:val="center"/>
        <w:rPr>
          <w:rFonts w:ascii="Times New Roman" w:hAnsi="Times New Roman" w:eastAsia="Calibri" w:cs="Times New Roman"/>
          <w:sz w:val="24"/>
          <w:szCs w:val="24"/>
          <w:lang w:eastAsia="en-US"/>
        </w:rPr>
      </w:pPr>
      <w:r>
        <w:rPr>
          <w:rFonts w:ascii="Times New Roman" w:hAnsi="Times New Roman" w:eastAsia="Calibri" w:cs="Times New Roman"/>
          <w:sz w:val="24"/>
          <w:szCs w:val="24"/>
          <w:lang w:eastAsia="en-US"/>
        </w:rPr>
        <w:t>(МАДОУ № 25)</w:t>
      </w:r>
    </w:p>
    <w:p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Адрес: г.Бердск, ул.Ленина, 26</w:t>
      </w:r>
    </w:p>
    <w:p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Тел.: 8(383)41 3-06-86</w:t>
      </w:r>
    </w:p>
    <w:p>
      <w:pPr>
        <w:spacing w:after="0"/>
        <w:jc w:val="center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center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center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center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center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center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center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center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center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center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center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center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center"/>
        <w:rPr>
          <w:rFonts w:ascii="Times New Roman" w:hAnsi="Times New Roman" w:eastAsia="Calibri" w:cs="Times New Roman"/>
          <w:b/>
          <w:sz w:val="40"/>
          <w:szCs w:val="40"/>
          <w:lang w:eastAsia="en-US"/>
        </w:rPr>
      </w:pPr>
      <w:r>
        <w:rPr>
          <w:rFonts w:ascii="Times New Roman" w:hAnsi="Times New Roman" w:eastAsia="Calibri" w:cs="Times New Roman"/>
          <w:b/>
          <w:sz w:val="40"/>
          <w:szCs w:val="40"/>
          <w:lang w:eastAsia="en-US"/>
        </w:rPr>
        <w:t xml:space="preserve">Управленческий проект  </w:t>
      </w:r>
    </w:p>
    <w:p>
      <w:pPr>
        <w:spacing w:after="0"/>
        <w:jc w:val="center"/>
        <w:rPr>
          <w:rFonts w:ascii="Times New Roman" w:hAnsi="Times New Roman" w:eastAsia="Calibri" w:cs="Times New Roman"/>
          <w:b/>
          <w:sz w:val="24"/>
          <w:szCs w:val="24"/>
          <w:lang w:eastAsia="en-US"/>
        </w:rPr>
      </w:pPr>
      <w:r>
        <w:rPr>
          <w:rFonts w:ascii="Times New Roman" w:hAnsi="Times New Roman" w:eastAsia="Calibri" w:cs="Times New Roman"/>
          <w:b/>
          <w:sz w:val="40"/>
          <w:szCs w:val="40"/>
          <w:lang w:eastAsia="en-US"/>
        </w:rPr>
        <w:t xml:space="preserve"> </w:t>
      </w:r>
    </w:p>
    <w:p>
      <w:pPr>
        <w:spacing w:after="0"/>
        <w:jc w:val="center"/>
        <w:rPr>
          <w:rFonts w:ascii="Times New Roman" w:hAnsi="Times New Roman" w:eastAsia="Calibri" w:cs="Times New Roman"/>
          <w:b/>
          <w:bCs/>
          <w:sz w:val="56"/>
          <w:szCs w:val="56"/>
          <w:lang w:eastAsia="en-US"/>
        </w:rPr>
      </w:pPr>
      <w:r>
        <w:rPr>
          <w:rFonts w:ascii="Times New Roman" w:hAnsi="Times New Roman" w:eastAsia="Calibri" w:cs="Times New Roman"/>
          <w:b/>
          <w:bCs/>
          <w:sz w:val="56"/>
          <w:szCs w:val="56"/>
          <w:lang w:eastAsia="en-US"/>
        </w:rPr>
        <w:t>«</w:t>
      </w:r>
      <w:r>
        <w:rPr>
          <w:rFonts w:hint="default" w:ascii="Times New Roman" w:hAnsi="Times New Roman" w:eastAsia="Calibri" w:cs="Times New Roman"/>
          <w:b/>
          <w:bCs/>
          <w:sz w:val="56"/>
          <w:szCs w:val="56"/>
          <w:lang w:val="ru-RU" w:eastAsia="en-US"/>
        </w:rPr>
        <w:t>Мы разные, но мы вместе!</w:t>
      </w:r>
      <w:r>
        <w:rPr>
          <w:rFonts w:ascii="Times New Roman" w:hAnsi="Times New Roman" w:eastAsia="Calibri" w:cs="Times New Roman"/>
          <w:b/>
          <w:bCs/>
          <w:sz w:val="56"/>
          <w:szCs w:val="56"/>
          <w:lang w:eastAsia="en-US"/>
        </w:rPr>
        <w:t>»</w:t>
      </w: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both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  <w:r>
        <w:rPr>
          <w:rFonts w:ascii="Times New Roman" w:hAnsi="Times New Roman" w:eastAsia="Calibri" w:cs="Times New Roman"/>
          <w:sz w:val="24"/>
          <w:szCs w:val="24"/>
          <w:lang w:eastAsia="en-US"/>
        </w:rPr>
        <w:t xml:space="preserve">Разработчики: </w:t>
      </w:r>
      <w:r>
        <w:rPr>
          <w:rFonts w:ascii="Times New Roman" w:hAnsi="Times New Roman" w:eastAsia="Calibri" w:cs="Times New Roman"/>
          <w:sz w:val="24"/>
          <w:szCs w:val="24"/>
          <w:lang w:val="ru-RU" w:eastAsia="en-US"/>
        </w:rPr>
        <w:t>Лариса</w:t>
      </w:r>
      <w:r>
        <w:rPr>
          <w:rFonts w:hint="default" w:ascii="Times New Roman" w:hAnsi="Times New Roman" w:eastAsia="Calibri" w:cs="Times New Roman"/>
          <w:sz w:val="24"/>
          <w:szCs w:val="24"/>
          <w:lang w:val="ru-RU" w:eastAsia="en-US"/>
        </w:rPr>
        <w:t xml:space="preserve"> Юрьевна </w:t>
      </w:r>
      <w:r>
        <w:rPr>
          <w:rFonts w:ascii="Times New Roman" w:hAnsi="Times New Roman" w:eastAsia="Calibri" w:cs="Times New Roman"/>
          <w:sz w:val="24"/>
          <w:szCs w:val="24"/>
          <w:lang w:eastAsia="en-US"/>
        </w:rPr>
        <w:t xml:space="preserve">Балаева, заведующий МАДОУ  № 25 </w:t>
      </w: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  <w:r>
        <w:rPr>
          <w:rFonts w:ascii="Times New Roman" w:hAnsi="Times New Roman" w:eastAsia="Calibri" w:cs="Times New Roman"/>
          <w:sz w:val="24"/>
          <w:szCs w:val="24"/>
          <w:lang w:val="ru-RU" w:eastAsia="en-US"/>
        </w:rPr>
        <w:t>Татьяна</w:t>
      </w:r>
      <w:r>
        <w:rPr>
          <w:rFonts w:hint="default" w:ascii="Times New Roman" w:hAnsi="Times New Roman" w:eastAsia="Calibri" w:cs="Times New Roman"/>
          <w:sz w:val="24"/>
          <w:szCs w:val="24"/>
          <w:lang w:val="ru-RU" w:eastAsia="en-US"/>
        </w:rPr>
        <w:t xml:space="preserve"> Анатольевна </w:t>
      </w:r>
      <w:r>
        <w:rPr>
          <w:rFonts w:ascii="Times New Roman" w:hAnsi="Times New Roman" w:eastAsia="Calibri" w:cs="Times New Roman"/>
          <w:sz w:val="24"/>
          <w:szCs w:val="24"/>
          <w:lang w:eastAsia="en-US"/>
        </w:rPr>
        <w:t>Баталова, старший воспитатель</w:t>
      </w: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both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center"/>
        <w:rPr>
          <w:rFonts w:ascii="Times New Roman" w:hAnsi="Times New Roman" w:eastAsia="Calibri" w:cs="Times New Roman"/>
          <w:sz w:val="24"/>
          <w:szCs w:val="24"/>
          <w:lang w:eastAsia="en-US"/>
        </w:rPr>
      </w:pPr>
      <w:r>
        <w:rPr>
          <w:rFonts w:ascii="Times New Roman" w:hAnsi="Times New Roman" w:eastAsia="Calibri" w:cs="Times New Roman"/>
          <w:sz w:val="24"/>
          <w:szCs w:val="24"/>
          <w:lang w:eastAsia="en-US"/>
        </w:rPr>
        <w:t>г. Бердск, 202</w:t>
      </w:r>
      <w:r>
        <w:rPr>
          <w:rFonts w:hint="default" w:ascii="Times New Roman" w:hAnsi="Times New Roman" w:eastAsia="Calibri" w:cs="Times New Roman"/>
          <w:sz w:val="24"/>
          <w:szCs w:val="24"/>
          <w:lang w:val="en-US" w:eastAsia="en-US"/>
        </w:rPr>
        <w:t>4</w:t>
      </w:r>
      <w:r>
        <w:rPr>
          <w:rFonts w:ascii="Times New Roman" w:hAnsi="Times New Roman" w:eastAsia="Calibri" w:cs="Times New Roman"/>
          <w:sz w:val="24"/>
          <w:szCs w:val="24"/>
          <w:lang w:eastAsia="en-US"/>
        </w:rPr>
        <w:t xml:space="preserve"> г.</w:t>
      </w:r>
    </w:p>
    <w:p>
      <w:pPr>
        <w:spacing w:after="0"/>
        <w:jc w:val="both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tbl>
      <w:tblPr>
        <w:tblStyle w:val="15"/>
        <w:tblW w:w="100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8"/>
        <w:gridCol w:w="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6"/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6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6"/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Описание учреждения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6"/>
              <w:spacing w:after="0" w:line="240" w:lineRule="auto"/>
              <w:ind w:left="0"/>
              <w:jc w:val="both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6"/>
              <w:numPr>
                <w:ilvl w:val="0"/>
                <w:numId w:val="1"/>
              </w:numPr>
              <w:spacing w:after="0" w:line="240" w:lineRule="auto"/>
              <w:ind w:left="284" w:firstLine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Паспорт проекта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6"/>
              <w:spacing w:after="0" w:line="240" w:lineRule="auto"/>
              <w:ind w:left="0"/>
              <w:jc w:val="both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6"/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Актуальность темы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6"/>
              <w:spacing w:after="0" w:line="240" w:lineRule="auto"/>
              <w:ind w:left="0"/>
              <w:jc w:val="both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6"/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Цель и задачи проекта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6"/>
              <w:spacing w:after="0" w:line="240" w:lineRule="auto"/>
              <w:ind w:left="0"/>
              <w:jc w:val="both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6"/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Ожидаемые результаты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6"/>
              <w:spacing w:after="0" w:line="240" w:lineRule="auto"/>
              <w:ind w:left="0"/>
              <w:jc w:val="both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6"/>
              <w:numPr>
                <w:ilvl w:val="0"/>
                <w:numId w:val="1"/>
              </w:numPr>
              <w:spacing w:after="0" w:line="240" w:lineRule="auto"/>
              <w:ind w:left="284" w:firstLine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Содержание проекта</w:t>
            </w: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Этапы и мероприятия по реализации проекта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6"/>
              <w:spacing w:after="0" w:line="240" w:lineRule="auto"/>
              <w:ind w:left="0"/>
              <w:jc w:val="both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9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ind w:left="284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val="ru-RU"/>
              </w:rPr>
              <w:t>Организационный</w:t>
            </w:r>
            <w:r>
              <w:rPr>
                <w:rFonts w:ascii="Times New Roman" w:hAnsi="Times New Roman" w:eastAsia="Calibri" w:cs="Times New Roman"/>
                <w:sz w:val="28"/>
                <w:szCs w:val="28"/>
              </w:rPr>
              <w:t xml:space="preserve">  этап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6"/>
              <w:spacing w:after="0" w:line="240" w:lineRule="auto"/>
              <w:ind w:left="0"/>
              <w:jc w:val="both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9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Практический этап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6"/>
              <w:spacing w:after="0" w:line="240" w:lineRule="auto"/>
              <w:ind w:left="0"/>
              <w:jc w:val="both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9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ind w:left="284"/>
              <w:jc w:val="both"/>
              <w:rPr>
                <w:rFonts w:hint="default"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8"/>
                <w:szCs w:val="28"/>
                <w:lang w:eastAsia="ru-RU"/>
              </w:rPr>
              <w:t>Оценочно-рефлексивный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8"/>
                <w:szCs w:val="28"/>
                <w:lang w:val="en-US" w:eastAsia="ru-RU"/>
              </w:rPr>
              <w:t xml:space="preserve"> этап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6"/>
              <w:spacing w:after="0" w:line="240" w:lineRule="auto"/>
              <w:ind w:left="0"/>
              <w:jc w:val="both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9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Список литературы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6"/>
              <w:spacing w:after="0" w:line="240" w:lineRule="auto"/>
              <w:ind w:left="0"/>
              <w:jc w:val="both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9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Приложения: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ind w:left="284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 № 1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Положение</w:t>
            </w: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 xml:space="preserve"> о творческой группе МАДОУ № 25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ind w:left="284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 № 2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План</w:t>
            </w: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 xml:space="preserve"> мероприятий 2021-2023 гг.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ind w:left="284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Приложение № 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 xml:space="preserve">3. </w:t>
            </w: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 xml:space="preserve">Материалы маниторинга 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ind w:left="284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Приложение № 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4.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Положение</w:t>
            </w: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 xml:space="preserve"> о нормах профессиональной этики педагогических работников МАДОУ № 25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ind w:left="284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Приложение № 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5.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Презентации</w:t>
            </w: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 xml:space="preserve"> мероприятий с педагогами «9 мая», «Неделя здоровья», «Кросс нации», «Лыжня России», «Тренинги»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ind w:left="284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Приложение № 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6.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Планы</w:t>
            </w: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 xml:space="preserve"> работы «Школа молодого педагога», «Школа младшего воспитателя»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ind w:left="284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Приложение № 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7.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Логотип</w:t>
            </w: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, гимн, флаг МАДОУ № 25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ind w:left="284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Приложение № 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8.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Положение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о родительком комитете МАДОУ № 25, презентация «Взаимродействие с родителями»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 xml:space="preserve"> 9.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Анализ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анкетирования родителей «Удовлетворенность работой МАДОУ № 25»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ind w:left="284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Приложение № 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10.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Презентация</w:t>
            </w: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 xml:space="preserve"> «Взаимодействие с социальными партнерами»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ind w:left="284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 № 1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1.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Мониторинг, педагогическая диагностика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развития воспитанников за 2021-2023 гг. 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 № 1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2.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Достижения педагогов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Обобщение и распространение педагогического опыта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за 2021-2023 гг.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ind w:left="284"/>
              <w:jc w:val="both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 № 1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3.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Отзывы</w:t>
            </w: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 xml:space="preserve"> социальных партнеров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6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>
      <w:pPr>
        <w:spacing w:after="0" w:line="360" w:lineRule="auto"/>
        <w:rPr>
          <w:rFonts w:ascii="Times New Roman" w:hAnsi="Times New Roman" w:eastAsia="Calibri" w:cs="Times New Roman"/>
          <w:b/>
          <w:sz w:val="24"/>
          <w:szCs w:val="24"/>
          <w:lang w:eastAsia="en-US"/>
        </w:rPr>
      </w:pPr>
      <w:r>
        <w:rPr>
          <w:rFonts w:ascii="Times New Roman" w:hAnsi="Times New Roman" w:eastAsia="Calibri" w:cs="Times New Roman"/>
          <w:sz w:val="24"/>
          <w:szCs w:val="24"/>
          <w:lang w:eastAsia="en-US"/>
        </w:rPr>
        <w:t xml:space="preserve">                                                                                                </w:t>
      </w:r>
    </w:p>
    <w:p>
      <w:pPr>
        <w:pStyle w:val="16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Описание учреждения</w:t>
      </w:r>
    </w:p>
    <w:p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Тип: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Муниципальное  автономное дошкольное образовательное учреждение «Детский сад комбинированного вида №25 «Рябинка» (далее - МАДОУ № 25) функционирует с 1980 года.</w:t>
      </w:r>
    </w:p>
    <w:p>
      <w:pPr>
        <w:pStyle w:val="25"/>
        <w:widowControl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Юридический адрес</w:t>
      </w:r>
      <w:r>
        <w:rPr>
          <w:rFonts w:ascii="Times New Roman" w:hAnsi="Times New Roman" w:cs="Times New Roman"/>
          <w:sz w:val="28"/>
          <w:szCs w:val="28"/>
        </w:rPr>
        <w:t>: 633010, Новосибирская область,  город Бердск, ул. Ленина, 26.</w:t>
      </w:r>
    </w:p>
    <w:p>
      <w:pPr>
        <w:pStyle w:val="25"/>
        <w:widowControl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Лицензия на право ведения образовательной деятельности: </w:t>
      </w:r>
      <w:r>
        <w:rPr>
          <w:rFonts w:ascii="Times New Roman" w:hAnsi="Times New Roman" w:cs="Times New Roman"/>
          <w:sz w:val="28"/>
          <w:szCs w:val="28"/>
        </w:rPr>
        <w:t>Серия 54Л01 №0000321, регистрационный номер 7935, дата выдачи: 11.01.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13г., срок действия: </w:t>
      </w:r>
      <w:r>
        <w:rPr>
          <w:rFonts w:ascii="Times New Roman" w:hAnsi="Times New Roman" w:cs="Times New Roman"/>
          <w:sz w:val="28"/>
          <w:szCs w:val="28"/>
          <w:u w:val="single"/>
        </w:rPr>
        <w:t>бессрочно</w:t>
      </w:r>
    </w:p>
    <w:p>
      <w:pPr>
        <w:pStyle w:val="25"/>
        <w:widowControl/>
        <w:spacing w:line="360" w:lineRule="auto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Номер телефона (факса)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>8(383) 30686</w:t>
      </w:r>
    </w:p>
    <w:p>
      <w:pPr>
        <w:pStyle w:val="25"/>
        <w:widowControl/>
        <w:spacing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Адрес электронной почты: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bsk</w:t>
      </w:r>
      <w:r>
        <w:rPr>
          <w:rFonts w:ascii="Times New Roman" w:hAnsi="Times New Roman" w:cs="Times New Roman"/>
          <w:b/>
          <w:sz w:val="28"/>
          <w:szCs w:val="28"/>
        </w:rPr>
        <w:t>_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du</w:t>
      </w:r>
      <w:r>
        <w:rPr>
          <w:rFonts w:ascii="Times New Roman" w:hAnsi="Times New Roman" w:cs="Times New Roman"/>
          <w:b/>
          <w:sz w:val="28"/>
          <w:szCs w:val="28"/>
        </w:rPr>
        <w:t>25@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</w:p>
    <w:p>
      <w:pPr>
        <w:spacing w:after="0"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Адрес сайта: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b/>
          <w:sz w:val="28"/>
          <w:szCs w:val="28"/>
        </w:rPr>
        <w:t>://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dousad</w:t>
      </w:r>
      <w:r>
        <w:rPr>
          <w:rFonts w:ascii="Times New Roman" w:hAnsi="Times New Roman" w:cs="Times New Roman"/>
          <w:b/>
          <w:sz w:val="28"/>
          <w:szCs w:val="28"/>
        </w:rPr>
        <w:t>-25.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b/>
          <w:sz w:val="28"/>
          <w:szCs w:val="28"/>
        </w:rPr>
        <w:t>/</w:t>
      </w:r>
    </w:p>
    <w:p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Режим работы МАДОУ</w:t>
      </w: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 xml:space="preserve"> 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№ </w:t>
      </w: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>25</w:t>
      </w:r>
      <w:r>
        <w:rPr>
          <w:rFonts w:ascii="Times New Roman" w:hAnsi="Times New Roman" w:cs="Times New Roman"/>
          <w:sz w:val="28"/>
          <w:szCs w:val="28"/>
        </w:rPr>
        <w:t>: пятидневная рабочая неделя,  12-ти  часовой режим пребывания детей.</w:t>
      </w:r>
    </w:p>
    <w:p>
      <w:pPr>
        <w:widowControl w:val="0"/>
        <w:autoSpaceDE w:val="0"/>
        <w:autoSpaceDN w:val="0"/>
        <w:adjustRightInd w:val="0"/>
        <w:spacing w:after="0" w:line="360" w:lineRule="auto"/>
        <w:ind w:left="0" w:leftChars="0" w:firstLine="439" w:firstLineChars="1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детском саду функционирует 11 групп: 2 группы для детей раннего возраста, 9 групп комбинированной направленности (для детей 3-7 лет), с общим списочным составом 268 детей.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МАДОУ № 25 укомплектован сотрудниками на 100%.  Педагогическую основу МАДОУ № 25 составляет коллектив педагогических работников в составе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 человек, в том числе:</w:t>
      </w:r>
    </w:p>
    <w:p>
      <w:pPr>
        <w:pStyle w:val="18"/>
        <w:numPr>
          <w:ilvl w:val="0"/>
          <w:numId w:val="2"/>
        </w:numPr>
        <w:tabs>
          <w:tab w:val="left" w:pos="0"/>
          <w:tab w:val="left" w:pos="360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заведующий – 1;</w:t>
      </w:r>
    </w:p>
    <w:p>
      <w:pPr>
        <w:pStyle w:val="18"/>
        <w:numPr>
          <w:ilvl w:val="0"/>
          <w:numId w:val="2"/>
        </w:numPr>
        <w:tabs>
          <w:tab w:val="left" w:pos="0"/>
          <w:tab w:val="left" w:pos="360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старший воспитатель – 1;</w:t>
      </w:r>
    </w:p>
    <w:p>
      <w:pPr>
        <w:pStyle w:val="18"/>
        <w:numPr>
          <w:ilvl w:val="0"/>
          <w:numId w:val="2"/>
        </w:numPr>
        <w:tabs>
          <w:tab w:val="left" w:pos="0"/>
          <w:tab w:val="left" w:pos="360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 – 2;</w:t>
      </w:r>
    </w:p>
    <w:p>
      <w:pPr>
        <w:pStyle w:val="18"/>
        <w:numPr>
          <w:ilvl w:val="0"/>
          <w:numId w:val="2"/>
        </w:numPr>
        <w:tabs>
          <w:tab w:val="left" w:pos="0"/>
          <w:tab w:val="left" w:pos="360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инструктор по физической культуре – 1;</w:t>
      </w:r>
    </w:p>
    <w:p>
      <w:pPr>
        <w:pStyle w:val="18"/>
        <w:numPr>
          <w:ilvl w:val="0"/>
          <w:numId w:val="2"/>
        </w:numPr>
        <w:tabs>
          <w:tab w:val="left" w:pos="0"/>
          <w:tab w:val="left" w:pos="360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педагог-психолог – 1;</w:t>
      </w:r>
    </w:p>
    <w:p>
      <w:pPr>
        <w:pStyle w:val="18"/>
        <w:numPr>
          <w:ilvl w:val="0"/>
          <w:numId w:val="2"/>
        </w:numPr>
        <w:tabs>
          <w:tab w:val="left" w:pos="0"/>
          <w:tab w:val="left" w:pos="360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учитель-логопед – 2;</w:t>
      </w:r>
    </w:p>
    <w:p>
      <w:pPr>
        <w:pStyle w:val="18"/>
        <w:numPr>
          <w:ilvl w:val="0"/>
          <w:numId w:val="2"/>
        </w:numPr>
        <w:tabs>
          <w:tab w:val="left" w:pos="0"/>
          <w:tab w:val="left" w:pos="360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учитель-дефектолог – 1;</w:t>
      </w:r>
    </w:p>
    <w:p>
      <w:pPr>
        <w:pStyle w:val="18"/>
        <w:numPr>
          <w:ilvl w:val="0"/>
          <w:numId w:val="2"/>
        </w:numPr>
        <w:tabs>
          <w:tab w:val="left" w:pos="0"/>
          <w:tab w:val="left" w:pos="360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социальный педагог – 1;</w:t>
      </w:r>
    </w:p>
    <w:p>
      <w:pPr>
        <w:pStyle w:val="18"/>
        <w:numPr>
          <w:ilvl w:val="0"/>
          <w:numId w:val="2"/>
        </w:numPr>
        <w:tabs>
          <w:tab w:val="left" w:pos="0"/>
          <w:tab w:val="left" w:pos="360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по изо-деятельности -1.</w:t>
      </w:r>
    </w:p>
    <w:p>
      <w:pPr>
        <w:pStyle w:val="2"/>
        <w:spacing w:before="0" w:after="0" w:line="360" w:lineRule="auto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Уровень квалификации педагогов: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0"/>
        <w:gridCol w:w="2439"/>
        <w:gridCol w:w="2574"/>
        <w:gridCol w:w="23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3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after="0" w:line="360" w:lineRule="auto"/>
              <w:contextualSpacing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Квалификация педагогов</w:t>
            </w:r>
          </w:p>
        </w:tc>
        <w:tc>
          <w:tcPr>
            <w:tcW w:w="2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contextualSpacing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20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-20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21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уч. год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contextualSpacing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21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-20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22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уч. год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contextualSpacing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22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-20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23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уч.год </w:t>
            </w:r>
          </w:p>
          <w:p>
            <w:pPr>
              <w:spacing w:after="0" w:line="360" w:lineRule="auto"/>
              <w:contextualSpacing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" w:hRule="atLeast"/>
        </w:trPr>
        <w:tc>
          <w:tcPr>
            <w:tcW w:w="3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after="0" w:line="360" w:lineRule="auto"/>
              <w:contextualSpacing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Всего педагогов</w:t>
            </w:r>
          </w:p>
        </w:tc>
        <w:tc>
          <w:tcPr>
            <w:tcW w:w="2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contextualSpacing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 (100%)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contextualSpacing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 (100%)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contextualSpacing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27(100%)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after="0" w:line="360" w:lineRule="auto"/>
              <w:contextualSpacing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Высшая категория</w:t>
            </w:r>
          </w:p>
        </w:tc>
        <w:tc>
          <w:tcPr>
            <w:tcW w:w="2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contextualSpacing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 (34%)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 (43%)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 (63%)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after="0" w:line="360" w:lineRule="auto"/>
              <w:contextualSpacing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Первая категория</w:t>
            </w:r>
          </w:p>
        </w:tc>
        <w:tc>
          <w:tcPr>
            <w:tcW w:w="2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contextualSpacing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 (53%)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 (37%)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 (26%)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after="0" w:line="360" w:lineRule="auto"/>
              <w:contextualSpacing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Соответствие занимаемой должности</w:t>
            </w:r>
          </w:p>
        </w:tc>
        <w:tc>
          <w:tcPr>
            <w:tcW w:w="2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contextualSpacing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after="0" w:line="360" w:lineRule="auto"/>
              <w:contextualSpacing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Без категории (с указанием причины)</w:t>
            </w:r>
          </w:p>
        </w:tc>
        <w:tc>
          <w:tcPr>
            <w:tcW w:w="2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contextualSpacing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(13%)</w:t>
            </w:r>
          </w:p>
          <w:p>
            <w:pPr>
              <w:spacing w:after="0" w:line="360" w:lineRule="auto"/>
              <w:contextualSpacing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 педагога - стаж работы в должности менее 2-х лет.</w:t>
            </w:r>
          </w:p>
          <w:p>
            <w:pPr>
              <w:spacing w:after="0" w:line="360" w:lineRule="auto"/>
              <w:contextualSpacing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(21%)</w:t>
            </w:r>
          </w:p>
          <w:p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2 -Молодой специалист;</w:t>
            </w:r>
          </w:p>
          <w:p>
            <w:pPr>
              <w:spacing w:after="0" w:line="360" w:lineRule="auto"/>
              <w:contextualSpacing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стаж работы в должности менее 2-х лет.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(11%)</w:t>
            </w:r>
          </w:p>
          <w:p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стаж работы в должности менее 2-х лет.</w:t>
            </w:r>
          </w:p>
        </w:tc>
      </w:tr>
    </w:tbl>
    <w:p>
      <w:pPr>
        <w:pStyle w:val="11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pStyle w:val="11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Образовательный уровень педагогов:</w:t>
      </w:r>
    </w:p>
    <w:tbl>
      <w:tblPr>
        <w:tblStyle w:val="5"/>
        <w:tblW w:w="992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6"/>
        <w:gridCol w:w="2270"/>
        <w:gridCol w:w="2549"/>
        <w:gridCol w:w="22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</w:t>
            </w:r>
            <w:r>
              <w:rPr>
                <w:rFonts w:hint="default" w:ascii="Times New Roman" w:hAnsi="Times New Roman" w:cs="Times New Roman"/>
                <w:b/>
                <w:bCs/>
                <w:lang w:val="ru-RU"/>
              </w:rPr>
              <w:t>21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(30 педагогов)</w:t>
            </w:r>
          </w:p>
        </w:tc>
        <w:tc>
          <w:tcPr>
            <w:tcW w:w="2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</w:t>
            </w:r>
            <w:r>
              <w:rPr>
                <w:rFonts w:hint="default" w:ascii="Times New Roman" w:hAnsi="Times New Roman" w:cs="Times New Roman"/>
                <w:b/>
                <w:bCs/>
                <w:lang w:val="ru-RU"/>
              </w:rPr>
              <w:t>22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(28 педагогов)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</w:t>
            </w:r>
            <w:r>
              <w:rPr>
                <w:rFonts w:hint="default" w:ascii="Times New Roman" w:hAnsi="Times New Roman" w:cs="Times New Roman"/>
                <w:b/>
                <w:bCs/>
                <w:lang w:val="ru-RU"/>
              </w:rPr>
              <w:t>23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(27 педагогов)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" w:hRule="atLeast"/>
        </w:trPr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(44%)</w:t>
            </w:r>
          </w:p>
        </w:tc>
        <w:tc>
          <w:tcPr>
            <w:tcW w:w="2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(57%)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(66%)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</w:trPr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(56%)</w:t>
            </w:r>
          </w:p>
        </w:tc>
        <w:tc>
          <w:tcPr>
            <w:tcW w:w="2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(43%)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(34%)</w:t>
            </w:r>
          </w:p>
        </w:tc>
      </w:tr>
    </w:tbl>
    <w:p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11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Возрастной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педагогов:</w:t>
      </w:r>
    </w:p>
    <w:tbl>
      <w:tblPr>
        <w:tblStyle w:val="5"/>
        <w:tblW w:w="992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6"/>
        <w:gridCol w:w="2270"/>
        <w:gridCol w:w="2549"/>
        <w:gridCol w:w="22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Возраст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</w:t>
            </w:r>
            <w:r>
              <w:rPr>
                <w:rFonts w:hint="default" w:ascii="Times New Roman" w:hAnsi="Times New Roman" w:cs="Times New Roman"/>
                <w:b/>
                <w:bCs/>
                <w:lang w:val="ru-RU"/>
              </w:rPr>
              <w:t>21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(30 педагогов)</w:t>
            </w:r>
          </w:p>
        </w:tc>
        <w:tc>
          <w:tcPr>
            <w:tcW w:w="2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</w:t>
            </w:r>
            <w:r>
              <w:rPr>
                <w:rFonts w:hint="default" w:ascii="Times New Roman" w:hAnsi="Times New Roman" w:cs="Times New Roman"/>
                <w:b/>
                <w:bCs/>
                <w:lang w:val="ru-RU"/>
              </w:rPr>
              <w:t>22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(28 педагогов)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36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</w:t>
            </w:r>
            <w:r>
              <w:rPr>
                <w:rFonts w:hint="default" w:ascii="Times New Roman" w:hAnsi="Times New Roman" w:cs="Times New Roman"/>
                <w:b/>
                <w:bCs/>
                <w:lang w:val="ru-RU"/>
              </w:rPr>
              <w:t>23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(27 педагогов)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" w:hRule="atLeast"/>
        </w:trPr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spacing w:after="0"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до 35 лет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12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2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spacing w:after="0"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36-55 лет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2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(4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12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spacing w:after="0"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56 лет и старше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spacing w:after="0"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 (17 %)</w:t>
            </w:r>
          </w:p>
        </w:tc>
        <w:tc>
          <w:tcPr>
            <w:tcW w:w="2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spacing w:after="0"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 (11%)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spacing w:after="0"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4 (15%)</w:t>
            </w:r>
          </w:p>
        </w:tc>
      </w:tr>
    </w:tbl>
    <w:p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с воспитанниками работает квалифицированный педагогический кол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лектив. </w:t>
      </w:r>
      <w:r>
        <w:rPr>
          <w:rFonts w:ascii="Times New Roman" w:hAnsi="Times New Roman" w:cs="Times New Roman"/>
          <w:sz w:val="28"/>
          <w:szCs w:val="28"/>
        </w:rPr>
        <w:t xml:space="preserve">Аттестованы 24 педагога, не имеют категории 3 педагога (работают в должности менее 2-х лет). Педагоги систематически проходят курсы повышения квалификации, принимают участие в профессиональных конкурсах разного уровня, в том числе интернет - конкурсах, делятся опытом через организацию открытых мероприятий на базе дошкольного учреждения,  через участие в Городских методических объединениях, публикацию своего опыта на сайте МАДОУ № 25 и других сетевых ресурсах. </w:t>
      </w:r>
    </w:p>
    <w:p>
      <w:pPr>
        <w:tabs>
          <w:tab w:val="left" w:pos="7200"/>
        </w:tabs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Основная цель МАДОУ № 25 – обеспечить качественное воспитание, обра</w:t>
      </w:r>
      <w:r>
        <w:rPr>
          <w:rFonts w:ascii="Times New Roman" w:hAnsi="Times New Roman"/>
          <w:bCs/>
          <w:sz w:val="28"/>
          <w:szCs w:val="28"/>
        </w:rPr>
        <w:softHyphen/>
      </w:r>
      <w:r>
        <w:rPr>
          <w:rFonts w:ascii="Times New Roman" w:hAnsi="Times New Roman"/>
          <w:bCs/>
          <w:sz w:val="28"/>
          <w:szCs w:val="28"/>
        </w:rPr>
        <w:t>зование и развитие дошкольников в соответствии с Федеральным государствен</w:t>
      </w:r>
      <w:r>
        <w:rPr>
          <w:rFonts w:ascii="Times New Roman" w:hAnsi="Times New Roman"/>
          <w:bCs/>
          <w:sz w:val="28"/>
          <w:szCs w:val="28"/>
        </w:rPr>
        <w:softHyphen/>
      </w:r>
      <w:r>
        <w:rPr>
          <w:rFonts w:ascii="Times New Roman" w:hAnsi="Times New Roman"/>
          <w:bCs/>
          <w:sz w:val="28"/>
          <w:szCs w:val="28"/>
        </w:rPr>
        <w:t>ным образовательным стандартом дошкольного образования на основе гуманного и личностно-ориентированного взаимодействия детей и взрослых.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>
      <w:pPr>
        <w:spacing w:after="0" w:line="360" w:lineRule="auto"/>
        <w:ind w:left="0" w:leftChars="0" w:firstLine="879" w:firstLineChars="314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МАДОУ № 25 разработана Программа развития на 20</w:t>
      </w:r>
      <w:r>
        <w:rPr>
          <w:rFonts w:hint="default" w:ascii="Times New Roman" w:hAnsi="Times New Roman"/>
          <w:sz w:val="28"/>
          <w:szCs w:val="28"/>
          <w:lang w:val="ru-RU"/>
        </w:rPr>
        <w:t>20</w:t>
      </w:r>
      <w:r>
        <w:rPr>
          <w:rFonts w:ascii="Times New Roman" w:hAnsi="Times New Roman"/>
          <w:sz w:val="28"/>
          <w:szCs w:val="28"/>
        </w:rPr>
        <w:t>-202</w:t>
      </w:r>
      <w:r>
        <w:rPr>
          <w:rFonts w:hint="default" w:ascii="Times New Roman" w:hAnsi="Times New Roman"/>
          <w:sz w:val="28"/>
          <w:szCs w:val="28"/>
          <w:lang w:val="ru-RU"/>
        </w:rPr>
        <w:t>5</w:t>
      </w:r>
      <w:r>
        <w:rPr>
          <w:rFonts w:ascii="Times New Roman" w:hAnsi="Times New Roman"/>
          <w:sz w:val="28"/>
          <w:szCs w:val="28"/>
        </w:rPr>
        <w:t xml:space="preserve">гг. </w:t>
      </w:r>
      <w:r>
        <w:rPr>
          <w:rFonts w:hint="default" w:ascii="Times New Roman" w:hAnsi="Times New Roman"/>
          <w:sz w:val="28"/>
          <w:szCs w:val="28"/>
        </w:rPr>
        <w:fldChar w:fldCharType="begin"/>
      </w:r>
      <w:r>
        <w:rPr>
          <w:rFonts w:hint="default" w:ascii="Times New Roman" w:hAnsi="Times New Roman"/>
          <w:sz w:val="28"/>
          <w:szCs w:val="28"/>
        </w:rPr>
        <w:instrText xml:space="preserve"> HYPERLINK "https://www.dousad-25.ru/documenty/madou25/%D0%9F%D1%80%D0%BE%D0%B3%D1%80%D0%B0%D0%BC%D0%BC%D0%B0%20%D1%80%D0%B0%D0%B7%D0%B2%D0%B8%D1%82%D0%B8%D1%8F%20%D0%9C%D0%90%D0%94%D0%9E%D0%A3%20%E2%84%96%2025%202021-2025.pdf" </w:instrText>
      </w:r>
      <w:r>
        <w:rPr>
          <w:rFonts w:hint="default" w:ascii="Times New Roman" w:hAnsi="Times New Roman"/>
          <w:sz w:val="28"/>
          <w:szCs w:val="28"/>
        </w:rPr>
        <w:fldChar w:fldCharType="separate"/>
      </w:r>
      <w:r>
        <w:rPr>
          <w:rStyle w:val="7"/>
          <w:rFonts w:hint="default" w:ascii="Times New Roman" w:hAnsi="Times New Roman"/>
          <w:sz w:val="28"/>
          <w:szCs w:val="28"/>
        </w:rPr>
        <w:t>https://www.dousad</w:t>
      </w:r>
      <w:r>
        <w:rPr>
          <w:rStyle w:val="7"/>
          <w:rFonts w:hint="default" w:ascii="Times New Roman" w:hAnsi="Times New Roman"/>
          <w:sz w:val="28"/>
          <w:szCs w:val="28"/>
          <w:lang w:val="ru-RU"/>
        </w:rPr>
        <w:t>-</w:t>
      </w:r>
      <w:r>
        <w:rPr>
          <w:rStyle w:val="7"/>
          <w:rFonts w:hint="default" w:ascii="Times New Roman" w:hAnsi="Times New Roman"/>
          <w:sz w:val="28"/>
          <w:szCs w:val="28"/>
        </w:rPr>
        <w:t>25.ru/documenty/madou25/%D0%9F%D1%80%D0%BE%D0%B3%D1%80%D0%B0%D0%BC%D0%BC%D0%B0%20%D1%80%D0%B0%D0%B7%D0%B2%D0%B8%D1%82%D0%B8%D1%8F%20%D0%9C%D0%90%D0%94%D0%9E%D0%A3%20%E2%84%96%2025%202021-2025.pdf</w:t>
      </w:r>
      <w:r>
        <w:rPr>
          <w:rFonts w:hint="default" w:ascii="Times New Roman" w:hAnsi="Times New Roman"/>
          <w:sz w:val="28"/>
          <w:szCs w:val="28"/>
        </w:rPr>
        <w:fldChar w:fldCharType="end"/>
      </w:r>
    </w:p>
    <w:p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Содержание образовательного процесса в МАДОУ № 25 определяется Основной образовательной программой детского сада, разработанной, принятой и реализуемой в соответствии с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Ф</w:t>
      </w:r>
      <w:r>
        <w:rPr>
          <w:rFonts w:hint="default" w:ascii="Times New Roman" w:hAnsi="Times New Roman" w:cs="Times New Roman"/>
          <w:sz w:val="28"/>
          <w:szCs w:val="28"/>
        </w:rPr>
        <w:t>едеральным госу</w:t>
      </w:r>
      <w:r>
        <w:rPr>
          <w:rFonts w:hint="default" w:ascii="Times New Roman" w:hAnsi="Times New Roman" w:cs="Times New Roman"/>
          <w:sz w:val="28"/>
          <w:szCs w:val="28"/>
        </w:rPr>
        <w:softHyphen/>
      </w:r>
      <w:r>
        <w:rPr>
          <w:rFonts w:hint="default" w:ascii="Times New Roman" w:hAnsi="Times New Roman" w:cs="Times New Roman"/>
          <w:sz w:val="28"/>
          <w:szCs w:val="28"/>
        </w:rPr>
        <w:t>дар</w:t>
      </w:r>
      <w:r>
        <w:rPr>
          <w:rFonts w:hint="default" w:ascii="Times New Roman" w:hAnsi="Times New Roman" w:cs="Times New Roman"/>
          <w:sz w:val="28"/>
          <w:szCs w:val="28"/>
        </w:rPr>
        <w:softHyphen/>
      </w:r>
      <w:r>
        <w:rPr>
          <w:rFonts w:hint="default" w:ascii="Times New Roman" w:hAnsi="Times New Roman" w:cs="Times New Roman"/>
          <w:sz w:val="28"/>
          <w:szCs w:val="28"/>
        </w:rPr>
        <w:t>ственным образовательным стандартом дошкольного образования, утвержденным приказом Министерства образования и науки России от 17.10.2013 № 1155, Федеральной образовательной программой дошкольного образования, утвержденной приказом Министерства просвещения России от 25.11.2022 № 1028», с учетом инновационной программы «От рождения до школы»</w:t>
      </w:r>
      <w:r>
        <w:rPr>
          <w:rFonts w:hint="default" w:ascii="Times New Roman" w:hAnsi="Times New Roman"/>
          <w:bCs/>
          <w:sz w:val="28"/>
          <w:szCs w:val="28"/>
          <w:lang w:val="ru-RU"/>
        </w:rPr>
        <w:t xml:space="preserve"> и </w:t>
      </w:r>
      <w:r>
        <w:rPr>
          <w:rFonts w:ascii="Times New Roman" w:hAnsi="Times New Roman"/>
          <w:bCs/>
          <w:sz w:val="28"/>
          <w:szCs w:val="28"/>
        </w:rPr>
        <w:t>особенностей индивидуального развития и возможностей детей.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spacing w:after="0" w:line="360" w:lineRule="auto"/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части Основной образовательной программы МАДОУ № 25, формируемой участниками образовательных отношений используются следующие парциальные программы: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6"/>
        <w:gridCol w:w="75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8" w:type="dxa"/>
          </w:tcPr>
          <w:p>
            <w:pPr>
              <w:spacing w:after="0" w:line="360" w:lineRule="auto"/>
              <w:ind w:right="14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Образовательная область</w:t>
            </w:r>
          </w:p>
        </w:tc>
        <w:tc>
          <w:tcPr>
            <w:tcW w:w="7596" w:type="dxa"/>
          </w:tcPr>
          <w:p>
            <w:pPr>
              <w:spacing w:after="0" w:line="360" w:lineRule="auto"/>
              <w:ind w:right="141"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Парциальные программы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2258" w:type="dxa"/>
          </w:tcPr>
          <w:p>
            <w:pPr>
              <w:spacing w:after="0"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</w:t>
            </w:r>
          </w:p>
        </w:tc>
        <w:tc>
          <w:tcPr>
            <w:tcW w:w="7596" w:type="dxa"/>
          </w:tcPr>
          <w:p>
            <w:pPr>
              <w:spacing w:after="0"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0"/>
                <w:lang w:val="ru-RU"/>
              </w:rPr>
              <w:t>П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0"/>
              </w:rPr>
              <w:t>рограмма по LEGO конструированию «Лего-Сад» для детей от 2 до 7 лет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0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составленная педагогическим коллективом МАДОУ № 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0" w:hRule="atLeast"/>
        </w:trPr>
        <w:tc>
          <w:tcPr>
            <w:tcW w:w="2258" w:type="dxa"/>
          </w:tcPr>
          <w:p>
            <w:pPr>
              <w:spacing w:after="0" w:line="360" w:lineRule="auto"/>
              <w:ind w:right="141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Социально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-коммуникативное развитие</w:t>
            </w:r>
          </w:p>
        </w:tc>
        <w:tc>
          <w:tcPr>
            <w:tcW w:w="7596" w:type="dxa"/>
          </w:tcPr>
          <w:p>
            <w:pPr>
              <w:spacing w:after="0"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Программа по нравственно-патриотическому воспитанию детей 5-7 лет «Маленький бердчанин», составленная на основе парциальной программы Князевой О.Л., Маханёвой М.Д. «Приобщение детей к истокам русской народной культуры», методического пособия Н.Г.Зеленовой, Л.Е. Осиповой «Мы живем в России. Гражданско-патриотическое воспитание дошкольников»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8" w:type="dxa"/>
          </w:tcPr>
          <w:p>
            <w:pPr>
              <w:spacing w:after="0"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Художественно-эстетическое развитие</w:t>
            </w:r>
          </w:p>
        </w:tc>
        <w:tc>
          <w:tcPr>
            <w:tcW w:w="7596" w:type="dxa"/>
          </w:tcPr>
          <w:p>
            <w:pPr>
              <w:spacing w:after="0"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 xml:space="preserve">Программа по художественно-эстетическому развитию детей 4-7 лет «Сударушка», составленная на основе парциальной программы  Г.С. Швайко «Изобразительная деятельность в детском саду»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программы  Борониной  Е.Г.  «Оберег» (комплексное изучение музыкального фольклора в детском саду)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8" w:type="dxa"/>
          </w:tcPr>
          <w:p>
            <w:pPr>
              <w:spacing w:after="0"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Физическое развитие</w:t>
            </w:r>
          </w:p>
        </w:tc>
        <w:tc>
          <w:tcPr>
            <w:tcW w:w="7596" w:type="dxa"/>
          </w:tcPr>
          <w:p>
            <w:pPr>
              <w:spacing w:after="0"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Программа по физкультурно-оздоровительной работе с детьми 2-7 лет «Крепыш»,  составленная педагогическим коллективом МАДОУ № 25</w:t>
            </w:r>
          </w:p>
        </w:tc>
      </w:tr>
    </w:tbl>
    <w:p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jc w:val="center"/>
        <w:rPr>
          <w:rFonts w:ascii="Times New Roman" w:hAnsi="Times New Roman" w:eastAsia="Calibri" w:cs="Times New Roman"/>
          <w:b/>
          <w:sz w:val="28"/>
          <w:szCs w:val="28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8"/>
          <w:szCs w:val="28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ascii="Times New Roman" w:hAnsi="Times New Roman" w:eastAsia="Calibri" w:cs="Times New Roman"/>
          <w:sz w:val="24"/>
          <w:szCs w:val="24"/>
          <w:lang w:eastAsia="en-US"/>
        </w:rPr>
      </w:pPr>
    </w:p>
    <w:p>
      <w:pPr>
        <w:spacing w:after="0"/>
        <w:jc w:val="right"/>
        <w:rPr>
          <w:rFonts w:hint="default" w:ascii="Times New Roman" w:hAnsi="Times New Roman" w:eastAsia="Calibri" w:cs="Times New Roman"/>
          <w:i/>
          <w:iCs/>
          <w:sz w:val="28"/>
          <w:szCs w:val="28"/>
          <w:lang w:eastAsia="en-US"/>
        </w:rPr>
      </w:pPr>
      <w:r>
        <w:rPr>
          <w:rFonts w:hint="default" w:ascii="Times New Roman" w:hAnsi="Times New Roman" w:eastAsia="Calibri" w:cs="Times New Roman"/>
          <w:i/>
          <w:iCs/>
          <w:sz w:val="28"/>
          <w:szCs w:val="28"/>
          <w:lang w:eastAsia="en-US"/>
        </w:rPr>
        <w:t>«Обычно легче изменить индивидуумов, собранных в группу, чем изменить каждого из них в отдельности»</w:t>
      </w:r>
    </w:p>
    <w:p>
      <w:pPr>
        <w:spacing w:after="0"/>
        <w:jc w:val="center"/>
        <w:rPr>
          <w:rFonts w:hint="default" w:ascii="Times New Roman" w:hAnsi="Times New Roman" w:eastAsia="Calibri" w:cs="Times New Roman"/>
          <w:b/>
          <w:i/>
          <w:iCs/>
          <w:sz w:val="28"/>
          <w:szCs w:val="28"/>
          <w:lang w:eastAsia="en-US"/>
        </w:rPr>
      </w:pPr>
    </w:p>
    <w:p>
      <w:pPr>
        <w:spacing w:after="0"/>
        <w:jc w:val="right"/>
        <w:rPr>
          <w:rFonts w:hint="default" w:ascii="Times New Roman" w:hAnsi="Times New Roman" w:eastAsia="Calibri" w:cs="Times New Roman"/>
          <w:i/>
          <w:iCs/>
          <w:sz w:val="28"/>
          <w:szCs w:val="28"/>
          <w:lang w:eastAsia="en-US"/>
        </w:rPr>
      </w:pPr>
      <w:r>
        <w:rPr>
          <w:rFonts w:hint="default" w:ascii="Times New Roman" w:hAnsi="Times New Roman" w:eastAsia="Calibri" w:cs="Times New Roman"/>
          <w:i/>
          <w:iCs/>
          <w:sz w:val="28"/>
          <w:szCs w:val="28"/>
          <w:lang w:eastAsia="en-US"/>
        </w:rPr>
        <w:t>Курт Левин</w:t>
      </w:r>
    </w:p>
    <w:p>
      <w:pPr>
        <w:pStyle w:val="20"/>
        <w:numPr>
          <w:ilvl w:val="0"/>
          <w:numId w:val="3"/>
        </w:numPr>
        <w:shd w:val="clear" w:color="auto" w:fill="FFFFFF"/>
        <w:spacing w:before="0" w:beforeAutospacing="0" w:after="150" w:afterAutospacing="0" w:line="285" w:lineRule="atLeast"/>
        <w:jc w:val="center"/>
        <w:rPr>
          <w:rStyle w:val="8"/>
          <w:b/>
          <w:bCs w:val="0"/>
          <w:sz w:val="28"/>
          <w:szCs w:val="28"/>
        </w:rPr>
      </w:pPr>
      <w:r>
        <w:rPr>
          <w:rFonts w:ascii="Times New Roman" w:hAnsi="Times New Roman" w:cs="Times New Roman"/>
          <w:b/>
          <w:bCs w:val="0"/>
          <w:sz w:val="28"/>
          <w:szCs w:val="28"/>
        </w:rPr>
        <w:t>Паспорт проекта</w:t>
      </w:r>
    </w:p>
    <w:p>
      <w:p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eastAsia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 проекта: </w:t>
      </w:r>
      <w:r>
        <w:rPr>
          <w:rFonts w:ascii="Times New Roman" w:hAnsi="Times New Roman" w:eastAsia="Times New Roman" w:cs="Times New Roman"/>
          <w:kern w:val="36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ru-RU"/>
        </w:rPr>
        <w:t>Мы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разные, но мы вместе!</w:t>
      </w:r>
      <w:r>
        <w:rPr>
          <w:rFonts w:ascii="Times New Roman" w:hAnsi="Times New Roman" w:eastAsia="Times New Roman" w:cs="Times New Roman"/>
          <w:kern w:val="36"/>
          <w:sz w:val="28"/>
          <w:szCs w:val="28"/>
        </w:rPr>
        <w:t>»</w:t>
      </w:r>
    </w:p>
    <w:p>
      <w:pPr>
        <w:pStyle w:val="26"/>
        <w:spacing w:line="360" w:lineRule="auto"/>
        <w:jc w:val="both"/>
        <w:rPr>
          <w:rFonts w:hint="default"/>
          <w:color w:val="auto"/>
          <w:sz w:val="28"/>
          <w:szCs w:val="28"/>
          <w:lang w:val="ru-RU"/>
        </w:rPr>
      </w:pPr>
      <w:r>
        <w:rPr>
          <w:b/>
          <w:bCs/>
          <w:color w:val="auto"/>
          <w:sz w:val="28"/>
          <w:szCs w:val="28"/>
        </w:rPr>
        <w:t>Тип проекта:</w:t>
      </w:r>
      <w:r>
        <w:rPr>
          <w:rFonts w:hint="default"/>
          <w:b/>
          <w:bCs/>
          <w:color w:val="auto"/>
          <w:sz w:val="28"/>
          <w:szCs w:val="28"/>
          <w:lang w:val="ru-RU"/>
        </w:rPr>
        <w:t xml:space="preserve"> </w:t>
      </w:r>
      <w:r>
        <w:rPr>
          <w:rFonts w:hint="default"/>
          <w:b w:val="0"/>
          <w:bCs w:val="0"/>
          <w:color w:val="auto"/>
          <w:sz w:val="28"/>
          <w:szCs w:val="28"/>
          <w:lang w:val="ru-RU"/>
        </w:rPr>
        <w:t>административный</w:t>
      </w:r>
    </w:p>
    <w:p>
      <w:pPr>
        <w:pStyle w:val="26"/>
        <w:spacing w:line="360" w:lineRule="auto"/>
        <w:jc w:val="both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Вид проекта</w:t>
      </w:r>
      <w:r>
        <w:rPr>
          <w:color w:val="auto"/>
          <w:sz w:val="28"/>
          <w:szCs w:val="28"/>
        </w:rPr>
        <w:t>: долгосрочный</w:t>
      </w:r>
      <w:r>
        <w:rPr>
          <w:rFonts w:hint="default"/>
          <w:color w:val="auto"/>
          <w:sz w:val="28"/>
          <w:szCs w:val="28"/>
          <w:lang w:val="ru-RU"/>
        </w:rPr>
        <w:t xml:space="preserve">, </w:t>
      </w:r>
      <w:r>
        <w:rPr>
          <w:color w:val="auto"/>
          <w:sz w:val="28"/>
          <w:szCs w:val="28"/>
        </w:rPr>
        <w:t>практико-ориентированный</w:t>
      </w:r>
    </w:p>
    <w:p>
      <w:pPr>
        <w:pStyle w:val="26"/>
        <w:spacing w:line="360" w:lineRule="auto"/>
        <w:jc w:val="both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Участники проекта</w:t>
      </w:r>
      <w:r>
        <w:rPr>
          <w:color w:val="auto"/>
          <w:sz w:val="28"/>
          <w:szCs w:val="28"/>
        </w:rPr>
        <w:t>: администрация,</w:t>
      </w:r>
      <w:r>
        <w:rPr>
          <w:rFonts w:hint="default"/>
          <w:color w:val="auto"/>
          <w:sz w:val="28"/>
          <w:szCs w:val="28"/>
          <w:lang w:val="ru-RU"/>
        </w:rPr>
        <w:t xml:space="preserve"> педагогический коллектив</w:t>
      </w:r>
      <w:r>
        <w:rPr>
          <w:color w:val="auto"/>
          <w:sz w:val="28"/>
          <w:szCs w:val="28"/>
        </w:rPr>
        <w:t xml:space="preserve"> МАДОУ № 25. </w:t>
      </w:r>
    </w:p>
    <w:p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Обеспечение проекта:</w:t>
      </w:r>
    </w:p>
    <w:p>
      <w:pPr>
        <w:pStyle w:val="16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материально-техническое</w:t>
      </w:r>
    </w:p>
    <w:p>
      <w:pPr>
        <w:pStyle w:val="16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учебно-методическое</w:t>
      </w:r>
    </w:p>
    <w:p>
      <w:pPr>
        <w:pStyle w:val="16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кадровое</w:t>
      </w:r>
    </w:p>
    <w:p>
      <w:pPr>
        <w:pStyle w:val="16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информационное.</w:t>
      </w:r>
    </w:p>
    <w:p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Сроки и этапы реализации: </w:t>
      </w:r>
    </w:p>
    <w:p>
      <w:pPr>
        <w:shd w:val="clear" w:color="auto" w:fill="FFFFFF"/>
        <w:spacing w:after="0" w:line="360" w:lineRule="auto"/>
        <w:rPr>
          <w:rFonts w:ascii="Arial" w:hAnsi="Arial" w:eastAsia="Times New Roman" w:cs="Arial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Первый этап – подготовительный 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(май  20</w:t>
      </w:r>
      <w:r>
        <w:rPr>
          <w:rFonts w:hint="default" w:ascii="Times New Roman" w:hAnsi="Times New Roman" w:eastAsia="Times New Roman" w:cs="Times New Roman"/>
          <w:bCs/>
          <w:sz w:val="28"/>
          <w:szCs w:val="28"/>
          <w:lang w:val="en-US" w:eastAsia="ru-RU"/>
        </w:rPr>
        <w:t xml:space="preserve">21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г. - сентябрь 20</w:t>
      </w:r>
      <w:r>
        <w:rPr>
          <w:rFonts w:hint="default" w:ascii="Times New Roman" w:hAnsi="Times New Roman" w:eastAsia="Times New Roman" w:cs="Times New Roman"/>
          <w:bCs/>
          <w:sz w:val="28"/>
          <w:szCs w:val="28"/>
          <w:lang w:val="en-US" w:eastAsia="ru-RU"/>
        </w:rPr>
        <w:t xml:space="preserve">21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г.)</w:t>
      </w:r>
    </w:p>
    <w:p>
      <w:pPr>
        <w:shd w:val="clear" w:color="auto" w:fill="FFFFFF"/>
        <w:spacing w:after="0" w:line="360" w:lineRule="auto"/>
        <w:rPr>
          <w:rFonts w:ascii="Arial" w:hAnsi="Arial" w:eastAsia="Times New Roman" w:cs="Arial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Второй этап  – практический 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(сентябрь 20</w:t>
      </w:r>
      <w:r>
        <w:rPr>
          <w:rFonts w:hint="default" w:ascii="Times New Roman" w:hAnsi="Times New Roman" w:eastAsia="Times New Roman" w:cs="Times New Roman"/>
          <w:bCs/>
          <w:sz w:val="28"/>
          <w:szCs w:val="28"/>
          <w:lang w:val="en-US" w:eastAsia="ru-RU"/>
        </w:rPr>
        <w:t xml:space="preserve">21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г. - апрель 20</w:t>
      </w:r>
      <w:r>
        <w:rPr>
          <w:rFonts w:hint="default" w:ascii="Times New Roman" w:hAnsi="Times New Roman" w:eastAsia="Times New Roman" w:cs="Times New Roman"/>
          <w:bCs/>
          <w:sz w:val="28"/>
          <w:szCs w:val="28"/>
          <w:lang w:val="en-US" w:eastAsia="ru-RU"/>
        </w:rPr>
        <w:t xml:space="preserve">23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г.)</w:t>
      </w:r>
    </w:p>
    <w:p>
      <w:pPr>
        <w:shd w:val="clear" w:color="auto" w:fill="FFFFFF"/>
        <w:spacing w:after="0" w:line="360" w:lineRule="auto"/>
        <w:rPr>
          <w:rFonts w:ascii="Arial" w:hAnsi="Arial" w:eastAsia="Times New Roman" w:cs="Arial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Третий  этап - оценочно-рефлексивный 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(апрель</w:t>
      </w:r>
      <w:r>
        <w:rPr>
          <w:rFonts w:hint="default" w:ascii="Times New Roman" w:hAnsi="Times New Roman" w:eastAsia="Times New Roman" w:cs="Times New Roman"/>
          <w:bCs/>
          <w:sz w:val="28"/>
          <w:szCs w:val="28"/>
          <w:lang w:val="en-US" w:eastAsia="ru-RU"/>
        </w:rPr>
        <w:t xml:space="preserve"> -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май 20</w:t>
      </w:r>
      <w:r>
        <w:rPr>
          <w:rFonts w:hint="default" w:ascii="Times New Roman" w:hAnsi="Times New Roman" w:eastAsia="Times New Roman" w:cs="Times New Roman"/>
          <w:bCs/>
          <w:sz w:val="28"/>
          <w:szCs w:val="28"/>
          <w:lang w:val="en-US" w:eastAsia="ru-RU"/>
        </w:rPr>
        <w:t xml:space="preserve">23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г.)</w:t>
      </w:r>
    </w:p>
    <w:p>
      <w:pPr>
        <w:pStyle w:val="20"/>
        <w:shd w:val="clear" w:color="auto" w:fill="FFFFFF"/>
        <w:spacing w:before="0" w:beforeAutospacing="0" w:after="150" w:afterAutospacing="0" w:line="285" w:lineRule="atLeast"/>
        <w:rPr>
          <w:rStyle w:val="8"/>
          <w:sz w:val="28"/>
          <w:szCs w:val="28"/>
        </w:rPr>
      </w:pPr>
    </w:p>
    <w:p>
      <w:pPr>
        <w:pStyle w:val="20"/>
        <w:shd w:val="clear" w:color="auto" w:fill="FFFFFF"/>
        <w:spacing w:before="0" w:beforeAutospacing="0" w:after="150" w:afterAutospacing="0" w:line="285" w:lineRule="atLeast"/>
        <w:rPr>
          <w:rFonts w:hint="default"/>
          <w:sz w:val="28"/>
          <w:szCs w:val="28"/>
          <w:lang w:val="ru-RU"/>
        </w:rPr>
      </w:pPr>
      <w:r>
        <w:rPr>
          <w:rStyle w:val="8"/>
          <w:sz w:val="28"/>
          <w:szCs w:val="28"/>
        </w:rPr>
        <w:t xml:space="preserve">Актуальность </w:t>
      </w:r>
      <w:r>
        <w:rPr>
          <w:rStyle w:val="8"/>
          <w:sz w:val="28"/>
          <w:szCs w:val="28"/>
          <w:lang w:val="ru-RU"/>
        </w:rPr>
        <w:t>темы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 xml:space="preserve">В государственных программных документах по  развитию образования: «Национальная доктрина образования в Российской Федерации», ФЗ «Обобразовании в Российской Федерации», Федеральном государственном образовательном стандарте дошкольного образования, предусматривается комплекс мер, направленных на развитие системы образования в стране и повышение его качества. Вместе с тем, решение проблемы перехода на новый качественный уровень </w:t>
      </w:r>
      <w:r>
        <w:rPr>
          <w:rFonts w:ascii="Times New Roman" w:hAnsi="Times New Roman" w:cs="Times New Roman"/>
          <w:sz w:val="28"/>
          <w:szCs w:val="28"/>
          <w:lang w:val="ru-RU" w:eastAsia="zh-CN"/>
        </w:rPr>
        <w:t>о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бразвания невозможно без обеспечения повышения качества кадрового потенциала образовательных учреждений. Кадровый потенциал образвательных учреждений характеризует способность к решению проблем инновационного развития образования на основе высокой нравственности, интеллекта, компетентности, профессионализма, деловой активности, профессиональной мобильности и качества деятельности. По уровню кадрового потенциала судят об эффективности и качестве деятельности образовательного учреждения.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85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Для достижения нового качества дошкольного образования необходимо модернизировать не только содержание образования (что произошло с введением ФГОС ДО) и образовательных технологий, но и всю область отношений между воспитанниками, их родителями и работниками ДОО. Командообразование, или тимбилдинг (англ. Team building — построение команды) — термин, применяемый к широкому диапазону действий для создания и повышения эффективности работы команды. </w:t>
      </w:r>
      <w:r>
        <w:rPr>
          <w:rFonts w:ascii="Times New Roman" w:hAnsi="Times New Roman" w:cs="Times New Roman"/>
          <w:sz w:val="28"/>
          <w:szCs w:val="28"/>
        </w:rPr>
        <w:t>Английский термин </w:t>
      </w:r>
      <w:r>
        <w:fldChar w:fldCharType="begin"/>
      </w:r>
      <w:r>
        <w:instrText xml:space="preserve"> HYPERLINK "https://alexgrim.ru/timbilding-v-moskve/" </w:instrText>
      </w:r>
      <w:r>
        <w:fldChar w:fldCharType="separate"/>
      </w:r>
      <w:r>
        <w:rPr>
          <w:rStyle w:val="7"/>
          <w:rFonts w:ascii="Times New Roman" w:hAnsi="Times New Roman" w:cs="Times New Roman"/>
          <w:color w:val="auto"/>
          <w:sz w:val="28"/>
          <w:szCs w:val="28"/>
        </w:rPr>
        <w:t>«тимбилдинг» (командоформирование)</w:t>
      </w:r>
      <w:r>
        <w:rPr>
          <w:rStyle w:val="7"/>
          <w:rFonts w:ascii="Times New Roman" w:hAnsi="Times New Roman" w:cs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 был введен в русский язык для описания процесса построения сплоченной команды. Его концепция возникла в спорте в XX веке, а затем была принята в бизнес-секторе в 1960-х и 1970-х годах. Несмотря на долгую историю, тимбилдинг остается популярным благодаря эффективности при создании слаженного механизма, основанного на равенстве и коллективной ответственности.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661" w:firstLineChars="235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eastAsia="zh-CN"/>
        </w:rPr>
      </w:pPr>
      <w:bookmarkStart w:id="0" w:name="_GoBack"/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Инновационный аспект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использования тимбилдинга в образовании – это возможность по-новому взглянуть на перспективы нового типа отношений между участниками образовательного процесса в ДОО посредством реализации технологии тимбилдинга. Также, под командообразованием понимают внутриколлективный процесс, подчиненный повышению сплоченности коллектива на основе общих ценностей и представлений.</w:t>
      </w:r>
    </w:p>
    <w:bookmarkEnd w:id="0"/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658" w:firstLineChars="235"/>
        <w:jc w:val="both"/>
        <w:textAlignment w:val="auto"/>
      </w:pPr>
      <w:r>
        <w:rPr>
          <w:rFonts w:ascii="Times New Roman" w:hAnsi="Times New Roman" w:cs="Times New Roman"/>
          <w:sz w:val="28"/>
          <w:szCs w:val="28"/>
          <w:lang w:eastAsia="zh-CN"/>
        </w:rPr>
        <w:t xml:space="preserve">В современной образовательной организации, как, впрочем, и в других отраслях, главным ресурсом эффективного функционирования является кадровый. Максимально эффективная единица человеческого ресурса – сплоченная команда профессионалов.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85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Построение команды — это процесс объединения людей с разным опытом, навыками и характерами для совместной работы. Его суть заключается: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85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 создании чувства единства и доверия между членами группы;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85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налаживании коммуникаций;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85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формировании позитивной, благоприятной рабочей среды.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85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Специфика тимбилдинга в том, что он может принимать различные формы: от структурированных семинаров и учебных занятий до неформальных и массовых развлекательных мероприятий. Особенности командообразования зависят от конкретных потребностей и целей.</w:t>
      </w:r>
    </w:p>
    <w:p>
      <w:pPr>
        <w:pStyle w:val="20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bidi w:val="0"/>
        <w:snapToGrid/>
        <w:spacing w:before="0" w:beforeAutospacing="0" w:after="150" w:afterAutospacing="0" w:line="360" w:lineRule="auto"/>
        <w:ind w:left="0" w:leftChars="0" w:firstLine="770" w:firstLineChars="275"/>
        <w:jc w:val="both"/>
        <w:textAlignment w:val="auto"/>
        <w:rPr>
          <w:rFonts w:ascii="Times New Roman" w:hAnsi="Times New Roman" w:eastAsia="Times New Roman" w:cs="Times New Roman"/>
          <w:bCs/>
          <w:iCs/>
          <w:color w:val="2B2B2B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sz w:val="28"/>
          <w:szCs w:val="28"/>
        </w:rPr>
        <w:t>Одна из важных задач, которую ставит перед собой МАДОУ № 25 - это развитие лидерских, коммуникативных навыков педагогов через вовлечение их в творческие и социально значимые для дошкольного учреждения, города дела и события. Наибольшего успеха среди коллективов  достигают те коллективы, которые объединены в сплоченный коллектив, с едиными интересами и задачами. Практика показала, что успешной будет та организация, в которой действует хороший сплоченный актив, то есть команда единомышленников. Как раз эта задача одна из непростых. В решении этой задачи поможет данный проект, в основе которого положены современные технологии  командообразования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hint="default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Данный проект призван помочь дошкольной  организации сформировать дружный, работоспособный коллектив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Именно в сплоченных коллективах можно рассматривать вопрос об активизации инновационной деятельности, творческом взаимодействии ее членов.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09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000000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роблем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аждый педагогический коллектив образовательной организации переживает периоды </w:t>
      </w:r>
      <w:r>
        <w:rPr>
          <w:rFonts w:ascii="Times New Roman" w:hAnsi="Times New Roman" w:cs="Times New Roman"/>
          <w:iCs/>
          <w:sz w:val="28"/>
          <w:szCs w:val="28"/>
        </w:rPr>
        <w:t>становления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iCs/>
          <w:sz w:val="28"/>
          <w:szCs w:val="28"/>
        </w:rPr>
        <w:t>функционирования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iCs/>
          <w:sz w:val="28"/>
          <w:szCs w:val="28"/>
        </w:rPr>
        <w:t>развития.</w:t>
      </w:r>
      <w:r>
        <w:rPr>
          <w:rFonts w:hint="default" w:ascii="Times New Roman" w:hAnsi="Times New Roman" w:cs="Times New Roman"/>
          <w:i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</w:rPr>
        <w:t>Одной из причин проблем командообразования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  <w:lang w:val="ru-RU"/>
        </w:rPr>
        <w:t xml:space="preserve"> в МАДОУ № 25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  <w:lang w:val="ru-RU"/>
        </w:rPr>
        <w:t>стали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</w:rPr>
        <w:t xml:space="preserve"> разные жизненные ценности, мировоззрение педагогов, основанные на возрастных особенностях поколений.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  <w:lang w:val="ru-RU"/>
        </w:rPr>
        <w:t xml:space="preserve"> 60 % педагогов уже имели большой стаж педагогической деятельности и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</w:rPr>
        <w:t>настороженно воспринима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  <w:lang w:val="ru-RU"/>
        </w:rPr>
        <w:t>ли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</w:rPr>
        <w:t xml:space="preserve"> любые новшества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  <w:lang w:val="ru-RU"/>
        </w:rPr>
        <w:t xml:space="preserve">,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</w:rPr>
        <w:t>опаса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  <w:lang w:val="ru-RU"/>
        </w:rPr>
        <w:t>ясь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</w:rPr>
        <w:t>, что не смогут овладеть новыми педагогическими технологиями, требующими активного использования различных технических средств, включая мультимедийные системы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  <w:lang w:val="ru-RU"/>
        </w:rPr>
        <w:t>. Молодые педагоги были г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</w:rPr>
        <w:t>отов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  <w:lang w:val="ru-RU"/>
        </w:rPr>
        <w:t>ы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</w:rPr>
        <w:t xml:space="preserve"> к участию в мозговых  штурмах, обсуждениях, дискуссиях,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  <w:lang w:val="ru-RU"/>
        </w:rPr>
        <w:t xml:space="preserve"> но не имели достаточного опыта.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</w:rPr>
        <w:t>Такой разрыв во взглядах, идеях, мировоззрении у педагогов двух «далеких» поколений приводи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  <w:lang w:val="ru-RU"/>
        </w:rPr>
        <w:t>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</w:rPr>
        <w:t xml:space="preserve"> к недопониманию и конфликтам, что препятств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  <w:lang w:val="ru-RU"/>
        </w:rPr>
        <w:t>овало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</w:rPr>
        <w:t xml:space="preserve"> сплочению и образованию команды, что в свою очередь приводи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  <w:lang w:val="ru-RU"/>
        </w:rPr>
        <w:t>ло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</w:rPr>
        <w:t xml:space="preserve"> к снижению эффективности образовательного процесса в целом в учреждении.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</w:rPr>
        <w:t>Проведение работы по развитию командообразования стало острой необходимостью для нашего коллектива, переходом его на новую ступень развития. </w:t>
      </w:r>
      <w:r>
        <w:rPr>
          <w:rFonts w:hint="default" w:ascii="Times New Roman" w:hAnsi="Times New Roman" w:cs="Times New Roman"/>
          <w:iCs/>
          <w:color w:val="auto"/>
          <w:sz w:val="28"/>
          <w:szCs w:val="28"/>
          <w:lang w:val="ru-RU"/>
        </w:rPr>
        <w:t xml:space="preserve"> 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auto"/>
          <w:spacing w:val="0"/>
          <w:sz w:val="21"/>
          <w:szCs w:val="21"/>
          <w:shd w:val="clear" w:fill="FCFCFC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П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ревращение группы педагогов, которая не один год вместе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и вновьвливающихся педагогов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, в сплоченную, эффективно действующую команду, способную применять и использовать полученные знания для решения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поставленных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задач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и перехода в инновационный режим развития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сплочения коллектива нами были определены направления                        тимбилдинговой политики в </w:t>
      </w:r>
      <w:r>
        <w:rPr>
          <w:rFonts w:ascii="Times New Roman" w:hAnsi="Times New Roman" w:cs="Times New Roman"/>
          <w:sz w:val="28"/>
          <w:szCs w:val="28"/>
          <w:lang w:val="ru-RU"/>
        </w:rPr>
        <w:t>МА</w:t>
      </w:r>
      <w:r>
        <w:rPr>
          <w:rFonts w:ascii="Times New Roman" w:hAnsi="Times New Roman" w:cs="Times New Roman"/>
          <w:sz w:val="28"/>
          <w:szCs w:val="28"/>
        </w:rPr>
        <w:t>ДОУ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№ 25</w:t>
      </w:r>
      <w:r>
        <w:rPr>
          <w:rFonts w:ascii="Times New Roman" w:hAnsi="Times New Roman" w:cs="Times New Roman"/>
          <w:sz w:val="28"/>
          <w:szCs w:val="28"/>
        </w:rPr>
        <w:t>:</w:t>
      </w:r>
    </w:p>
    <w:p>
      <w:pPr>
        <w:pStyle w:val="16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Совместное духовно-нравственное, культурное развитие коллектива ДОУ;</w:t>
      </w:r>
    </w:p>
    <w:p>
      <w:pPr>
        <w:pStyle w:val="16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Совместный активный отдых (ведение здорового образа жизни);</w:t>
      </w:r>
    </w:p>
    <w:p>
      <w:pPr>
        <w:pStyle w:val="16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Забота о психологическом и физическом здоровье персонала;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Мероприятия, направленные на выработку умения работать в команде, добиваться общих целей;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корпоративной культуры и положительного имиджа МАДОУ № 25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обеспечения условий творческого взаимодействия в коллективе, группе или команде как педагогического средства организации воспитательно-образовательного процесса остается до сих пор мало изученным. В связи с этим, становится актуальной разработка вопроса  командообразования в педагогическом коллективе как механизма управления образовательной организацией.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Всё это обусловила выбор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темы </w:t>
      </w:r>
      <w:r>
        <w:rPr>
          <w:rFonts w:ascii="Times New Roman" w:hAnsi="Times New Roman" w:cs="Times New Roman"/>
          <w:sz w:val="28"/>
          <w:szCs w:val="28"/>
        </w:rPr>
        <w:t>нашего проекта: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ru-RU"/>
        </w:rPr>
        <w:t>Мы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разные, но мы вместе!</w:t>
      </w:r>
      <w:r>
        <w:rPr>
          <w:rFonts w:ascii="Times New Roman" w:hAnsi="Times New Roman" w:cs="Times New Roman"/>
          <w:sz w:val="28"/>
          <w:szCs w:val="28"/>
        </w:rPr>
        <w:t>».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661" w:firstLineChars="235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Цель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: </w:t>
      </w:r>
      <w:r>
        <w:rPr>
          <w:rFonts w:ascii="Times New Roman" w:hAnsi="Times New Roman" w:eastAsia="Times New Roman" w:cs="Times New Roman"/>
          <w:sz w:val="28"/>
          <w:szCs w:val="28"/>
        </w:rPr>
        <w:t>Создание условий  для формирования команды единомышленников, повышение сплоченности коллектива ДОУ, стимулирование профессионального и личностного роста педагогов ДОУ с помощью командообразующей  политики.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658" w:firstLineChars="235"/>
        <w:jc w:val="both"/>
        <w:textAlignment w:val="auto"/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>Задачи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ru-RU"/>
        </w:rPr>
        <w:t>:</w:t>
      </w:r>
    </w:p>
    <w:p>
      <w:pPr>
        <w:numPr>
          <w:ilvl w:val="0"/>
          <w:numId w:val="6"/>
        </w:numPr>
        <w:spacing w:after="0" w:line="36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Внедрит</w:t>
      </w:r>
      <w:r>
        <w:rPr>
          <w:rFonts w:ascii="Times New Roman" w:hAnsi="Times New Roman" w:eastAsia="Times New Roman" w:cs="Times New Roman"/>
          <w:color w:val="auto"/>
          <w:sz w:val="28"/>
          <w:szCs w:val="28"/>
        </w:rPr>
        <w:t xml:space="preserve">ь в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val="ru-RU"/>
        </w:rPr>
        <w:t>систему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/>
        </w:rPr>
        <w:t xml:space="preserve"> управления</w:t>
      </w:r>
      <w:r>
        <w:rPr>
          <w:rFonts w:ascii="Times New Roman" w:hAnsi="Times New Roman" w:eastAsia="Times New Roman" w:cs="Times New Roman"/>
          <w:color w:val="auto"/>
          <w:sz w:val="28"/>
          <w:szCs w:val="28"/>
        </w:rPr>
        <w:t xml:space="preserve"> и апробир</w:t>
      </w:r>
      <w:r>
        <w:rPr>
          <w:rFonts w:ascii="Times New Roman" w:hAnsi="Times New Roman" w:eastAsia="Times New Roman" w:cs="Times New Roman"/>
          <w:sz w:val="28"/>
          <w:szCs w:val="28"/>
        </w:rPr>
        <w:t>овать   технологию «тимбилдинга»;</w:t>
      </w:r>
    </w:p>
    <w:p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2. Формировать  навыки успешного взаимодействия сотрудников коллектива в различных ситуациях;</w:t>
      </w:r>
      <w:r>
        <w:rPr>
          <w:rFonts w:ascii="Times New Roman" w:hAnsi="Times New Roman" w:eastAsia="Times New Roman" w:cs="Times New Roman"/>
          <w:sz w:val="28"/>
          <w:szCs w:val="28"/>
        </w:rPr>
        <w:tab/>
      </w:r>
    </w:p>
    <w:p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3.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Формировать и усилить у педагогов общий командный дух через вовлечение их в творческие и социально значимые дела и события.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Способствовать развитию профессиональных (организаторских, проектировочных, коммуникативных, управленческих и рефлексивных компетенций) и личностных качеств  педагогов с помощью эффективных форм методической работы.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5. Повысить качество образовательного процесса в МАДОУ № 25.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661" w:firstLineChars="235"/>
        <w:jc w:val="both"/>
        <w:textAlignment w:val="auto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Ожидаемые результаты:</w:t>
      </w:r>
    </w:p>
    <w:p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Изучены теоретические основы тимбилдинга. Внедрение «тимбилдинга» как технологии командообразования.  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Сформированы навыки успешного взаимодействия в различных ситуациях. 85 % педагогов активно   участвовуют  в   конкурсах различного уровня,  акциях,  коллективных творческих делах.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Создана сплоченная команда единомышленников.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Созданы условия для самореализации и выявления новых лидеров среди педагогов учреждения. </w:t>
      </w:r>
    </w:p>
    <w:p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5. </w:t>
      </w:r>
      <w:r>
        <w:rPr>
          <w:rFonts w:hint="default" w:ascii="Times New Roman" w:hAnsi="Times New Roman" w:cs="Times New Roman"/>
          <w:bCs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bCs/>
          <w:sz w:val="28"/>
          <w:szCs w:val="28"/>
        </w:rPr>
        <w:t>овышение качества образовательного процесса</w:t>
      </w:r>
      <w:r>
        <w:rPr>
          <w:rFonts w:hint="default" w:ascii="Times New Roman" w:hAnsi="Times New Roman" w:cs="Times New Roman"/>
          <w:bCs/>
          <w:sz w:val="28"/>
          <w:szCs w:val="28"/>
          <w:lang w:val="ru-RU"/>
        </w:rPr>
        <w:t xml:space="preserve"> в МАДОУ № 25 посредством внедрения инновационных технологий.</w:t>
      </w:r>
    </w:p>
    <w:p>
      <w:pPr>
        <w:ind w:left="0" w:leftChars="0" w:firstLine="661" w:firstLineChars="235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Риски:</w:t>
      </w:r>
    </w:p>
    <w:p>
      <w:pPr>
        <w:numPr>
          <w:ilvl w:val="0"/>
          <w:numId w:val="8"/>
        </w:num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Отсутствие опыта и недостаток знаний по применению данной технологии; 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Нехватки в ДОУ высококвалифицированных педагогических кадров;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Неготовность некоторых педагогов к инновационной деятельности;</w:t>
      </w:r>
    </w:p>
    <w:p>
      <w:pPr>
        <w:numPr>
          <w:ilvl w:val="0"/>
          <w:numId w:val="8"/>
        </w:numPr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Недостаточная активность большинства педагогов в профессиональном развитии и передаче своего опыта работы молодым специалистам;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Стрессовый фактор для коллектива; 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Затрата личного времени;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Отсутствие согласованности всего педагогического коллектива;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Эмоциональное выгорание педагогов.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658" w:firstLineChars="235"/>
        <w:jc w:val="both"/>
        <w:textAlignment w:val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Способы решения: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9"/>
        </w:numPr>
        <w:tabs>
          <w:tab w:val="left" w:pos="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0" w:firstLineChars="0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Изучить теоретические основы технологии «тимбилдинга».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9"/>
        </w:numPr>
        <w:tabs>
          <w:tab w:val="left" w:pos="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0" w:firstLineChars="0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Повысить процент педагогов с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>первой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и высшей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>квалификационной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категорией.  Прохождение курсов повышения квалификации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 xml:space="preserve"> и профессиональной переподготовки</w:t>
      </w:r>
      <w:r>
        <w:rPr>
          <w:rFonts w:ascii="Times New Roman" w:hAnsi="Times New Roman" w:eastAsia="Times New Roman" w:cs="Times New Roman"/>
          <w:sz w:val="28"/>
          <w:szCs w:val="28"/>
        </w:rPr>
        <w:t>.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9"/>
        </w:numPr>
        <w:tabs>
          <w:tab w:val="left" w:pos="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0" w:firstLineChars="0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Использовать разные средства и способы мотивации, которые будут способствовать пробуждению творческой активности педагогов, вовлечению их в инновационный процесс.</w:t>
      </w:r>
      <w:r>
        <w:rPr>
          <w:rFonts w:ascii="Calibri" w:hAnsi="Calibri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Участие в профессиональных конкурсах на различном уровне, разработка методических пособий и рекомендаций.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10"/>
        </w:numPr>
        <w:tabs>
          <w:tab w:val="left" w:pos="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0" w:firstLineChars="0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Внедрение  системы наставничества «Школа молодого педагога», «Школа младшего воспитателя».</w:t>
      </w:r>
    </w:p>
    <w:p>
      <w:pPr>
        <w:keepNext w:val="0"/>
        <w:keepLines w:val="0"/>
        <w:pageBreakBefore w:val="0"/>
        <w:widowControl/>
        <w:tabs>
          <w:tab w:val="left" w:pos="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0" w:firstLineChars="0"/>
        <w:textAlignment w:val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5.    Проведение тренингов с педагогами.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11"/>
        </w:numPr>
        <w:tabs>
          <w:tab w:val="left" w:pos="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0" w:firstLineChars="0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Психологическая и методическая поддержка.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11"/>
        </w:numPr>
        <w:tabs>
          <w:tab w:val="left" w:pos="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0" w:firstLineChars="0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Совместные мероприятия. Создание творческих групп.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11"/>
        </w:numPr>
        <w:tabs>
          <w:tab w:val="left" w:pos="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0" w:firstLineChars="0"/>
        <w:textAlignment w:val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Проведение  семинаров – практикумов, лекций, мастер-классов, тренингов с педагогами по профилактике профессионального выгорания.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658" w:firstLineChars="235"/>
        <w:textAlignment w:val="auto"/>
        <w:rPr>
          <w:rFonts w:hint="default" w:ascii="Times New Roman" w:hAnsi="Times New Roman" w:eastAsia="Times New Roman" w:cs="Times New Roman"/>
          <w:b/>
          <w:bCs w:val="0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b/>
          <w:bCs w:val="0"/>
          <w:sz w:val="28"/>
          <w:szCs w:val="28"/>
        </w:rPr>
        <w:t>Механизмы реализации</w:t>
      </w:r>
      <w:r>
        <w:rPr>
          <w:rFonts w:hint="default" w:ascii="Times New Roman" w:hAnsi="Times New Roman" w:eastAsia="Times New Roman" w:cs="Times New Roman"/>
          <w:b/>
          <w:bCs w:val="0"/>
          <w:sz w:val="28"/>
          <w:szCs w:val="28"/>
          <w:lang w:val="ru-RU"/>
        </w:rPr>
        <w:t>:</w:t>
      </w:r>
    </w:p>
    <w:p>
      <w:pPr>
        <w:keepNext w:val="0"/>
        <w:keepLines w:val="0"/>
        <w:pageBreakBefore w:val="0"/>
        <w:widowControl/>
        <w:numPr>
          <w:ilvl w:val="0"/>
          <w:numId w:val="12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726" w:hanging="363"/>
        <w:jc w:val="both"/>
        <w:textAlignment w:val="auto"/>
        <w:rPr>
          <w:rFonts w:ascii="Times New Roman" w:hAnsi="Times New Roman" w:eastAsia="Times New Roman" w:cs="Times New Roman"/>
          <w:color w:val="auto"/>
          <w:sz w:val="28"/>
          <w:szCs w:val="28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</w:rPr>
        <w:t>Экспресс – методика оценки социально-психологического климата в трудовом коллективе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/>
        </w:rPr>
        <w:t>:</w:t>
      </w:r>
    </w:p>
    <w:p>
      <w:pPr>
        <w:pStyle w:val="16"/>
        <w:numPr>
          <w:ilvl w:val="0"/>
          <w:numId w:val="13"/>
        </w:numPr>
        <w:shd w:val="clear" w:color="auto" w:fill="FFFFFF"/>
        <w:spacing w:after="150" w:line="360" w:lineRule="auto"/>
        <w:jc w:val="both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Диагностика состояния психологического климата в коллективе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ru-RU"/>
        </w:rPr>
        <w:t xml:space="preserve"> (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</w:rPr>
        <w:t>О. С. Михалюк. А. Ю. Шалыто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lang w:val="ru-RU"/>
        </w:rPr>
        <w:t>);</w:t>
      </w:r>
    </w:p>
    <w:p>
      <w:pPr>
        <w:pStyle w:val="16"/>
        <w:numPr>
          <w:ilvl w:val="0"/>
          <w:numId w:val="13"/>
        </w:numPr>
        <w:shd w:val="clear" w:color="auto" w:fill="FFFFFF"/>
        <w:spacing w:after="150" w:line="360" w:lineRule="auto"/>
        <w:jc w:val="both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Оценка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психологической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атмосферы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коллективе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Ф.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Фидпер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)</w:t>
      </w:r>
    </w:p>
    <w:p>
      <w:pPr>
        <w:pStyle w:val="16"/>
        <w:numPr>
          <w:ilvl w:val="0"/>
          <w:numId w:val="13"/>
        </w:numPr>
        <w:shd w:val="clear" w:color="auto" w:fill="FFFFFF"/>
        <w:spacing w:after="150" w:line="360" w:lineRule="auto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z w:val="28"/>
          <w:szCs w:val="28"/>
        </w:rPr>
        <w:t>зучение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сплоченности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коллектива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(«Социометрия» </w:t>
      </w:r>
      <w:r>
        <w:rPr>
          <w:rFonts w:hint="default" w:ascii="Times New Roman" w:hAnsi="Times New Roman" w:cs="Times New Roman"/>
          <w:sz w:val="28"/>
          <w:szCs w:val="28"/>
        </w:rPr>
        <w:t>Дж.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Морено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)</w:t>
      </w:r>
    </w:p>
    <w:p>
      <w:pPr>
        <w:pStyle w:val="16"/>
        <w:numPr>
          <w:ilvl w:val="0"/>
          <w:numId w:val="12"/>
        </w:numPr>
        <w:spacing w:after="0" w:line="360" w:lineRule="auto"/>
        <w:rPr>
          <w:rFonts w:ascii="Times New Roman" w:hAnsi="Times New Roman" w:eastAsia="Times New Roman" w:cs="Times New Roman"/>
          <w:color w:val="auto"/>
          <w:sz w:val="28"/>
          <w:szCs w:val="28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</w:rPr>
        <w:t xml:space="preserve">Информационный метод: </w:t>
      </w:r>
    </w:p>
    <w:p>
      <w:pPr>
        <w:pStyle w:val="1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eastAsia="Times New Roman" w:cs="Times New Roman"/>
          <w:color w:val="auto"/>
          <w:sz w:val="28"/>
          <w:szCs w:val="28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</w:rPr>
        <w:t xml:space="preserve">Утверждение  проекта на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val="ru-RU"/>
        </w:rPr>
        <w:t>заседании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/>
        </w:rPr>
        <w:t xml:space="preserve"> п</w:t>
      </w:r>
      <w:r>
        <w:rPr>
          <w:rFonts w:ascii="Times New Roman" w:hAnsi="Times New Roman" w:eastAsia="Times New Roman" w:cs="Times New Roman"/>
          <w:color w:val="auto"/>
          <w:sz w:val="28"/>
          <w:szCs w:val="28"/>
        </w:rPr>
        <w:t>едсовет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val="ru-RU"/>
        </w:rPr>
        <w:t>а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/>
        </w:rPr>
        <w:t>;</w:t>
      </w:r>
    </w:p>
    <w:p>
      <w:pPr>
        <w:pStyle w:val="16"/>
        <w:numPr>
          <w:ilvl w:val="0"/>
          <w:numId w:val="15"/>
        </w:numPr>
        <w:shd w:val="clear" w:color="auto" w:fill="FFFFFF"/>
        <w:spacing w:after="150" w:line="360" w:lineRule="auto"/>
        <w:rPr>
          <w:rFonts w:ascii="Times New Roman" w:hAnsi="Times New Roman" w:eastAsia="Times New Roman" w:cs="Times New Roman"/>
          <w:color w:val="auto"/>
          <w:sz w:val="28"/>
          <w:szCs w:val="28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</w:rPr>
        <w:t>Подготовка семинара по тимбилдингу для сотрудников;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15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726" w:hanging="363"/>
        <w:textAlignment w:val="auto"/>
        <w:rPr>
          <w:rFonts w:ascii="Times New Roman" w:hAnsi="Times New Roman" w:eastAsia="Times New Roman" w:cs="Times New Roman"/>
          <w:color w:val="auto"/>
          <w:sz w:val="28"/>
          <w:szCs w:val="28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val="ru-RU"/>
        </w:rPr>
        <w:t>Создание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/>
        </w:rPr>
        <w:t xml:space="preserve"> фильма «Мы разные, но мы вместе!»</w:t>
      </w:r>
    </w:p>
    <w:p>
      <w:pPr>
        <w:keepNext w:val="0"/>
        <w:keepLines w:val="0"/>
        <w:pageBreakBefore w:val="0"/>
        <w:widowControl/>
        <w:numPr>
          <w:ilvl w:val="0"/>
          <w:numId w:val="12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726" w:hanging="363"/>
        <w:jc w:val="both"/>
        <w:textAlignment w:val="auto"/>
        <w:rPr>
          <w:rFonts w:ascii="Times New Roman" w:hAnsi="Times New Roman" w:eastAsia="Times New Roman" w:cs="Times New Roman"/>
          <w:color w:val="auto"/>
          <w:sz w:val="28"/>
          <w:szCs w:val="28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</w:rPr>
        <w:t>Обучающий метод:</w:t>
      </w:r>
    </w:p>
    <w:p>
      <w:pPr>
        <w:pStyle w:val="16"/>
        <w:keepNext w:val="0"/>
        <w:keepLines w:val="0"/>
        <w:pageBreakBefore w:val="0"/>
        <w:widowControl/>
        <w:numPr>
          <w:ilvl w:val="0"/>
          <w:numId w:val="13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726" w:hanging="363"/>
        <w:jc w:val="both"/>
        <w:textAlignment w:val="auto"/>
        <w:rPr>
          <w:rFonts w:ascii="Times New Roman" w:hAnsi="Times New Roman" w:eastAsia="Times New Roman" w:cs="Times New Roman"/>
          <w:color w:val="auto"/>
          <w:sz w:val="28"/>
          <w:szCs w:val="28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</w:rPr>
        <w:t>Проведение практическ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val="ru-RU"/>
        </w:rPr>
        <w:t>их</w:t>
      </w:r>
      <w:r>
        <w:rPr>
          <w:rFonts w:ascii="Times New Roman" w:hAnsi="Times New Roman" w:eastAsia="Times New Roman" w:cs="Times New Roman"/>
          <w:color w:val="auto"/>
          <w:sz w:val="28"/>
          <w:szCs w:val="28"/>
        </w:rPr>
        <w:t xml:space="preserve"> семинар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val="ru-RU"/>
        </w:rPr>
        <w:t>ов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/>
        </w:rPr>
        <w:t>, тренингов, мастер-классов</w:t>
      </w:r>
      <w:r>
        <w:rPr>
          <w:rFonts w:ascii="Times New Roman" w:hAnsi="Times New Roman" w:eastAsia="Times New Roman" w:cs="Times New Roman"/>
          <w:color w:val="auto"/>
          <w:sz w:val="28"/>
          <w:szCs w:val="28"/>
        </w:rPr>
        <w:t xml:space="preserve"> для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val="ru-RU"/>
        </w:rPr>
        <w:t>педагогов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/>
        </w:rPr>
        <w:t xml:space="preserve"> МА</w:t>
      </w:r>
      <w:r>
        <w:rPr>
          <w:rFonts w:ascii="Times New Roman" w:hAnsi="Times New Roman" w:eastAsia="Times New Roman" w:cs="Times New Roman"/>
          <w:color w:val="auto"/>
          <w:sz w:val="28"/>
          <w:szCs w:val="28"/>
        </w:rPr>
        <w:t>ДОУ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/>
        </w:rPr>
        <w:t xml:space="preserve"> № 25</w:t>
      </w:r>
      <w:r>
        <w:rPr>
          <w:rFonts w:ascii="Times New Roman" w:hAnsi="Times New Roman" w:eastAsia="Times New Roman" w:cs="Times New Roman"/>
          <w:color w:val="auto"/>
          <w:sz w:val="28"/>
          <w:szCs w:val="28"/>
        </w:rPr>
        <w:t>;</w:t>
      </w:r>
    </w:p>
    <w:p>
      <w:pPr>
        <w:keepNext w:val="0"/>
        <w:keepLines w:val="0"/>
        <w:pageBreakBefore w:val="0"/>
        <w:widowControl/>
        <w:numPr>
          <w:ilvl w:val="0"/>
          <w:numId w:val="16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726" w:hanging="363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Метод мотивации и создания ситуации успеха:</w:t>
      </w:r>
    </w:p>
    <w:p>
      <w:pPr>
        <w:keepNext w:val="0"/>
        <w:keepLines w:val="0"/>
        <w:pageBreakBefore w:val="0"/>
        <w:widowControl/>
        <w:numPr>
          <w:ilvl w:val="0"/>
          <w:numId w:val="17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726" w:hanging="363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Проведение итогового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>мероприятия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по реализации проекта;</w:t>
      </w:r>
    </w:p>
    <w:p>
      <w:pPr>
        <w:keepNext w:val="0"/>
        <w:keepLines w:val="0"/>
        <w:pageBreakBefore w:val="0"/>
        <w:widowControl/>
        <w:numPr>
          <w:ilvl w:val="0"/>
          <w:numId w:val="17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726" w:hanging="363"/>
        <w:jc w:val="both"/>
        <w:textAlignment w:val="auto"/>
        <w:rPr>
          <w:rFonts w:hint="default" w:ascii="Times New Roman" w:hAnsi="Times New Roman" w:eastAsia="Times New Roman" w:cs="Times New Roman"/>
          <w:b/>
          <w:bCs w:val="0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Награждение активных участников проекта.</w:t>
      </w:r>
    </w:p>
    <w:p>
      <w:pPr>
        <w:tabs>
          <w:tab w:val="left" w:pos="4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>
      <w:pPr>
        <w:numPr>
          <w:ilvl w:val="0"/>
          <w:numId w:val="3"/>
        </w:numPr>
        <w:autoSpaceDE w:val="0"/>
        <w:autoSpaceDN w:val="0"/>
        <w:adjustRightInd w:val="0"/>
        <w:spacing w:after="0"/>
        <w:ind w:left="0" w:leftChars="0" w:firstLine="0" w:firstLineChars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проекта</w:t>
      </w:r>
    </w:p>
    <w:p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/>
        <w:jc w:val="center"/>
        <w:rPr>
          <w:rFonts w:ascii="Times New Roman" w:hAnsi="Times New Roman" w:cs="Times New Roman"/>
          <w:i w:val="0"/>
          <w:iCs/>
          <w:sz w:val="28"/>
          <w:szCs w:val="28"/>
        </w:rPr>
      </w:pPr>
      <w:r>
        <w:rPr>
          <w:rFonts w:ascii="Times New Roman" w:hAnsi="Times New Roman" w:cs="Times New Roman"/>
          <w:b/>
          <w:i w:val="0"/>
          <w:iCs/>
          <w:sz w:val="28"/>
          <w:szCs w:val="28"/>
        </w:rPr>
        <w:t xml:space="preserve">1 этап. </w:t>
      </w:r>
      <w:r>
        <w:rPr>
          <w:rFonts w:ascii="Times New Roman" w:hAnsi="Times New Roman" w:cs="Times New Roman"/>
          <w:b/>
          <w:i w:val="0"/>
          <w:iCs/>
          <w:sz w:val="28"/>
          <w:szCs w:val="28"/>
          <w:lang w:val="ru-RU"/>
        </w:rPr>
        <w:t>Организационный</w:t>
      </w:r>
      <w:r>
        <w:rPr>
          <w:rFonts w:ascii="Times New Roman" w:hAnsi="Times New Roman" w:cs="Times New Roman"/>
          <w:b/>
          <w:i w:val="0"/>
          <w:iCs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i w:val="0"/>
          <w:iCs/>
          <w:sz w:val="28"/>
          <w:szCs w:val="28"/>
          <w:lang w:val="ru-RU"/>
        </w:rPr>
        <w:t>май</w:t>
      </w:r>
      <w:r>
        <w:rPr>
          <w:rFonts w:ascii="Times New Roman" w:hAnsi="Times New Roman" w:cs="Times New Roman"/>
          <w:b/>
          <w:i w:val="0"/>
          <w:iCs/>
          <w:sz w:val="28"/>
          <w:szCs w:val="28"/>
        </w:rPr>
        <w:t xml:space="preserve"> - сентябрь 202</w:t>
      </w:r>
      <w:r>
        <w:rPr>
          <w:rFonts w:hint="default" w:ascii="Times New Roman" w:hAnsi="Times New Roman" w:cs="Times New Roman"/>
          <w:b/>
          <w:i w:val="0"/>
          <w:iCs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i w:val="0"/>
          <w:i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i w:val="0"/>
          <w:iCs/>
          <w:sz w:val="28"/>
          <w:szCs w:val="28"/>
        </w:rPr>
        <w:t>г. )</w:t>
      </w:r>
    </w:p>
    <w:p>
      <w:pPr>
        <w:pStyle w:val="18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>
      <w:pPr>
        <w:pStyle w:val="1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Изучить новые технологии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 п</w:t>
      </w:r>
      <w:r>
        <w:rPr>
          <w:rFonts w:ascii="Times New Roman" w:hAnsi="Times New Roman" w:cs="Times New Roman"/>
          <w:sz w:val="28"/>
          <w:szCs w:val="28"/>
        </w:rPr>
        <w:t>ровести анализ теоретических исследований, российского и зарубежного опыта по проблеме управления дошкольной образовательной организацией на основе тимбилдинга.</w:t>
      </w:r>
    </w:p>
    <w:p>
      <w:pPr>
        <w:pStyle w:val="1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Определить </w:t>
      </w:r>
      <w:r>
        <w:rPr>
          <w:rFonts w:ascii="Times New Roman" w:hAnsi="Times New Roman" w:cs="Times New Roman"/>
          <w:sz w:val="28"/>
          <w:szCs w:val="28"/>
          <w:lang w:val="ru-RU"/>
        </w:rPr>
        <w:t>основные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направления работы.</w:t>
      </w:r>
    </w:p>
    <w:p>
      <w:pPr>
        <w:pStyle w:val="1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sz w:val="28"/>
          <w:szCs w:val="28"/>
        </w:rPr>
        <w:t>. Разработать программу мониторинга и проведение изучения состояния проблемы.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Выявить сложившиеся условия в коллективе.</w:t>
      </w:r>
    </w:p>
    <w:p>
      <w:pPr>
        <w:pStyle w:val="1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</w:rPr>
        <w:t>. Постановить  цели и задачи.</w:t>
      </w:r>
    </w:p>
    <w:p>
      <w:pPr>
        <w:pStyle w:val="18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Cs/>
          <w:color w:val="000000"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 Составить план мероприятий.</w:t>
      </w:r>
    </w:p>
    <w:p>
      <w:pPr>
        <w:pStyle w:val="18"/>
        <w:spacing w:line="360" w:lineRule="auto"/>
        <w:ind w:firstLine="658" w:firstLineChars="23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</w:t>
      </w:r>
      <w:r>
        <w:rPr>
          <w:rFonts w:ascii="Times New Roman" w:hAnsi="Times New Roman" w:cs="Times New Roman"/>
          <w:sz w:val="28"/>
          <w:szCs w:val="28"/>
          <w:lang w:val="ru-RU"/>
        </w:rPr>
        <w:t>решения</w:t>
      </w:r>
      <w:r>
        <w:rPr>
          <w:rFonts w:ascii="Times New Roman" w:hAnsi="Times New Roman" w:cs="Times New Roman"/>
          <w:sz w:val="28"/>
          <w:szCs w:val="28"/>
        </w:rPr>
        <w:t xml:space="preserve"> данных </w:t>
      </w:r>
      <w:r>
        <w:rPr>
          <w:rFonts w:ascii="Times New Roman" w:hAnsi="Times New Roman" w:cs="Times New Roman"/>
          <w:sz w:val="28"/>
          <w:szCs w:val="28"/>
          <w:lang w:val="ru-RU"/>
        </w:rPr>
        <w:t>задач</w:t>
      </w:r>
      <w:r>
        <w:rPr>
          <w:rFonts w:ascii="Times New Roman" w:hAnsi="Times New Roman" w:cs="Times New Roman"/>
          <w:sz w:val="28"/>
          <w:szCs w:val="28"/>
        </w:rPr>
        <w:t xml:space="preserve">, мы организовали работу Творческой группы, разработали положение о Творческой группе (Приложение № 1). Члены творческой группы провели анализ теоретических исследований, российского и зарубежного опыта по проблеме управления дошкольной образовательной организацией на основе тимбилдинга, изучили новые технологии, направленные на сплочение коллектива, выявили сложившиеся условия в коллективе, определили направления работы, постановили  цель и задачи, разработали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 w:val="0"/>
          <w:color w:val="000000"/>
          <w:sz w:val="28"/>
          <w:szCs w:val="28"/>
        </w:rPr>
        <w:t>план мероприятий,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многие из которых стали традиционными в нашем детском саду </w:t>
      </w:r>
      <w:r>
        <w:rPr>
          <w:rFonts w:ascii="Times New Roman" w:hAnsi="Times New Roman" w:cs="Times New Roman"/>
          <w:sz w:val="28"/>
          <w:szCs w:val="28"/>
        </w:rPr>
        <w:t>(Приложение № 2), разработали программу мониторинга и проведение изучения состояния проблемы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(Приложение № 3)</w:t>
      </w:r>
      <w:r>
        <w:rPr>
          <w:rFonts w:ascii="Times New Roman" w:hAnsi="Times New Roman" w:cs="Times New Roman"/>
          <w:sz w:val="28"/>
          <w:szCs w:val="28"/>
        </w:rPr>
        <w:t>.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большинство педагогов учреждения живет по принципу «работа - дом, дом  - работа», реализация данного плана мероприятий позволила  расширить границы интересов педагогов.</w:t>
      </w:r>
    </w:p>
    <w:p>
      <w:pPr>
        <w:spacing w:after="0" w:line="360" w:lineRule="auto"/>
        <w:ind w:firstLine="567"/>
        <w:jc w:val="both"/>
        <w:rPr>
          <w:rFonts w:hint="default" w:ascii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реализации первого направления, духовно-нравственного и культурного развития коллектива было разработано Положение о нормах профессиональной этики педагогических работников </w:t>
      </w:r>
      <w:r>
        <w:rPr>
          <w:rFonts w:ascii="Times New Roman" w:hAnsi="Times New Roman" w:cs="Times New Roman"/>
          <w:sz w:val="28"/>
          <w:szCs w:val="28"/>
          <w:lang w:val="ru-RU"/>
        </w:rPr>
        <w:t>МА</w:t>
      </w:r>
      <w:r>
        <w:rPr>
          <w:rFonts w:ascii="Times New Roman" w:hAnsi="Times New Roman" w:cs="Times New Roman"/>
          <w:sz w:val="28"/>
          <w:szCs w:val="28"/>
        </w:rPr>
        <w:t>ДОУ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№ 25</w:t>
      </w:r>
      <w:r>
        <w:rPr>
          <w:rFonts w:ascii="Times New Roman" w:hAnsi="Times New Roman" w:cs="Times New Roman"/>
          <w:sz w:val="28"/>
          <w:szCs w:val="28"/>
        </w:rPr>
        <w:t xml:space="preserve"> (Приложение 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 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>
      <w:pPr>
        <w:pStyle w:val="18"/>
        <w:spacing w:line="360" w:lineRule="auto"/>
        <w:jc w:val="center"/>
        <w:rPr>
          <w:rFonts w:ascii="Times New Roman" w:hAnsi="Times New Roman" w:cs="Times New Roman"/>
          <w:b/>
          <w:i w:val="0"/>
          <w:iCs/>
          <w:sz w:val="28"/>
          <w:szCs w:val="28"/>
        </w:rPr>
      </w:pPr>
      <w:r>
        <w:rPr>
          <w:rFonts w:ascii="Times New Roman" w:hAnsi="Times New Roman" w:cs="Times New Roman"/>
          <w:b/>
          <w:i w:val="0"/>
          <w:iCs/>
          <w:sz w:val="28"/>
          <w:szCs w:val="28"/>
        </w:rPr>
        <w:t>2 этап</w:t>
      </w:r>
      <w:r>
        <w:rPr>
          <w:rFonts w:hint="default" w:ascii="Times New Roman" w:hAnsi="Times New Roman" w:cs="Times New Roman"/>
          <w:b/>
          <w:i w:val="0"/>
          <w:iCs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/>
          <w:i w:val="0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/>
          <w:sz w:val="28"/>
          <w:szCs w:val="28"/>
          <w:lang w:val="ru-RU"/>
        </w:rPr>
        <w:t>Практический</w:t>
      </w:r>
      <w:r>
        <w:rPr>
          <w:rFonts w:ascii="Times New Roman" w:hAnsi="Times New Roman" w:cs="Times New Roman"/>
          <w:b/>
          <w:i w:val="0"/>
          <w:iCs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i w:val="0"/>
          <w:iCs/>
          <w:sz w:val="28"/>
          <w:szCs w:val="28"/>
          <w:lang w:val="ru-RU"/>
        </w:rPr>
        <w:t>сентябрь</w:t>
      </w:r>
      <w:r>
        <w:rPr>
          <w:rFonts w:ascii="Times New Roman" w:hAnsi="Times New Roman" w:cs="Times New Roman"/>
          <w:b/>
          <w:i w:val="0"/>
          <w:iCs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b/>
          <w:i w:val="0"/>
          <w:iCs/>
          <w:sz w:val="28"/>
          <w:szCs w:val="28"/>
          <w:lang w:val="ru-RU"/>
        </w:rPr>
        <w:t>1 г.</w:t>
      </w:r>
      <w:r>
        <w:rPr>
          <w:rFonts w:ascii="Times New Roman" w:hAnsi="Times New Roman" w:cs="Times New Roman"/>
          <w:b/>
          <w:i w:val="0"/>
          <w:iCs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i w:val="0"/>
          <w:iCs/>
          <w:sz w:val="28"/>
          <w:szCs w:val="28"/>
          <w:lang w:val="ru-RU"/>
        </w:rPr>
        <w:t>апрель</w:t>
      </w:r>
      <w:r>
        <w:rPr>
          <w:rFonts w:ascii="Times New Roman" w:hAnsi="Times New Roman" w:cs="Times New Roman"/>
          <w:b/>
          <w:i w:val="0"/>
          <w:iCs/>
          <w:sz w:val="28"/>
          <w:szCs w:val="28"/>
        </w:rPr>
        <w:t xml:space="preserve"> 2023</w:t>
      </w:r>
      <w:r>
        <w:rPr>
          <w:rFonts w:hint="default" w:ascii="Times New Roman" w:hAnsi="Times New Roman" w:cs="Times New Roman"/>
          <w:b/>
          <w:i w:val="0"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 w:val="0"/>
          <w:iCs/>
          <w:sz w:val="28"/>
          <w:szCs w:val="28"/>
        </w:rPr>
        <w:t>г.)</w:t>
      </w:r>
    </w:p>
    <w:p>
      <w:pPr>
        <w:pStyle w:val="18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>
      <w:pPr>
        <w:pStyle w:val="18"/>
        <w:numPr>
          <w:ilvl w:val="0"/>
          <w:numId w:val="18"/>
        </w:num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Реализовать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 мероприятий.</w:t>
      </w:r>
    </w:p>
    <w:p>
      <w:pPr>
        <w:pStyle w:val="18"/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Апробировать технологии, методы оценки качества в условиях управления дошкольной образовательной организацией на основе тимбилдинга; </w:t>
      </w:r>
    </w:p>
    <w:p>
      <w:pPr>
        <w:pStyle w:val="18"/>
        <w:spacing w:line="360" w:lineRule="auto"/>
        <w:ind w:firstLine="700" w:firstLineChars="2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Cs/>
          <w:color w:val="000000"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Реализовать программу мониторинга по изучению состояния проблемы.</w:t>
      </w:r>
    </w:p>
    <w:p>
      <w:pPr>
        <w:pStyle w:val="1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этап проекта представлен следующими направлениями:</w:t>
      </w:r>
    </w:p>
    <w:p>
      <w:pPr>
        <w:pStyle w:val="18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Спортивный тимбилдинг – «Здоровый педагог-успешный педагог».</w:t>
      </w:r>
    </w:p>
    <w:p>
      <w:pPr>
        <w:pStyle w:val="1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рамках ежегодной «Недели здоровья» проводились</w:t>
      </w:r>
      <w:r>
        <w:rPr>
          <w:rFonts w:ascii="Times New Roman" w:hAnsi="Times New Roman" w:cs="Times New Roman"/>
          <w:sz w:val="28"/>
          <w:szCs w:val="28"/>
        </w:rPr>
        <w:t xml:space="preserve"> веселые командные состязания, оригинальные аттракционы, необычные эстафеты,  командообразующие конкурсы, азарт и спортивный командный дух. </w:t>
      </w:r>
    </w:p>
    <w:p>
      <w:pPr>
        <w:pStyle w:val="1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Игровой тимбилдинг -  «Что нам стоит сад построить?»</w:t>
      </w:r>
    </w:p>
    <w:p>
      <w:pPr>
        <w:pStyle w:val="1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участников данной программы – спроектировать, а затем построить детский сад будущего, игровые детские площадки из картонных коробок, мягких модулей,  детское игровое оборудование для оборудования прогулочных площадок, мебель для нашего учреждения.</w:t>
      </w:r>
    </w:p>
    <w:p>
      <w:pPr>
        <w:pStyle w:val="18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Игровой, сюжетный тимбилдинг  «Сокровища старого замка» </w:t>
      </w:r>
    </w:p>
    <w:p>
      <w:pPr>
        <w:pStyle w:val="1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сочетает в себе: спортивные задания, квест, творческие персональные конкурсы.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Благодаря тематической тимбилдинговой программе участники "Сокровища старого замка" смогут проявить свои скрытые возможности и таланты, лучше узнать друг друга, побывав в нестандартных ситуациях, научатся распределять роли. </w:t>
      </w:r>
    </w:p>
    <w:p>
      <w:pPr>
        <w:pStyle w:val="1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Кулинарный тимбилдинг «Вкусный поединок».</w:t>
      </w:r>
    </w:p>
    <w:p>
      <w:pPr>
        <w:pStyle w:val="1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«Вкусное» объединение команды. В ходе совместного приготовления блюд участники имеют возможность пообщаться друг с другом в нестандартной обстановке, проявить свой творческий потенциал, лидерские качества.</w:t>
      </w:r>
    </w:p>
    <w:p>
      <w:pPr>
        <w:pStyle w:val="18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Творческий тимбилдинг «Город мастеров»</w:t>
      </w:r>
    </w:p>
    <w:p>
      <w:pPr>
        <w:pStyle w:val="1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Познавательно-творческая программа, во время которой каждый участник сможет попробовать себя в каком-либо направлении.</w:t>
      </w:r>
    </w:p>
    <w:p>
      <w:pPr>
        <w:pStyle w:val="1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мастеров — это интерактивная ярмарка мастер-классов по рукоделию. Участники в итоге создадут собственное командное творческое произведение.</w:t>
      </w:r>
    </w:p>
    <w:p>
      <w:pPr>
        <w:pStyle w:val="1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каждый участник уйдет домой с каким-нибудь памятным сувениром, сделанным своими руками.</w:t>
      </w:r>
    </w:p>
    <w:p>
      <w:pPr>
        <w:pStyle w:val="1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Мастер-классы:</w:t>
      </w:r>
    </w:p>
    <w:p>
      <w:pPr>
        <w:pStyle w:val="18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Декупаж</w:t>
      </w:r>
    </w:p>
    <w:p>
      <w:pPr>
        <w:pStyle w:val="18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Рисование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на молоке</w:t>
      </w:r>
    </w:p>
    <w:p>
      <w:pPr>
        <w:pStyle w:val="18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Квиллинг</w:t>
      </w:r>
    </w:p>
    <w:p>
      <w:pPr>
        <w:pStyle w:val="18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Изготовление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масок</w:t>
      </w:r>
    </w:p>
    <w:p>
      <w:pPr>
        <w:pStyle w:val="18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народных кукол.</w:t>
      </w:r>
    </w:p>
    <w:p>
      <w:pPr>
        <w:pStyle w:val="18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Тимбилдинг-ассорти «Волшебные камни»</w:t>
      </w:r>
    </w:p>
    <w:p>
      <w:pPr>
        <w:pStyle w:val="1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Классическая тимбилдинговая программа, где участников ждет череда заданий, проходя которые, команды зарабатывают разноцветные камушки. Задача - собрать как можно больше камней. Задания разноплановые:  спортивные,  творческие, интеллектуальные.</w:t>
      </w:r>
    </w:p>
    <w:p>
      <w:pPr>
        <w:pStyle w:val="1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игры происходит взвешивание камней, и если чаша будет перевешена, то значит, все удалось, и камни принесли удачу.</w:t>
      </w:r>
    </w:p>
    <w:p>
      <w:pPr>
        <w:pStyle w:val="18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Экологический тимбилдинг «Зеленый десант»</w:t>
      </w:r>
    </w:p>
    <w:p>
      <w:pPr>
        <w:pStyle w:val="18"/>
        <w:spacing w:line="360" w:lineRule="auto"/>
        <w:ind w:left="0" w:leftChars="0" w:firstLine="439" w:firstLineChars="1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территории МАДОУ № 25 силами педагогов выращивается рассада цветов, высаживаются клумбы,</w:t>
      </w:r>
      <w:r>
        <w:rPr>
          <w:rFonts w:ascii="Times New Roman" w:hAnsi="Times New Roman" w:cs="Times New Roman"/>
          <w:sz w:val="28"/>
          <w:szCs w:val="28"/>
        </w:rPr>
        <w:t xml:space="preserve"> деревьев, облагораживания территории  дошкольной организации.</w:t>
      </w:r>
    </w:p>
    <w:p>
      <w:pPr>
        <w:pStyle w:val="18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Интеллектуальный тимбилдинг «Своя игра»</w:t>
      </w:r>
    </w:p>
    <w:p>
      <w:pPr>
        <w:pStyle w:val="18"/>
        <w:spacing w:line="360" w:lineRule="auto"/>
        <w:ind w:left="0" w:leftChars="0" w:firstLine="658" w:firstLineChars="235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самые интересные и захватывающие интеллектуальные игры, которые раскроют весь умственный потенциал сотрудников и сплотят их для достижения  главной цели – победы! Формы: КВН, «Что? Где? Когда?», «Умники и умницы»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eastAsia="SimSun" w:cs="Times New Roman"/>
          <w:color w:val="000000"/>
          <w:sz w:val="28"/>
          <w:szCs w:val="28"/>
          <w:lang w:val="ru-RU" w:eastAsia="zh-CN" w:bidi="ar"/>
        </w:rPr>
      </w:pPr>
      <w:r>
        <w:rPr>
          <w:rFonts w:hint="default" w:ascii="Times New Roman" w:hAnsi="Times New Roman" w:eastAsia="SimSun" w:cs="Times New Roman"/>
          <w:color w:val="000000"/>
          <w:sz w:val="28"/>
          <w:szCs w:val="28"/>
          <w:lang w:val="ru-RU" w:eastAsia="zh-CN" w:bidi="ar"/>
        </w:rPr>
        <w:t>(Приложение № 5)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658" w:firstLineChars="235"/>
        <w:jc w:val="both"/>
        <w:textAlignment w:val="auto"/>
        <w:rPr>
          <w:sz w:val="28"/>
          <w:szCs w:val="28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lang w:eastAsia="zh-CN" w:bidi="ar"/>
        </w:rPr>
        <w:t xml:space="preserve">Технологии создания в коллективе </w:t>
      </w:r>
      <w:r>
        <w:rPr>
          <w:rFonts w:ascii="Times New Roman" w:hAnsi="Times New Roman" w:eastAsia="SimSun" w:cs="Times New Roman"/>
          <w:b/>
          <w:bCs/>
          <w:color w:val="000000"/>
          <w:sz w:val="28"/>
          <w:szCs w:val="28"/>
          <w:lang w:eastAsia="zh-CN" w:bidi="ar"/>
        </w:rPr>
        <w:t xml:space="preserve">комфортного психологического климата </w:t>
      </w:r>
      <w:r>
        <w:rPr>
          <w:rFonts w:ascii="Times New Roman" w:hAnsi="Times New Roman" w:eastAsia="SimSun" w:cs="Times New Roman"/>
          <w:color w:val="000000"/>
          <w:sz w:val="28"/>
          <w:szCs w:val="28"/>
          <w:lang w:eastAsia="zh-CN" w:bidi="ar"/>
        </w:rPr>
        <w:t xml:space="preserve">также применялись для повышения эффективности его профессиональной деятельности. Базовым параметром комфортного психологического климата в педагогическом коллективе является «безопасная среда, атмосфера психологического комфорта, которая является одновременно и развивающей, и психотерапевтической, и психокоррекционной, ибо в этой атмосфере исчезают барьеры, снимаются психологические защиты, и энергия расходуется не на тревогу или борьбу, а на образовательную деятельность, на продуцирование идей, на творчество».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658" w:firstLineChars="235"/>
        <w:jc w:val="both"/>
        <w:textAlignment w:val="auto"/>
        <w:rPr>
          <w:sz w:val="28"/>
          <w:szCs w:val="28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lang w:eastAsia="zh-CN" w:bidi="ar"/>
        </w:rPr>
        <w:t xml:space="preserve">Процесс создания комфортного психологического климата в педагогическом коллективе  строился на следующей основе: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sz w:val="28"/>
          <w:szCs w:val="28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lang w:eastAsia="zh-CN" w:bidi="ar"/>
        </w:rPr>
        <w:t xml:space="preserve">– регулярное ознакомление всех членов коллектива с четко поставленными общими целями (желательно их коллективное участие в принятии решений, что позволяет, с одной стороны, ощущать чувство коллективной ответственности, а с другой – чувство сопричастности к управлению коллективом);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sz w:val="28"/>
          <w:szCs w:val="28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lang w:eastAsia="zh-CN" w:bidi="ar"/>
        </w:rPr>
        <w:t xml:space="preserve">– формирование у педагогов видения позитивной перспективы развития 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  <w:lang w:val="ru-RU" w:eastAsia="zh-CN" w:bidi="ar"/>
        </w:rPr>
        <w:t>МА</w:t>
      </w:r>
      <w:r>
        <w:rPr>
          <w:rFonts w:ascii="Times New Roman" w:hAnsi="Times New Roman" w:eastAsia="SimSun" w:cs="Times New Roman"/>
          <w:color w:val="000000"/>
          <w:sz w:val="28"/>
          <w:szCs w:val="28"/>
          <w:lang w:eastAsia="zh-CN" w:bidi="ar"/>
        </w:rPr>
        <w:t>ДОУ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  <w:lang w:val="ru-RU" w:eastAsia="zh-CN" w:bidi="ar"/>
        </w:rPr>
        <w:t xml:space="preserve"> № 25</w:t>
      </w:r>
      <w:r>
        <w:rPr>
          <w:rFonts w:ascii="Times New Roman" w:hAnsi="Times New Roman" w:eastAsia="SimSun" w:cs="Times New Roman"/>
          <w:color w:val="000000"/>
          <w:sz w:val="28"/>
          <w:szCs w:val="28"/>
          <w:lang w:eastAsia="zh-CN" w:bidi="ar"/>
        </w:rPr>
        <w:t xml:space="preserve">, положительного образа будущего (на год, три и пять лет) – это создает чувство уверенности в завтрашнем дне и снимает соответствующий стресс;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sz w:val="28"/>
          <w:szCs w:val="28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lang w:eastAsia="zh-CN" w:bidi="ar"/>
        </w:rPr>
        <w:t xml:space="preserve">– регулярное проведение совместных корпоративных мероприятий, касающихся отдыха, в том числе на природе (чтобы члены коллектива не замыкались в пространстве кабинета, и, кроме того, для дополнительного стимулирования установления личных контактов между представителями разных ступеней );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sz w:val="28"/>
          <w:szCs w:val="28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lang w:eastAsia="zh-CN" w:bidi="ar"/>
        </w:rPr>
        <w:t xml:space="preserve">– регулярное проведение внутрикорпоративных и участие в межкорпоративных спортивных мероприятиях (с целью формирования сплоченности коллектива, а также стимулировании приобретения навыков ведения здорового образа жизни, повышающего стрессоустойчивость);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lang w:eastAsia="zh-CN" w:bidi="ar"/>
        </w:rPr>
        <w:t>– введение и развитие процедуры наставничества, при которой на лучших, как правило, наиболее опытных, т.е. возрастных, сотрудников возлагается почетная функция курирования новых членов педагогического коллектива (помимо достижения практических профессиональных результатов, это приводит к профилактике межвозрастных конфликтов в педагогическом коллективе);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 xml:space="preserve">Хотим обратить внимание, что разработка и реализация системы непрерывного повышения квалификации – это еще </w:t>
      </w:r>
      <w:r>
        <w:rPr>
          <w:rFonts w:ascii="Times New Roman" w:hAnsi="Times New Roman" w:cs="Times New Roman"/>
          <w:sz w:val="28"/>
          <w:szCs w:val="28"/>
          <w:lang w:val="ru-RU" w:eastAsia="zh-CN"/>
        </w:rPr>
        <w:t>один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 способ</w:t>
      </w:r>
      <w:r>
        <w:rPr>
          <w:rFonts w:ascii="Times New Roman" w:hAnsi="Times New Roman" w:cs="Times New Roman"/>
          <w:b/>
          <w:bCs/>
          <w:sz w:val="28"/>
          <w:szCs w:val="28"/>
          <w:lang w:eastAsia="zh-CN"/>
        </w:rPr>
        <w:t xml:space="preserve"> командообразования</w:t>
      </w:r>
      <w:r>
        <w:rPr>
          <w:rFonts w:ascii="Times New Roman" w:hAnsi="Times New Roman" w:cs="Times New Roman"/>
          <w:sz w:val="28"/>
          <w:szCs w:val="28"/>
          <w:lang w:eastAsia="zh-CN"/>
        </w:rPr>
        <w:t>, ориентированная на конкретную группу педагогов, объединенных общей профессиональной целью и наличием схожих проблем, реализующих образовательный процесс в одинаковых производственных и социально-экономических условиях.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Это направление  </w:t>
      </w:r>
      <w:r>
        <w:rPr>
          <w:rFonts w:ascii="Times New Roman" w:hAnsi="Times New Roman" w:cs="Times New Roman"/>
          <w:sz w:val="28"/>
          <w:szCs w:val="28"/>
        </w:rPr>
        <w:t>предусматривало комплекс мер по повышению уровня профессиональной подготовки педагогических работников дошкольных  образовательных организаций, расширению диапазона профессиональной деятельности. В него включались мероприятия: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 и переподготовка педагогов дошкольного образования (педагоги проходили курсы повышения квалификации на базе НИПКиПРО, НГПУ, использовались дистанционные ресурсы, были организованы курсы НИПКи ПРО по работе с родителями детей с ОВЗ на базе детского сада);</w:t>
      </w:r>
    </w:p>
    <w:p>
      <w:pPr>
        <w:spacing w:after="0" w:line="360" w:lineRule="auto"/>
        <w:ind w:firstLine="567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- организация и проведение научно-практических конференций по проблемам управления дошкольной образовательной организацией на основе педагогического командообразования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>
      <w:pPr>
        <w:spacing w:after="0" w:line="360" w:lineRule="auto"/>
        <w:ind w:firstLine="567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 xml:space="preserve"> в</w:t>
      </w:r>
      <w:r>
        <w:rPr>
          <w:rFonts w:ascii="Times New Roman" w:hAnsi="Times New Roman" w:eastAsia="Times New Roman" w:cs="Times New Roman"/>
          <w:sz w:val="28"/>
          <w:szCs w:val="28"/>
        </w:rPr>
        <w:t>недрение  системы наставничества «Школа молодого педагога», «Школа младшего воспитателя»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 xml:space="preserve"> (Приложение № 6)</w:t>
      </w:r>
      <w:r>
        <w:rPr>
          <w:rFonts w:ascii="Times New Roman" w:hAnsi="Times New Roman" w:eastAsia="Times New Roman" w:cs="Times New Roman"/>
          <w:sz w:val="28"/>
          <w:szCs w:val="28"/>
        </w:rPr>
        <w:t>.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сегодняшнего дня должен повышать свой профессиональный уровень в условиях педагогической технологии, отвечающей новым общественным целям и уровню развития науки о ребенке.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Учитывая это, была  организована следующая работа: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 обучение педагогов определению своей роли в системе деятельности ДОУ по предоставлению качественной образовательной услуги;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 обучение педагогов проектированию своей деятельности в соответствии с приоритетным направлением деятельности ДОУ, его целями и задачами и результатами диагностики уровня усвоения детьми образовательных и целевых программ;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 конструирование содержания методической работы с педагогами на диагностической основе;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 подбор эффективных методов и приемов в работе с кадрами;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 использование эффективных форм оценки;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 организация взаимодействия на базе личностно-ориентированной модели.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Рассматривая профессиональную компетентность педагогов как ответственность за качество своей деятельности, мы направляли свои усилия на формирование корпоративной культуры педагогов, когда каждый контролирует себя и друг друга от имени команды.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Повышение профессиональной компетентности способствовало участию педагогов в творческой деятельности, которая развивала самостоятельность профессионального мышления, аналитические и проектные умения. 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Непрерывность профессионального развития педагогических работников обеспечивалось освоением дополнительных профессиональных образовательных программ профессиональной переподготовки или повышения квалификации. 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Наши педагоги принимают активное участие в научно-практических конференциях, творческих и экспертных группах, в работе методических объединений.</w:t>
      </w:r>
      <w:r>
        <w:rPr>
          <w:rFonts w:ascii="Arial" w:hAnsi="Arial" w:cs="Arial"/>
          <w:sz w:val="24"/>
          <w:szCs w:val="24"/>
        </w:rPr>
        <w:t xml:space="preserve"> </w:t>
      </w:r>
    </w:p>
    <w:p>
      <w:pPr>
        <w:shd w:val="clear" w:color="auto" w:fill="FFFFFF"/>
        <w:spacing w:after="0" w:line="360" w:lineRule="auto"/>
        <w:ind w:firstLine="658" w:firstLineChars="235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 данном этапе большое внимание уделялось созданию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положительного имиджа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МАДОУ № 25. Для создания положительного имиджа важно всё от порога дошкольного учреждения до отношения руководителя и воспитателей к родителям и их детям. Основа всего составляющего имидж – люди: руководитель, педагоги, обслуживающий персонал. </w:t>
      </w:r>
    </w:p>
    <w:p>
      <w:pPr>
        <w:shd w:val="clear" w:color="auto" w:fill="FFFFFF"/>
        <w:spacing w:after="0" w:line="360" w:lineRule="auto"/>
        <w:ind w:firstLine="658" w:firstLineChars="235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Была разработана символика детского сада. Музыкальный руководитель написала гимн МАДОУ № 25, который исполняется детьми и педагогами на торжественных мероприятиях в ДОУ, воспитатель изо- деятельности нарисовала логотип детского сада и флаг, педагоги определили фирменный цвет - зеленый (зеленые косынки на шее). Логотип используется на вывеске здания, на папках для деловых бумаг, бейджах сотрудников, грамотах, поздравительных открытках, рекламных информационных материалах (листовки, буклеты, бюллетени, блокноты, календари, ручки), в 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</w:rPr>
        <w:t>профиле социальной сети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</w:t>
      </w:r>
    </w:p>
    <w:p>
      <w:pPr>
        <w:spacing w:after="0" w:line="360" w:lineRule="auto"/>
        <w:ind w:firstLine="658" w:firstLineChars="235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С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оздание педагогической команды возможно только при наличии демократического стиля управления как доверчивого и равноправного характера взаимодействия руководителя и подчиненных.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Очень важен имидж современного руководителя, педагога который состоит из: высокого профессионализма, компетентности, организаторскиих качеств, работоспособности, политической культуры, высокой нравственности, личного авторитета. Педагог должен находить общий язык: с молодыми и пожилыми, детьми и родителям, работниками разных профессий, людьми разного образования, семейного положения, квалификации, говорить просто, правильно, доступно, уметь не только говорить, но и слушать.  Педагог создает культуру последующих поколений, воспитывает детей и родителей, воспитывает и учит своим поведением, отношением к людям, внешним видом.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(Приложение № 7)</w:t>
      </w:r>
    </w:p>
    <w:p>
      <w:pPr>
        <w:spacing w:after="0" w:line="360" w:lineRule="auto"/>
        <w:ind w:firstLine="658" w:firstLineChars="235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 детском саду проводились РR - мероприятия: организация дней открытых дверей, презентаций, участие в ярмарках образования, конкурсы педагогического мастерства, открытые конференции и семинары для других учреждений. </w:t>
      </w:r>
    </w:p>
    <w:p>
      <w:pPr>
        <w:spacing w:after="0" w:line="360" w:lineRule="auto"/>
        <w:ind w:firstLine="658" w:firstLineChars="235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Все это способствовало созданию единой к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орпоративной культуры (команды), которую характеризует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: </w:t>
      </w:r>
    </w:p>
    <w:p>
      <w:pPr>
        <w:pStyle w:val="16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согласованность всех элементов коммуникации ДОУ, передающая основную идею, вызывающая благоприятный отклик, который увеличивает степень доверия окружения;</w:t>
      </w:r>
    </w:p>
    <w:p>
      <w:pPr>
        <w:pStyle w:val="16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разработка визуальных и деятельностных элементов внешней атрибутики для демонстрации духа общности, корпоративности, единения;</w:t>
      </w:r>
    </w:p>
    <w:p>
      <w:pPr>
        <w:pStyle w:val="16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eastAsia="Arial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формирование узнаваемого образа на рынке образовательных услуг; упор на уникальность предлагаемых МАДОУ № 25 услуг, подчеркивающая их качество.</w:t>
      </w:r>
    </w:p>
    <w:p>
      <w:pPr>
        <w:pStyle w:val="16"/>
        <w:numPr>
          <w:ilvl w:val="0"/>
          <w:numId w:val="0"/>
        </w:numPr>
        <w:spacing w:after="0" w:line="360" w:lineRule="auto"/>
        <w:ind w:left="0" w:leftChars="0" w:firstLine="658" w:firstLineChars="235"/>
        <w:jc w:val="both"/>
        <w:rPr>
          <w:rFonts w:ascii="Times New Roman" w:hAnsi="Times New Roman" w:eastAsia="Arial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Немаловажную роль в сплочении коллектива играет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первичная профсоюзная организация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>МА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ДОУ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ru-RU"/>
        </w:rPr>
        <w:t xml:space="preserve"> № 25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которая </w:t>
      </w:r>
      <w:r>
        <w:rPr>
          <w:rFonts w:ascii="Times New Roman" w:hAnsi="Times New Roman" w:eastAsia="Arial" w:cs="Times New Roman"/>
          <w:sz w:val="28"/>
          <w:szCs w:val="28"/>
          <w:shd w:val="clear" w:color="auto" w:fill="FFFFFF"/>
        </w:rPr>
        <w:t xml:space="preserve">объединяет всех членов коллектива, участвует в повседневной жизни – буднях и праздниках, конкурсах и соревнованиях, бережет традиции детского сада. Педагоги неоднократно представляли коллектив МАДОУ № 25 на городских и областных профсоюзных мероприятиях, делились опытом работы: </w:t>
      </w:r>
    </w:p>
    <w:p>
      <w:pPr>
        <w:pStyle w:val="16"/>
        <w:spacing w:after="0" w:line="360" w:lineRule="auto"/>
        <w:ind w:left="0" w:firstLine="658" w:firstLineChars="235"/>
        <w:jc w:val="both"/>
        <w:rPr>
          <w:rFonts w:ascii="Times New Roman" w:hAnsi="Times New Roman" w:eastAsia="SimSu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eastAsia="SimSun" w:cs="Times New Roman"/>
          <w:color w:val="333333"/>
          <w:sz w:val="28"/>
          <w:szCs w:val="28"/>
          <w:shd w:val="clear" w:color="auto" w:fill="FFFFFF"/>
        </w:rPr>
        <w:t xml:space="preserve">- V фестиваль творчества работников образовательных организаций города Бердска - членов Профсоюза «Признание-2023» в рамках Года педагога и наставника </w:t>
      </w:r>
      <w:r>
        <w:fldChar w:fldCharType="begin"/>
      </w:r>
      <w:r>
        <w:instrText xml:space="preserve"> HYPERLINK "https://dousad-25.ru/1726-priznanie-2023" </w:instrText>
      </w:r>
      <w:r>
        <w:fldChar w:fldCharType="separate"/>
      </w:r>
      <w:r>
        <w:rPr>
          <w:rStyle w:val="7"/>
          <w:rFonts w:ascii="Times New Roman" w:hAnsi="Times New Roman" w:eastAsia="SimSun" w:cs="Times New Roman"/>
          <w:sz w:val="28"/>
          <w:szCs w:val="28"/>
          <w:shd w:val="clear" w:color="auto" w:fill="FFFFFF"/>
        </w:rPr>
        <w:t>https://dousad-25.ru/1726-priznanie-2023</w:t>
      </w:r>
      <w:r>
        <w:rPr>
          <w:rStyle w:val="7"/>
          <w:rFonts w:ascii="Times New Roman" w:hAnsi="Times New Roman" w:eastAsia="SimSun" w:cs="Times New Roman"/>
          <w:sz w:val="28"/>
          <w:szCs w:val="28"/>
          <w:shd w:val="clear" w:color="auto" w:fill="FFFFFF"/>
        </w:rPr>
        <w:fldChar w:fldCharType="end"/>
      </w:r>
      <w:r>
        <w:rPr>
          <w:rFonts w:ascii="Times New Roman" w:hAnsi="Times New Roman" w:eastAsia="SimSun" w:cs="Times New Roman"/>
          <w:color w:val="333333"/>
          <w:sz w:val="28"/>
          <w:szCs w:val="28"/>
          <w:shd w:val="clear" w:color="auto" w:fill="FFFFFF"/>
        </w:rPr>
        <w:t>;</w:t>
      </w:r>
    </w:p>
    <w:p>
      <w:pPr>
        <w:pStyle w:val="16"/>
        <w:spacing w:after="0" w:line="360" w:lineRule="auto"/>
        <w:ind w:left="0" w:firstLine="658" w:firstLineChars="235"/>
        <w:jc w:val="both"/>
        <w:rPr>
          <w:rFonts w:ascii="Times New Roman" w:hAnsi="Times New Roman" w:eastAsia="SimSu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eastAsia="Arial" w:cs="Times New Roman"/>
          <w:sz w:val="28"/>
          <w:szCs w:val="28"/>
          <w:shd w:val="clear" w:color="auto" w:fill="FFFFFF"/>
        </w:rPr>
        <w:t xml:space="preserve">- Педагоги МАДОУ № 25 </w:t>
      </w:r>
      <w:r>
        <w:rPr>
          <w:rFonts w:ascii="Times New Roman" w:hAnsi="Times New Roman" w:eastAsia="SimSun" w:cs="Times New Roman"/>
          <w:color w:val="333333"/>
          <w:sz w:val="28"/>
          <w:szCs w:val="28"/>
          <w:shd w:val="clear" w:color="auto" w:fill="FFFFFF"/>
        </w:rPr>
        <w:t xml:space="preserve">представили город Бердск в Профсоюзно-педагогических посиделках «Молодые молодым» для воспитателей и молодых учителей на базе Масляниского ДОЛ «Олимпиец» </w:t>
      </w:r>
      <w:r>
        <w:fldChar w:fldCharType="begin"/>
      </w:r>
      <w:r>
        <w:instrText xml:space="preserve"> HYPERLINK "https://dousad-25.ru/1735-profsoyuzno-pedagogicheskit-posidelkb-molodye-molodym" </w:instrText>
      </w:r>
      <w:r>
        <w:fldChar w:fldCharType="separate"/>
      </w:r>
      <w:r>
        <w:rPr>
          <w:rStyle w:val="7"/>
          <w:rFonts w:ascii="Times New Roman" w:hAnsi="Times New Roman" w:eastAsia="SimSun" w:cs="Times New Roman"/>
          <w:sz w:val="28"/>
          <w:szCs w:val="28"/>
          <w:shd w:val="clear" w:color="auto" w:fill="FFFFFF"/>
        </w:rPr>
        <w:t>https://dousad-25.ru/1735-profsoyuzno-pedagogicheskit-posidelkb-molodye-molodym</w:t>
      </w:r>
      <w:r>
        <w:rPr>
          <w:rStyle w:val="7"/>
          <w:rFonts w:ascii="Times New Roman" w:hAnsi="Times New Roman" w:eastAsia="SimSun" w:cs="Times New Roman"/>
          <w:sz w:val="28"/>
          <w:szCs w:val="28"/>
          <w:shd w:val="clear" w:color="auto" w:fill="FFFFFF"/>
        </w:rPr>
        <w:fldChar w:fldCharType="end"/>
      </w:r>
      <w:r>
        <w:rPr>
          <w:rFonts w:ascii="Times New Roman" w:hAnsi="Times New Roman" w:eastAsia="SimSun" w:cs="Times New Roman"/>
          <w:color w:val="333333"/>
          <w:sz w:val="28"/>
          <w:szCs w:val="28"/>
          <w:shd w:val="clear" w:color="auto" w:fill="FFFFFF"/>
        </w:rPr>
        <w:t>;</w:t>
      </w:r>
    </w:p>
    <w:p>
      <w:pPr>
        <w:pStyle w:val="16"/>
        <w:spacing w:after="0" w:line="360" w:lineRule="auto"/>
        <w:ind w:left="0" w:firstLine="658" w:firstLineChars="235"/>
        <w:jc w:val="both"/>
        <w:rPr>
          <w:rFonts w:ascii="Times New Roman" w:hAnsi="Times New Roman" w:eastAsia="SimSu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eastAsia="Arial" w:cs="Times New Roman"/>
          <w:sz w:val="28"/>
          <w:szCs w:val="28"/>
          <w:shd w:val="clear" w:color="auto" w:fill="FFFFFF"/>
        </w:rPr>
        <w:t>- О</w:t>
      </w:r>
      <w:r>
        <w:rPr>
          <w:rFonts w:ascii="Times New Roman" w:hAnsi="Times New Roman" w:eastAsia="SimSun" w:cs="Times New Roman"/>
          <w:color w:val="333333"/>
          <w:sz w:val="28"/>
          <w:szCs w:val="28"/>
          <w:shd w:val="clear" w:color="auto" w:fill="FFFFFF"/>
        </w:rPr>
        <w:t xml:space="preserve">кружная секция Южного профсоюзного округа (Искитимский, Маслянинский, Сузунский, Черепановский районы, г. Бердск, г. Искитим) на базе городской организации Профсоюза образования г. Искитима (МАОУ ДО ЦДО) </w:t>
      </w:r>
      <w:r>
        <w:fldChar w:fldCharType="begin"/>
      </w:r>
      <w:r>
        <w:instrText xml:space="preserve"> HYPERLINK "https://dousad-25.ru/1757-xxiii-s-ezd-rabotnikov-obrazovaniya-novosibirskoj-oblasti" </w:instrText>
      </w:r>
      <w:r>
        <w:fldChar w:fldCharType="separate"/>
      </w:r>
      <w:r>
        <w:rPr>
          <w:rStyle w:val="7"/>
          <w:rFonts w:ascii="Times New Roman" w:hAnsi="Times New Roman" w:eastAsia="SimSun" w:cs="Times New Roman"/>
          <w:sz w:val="28"/>
          <w:szCs w:val="28"/>
          <w:shd w:val="clear" w:color="auto" w:fill="FFFFFF"/>
        </w:rPr>
        <w:t>https://dousad-25.ru/1757-xxiii-s-ezd-rabotnikov-obrazovaniya-novosibirskoj-oblasti</w:t>
      </w:r>
      <w:r>
        <w:rPr>
          <w:rStyle w:val="7"/>
          <w:rFonts w:ascii="Times New Roman" w:hAnsi="Times New Roman" w:eastAsia="SimSun" w:cs="Times New Roman"/>
          <w:sz w:val="28"/>
          <w:szCs w:val="28"/>
          <w:shd w:val="clear" w:color="auto" w:fill="FFFFFF"/>
        </w:rPr>
        <w:fldChar w:fldCharType="end"/>
      </w:r>
      <w:r>
        <w:rPr>
          <w:rFonts w:ascii="Times New Roman" w:hAnsi="Times New Roman" w:eastAsia="SimSun" w:cs="Times New Roman"/>
          <w:color w:val="333333"/>
          <w:sz w:val="28"/>
          <w:szCs w:val="28"/>
          <w:shd w:val="clear" w:color="auto" w:fill="FFFFFF"/>
        </w:rPr>
        <w:t>;</w:t>
      </w:r>
    </w:p>
    <w:p>
      <w:pPr>
        <w:pStyle w:val="16"/>
        <w:spacing w:after="0" w:line="360" w:lineRule="auto"/>
        <w:ind w:left="0" w:firstLine="658" w:firstLineChars="235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SimSun" w:cs="Times New Roman"/>
          <w:color w:val="333333"/>
          <w:sz w:val="28"/>
          <w:szCs w:val="28"/>
          <w:shd w:val="clear" w:color="auto" w:fill="FFFFFF"/>
        </w:rPr>
        <w:t xml:space="preserve">- «Профсоюзная ЗАИМка» для молодых воспитателей дошкольных образовательных учреждений Новосибирской области, направленной на повышение профессионального мастерства молодых педагогов, развитие у них коммуникативных навыков, формирование корпоративной культуры членов Профессионального союза. </w:t>
      </w:r>
      <w:r>
        <w:fldChar w:fldCharType="begin"/>
      </w:r>
      <w:r>
        <w:instrText xml:space="preserve"> HYPERLINK "https://dousad-25.ru/1786-profsoyuznaya-zaimka" </w:instrText>
      </w:r>
      <w:r>
        <w:fldChar w:fldCharType="separate"/>
      </w:r>
      <w:r>
        <w:rPr>
          <w:rStyle w:val="7"/>
          <w:rFonts w:ascii="Times New Roman" w:hAnsi="Times New Roman" w:eastAsia="SimSun" w:cs="Times New Roman"/>
          <w:sz w:val="28"/>
          <w:szCs w:val="28"/>
          <w:shd w:val="clear" w:color="auto" w:fill="FFFFFF"/>
        </w:rPr>
        <w:t>https://dousad-25.ru/1786-profsoyuznaya-zaimka</w:t>
      </w:r>
      <w:r>
        <w:rPr>
          <w:rStyle w:val="7"/>
          <w:rFonts w:ascii="Times New Roman" w:hAnsi="Times New Roman" w:eastAsia="SimSun" w:cs="Times New Roman"/>
          <w:sz w:val="28"/>
          <w:szCs w:val="28"/>
          <w:shd w:val="clear" w:color="auto" w:fill="FFFFFF"/>
        </w:rPr>
        <w:fldChar w:fldCharType="end"/>
      </w:r>
      <w:r>
        <w:rPr>
          <w:rFonts w:ascii="Times New Roman" w:hAnsi="Times New Roman" w:eastAsia="SimSun" w:cs="Times New Roman"/>
          <w:color w:val="333333"/>
          <w:sz w:val="28"/>
          <w:szCs w:val="28"/>
          <w:shd w:val="clear" w:color="auto" w:fill="FFFFFF"/>
        </w:rPr>
        <w:t>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658" w:firstLineChars="235"/>
        <w:jc w:val="both"/>
        <w:textAlignment w:val="auto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следующему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направлению, являясь равноправными участниками педагогической команды, родители были включены в образовательный     процесс    детского   сада,   имели  возможность влиять на содержание образования ребенка. Активное участие в жизни детского сада принимает </w:t>
      </w:r>
      <w:r>
        <w:rPr>
          <w:rFonts w:ascii="Times New Roman" w:hAnsi="Times New Roman" w:cs="Times New Roman"/>
          <w:b/>
          <w:bCs/>
          <w:sz w:val="28"/>
          <w:szCs w:val="28"/>
        </w:rPr>
        <w:t>Родительский комитет МАДОУ № 25</w:t>
      </w:r>
      <w:r>
        <w:rPr>
          <w:rFonts w:ascii="Times New Roman" w:hAnsi="Times New Roman" w:cs="Times New Roman"/>
          <w:sz w:val="28"/>
          <w:szCs w:val="28"/>
        </w:rPr>
        <w:t xml:space="preserve"> как представительный орган родительской общественности, оказывает содействие в обеспечении оптимальных условий для организации образовательного процесса, в организации и проведении городских и общесадовских мероприятий. </w:t>
      </w:r>
      <w:r>
        <w:rPr>
          <w:rFonts w:ascii="Times New Roman" w:hAnsi="Times New Roman" w:cs="Times New Roman"/>
          <w:color w:val="auto"/>
          <w:sz w:val="28"/>
          <w:szCs w:val="28"/>
        </w:rPr>
        <w:t>На основе постоянного  взаимодействия  с  педагогами,  члены Родительского комитета МАДОУ № 25 способствуют    выстраиванию   и  реализации  единого подхода к развитию и воспитанию детей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(Приложение № 8)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>
      <w:pPr>
        <w:spacing w:line="360" w:lineRule="auto"/>
        <w:ind w:firstLine="658" w:firstLineChars="2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активизации сотрудничества с ними в МАДОУ №  25  проводились родительские собрания, обучающие мастер – классы (в том числе на электронных носителях в период пандемии </w:t>
      </w:r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</w:rPr>
        <w:t xml:space="preserve"> -19), консультации, Дни открытых дверей, совместные спортивные мероприятия, экскурсии выходного дня.  </w:t>
      </w:r>
    </w:p>
    <w:p>
      <w:pPr>
        <w:spacing w:line="360" w:lineRule="auto"/>
        <w:ind w:firstLine="658" w:firstLineChars="235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Результатом работы в данном направлении стало повышение заинтересованности родителей в жизни ребенка в детском саду, установление различных форм сотрудничества, участие в совместной проектировочной деятельности, праздниках и детских спектаклях, а так же рост общей удовлетворенности родителей деятельностью МАДОУ № 25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Приложение №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9)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879" w:firstLineChars="314"/>
        <w:jc w:val="both"/>
        <w:textAlignment w:val="auto"/>
        <w:rPr>
          <w:rFonts w:hint="default"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Не менее важным являлось сетевое взаимодействие с социальными партнерами, что давало дополнительный импульс для поддержки способных и одаренных детей.   Этот   процесс   способствовал   росту   профессионального   мастерства   педагогической команды   детского   сада,   повысил   статус   учреждения. Система   организации   сетевого взаимодействия с социальными партнерами  строилась на основе договора о сотрудничестве с определением конкретных  задач по развитию индивидуальности  личности, с учетом потребностей  и интересов и конкретной деятельности,   повышая   качество   образовательных   услуг   и   уровень   реализации   стандарта   дошкольного  образования. Воспитанники нашего детского сада  постоянно участвуют  в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различных городских </w:t>
      </w:r>
      <w:r>
        <w:rPr>
          <w:rFonts w:ascii="Times New Roman" w:hAnsi="Times New Roman" w:cs="Times New Roman"/>
          <w:sz w:val="28"/>
          <w:szCs w:val="28"/>
        </w:rPr>
        <w:t>мероприятиях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 (Приложение № 10 )</w:t>
      </w:r>
    </w:p>
    <w:p>
      <w:pPr>
        <w:pStyle w:val="18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>
      <w:pPr>
        <w:pStyle w:val="18"/>
        <w:spacing w:line="276" w:lineRule="auto"/>
        <w:jc w:val="center"/>
        <w:rPr>
          <w:rFonts w:hint="default" w:ascii="Times New Roman" w:hAnsi="Times New Roman" w:cs="Times New Roman"/>
          <w:b/>
          <w:bCs w:val="0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i w:val="0"/>
          <w:iCs/>
          <w:sz w:val="28"/>
          <w:szCs w:val="28"/>
        </w:rPr>
        <w:t xml:space="preserve">3 этап.  </w:t>
      </w:r>
      <w:r>
        <w:rPr>
          <w:rFonts w:hint="default" w:ascii="Times New Roman" w:hAnsi="Times New Roman" w:eastAsia="Times New Roman" w:cs="Times New Roman"/>
          <w:b/>
          <w:bCs w:val="0"/>
          <w:i w:val="0"/>
          <w:iCs/>
          <w:sz w:val="28"/>
          <w:szCs w:val="28"/>
          <w:lang w:eastAsia="ru-RU"/>
        </w:rPr>
        <w:t>Оценочно-рефлексивный</w:t>
      </w:r>
      <w:r>
        <w:rPr>
          <w:rFonts w:hint="default" w:ascii="Times New Roman" w:hAnsi="Times New Roman" w:cs="Times New Roman"/>
          <w:b/>
          <w:bCs w:val="0"/>
          <w:i w:val="0"/>
          <w:iCs/>
          <w:sz w:val="28"/>
          <w:szCs w:val="28"/>
        </w:rPr>
        <w:t xml:space="preserve"> ( апрель - май 2023г.)</w:t>
      </w:r>
    </w:p>
    <w:p>
      <w:pPr>
        <w:pStyle w:val="18"/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Задачи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:</w:t>
      </w:r>
    </w:p>
    <w:p>
      <w:pPr>
        <w:pStyle w:val="1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Систематизировать практический материал (сценарии тимбилдинговых мероприятий, игры фото, результаты продуктивной деятельности).</w:t>
      </w:r>
    </w:p>
    <w:p>
      <w:pPr>
        <w:pStyle w:val="20"/>
        <w:shd w:val="clear" w:color="auto" w:fill="FFFFFF"/>
        <w:spacing w:before="0" w:beforeAutospacing="0" w:after="150" w:afterAutospacing="0" w:line="360" w:lineRule="auto"/>
        <w:jc w:val="both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  <w:lang w:val="ru-RU"/>
        </w:rPr>
        <w:t>Создание</w:t>
      </w:r>
      <w:r>
        <w:rPr>
          <w:rFonts w:hint="default"/>
          <w:sz w:val="28"/>
          <w:szCs w:val="28"/>
          <w:lang w:val="ru-RU"/>
        </w:rPr>
        <w:t xml:space="preserve"> фильма</w:t>
      </w:r>
      <w:r>
        <w:rPr>
          <w:sz w:val="28"/>
          <w:szCs w:val="28"/>
        </w:rPr>
        <w:t xml:space="preserve"> «Мы </w:t>
      </w:r>
      <w:r>
        <w:rPr>
          <w:sz w:val="28"/>
          <w:szCs w:val="28"/>
          <w:lang w:val="ru-RU"/>
        </w:rPr>
        <w:t>разные</w:t>
      </w:r>
      <w:r>
        <w:rPr>
          <w:rFonts w:hint="default"/>
          <w:sz w:val="28"/>
          <w:szCs w:val="28"/>
          <w:lang w:val="ru-RU"/>
        </w:rPr>
        <w:t>, но мы</w:t>
      </w:r>
      <w:r>
        <w:rPr>
          <w:sz w:val="28"/>
          <w:szCs w:val="28"/>
        </w:rPr>
        <w:t xml:space="preserve"> вместе</w:t>
      </w:r>
      <w:r>
        <w:rPr>
          <w:rFonts w:hint="default"/>
          <w:sz w:val="28"/>
          <w:szCs w:val="28"/>
          <w:lang w:val="ru-RU"/>
        </w:rPr>
        <w:t>!</w:t>
      </w:r>
      <w:r>
        <w:rPr>
          <w:sz w:val="28"/>
          <w:szCs w:val="28"/>
        </w:rPr>
        <w:t>»</w:t>
      </w:r>
      <w:r>
        <w:rPr>
          <w:rFonts w:hint="default"/>
          <w:sz w:val="28"/>
          <w:szCs w:val="28"/>
          <w:lang w:val="ru-RU"/>
        </w:rPr>
        <w:t>.</w:t>
      </w:r>
      <w:r>
        <w:rPr>
          <w:rFonts w:hint="default"/>
          <w:sz w:val="28"/>
          <w:szCs w:val="28"/>
          <w:lang w:val="en-US"/>
        </w:rPr>
        <w:t xml:space="preserve"> </w:t>
      </w:r>
      <w:r>
        <w:rPr>
          <w:rFonts w:hint="default"/>
          <w:sz w:val="28"/>
          <w:szCs w:val="28"/>
          <w:lang w:val="en-US"/>
        </w:rPr>
        <w:fldChar w:fldCharType="begin"/>
      </w:r>
      <w:r>
        <w:rPr>
          <w:rFonts w:hint="default"/>
          <w:sz w:val="28"/>
          <w:szCs w:val="28"/>
          <w:lang w:val="en-US"/>
        </w:rPr>
        <w:instrText xml:space="preserve"> HYPERLINK "https://disk.yandex.ru/d/UdnL6q4hNY8l4w" </w:instrText>
      </w:r>
      <w:r>
        <w:rPr>
          <w:rFonts w:hint="default"/>
          <w:sz w:val="28"/>
          <w:szCs w:val="28"/>
          <w:lang w:val="en-US"/>
        </w:rPr>
        <w:fldChar w:fldCharType="separate"/>
      </w:r>
      <w:r>
        <w:rPr>
          <w:rStyle w:val="7"/>
          <w:rFonts w:hint="default"/>
          <w:sz w:val="28"/>
          <w:szCs w:val="28"/>
          <w:lang w:val="en-US"/>
        </w:rPr>
        <w:t>https://disk.yandex.ru/d/UdnL6q4hNY8l4w</w:t>
      </w:r>
      <w:r>
        <w:rPr>
          <w:rFonts w:hint="default"/>
          <w:sz w:val="28"/>
          <w:szCs w:val="28"/>
          <w:lang w:val="en-US"/>
        </w:rPr>
        <w:fldChar w:fldCharType="end"/>
      </w:r>
      <w:r>
        <w:rPr>
          <w:rFonts w:hint="default"/>
          <w:sz w:val="28"/>
          <w:szCs w:val="28"/>
          <w:lang w:val="en-US"/>
        </w:rPr>
        <w:t xml:space="preserve"> (</w:t>
      </w:r>
      <w:r>
        <w:rPr>
          <w:rFonts w:hint="default"/>
          <w:sz w:val="28"/>
          <w:szCs w:val="28"/>
          <w:lang w:val="ru-RU"/>
        </w:rPr>
        <w:t>смотри на яндекс диске)</w:t>
      </w:r>
    </w:p>
    <w:p>
      <w:pPr>
        <w:pStyle w:val="18"/>
        <w:spacing w:line="360" w:lineRule="auto"/>
        <w:jc w:val="both"/>
        <w:rPr>
          <w:rFonts w:hint="default"/>
          <w:b/>
          <w:bCs/>
          <w:i/>
          <w:color w:val="444444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Обобщить и оценить результаты работы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>
      <w:pPr>
        <w:pStyle w:val="14"/>
        <w:spacing w:before="0" w:beforeAutospacing="0" w:after="0" w:afterAutospacing="0" w:line="360" w:lineRule="auto"/>
        <w:ind w:left="0" w:leftChars="0" w:firstLine="658" w:firstLineChars="235"/>
        <w:jc w:val="both"/>
        <w:rPr>
          <w:color w:val="auto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</w:rPr>
        <w:t xml:space="preserve">Третий этап был направлен на отслеживание дальнейшей динамики развития командообразования путем проведения мониторинговых процедур. </w:t>
      </w:r>
    </w:p>
    <w:p>
      <w:pPr>
        <w:pStyle w:val="14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Работа по сплочению коллектива некоторым сотрудникам дала возможность раскрыть свой творческий потенциал, другим стать более терпимым, научится находить компромиссы, договариваться друг с другом. Есть работники, которые «не прижились» в коллективе и ушли. С каждым разом в коллективных поездках, мероприятиях, праздниках участвуют все больше сотрудников. Изначально в них  было заинтересовано  ≈ 20% от всего коллектива, на май 20</w:t>
      </w:r>
      <w:r>
        <w:rPr>
          <w:rFonts w:hint="default"/>
          <w:sz w:val="28"/>
          <w:szCs w:val="28"/>
          <w:lang w:val="ru-RU"/>
        </w:rPr>
        <w:t>23</w:t>
      </w:r>
      <w:r>
        <w:rPr>
          <w:sz w:val="28"/>
          <w:szCs w:val="28"/>
        </w:rPr>
        <w:t xml:space="preserve"> года уже около </w:t>
      </w:r>
      <w:r>
        <w:rPr>
          <w:rFonts w:hint="default"/>
          <w:sz w:val="28"/>
          <w:szCs w:val="28"/>
          <w:lang w:val="ru-RU"/>
        </w:rPr>
        <w:t>86</w:t>
      </w:r>
      <w:r>
        <w:rPr>
          <w:sz w:val="28"/>
          <w:szCs w:val="28"/>
        </w:rPr>
        <w:t>%  работников хотят принимать участие в жизни сада. Члены коллектива стали более активными, они предлагают новые  совместные мероприятия и помощь в их организации.</w:t>
      </w:r>
    </w:p>
    <w:p>
      <w:pPr>
        <w:pStyle w:val="14"/>
        <w:spacing w:before="0" w:beforeAutospacing="0" w:after="0" w:afterAutospacing="0" w:line="360" w:lineRule="auto"/>
        <w:ind w:firstLine="710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 Сотрудникам была предложена анкета и методика оценки психологической атмосферы  в коллективе. Было опрошено 80 % коллектива, все 100% выразили свое положительное отношение к тимбилдинговой политике.</w:t>
      </w:r>
    </w:p>
    <w:p>
      <w:pPr>
        <w:pStyle w:val="14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На вопрос нравятся ли Вам взаимоотношения в коллективе 72 % ответили – да, 19% - не всегда и 9% воздержались;</w:t>
      </w:r>
    </w:p>
    <w:p>
      <w:pPr>
        <w:pStyle w:val="14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88% опрошенных комфортно чувствуют себя в коллективе;</w:t>
      </w:r>
    </w:p>
    <w:p>
      <w:pPr>
        <w:pStyle w:val="14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94% опрошенных ответили, что очень нравятся совместные выезды, потому что отдыхаешь душой и больше узнаешь друг о друге;</w:t>
      </w:r>
    </w:p>
    <w:p>
      <w:pPr>
        <w:pStyle w:val="1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658" w:firstLineChars="23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</w:rPr>
        <w:t>Мониторинг эффективности  работы (эффективность команды, психологический климат, межличностные отношения) позволил сделать вывод об успешности формирования команды педагогов, главным достижением из которых являлся высокий уровень стремления в достижении результативности и продуктивности. Педагоги приняли 5 общих незыблемых принципов работы в команде: ощущение общности и доверия; сотрудничество; работа на общий результат; творчество вместо стереотипных действий; конструктивная самореализация</w:t>
      </w:r>
      <w:r>
        <w:rPr>
          <w:rFonts w:hint="default" w:eastAsia="sans-serif" w:cs="Times New Roman"/>
          <w:i w:val="0"/>
          <w:iCs w:val="0"/>
          <w:caps w:val="0"/>
          <w:color w:val="auto"/>
          <w:spacing w:val="0"/>
          <w:sz w:val="28"/>
          <w:szCs w:val="28"/>
          <w:lang w:val="ru-RU"/>
        </w:rPr>
        <w:t xml:space="preserve"> (Приложение № 3)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</w:rPr>
        <w:t>.</w:t>
      </w:r>
    </w:p>
    <w:p>
      <w:pPr>
        <w:pStyle w:val="14"/>
        <w:keepNext w:val="0"/>
        <w:keepLines w:val="0"/>
        <w:widowControl/>
        <w:suppressLineNumbers w:val="0"/>
        <w:spacing w:before="0" w:beforeAutospacing="0" w:after="150" w:afterAutospacing="0" w:line="360" w:lineRule="auto"/>
        <w:ind w:left="0" w:leftChars="0" w:right="0" w:firstLine="658" w:firstLineChars="235"/>
        <w:jc w:val="both"/>
        <w:rPr>
          <w:b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</w:rPr>
        <w:t>Анализ данных позво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lang w:val="ru-RU"/>
        </w:rPr>
        <w:t>ляет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</w:rPr>
        <w:t xml:space="preserve"> констатировать стабильные позитивные изменения, которые отмеча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lang w:val="ru-RU"/>
        </w:rPr>
        <w:t>ют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</w:rPr>
        <w:t xml:space="preserve"> сами педагоги: формирование навыков успешного взаимодействия членов команды в различных ситуациях; повышение уровня личной ответственности за результат; переход из состояния конкуренции к сотрудничеству; повышение уровня доверия и заботы между членами команды; переключение внимания участника с себя на команду; повышение командного духа и заряд позитивного настроения.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педагогическое командообразование, как средство создания модели успешного  управления, позволяет мотивировать коллектив на достижение цели, повышать уровень профессиональной компетенции педагогов и качество образовательного процесса, совершенствовать систему взаимодействия с родителями и социальными партнерами.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Критериями результативности опыта являются: </w:t>
      </w:r>
    </w:p>
    <w:p>
      <w:pPr>
        <w:pStyle w:val="16"/>
        <w:numPr>
          <w:ilvl w:val="0"/>
          <w:numId w:val="2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Внешняя оценка качества образования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 социальное окружение;</w:t>
      </w:r>
    </w:p>
    <w:p>
      <w:pPr>
        <w:pStyle w:val="16"/>
        <w:numPr>
          <w:ilvl w:val="0"/>
          <w:numId w:val="21"/>
        </w:numPr>
        <w:spacing w:after="0" w:line="360" w:lineRule="auto"/>
        <w:ind w:firstLine="567"/>
        <w:jc w:val="both"/>
        <w:rPr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>Система внутренней оценки качества образования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>
      <w:pPr>
        <w:pStyle w:val="16"/>
        <w:spacing w:after="0" w:line="360" w:lineRule="auto"/>
        <w:ind w:left="0" w:firstLine="658" w:firstLineChars="235"/>
        <w:jc w:val="both"/>
        <w:rPr>
          <w:rFonts w:ascii="Times New Roman" w:hAnsi="Times New Roman" w:eastAsia="Helvetica" w:cs="Times New Roman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 w:eastAsia="Helvetica" w:cs="Times New Roman"/>
          <w:color w:val="auto"/>
          <w:sz w:val="28"/>
          <w:szCs w:val="28"/>
          <w:shd w:val="clear" w:color="auto" w:fill="FFFFFF"/>
        </w:rPr>
        <w:t>Важно помнить, что формирование команды – это не только процесс, но и искусство, которое требует постоянного совершенствования и адаптации к изменяющимся условиям.</w:t>
      </w:r>
    </w:p>
    <w:p>
      <w:pPr>
        <w:pStyle w:val="14"/>
        <w:spacing w:before="0" w:beforeAutospacing="0" w:after="0" w:afterAutospacing="0" w:line="360" w:lineRule="auto"/>
        <w:ind w:left="57" w:firstLine="525"/>
        <w:jc w:val="both"/>
        <w:rPr>
          <w:rStyle w:val="8"/>
          <w:color w:val="auto"/>
          <w:sz w:val="28"/>
          <w:szCs w:val="28"/>
        </w:rPr>
      </w:pPr>
      <w:r>
        <w:rPr>
          <w:color w:val="auto"/>
          <w:sz w:val="28"/>
          <w:szCs w:val="28"/>
          <w:lang w:val="ru-RU"/>
        </w:rPr>
        <w:t>Реализация</w:t>
      </w:r>
      <w:r>
        <w:rPr>
          <w:rFonts w:hint="default"/>
          <w:color w:val="auto"/>
          <w:sz w:val="28"/>
          <w:szCs w:val="28"/>
          <w:lang w:val="ru-RU"/>
        </w:rPr>
        <w:t xml:space="preserve"> командообразующей политики</w:t>
      </w:r>
      <w:r>
        <w:rPr>
          <w:color w:val="auto"/>
          <w:sz w:val="28"/>
          <w:szCs w:val="28"/>
        </w:rPr>
        <w:t xml:space="preserve"> дает следующие </w:t>
      </w:r>
      <w:r>
        <w:rPr>
          <w:rStyle w:val="8"/>
          <w:color w:val="auto"/>
          <w:sz w:val="28"/>
          <w:szCs w:val="28"/>
        </w:rPr>
        <w:t>результаты:</w:t>
      </w:r>
    </w:p>
    <w:p>
      <w:pPr>
        <w:pStyle w:val="26"/>
        <w:numPr>
          <w:ilvl w:val="0"/>
          <w:numId w:val="22"/>
        </w:numPr>
        <w:tabs>
          <w:tab w:val="left" w:pos="284"/>
          <w:tab w:val="left" w:pos="1418"/>
        </w:tabs>
        <w:spacing w:line="360" w:lineRule="auto"/>
        <w:ind w:left="0" w:firstLine="851"/>
        <w:jc w:val="both"/>
        <w:rPr>
          <w:rStyle w:val="7"/>
          <w:color w:val="auto"/>
          <w:sz w:val="28"/>
          <w:szCs w:val="28"/>
          <w:u w:val="none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</w:rPr>
        <w:t>Создан</w:t>
      </w:r>
      <w:r>
        <w:rPr>
          <w:rFonts w:eastAsia="Times New Roman" w:cs="Times New Roman"/>
          <w:color w:val="auto"/>
          <w:sz w:val="28"/>
          <w:szCs w:val="28"/>
          <w:lang w:val="ru-RU"/>
        </w:rPr>
        <w:t>ы</w:t>
      </w:r>
      <w:r>
        <w:rPr>
          <w:rFonts w:ascii="Times New Roman" w:hAnsi="Times New Roman" w:eastAsia="Times New Roman" w:cs="Times New Roman"/>
          <w:color w:val="auto"/>
          <w:sz w:val="28"/>
          <w:szCs w:val="28"/>
        </w:rPr>
        <w:t xml:space="preserve"> услови</w:t>
      </w:r>
      <w:r>
        <w:rPr>
          <w:rFonts w:eastAsia="Times New Roman" w:cs="Times New Roman"/>
          <w:color w:val="auto"/>
          <w:sz w:val="28"/>
          <w:szCs w:val="28"/>
          <w:lang w:val="ru-RU"/>
        </w:rPr>
        <w:t>я</w:t>
      </w:r>
      <w:r>
        <w:rPr>
          <w:rFonts w:ascii="Times New Roman" w:hAnsi="Times New Roman" w:eastAsia="Times New Roman" w:cs="Times New Roman"/>
          <w:color w:val="auto"/>
          <w:sz w:val="28"/>
          <w:szCs w:val="28"/>
        </w:rPr>
        <w:t xml:space="preserve">  для формирования команды единомышленников, повышени</w:t>
      </w:r>
      <w:r>
        <w:rPr>
          <w:rFonts w:eastAsia="Times New Roman" w:cs="Times New Roman"/>
          <w:color w:val="auto"/>
          <w:sz w:val="28"/>
          <w:szCs w:val="28"/>
          <w:lang w:val="ru-RU"/>
        </w:rPr>
        <w:t>я</w:t>
      </w:r>
      <w:r>
        <w:rPr>
          <w:rFonts w:ascii="Times New Roman" w:hAnsi="Times New Roman" w:eastAsia="Times New Roman" w:cs="Times New Roman"/>
          <w:color w:val="auto"/>
          <w:sz w:val="28"/>
          <w:szCs w:val="28"/>
        </w:rPr>
        <w:t xml:space="preserve"> сплоченности коллектива ДОУ</w:t>
      </w:r>
      <w:r>
        <w:rPr>
          <w:rFonts w:hint="default" w:eastAsia="Times New Roman" w:cs="Times New Roman"/>
          <w:color w:val="auto"/>
          <w:sz w:val="28"/>
          <w:szCs w:val="28"/>
          <w:lang w:val="ru-RU"/>
        </w:rPr>
        <w:t>.</w:t>
      </w:r>
    </w:p>
    <w:p>
      <w:pPr>
        <w:pStyle w:val="26"/>
        <w:numPr>
          <w:ilvl w:val="0"/>
          <w:numId w:val="22"/>
        </w:numPr>
        <w:tabs>
          <w:tab w:val="left" w:pos="284"/>
          <w:tab w:val="left" w:pos="1418"/>
        </w:tabs>
        <w:spacing w:line="360" w:lineRule="auto"/>
        <w:ind w:left="0" w:firstLine="851"/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Произошло повышение качества образовательного процесса в условиях р</w:t>
      </w:r>
      <w:r>
        <w:rPr>
          <w:bCs/>
          <w:sz w:val="28"/>
          <w:szCs w:val="28"/>
        </w:rPr>
        <w:t xml:space="preserve">еализации ФГОС ДО, </w:t>
      </w:r>
      <w:r>
        <w:rPr>
          <w:sz w:val="28"/>
          <w:szCs w:val="28"/>
          <w:shd w:val="clear" w:color="auto" w:fill="FFFFFF"/>
        </w:rPr>
        <w:t xml:space="preserve">о чем свидетельствуют положительная динамика результатов освоения Основной образовательной программы </w:t>
      </w:r>
      <w:r>
        <w:rPr>
          <w:rFonts w:hint="default"/>
          <w:sz w:val="28"/>
          <w:szCs w:val="28"/>
          <w:shd w:val="clear" w:color="auto" w:fill="FFFFFF"/>
          <w:lang w:val="ru-RU"/>
        </w:rPr>
        <w:t xml:space="preserve">воспитанниками </w:t>
      </w:r>
      <w:r>
        <w:rPr>
          <w:sz w:val="28"/>
          <w:szCs w:val="28"/>
          <w:shd w:val="clear" w:color="auto" w:fill="FFFFFF"/>
        </w:rPr>
        <w:t>МАДОУ № 25</w:t>
      </w:r>
      <w:r>
        <w:rPr>
          <w:bCs/>
          <w:sz w:val="28"/>
          <w:szCs w:val="28"/>
        </w:rPr>
        <w:t xml:space="preserve"> в цело</w:t>
      </w:r>
      <w:r>
        <w:rPr>
          <w:bCs/>
          <w:i w:val="0"/>
          <w:iCs w:val="0"/>
          <w:sz w:val="28"/>
          <w:szCs w:val="28"/>
        </w:rPr>
        <w:t>м</w:t>
      </w:r>
      <w:r>
        <w:rPr>
          <w:rFonts w:hint="default"/>
          <w:bCs/>
          <w:i w:val="0"/>
          <w:iCs w:val="0"/>
          <w:sz w:val="28"/>
          <w:szCs w:val="28"/>
          <w:lang w:val="ru-RU"/>
        </w:rPr>
        <w:t>.</w:t>
      </w:r>
      <w:r>
        <w:rPr>
          <w:bCs/>
          <w:i w:val="0"/>
          <w:iCs w:val="0"/>
          <w:sz w:val="28"/>
          <w:szCs w:val="28"/>
        </w:rPr>
        <w:t xml:space="preserve"> (Приложение №</w:t>
      </w:r>
      <w:r>
        <w:rPr>
          <w:rFonts w:hint="default"/>
          <w:bCs/>
          <w:i w:val="0"/>
          <w:iCs w:val="0"/>
          <w:sz w:val="28"/>
          <w:szCs w:val="28"/>
          <w:lang w:val="ru-RU"/>
        </w:rPr>
        <w:t xml:space="preserve"> 11</w:t>
      </w:r>
      <w:r>
        <w:rPr>
          <w:bCs/>
          <w:i w:val="0"/>
          <w:iCs w:val="0"/>
          <w:sz w:val="28"/>
          <w:szCs w:val="28"/>
        </w:rPr>
        <w:t>)</w:t>
      </w:r>
      <w:r>
        <w:rPr>
          <w:bCs/>
          <w:i/>
          <w:sz w:val="28"/>
          <w:szCs w:val="28"/>
        </w:rPr>
        <w:t xml:space="preserve"> </w:t>
      </w:r>
    </w:p>
    <w:p>
      <w:pPr>
        <w:pStyle w:val="26"/>
        <w:numPr>
          <w:ilvl w:val="0"/>
          <w:numId w:val="22"/>
        </w:numPr>
        <w:tabs>
          <w:tab w:val="left" w:pos="284"/>
        </w:tabs>
        <w:spacing w:line="360" w:lineRule="auto"/>
        <w:ind w:left="0" w:leftChars="0" w:firstLine="879" w:firstLineChars="314"/>
        <w:jc w:val="both"/>
        <w:rPr>
          <w:bCs/>
          <w:i w:val="0"/>
          <w:iCs/>
          <w:color w:val="auto"/>
          <w:sz w:val="28"/>
          <w:szCs w:val="28"/>
        </w:rPr>
      </w:pPr>
      <w:r>
        <w:rPr>
          <w:sz w:val="28"/>
          <w:szCs w:val="28"/>
        </w:rPr>
        <w:t>Созданы условий для профессионального развития педагогов дошкольного образовательного учреждения.</w:t>
      </w:r>
      <w:r>
        <w:rPr>
          <w:bCs/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>На протяжении 3-х лет коллектив педагогов МАДОУ № 25 принимает активное участие в конкурсах различного уровня и имеет высокую результативность (самые значимые награды)</w:t>
      </w:r>
      <w:r>
        <w:rPr>
          <w:rFonts w:hint="default"/>
          <w:sz w:val="28"/>
          <w:szCs w:val="28"/>
          <w:lang w:val="ru-RU"/>
        </w:rPr>
        <w:t xml:space="preserve">. </w:t>
      </w:r>
      <w:r>
        <w:rPr>
          <w:bCs/>
          <w:color w:val="auto"/>
          <w:sz w:val="28"/>
          <w:szCs w:val="28"/>
        </w:rPr>
        <w:t xml:space="preserve">Проходит обобщение и распространение опыта работы на различных уровнях  (участие в семинарах, публикации). </w:t>
      </w:r>
      <w:r>
        <w:rPr>
          <w:i w:val="0"/>
          <w:iCs/>
          <w:sz w:val="28"/>
          <w:szCs w:val="28"/>
        </w:rPr>
        <w:t>(Приложение № 1</w:t>
      </w:r>
      <w:r>
        <w:rPr>
          <w:rFonts w:hint="default"/>
          <w:i w:val="0"/>
          <w:iCs/>
          <w:sz w:val="28"/>
          <w:szCs w:val="28"/>
          <w:lang w:val="ru-RU"/>
        </w:rPr>
        <w:t>2</w:t>
      </w:r>
      <w:r>
        <w:rPr>
          <w:i w:val="0"/>
          <w:iCs/>
          <w:sz w:val="28"/>
          <w:szCs w:val="28"/>
        </w:rPr>
        <w:t>)</w:t>
      </w:r>
    </w:p>
    <w:p>
      <w:pPr>
        <w:pStyle w:val="26"/>
        <w:numPr>
          <w:ilvl w:val="0"/>
          <w:numId w:val="22"/>
        </w:numPr>
        <w:tabs>
          <w:tab w:val="left" w:pos="284"/>
        </w:tabs>
        <w:spacing w:line="360" w:lineRule="auto"/>
        <w:ind w:left="0" w:leftChars="0" w:firstLine="879" w:firstLineChars="314"/>
        <w:jc w:val="both"/>
        <w:rPr>
          <w:rFonts w:ascii="Times New Roman" w:hAnsi="Times New Roman" w:eastAsia="Helvetica" w:cs="Times New Roman"/>
          <w:color w:val="auto"/>
          <w:sz w:val="28"/>
          <w:szCs w:val="28"/>
          <w:shd w:val="clear" w:color="auto" w:fill="FFFFFF"/>
        </w:rPr>
      </w:pPr>
      <w:r>
        <w:rPr>
          <w:bCs/>
          <w:color w:val="auto"/>
          <w:sz w:val="28"/>
          <w:szCs w:val="28"/>
        </w:rPr>
        <w:t xml:space="preserve">Значительно увеличилась  степень удовлетворенности родителей услугами и стилями взаимодействия в МАДОУ № 25. </w:t>
      </w:r>
      <w:r>
        <w:rPr>
          <w:i w:val="0"/>
          <w:iCs/>
          <w:sz w:val="28"/>
          <w:szCs w:val="28"/>
        </w:rPr>
        <w:t>(Приложение №</w:t>
      </w:r>
      <w:r>
        <w:rPr>
          <w:rFonts w:hint="default"/>
          <w:i w:val="0"/>
          <w:iCs/>
          <w:sz w:val="28"/>
          <w:szCs w:val="28"/>
          <w:lang w:val="ru-RU"/>
        </w:rPr>
        <w:t xml:space="preserve"> 9</w:t>
      </w:r>
      <w:r>
        <w:rPr>
          <w:i w:val="0"/>
          <w:iCs/>
          <w:sz w:val="28"/>
          <w:szCs w:val="28"/>
        </w:rPr>
        <w:t>)</w:t>
      </w:r>
    </w:p>
    <w:p>
      <w:pPr>
        <w:pStyle w:val="26"/>
        <w:numPr>
          <w:ilvl w:val="0"/>
          <w:numId w:val="22"/>
        </w:numPr>
        <w:tabs>
          <w:tab w:val="left" w:pos="284"/>
        </w:tabs>
        <w:spacing w:line="360" w:lineRule="auto"/>
        <w:ind w:left="0" w:leftChars="0" w:firstLine="879" w:firstLineChars="314"/>
        <w:jc w:val="both"/>
        <w:rPr>
          <w:rFonts w:ascii="Times New Roman" w:hAnsi="Times New Roman" w:eastAsia="Helvetica" w:cs="Times New Roman"/>
          <w:color w:val="auto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Повышение рейтинга и формирование положительного имиджа МАДОУ № 25 </w:t>
      </w:r>
      <w:r>
        <w:rPr>
          <w:sz w:val="28"/>
          <w:szCs w:val="28"/>
          <w:lang w:val="ru-RU"/>
        </w:rPr>
        <w:t>отзывы</w:t>
      </w:r>
      <w:r>
        <w:rPr>
          <w:rFonts w:hint="default"/>
          <w:sz w:val="28"/>
          <w:szCs w:val="28"/>
          <w:lang w:val="ru-RU"/>
        </w:rPr>
        <w:t xml:space="preserve"> о совместной деятельности от социальных партнеров </w:t>
      </w:r>
      <w:r>
        <w:rPr>
          <w:i w:val="0"/>
          <w:iCs w:val="0"/>
          <w:sz w:val="28"/>
          <w:szCs w:val="28"/>
        </w:rPr>
        <w:t>(Приложение №</w:t>
      </w:r>
      <w:r>
        <w:rPr>
          <w:rFonts w:hint="default"/>
          <w:i w:val="0"/>
          <w:iCs w:val="0"/>
          <w:sz w:val="28"/>
          <w:szCs w:val="28"/>
          <w:lang w:val="ru-RU"/>
        </w:rPr>
        <w:t xml:space="preserve"> 13</w:t>
      </w:r>
      <w:r>
        <w:rPr>
          <w:i w:val="0"/>
          <w:iCs w:val="0"/>
          <w:sz w:val="28"/>
          <w:szCs w:val="28"/>
        </w:rPr>
        <w:t>)</w:t>
      </w:r>
      <w:r>
        <w:rPr>
          <w:rFonts w:hint="default"/>
          <w:i w:val="0"/>
          <w:iCs w:val="0"/>
          <w:sz w:val="28"/>
          <w:szCs w:val="28"/>
          <w:lang w:val="ru-RU"/>
        </w:rPr>
        <w:t xml:space="preserve">, </w:t>
      </w:r>
      <w:r>
        <w:rPr>
          <w:rFonts w:hint="default"/>
          <w:sz w:val="28"/>
          <w:szCs w:val="28"/>
        </w:rPr>
        <w:fldChar w:fldCharType="begin"/>
      </w:r>
      <w:r>
        <w:rPr>
          <w:rFonts w:hint="default"/>
          <w:sz w:val="28"/>
          <w:szCs w:val="28"/>
        </w:rPr>
        <w:instrText xml:space="preserve"> HYPERLINK "https://dousad-25.ru/gostevaya" </w:instrText>
      </w:r>
      <w:r>
        <w:rPr>
          <w:rFonts w:hint="default"/>
          <w:sz w:val="28"/>
          <w:szCs w:val="28"/>
        </w:rPr>
        <w:fldChar w:fldCharType="separate"/>
      </w:r>
      <w:r>
        <w:rPr>
          <w:rStyle w:val="7"/>
          <w:rFonts w:hint="default"/>
          <w:sz w:val="28"/>
          <w:szCs w:val="28"/>
        </w:rPr>
        <w:t>https://dousad-25.ru/gostevaya</w:t>
      </w:r>
      <w:r>
        <w:rPr>
          <w:rFonts w:hint="default"/>
          <w:sz w:val="28"/>
          <w:szCs w:val="28"/>
        </w:rPr>
        <w:fldChar w:fldCharType="end"/>
      </w:r>
      <w:r>
        <w:rPr>
          <w:sz w:val="28"/>
          <w:szCs w:val="28"/>
        </w:rPr>
        <w:t xml:space="preserve"> (отзывы родителей на официальном сайте МАДОУ № 25)</w:t>
      </w:r>
      <w:r>
        <w:rPr>
          <w:rFonts w:hint="default"/>
          <w:sz w:val="28"/>
          <w:szCs w:val="28"/>
          <w:lang w:val="ru-RU"/>
        </w:rPr>
        <w:t>.</w:t>
      </w:r>
    </w:p>
    <w:p>
      <w:pPr>
        <w:pStyle w:val="26"/>
        <w:numPr>
          <w:ilvl w:val="0"/>
          <w:numId w:val="0"/>
        </w:numPr>
        <w:tabs>
          <w:tab w:val="left" w:pos="284"/>
        </w:tabs>
        <w:spacing w:line="360" w:lineRule="auto"/>
        <w:ind w:leftChars="314"/>
        <w:jc w:val="both"/>
        <w:rPr>
          <w:rFonts w:ascii="Times New Roman" w:hAnsi="Times New Roman" w:eastAsia="Helvetica" w:cs="Times New Roman"/>
          <w:color w:val="auto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</w:p>
    <w:p>
      <w:pPr>
        <w:pStyle w:val="16"/>
        <w:spacing w:after="0" w:line="360" w:lineRule="auto"/>
        <w:ind w:left="0" w:firstLine="661" w:firstLineChars="235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Перспективы тимбилдинговой политики в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МА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ДОУ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№ 25 видим в следующем:</w:t>
      </w:r>
    </w:p>
    <w:p>
      <w:pPr>
        <w:numPr>
          <w:ilvl w:val="0"/>
          <w:numId w:val="23"/>
        </w:numPr>
        <w:spacing w:after="0" w:line="360" w:lineRule="auto"/>
        <w:ind w:left="0" w:leftChars="0" w:firstLine="658" w:firstLineChars="235"/>
        <w:jc w:val="both"/>
        <w:rPr>
          <w:rFonts w:ascii="Arial" w:hAnsi="Arial" w:eastAsia="Times New Roman" w:cs="Arial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развитие у сотрудников теплого чувства привязанности к работе. Сотрудник, который верен своему делу и ему приходить на работу не в тягость, которому нравится то, что он делает, нравится коллектив, в котором он работает, – вот то направление, которого стоит придерживаться. Данная перспектива ориентирована на подготовку под командообразование устойчивого фундамента, обеспечивающего психологическую целостность и гармонию. </w:t>
      </w:r>
    </w:p>
    <w:p>
      <w:pPr>
        <w:numPr>
          <w:ilvl w:val="0"/>
          <w:numId w:val="23"/>
        </w:numPr>
        <w:spacing w:after="0" w:line="360" w:lineRule="auto"/>
        <w:ind w:left="0" w:leftChars="0" w:firstLine="658" w:firstLineChars="235"/>
        <w:jc w:val="both"/>
        <w:rPr>
          <w:rFonts w:ascii="Arial" w:hAnsi="Arial" w:eastAsia="Times New Roman" w:cs="Arial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выработка установки «работа – положительные эмоции».</w:t>
      </w:r>
      <w:r>
        <w:rPr>
          <w:rFonts w:ascii="Arial" w:hAnsi="Arial" w:eastAsia="Times New Roman" w:cs="Arial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sz w:val="28"/>
          <w:szCs w:val="28"/>
        </w:rPr>
        <w:t>Командный дух вырабатывается во время противостояния, привязанность, как в зеркале, – в ответ на доброжелательность. Подарки сотрудникам, коллективные обеды, творческие кружки, настольные игры и многое другое. В результате таких действий смешиваются понятия «досуг» и «работа», «друзья» и «коллектив». Как вы думаете, кто из сотрудников работает эффективнее: вечно уставший и ожидающий окончания рабочего дня или бодрый и полный энтузиазма?</w:t>
      </w:r>
    </w:p>
    <w:p>
      <w:pPr>
        <w:numPr>
          <w:ilvl w:val="0"/>
          <w:numId w:val="23"/>
        </w:numPr>
        <w:spacing w:after="0" w:line="360" w:lineRule="auto"/>
        <w:ind w:left="0" w:leftChars="0" w:firstLine="658" w:firstLineChars="235"/>
        <w:jc w:val="both"/>
        <w:rPr>
          <w:rFonts w:ascii="Arial" w:hAnsi="Arial" w:eastAsia="Times New Roman" w:cs="Arial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 разработать технологию и методические рекомендации по  формированию команды профессионалов-единомышленников (нормативно-правового, организационного, контрольно-диагностического, планово-прогностического, информационно-аналитического, методического  характера).</w:t>
      </w:r>
    </w:p>
    <w:p>
      <w:pPr>
        <w:pStyle w:val="14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</w:p>
    <w:p>
      <w:pPr>
        <w:jc w:val="both"/>
        <w:rPr>
          <w:sz w:val="24"/>
          <w:szCs w:val="24"/>
        </w:rPr>
      </w:pPr>
    </w:p>
    <w:p>
      <w:pPr>
        <w:jc w:val="both"/>
        <w:rPr>
          <w:sz w:val="24"/>
          <w:szCs w:val="24"/>
        </w:rPr>
      </w:pPr>
    </w:p>
    <w:p>
      <w:pPr>
        <w:tabs>
          <w:tab w:val="left" w:pos="5235"/>
        </w:tabs>
        <w:spacing w:after="0" w:line="360" w:lineRule="auto"/>
        <w:ind w:firstLine="567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Литература</w:t>
      </w:r>
    </w:p>
    <w:p>
      <w:pPr>
        <w:pStyle w:val="1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24"/>
          <w:rFonts w:ascii="Times New Roman" w:hAnsi="Times New Roman" w:cs="Times New Roman"/>
          <w:sz w:val="28"/>
          <w:szCs w:val="28"/>
        </w:rPr>
        <w:t>Авдеев</w:t>
      </w:r>
      <w:r>
        <w:rPr>
          <w:rStyle w:val="17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В.В. Формирование команды. М.: ТЦ «</w:t>
      </w:r>
      <w:r>
        <w:rPr>
          <w:rStyle w:val="24"/>
          <w:rFonts w:ascii="Times New Roman" w:hAnsi="Times New Roman" w:cs="Times New Roman"/>
          <w:sz w:val="28"/>
          <w:szCs w:val="28"/>
        </w:rPr>
        <w:t>Сфера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1998. </w:t>
      </w:r>
    </w:p>
    <w:p>
      <w:pPr>
        <w:pStyle w:val="1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Белая К. Ю. Инновационная деятельность в ДОУ. Методическое пособие. М.: Творческий центр «Сфера», 2004.</w:t>
      </w:r>
    </w:p>
    <w:p>
      <w:pPr>
        <w:pStyle w:val="1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Воропаева Е. Э. Научно-методическое обеспечение развития готовности педагогов к инновационной деятельности: учебно-методическое пособие. – Шуя: Изд-во Шуйского фил. ИвГУ, 2014. – 204 с.</w:t>
      </w:r>
    </w:p>
    <w:p>
      <w:pPr>
        <w:pStyle w:val="1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Гертер Г. Работа в команде. Практические рекомендации для успеха в группе. – Харьков: Гуманитарный центр, 2006. – 192 с. </w:t>
      </w:r>
    </w:p>
    <w:p>
      <w:pPr>
        <w:pStyle w:val="1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Горев П. М., Утемов В. В. Инновационная деятельность образовательного учреждения как одно из условий повышения качества образования // Научно-методический электронный журнал «Концепт». – 2015. – № 7. – С. 51-55. </w:t>
      </w:r>
    </w:p>
    <w:p>
      <w:pPr>
        <w:pStyle w:val="1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Григорьев Д. В. Управление работой проектных команд: учебно-методические материалы. – М.: МИЭП, 2007. – 36 с. </w:t>
      </w:r>
    </w:p>
    <w:p>
      <w:pPr>
        <w:pStyle w:val="1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Истюфеева Ж. Н., Кузьминых С. А. Организационно-управленческие условия для развития профессиональной компетентности педагогов дошкольного образовательного учреждения // Вестник педагогических инноваций. – 2020. – № 3 (59). – С 12–20. </w:t>
      </w:r>
    </w:p>
    <w:p>
      <w:pPr>
        <w:pStyle w:val="1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Казин Ф. А., Макарченко М. А., Тихомирова О. Г. Современные технологии инициирования, разработки и управления проектами в образовании: учебно-методическое пособие. – СПб.: Университет ИТМО, 2016. – 147 с.</w:t>
      </w:r>
    </w:p>
    <w:p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Минобрнауки России от 17.10.2013 N 1155 «Об утверждении федерального государственного образовательного стандарта дошкольного образования» (Зарегистрировано в Минюсте России 14.11.2013 N 30384).</w:t>
      </w:r>
    </w:p>
    <w:p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Светлакова И. В. Управление инновационной деятельностью в современном дошкольном образовательном учреждении // Образовательные проекты «Совёнок» для дошкольников. – 2014. – № 10. – ART 130383. – 0,3 п. л. – URL: http://www.kids.covenok.ru/issue/130383.htm. – Гос. рег. ЭЛ № ФС 77 - 55136. – ISSN 2307-9282</w:t>
      </w:r>
    </w:p>
    <w:p>
      <w:pPr>
        <w:pStyle w:val="1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Сухомлинский А. В. Методика воспитания коллектива / А. В. Сухомлинский. - М.: Просвещение, 1981. </w:t>
      </w:r>
    </w:p>
    <w:p>
      <w:pPr>
        <w:pStyle w:val="1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Третьяков, П.И., Белая, К.Ю. Дошкольное образовательное учреждение: управление педагогическим процессом по результатам. Издание третье, перераб. и доп. Библиотека руководителя ДОУ / П.И. Третьяков, К.Ю.Белая.  - М.: Издательство УЦ «Перс¬пектива», 2010. </w:t>
      </w:r>
    </w:p>
    <w:p>
      <w:pPr>
        <w:pStyle w:val="1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Ушаков К.М. Подготовка управленческих кадров образования /Н. Ушаков. - М.: Сентябрь, 1997. </w:t>
      </w:r>
    </w:p>
    <w:p>
      <w:pPr>
        <w:pStyle w:val="1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Чумичева, Р. М. Управление дошкольным образованием : учеб. пособие для студентов высш. пед. учеб. заведений / Р. М. Чумичева, Н. А. Платохина. — М.: Издательский центр «Академия», 2011. </w:t>
      </w:r>
    </w:p>
    <w:p>
      <w:pPr>
        <w:pStyle w:val="16"/>
        <w:numPr>
          <w:ilvl w:val="0"/>
          <w:numId w:val="0"/>
        </w:numPr>
        <w:spacing w:after="0" w:line="360" w:lineRule="auto"/>
        <w:ind w:left="142" w:leftChars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Информационные источники:</w:t>
      </w:r>
    </w:p>
    <w:p>
      <w:pPr>
        <w:spacing w:after="0" w:line="360" w:lineRule="auto"/>
        <w:jc w:val="center"/>
        <w:rPr>
          <w:rFonts w:ascii="Arial" w:hAnsi="Arial" w:eastAsia="Times New Roman" w:cs="Arial"/>
        </w:rPr>
      </w:pPr>
    </w:p>
    <w:p>
      <w:pPr>
        <w:numPr>
          <w:ilvl w:val="0"/>
          <w:numId w:val="25"/>
        </w:numPr>
        <w:spacing w:after="0" w:line="360" w:lineRule="auto"/>
        <w:ind w:left="0" w:firstLine="900"/>
        <w:rPr>
          <w:rFonts w:ascii="Arial" w:hAnsi="Arial" w:eastAsia="Times New Roman" w:cs="Arial"/>
        </w:rPr>
      </w:pPr>
      <w:r>
        <w:fldChar w:fldCharType="begin"/>
      </w:r>
      <w:r>
        <w:instrText xml:space="preserve"> HYPERLINK "http://www.extremal.ru/other/1144393837/articles/1153139144.htm" </w:instrText>
      </w:r>
      <w:r>
        <w:fldChar w:fldCharType="separate"/>
      </w:r>
      <w:r>
        <w:rPr>
          <w:rStyle w:val="6"/>
          <w:rFonts w:ascii="Times New Roman" w:hAnsi="Times New Roman" w:eastAsia="Times New Roman" w:cs="Times New Roman"/>
          <w:sz w:val="28"/>
          <w:szCs w:val="28"/>
        </w:rPr>
        <w:t>http://www.extremal.ru/other/1144393837/articles/1153139144.htm</w:t>
      </w:r>
      <w:r>
        <w:rPr>
          <w:rStyle w:val="6"/>
          <w:rFonts w:ascii="Times New Roman" w:hAnsi="Times New Roman" w:eastAsia="Times New Roman" w:cs="Times New Roman"/>
          <w:sz w:val="28"/>
          <w:szCs w:val="28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</w:p>
    <w:p>
      <w:pPr>
        <w:numPr>
          <w:ilvl w:val="0"/>
          <w:numId w:val="25"/>
        </w:numPr>
        <w:spacing w:after="0" w:line="360" w:lineRule="auto"/>
        <w:ind w:left="0" w:firstLine="900"/>
        <w:rPr>
          <w:rFonts w:ascii="Arial" w:hAnsi="Arial" w:eastAsia="Times New Roman" w:cs="Arial"/>
        </w:rPr>
      </w:pPr>
      <w:r>
        <w:fldChar w:fldCharType="begin"/>
      </w:r>
      <w:r>
        <w:instrText xml:space="preserve"> HYPERLINK "http://www.holidayon.ru/publik/komandoobrazovanie.html" </w:instrText>
      </w:r>
      <w:r>
        <w:fldChar w:fldCharType="separate"/>
      </w:r>
      <w:r>
        <w:rPr>
          <w:rStyle w:val="7"/>
          <w:rFonts w:ascii="Times New Roman" w:hAnsi="Times New Roman" w:eastAsia="Times New Roman" w:cs="Times New Roman"/>
          <w:sz w:val="28"/>
          <w:szCs w:val="28"/>
        </w:rPr>
        <w:t>http://www.holidayon.ru/publik/komandoobrazovanie.html</w:t>
      </w:r>
      <w:r>
        <w:rPr>
          <w:rStyle w:val="7"/>
          <w:rFonts w:ascii="Times New Roman" w:hAnsi="Times New Roman" w:eastAsia="Times New Roman" w:cs="Times New Roman"/>
          <w:sz w:val="28"/>
          <w:szCs w:val="28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</w:p>
    <w:p>
      <w:pPr>
        <w:numPr>
          <w:ilvl w:val="0"/>
          <w:numId w:val="25"/>
        </w:numPr>
        <w:spacing w:after="0" w:line="360" w:lineRule="auto"/>
        <w:ind w:left="0" w:firstLine="900"/>
        <w:rPr>
          <w:rFonts w:ascii="Arial" w:hAnsi="Arial" w:eastAsia="Times New Roman" w:cs="Arial"/>
          <w:lang w:val="en-US"/>
        </w:rPr>
      </w:pPr>
      <w:r>
        <w:fldChar w:fldCharType="begin"/>
      </w:r>
      <w:r>
        <w:instrText xml:space="preserve"> HYPERLINK "http://keywater.info/publ/komandoobrazovanie_tim_bilding_uprazhnenija%20_dlja_kompanii_hr_menedzhera_kak_reshenie_zadach_s_mobbingom/17-1-0-131" </w:instrText>
      </w:r>
      <w:r>
        <w:fldChar w:fldCharType="separate"/>
      </w:r>
      <w:r>
        <w:rPr>
          <w:rStyle w:val="7"/>
          <w:rFonts w:ascii="Times New Roman" w:hAnsi="Times New Roman" w:eastAsia="Times New Roman" w:cs="Times New Roman"/>
          <w:sz w:val="28"/>
          <w:szCs w:val="28"/>
          <w:lang w:val="en-US"/>
        </w:rPr>
        <w:t>http://keywater.info/publ/komandoobrazovanie_tim_bilding_uprazhnenija _dlja_kompanii_hr_menedzhera_kak_reshenie_zadach_s_mobbingom/17-1-0-131</w:t>
      </w:r>
      <w:r>
        <w:rPr>
          <w:rStyle w:val="7"/>
          <w:rFonts w:ascii="Times New Roman" w:hAnsi="Times New Roman" w:eastAsia="Times New Roman" w:cs="Times New Roman"/>
          <w:sz w:val="28"/>
          <w:szCs w:val="28"/>
          <w:lang w:val="en-US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 xml:space="preserve"> </w:t>
      </w:r>
    </w:p>
    <w:p>
      <w:pPr>
        <w:numPr>
          <w:ilvl w:val="0"/>
          <w:numId w:val="25"/>
        </w:numPr>
        <w:spacing w:after="0" w:line="360" w:lineRule="auto"/>
        <w:ind w:left="0" w:firstLine="900"/>
        <w:rPr>
          <w:rFonts w:ascii="Arial" w:hAnsi="Arial" w:eastAsia="Times New Roman" w:cs="Arial"/>
          <w:lang w:val="en-US"/>
        </w:rPr>
      </w:pPr>
      <w:r>
        <w:fldChar w:fldCharType="begin"/>
      </w:r>
      <w:r>
        <w:instrText xml:space="preserve"> HYPERLINK "http://www.viktur.ru/piter/len-oblast/teambuilding-4135-951.html" </w:instrText>
      </w:r>
      <w:r>
        <w:fldChar w:fldCharType="separate"/>
      </w:r>
      <w:r>
        <w:rPr>
          <w:rStyle w:val="7"/>
          <w:rFonts w:ascii="Times New Roman" w:hAnsi="Times New Roman" w:eastAsia="Times New Roman" w:cs="Times New Roman"/>
          <w:sz w:val="28"/>
          <w:szCs w:val="28"/>
          <w:lang w:val="en-US"/>
        </w:rPr>
        <w:t>http://www.viktur.ru/piter/len-oblast/teambuilding-4135-951.html</w:t>
      </w:r>
      <w:r>
        <w:rPr>
          <w:rStyle w:val="7"/>
          <w:rFonts w:ascii="Times New Roman" w:hAnsi="Times New Roman" w:eastAsia="Times New Roman" w:cs="Times New Roman"/>
          <w:sz w:val="28"/>
          <w:szCs w:val="28"/>
          <w:lang w:val="en-US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 xml:space="preserve"> </w:t>
      </w:r>
    </w:p>
    <w:p>
      <w:pPr>
        <w:numPr>
          <w:ilvl w:val="0"/>
          <w:numId w:val="25"/>
        </w:numPr>
        <w:spacing w:after="0" w:line="360" w:lineRule="auto"/>
        <w:ind w:left="0" w:firstLine="900"/>
        <w:rPr>
          <w:rFonts w:ascii="Arial" w:hAnsi="Arial" w:eastAsia="Times New Roman" w:cs="Arial"/>
          <w:lang w:val="en-US"/>
        </w:rPr>
      </w:pPr>
      <w:r>
        <w:fldChar w:fldCharType="begin"/>
      </w:r>
      <w:r>
        <w:instrText xml:space="preserve"> HYPERLINK "http://www.kurortmag.ru/corp/klass_timbild/" </w:instrText>
      </w:r>
      <w:r>
        <w:fldChar w:fldCharType="separate"/>
      </w:r>
      <w:r>
        <w:rPr>
          <w:rStyle w:val="7"/>
          <w:rFonts w:ascii="Times New Roman" w:hAnsi="Times New Roman" w:eastAsia="Times New Roman" w:cs="Times New Roman"/>
          <w:sz w:val="28"/>
          <w:szCs w:val="28"/>
          <w:lang w:val="en-US"/>
        </w:rPr>
        <w:t>http://www.kurortmag.ru/corp/klass_timbild/</w:t>
      </w:r>
      <w:r>
        <w:rPr>
          <w:rStyle w:val="7"/>
          <w:rFonts w:ascii="Times New Roman" w:hAnsi="Times New Roman" w:eastAsia="Times New Roman" w:cs="Times New Roman"/>
          <w:sz w:val="28"/>
          <w:szCs w:val="28"/>
          <w:lang w:val="en-US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 xml:space="preserve"> </w:t>
      </w:r>
    </w:p>
    <w:p>
      <w:pPr>
        <w:numPr>
          <w:ilvl w:val="0"/>
          <w:numId w:val="25"/>
        </w:numPr>
        <w:spacing w:after="0" w:line="360" w:lineRule="auto"/>
        <w:ind w:left="0" w:firstLine="900"/>
        <w:rPr>
          <w:rFonts w:ascii="Arial" w:hAnsi="Arial" w:eastAsia="Times New Roman" w:cs="Arial"/>
          <w:lang w:val="en-US"/>
        </w:rPr>
      </w:pPr>
      <w:r>
        <w:fldChar w:fldCharType="begin"/>
      </w:r>
      <w:r>
        <w:instrText xml:space="preserve"> HYPERLINK "http://sc-pr.ru/teambuilding/654-teambuilding_3.html" </w:instrText>
      </w:r>
      <w:r>
        <w:fldChar w:fldCharType="separate"/>
      </w:r>
      <w:r>
        <w:rPr>
          <w:rStyle w:val="7"/>
          <w:rFonts w:ascii="Times New Roman" w:hAnsi="Times New Roman" w:eastAsia="Times New Roman" w:cs="Times New Roman"/>
          <w:sz w:val="28"/>
          <w:szCs w:val="28"/>
          <w:lang w:val="en-US"/>
        </w:rPr>
        <w:t>http://sc-pr.ru/teambuilding/654-teambuilding_3.html</w:t>
      </w:r>
      <w:r>
        <w:rPr>
          <w:rStyle w:val="7"/>
          <w:rFonts w:ascii="Times New Roman" w:hAnsi="Times New Roman" w:eastAsia="Times New Roman" w:cs="Times New Roman"/>
          <w:sz w:val="28"/>
          <w:szCs w:val="28"/>
          <w:lang w:val="en-US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 xml:space="preserve"> </w:t>
      </w:r>
    </w:p>
    <w:p>
      <w:pPr>
        <w:numPr>
          <w:ilvl w:val="0"/>
          <w:numId w:val="25"/>
        </w:numPr>
        <w:spacing w:after="0" w:line="360" w:lineRule="auto"/>
        <w:ind w:left="0" w:firstLine="900"/>
        <w:rPr>
          <w:rFonts w:ascii="Arial" w:hAnsi="Arial" w:eastAsia="Times New Roman" w:cs="Arial"/>
          <w:lang w:val="en-US"/>
        </w:rPr>
      </w:pPr>
      <w:r>
        <w:fldChar w:fldCharType="begin"/>
      </w:r>
      <w:r>
        <w:instrText xml:space="preserve"> HYPERLINK "http://www.det-sad.com/rabota-v-detskom-sadu-trening-na-splochenie-pedagogov-v-detskom-sadu-yatymy" </w:instrText>
      </w:r>
      <w:r>
        <w:fldChar w:fldCharType="separate"/>
      </w:r>
      <w:r>
        <w:rPr>
          <w:rStyle w:val="7"/>
          <w:rFonts w:ascii="Times New Roman" w:hAnsi="Times New Roman" w:eastAsia="Times New Roman" w:cs="Times New Roman"/>
          <w:sz w:val="28"/>
          <w:szCs w:val="28"/>
          <w:lang w:val="en-US"/>
        </w:rPr>
        <w:t>http://www.det-sad.com/rabota-v-detskom-sadu-trening-na-splochenie-pedagogov-v-detskom-sadu-yatymy</w:t>
      </w:r>
      <w:r>
        <w:rPr>
          <w:rStyle w:val="7"/>
          <w:rFonts w:ascii="Times New Roman" w:hAnsi="Times New Roman" w:eastAsia="Times New Roman" w:cs="Times New Roman"/>
          <w:sz w:val="28"/>
          <w:szCs w:val="28"/>
          <w:lang w:val="en-US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 xml:space="preserve"> </w:t>
      </w:r>
    </w:p>
    <w:p>
      <w:pPr>
        <w:numPr>
          <w:ilvl w:val="0"/>
          <w:numId w:val="25"/>
        </w:numPr>
        <w:spacing w:after="0" w:line="360" w:lineRule="auto"/>
        <w:ind w:left="0" w:firstLine="900"/>
        <w:rPr>
          <w:rFonts w:ascii="Arial" w:hAnsi="Arial" w:eastAsia="Times New Roman" w:cs="Arial"/>
          <w:lang w:val="en-US"/>
        </w:rPr>
      </w:pPr>
      <w:r>
        <w:fldChar w:fldCharType="begin"/>
      </w:r>
      <w:r>
        <w:instrText xml:space="preserve"> HYPERLINK "http://nsportal.ru/shkola/fizkultura-i-sport/library/detskii-timbilding-na-urokakh-fizicheskoi-kultury-i-vo-vneurochnoi" </w:instrText>
      </w:r>
      <w:r>
        <w:fldChar w:fldCharType="separate"/>
      </w:r>
      <w:r>
        <w:rPr>
          <w:rStyle w:val="7"/>
          <w:rFonts w:ascii="Times New Roman" w:hAnsi="Times New Roman" w:eastAsia="Times New Roman" w:cs="Times New Roman"/>
          <w:sz w:val="28"/>
          <w:szCs w:val="28"/>
          <w:lang w:val="en-US"/>
        </w:rPr>
        <w:t>http://nsportal.ru/shkola/fizkultura-i-sport/library/detskii-timbilding-na-urokakh-fizicheskoi-kultury-i-vo-vneurochnoi</w:t>
      </w:r>
      <w:r>
        <w:rPr>
          <w:rStyle w:val="7"/>
          <w:rFonts w:ascii="Times New Roman" w:hAnsi="Times New Roman" w:eastAsia="Times New Roman" w:cs="Times New Roman"/>
          <w:sz w:val="28"/>
          <w:szCs w:val="28"/>
          <w:lang w:val="en-US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 xml:space="preserve"> </w:t>
      </w:r>
    </w:p>
    <w:p>
      <w:pPr>
        <w:numPr>
          <w:ilvl w:val="0"/>
          <w:numId w:val="25"/>
        </w:numPr>
        <w:spacing w:after="0" w:line="360" w:lineRule="auto"/>
        <w:ind w:left="0" w:firstLine="900"/>
        <w:rPr>
          <w:rFonts w:ascii="Arial" w:hAnsi="Arial" w:cs="Arial"/>
          <w:sz w:val="24"/>
          <w:szCs w:val="24"/>
          <w:lang w:val="en-US"/>
        </w:rPr>
      </w:pPr>
      <w:r>
        <w:fldChar w:fldCharType="begin"/>
      </w:r>
      <w:r>
        <w:instrText xml:space="preserve"> HYPERLINK "http://student.zoomru.ru/etika/splochennost-kollektiva/68515.555468.s2.html" </w:instrText>
      </w:r>
      <w:r>
        <w:fldChar w:fldCharType="separate"/>
      </w:r>
      <w:r>
        <w:rPr>
          <w:rStyle w:val="7"/>
          <w:rFonts w:ascii="Times New Roman" w:hAnsi="Times New Roman" w:eastAsia="Times New Roman" w:cs="Times New Roman"/>
          <w:sz w:val="28"/>
          <w:szCs w:val="28"/>
          <w:lang w:val="en-US"/>
        </w:rPr>
        <w:t>http://student.zoomru.ru/etika/splochennost-kollektiva/68515.555468.s2.html</w:t>
      </w:r>
      <w:r>
        <w:rPr>
          <w:rStyle w:val="7"/>
          <w:rFonts w:ascii="Times New Roman" w:hAnsi="Times New Roman" w:eastAsia="Times New Roman" w:cs="Times New Roman"/>
          <w:sz w:val="28"/>
          <w:szCs w:val="28"/>
          <w:lang w:val="en-US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 xml:space="preserve"> </w:t>
      </w:r>
    </w:p>
    <w:p>
      <w:pPr>
        <w:numPr>
          <w:ilvl w:val="0"/>
          <w:numId w:val="25"/>
        </w:numPr>
        <w:spacing w:after="0" w:line="360" w:lineRule="auto"/>
        <w:ind w:left="0" w:firstLine="9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 xml:space="preserve"> </w:t>
      </w:r>
      <w:r>
        <w:fldChar w:fldCharType="begin"/>
      </w:r>
      <w:r>
        <w:instrText xml:space="preserve"> HYPERLINK "http://nsportal.ru" </w:instrText>
      </w:r>
      <w:r>
        <w:fldChar w:fldCharType="separate"/>
      </w:r>
      <w:r>
        <w:rPr>
          <w:rStyle w:val="7"/>
          <w:rFonts w:ascii="Arial" w:hAnsi="Arial" w:cs="Arial"/>
          <w:sz w:val="24"/>
          <w:szCs w:val="24"/>
        </w:rPr>
        <w:t>http://nsportal.ru</w:t>
      </w:r>
      <w:r>
        <w:rPr>
          <w:rStyle w:val="7"/>
          <w:rFonts w:ascii="Arial" w:hAnsi="Arial" w:cs="Arial"/>
          <w:sz w:val="24"/>
          <w:szCs w:val="24"/>
        </w:rPr>
        <w:fldChar w:fldCharType="end"/>
      </w:r>
    </w:p>
    <w:p>
      <w:pPr>
        <w:numPr>
          <w:ilvl w:val="0"/>
          <w:numId w:val="25"/>
        </w:numPr>
        <w:spacing w:after="0" w:line="360" w:lineRule="auto"/>
        <w:ind w:left="0" w:firstLine="900"/>
        <w:rPr>
          <w:rFonts w:ascii="Arial" w:hAnsi="Arial" w:cs="Arial"/>
          <w:sz w:val="24"/>
          <w:szCs w:val="24"/>
          <w:lang w:val="en-US"/>
        </w:rPr>
      </w:pPr>
      <w:r>
        <w:fldChar w:fldCharType="begin"/>
      </w:r>
      <w:r>
        <w:instrText xml:space="preserve"> HYPERLINK "http://festival.1september.ru" </w:instrText>
      </w:r>
      <w:r>
        <w:fldChar w:fldCharType="separate"/>
      </w:r>
      <w:r>
        <w:rPr>
          <w:rStyle w:val="7"/>
          <w:rFonts w:ascii="Arial" w:hAnsi="Arial" w:cs="Arial"/>
          <w:sz w:val="24"/>
          <w:szCs w:val="24"/>
        </w:rPr>
        <w:t>http://festival.1september.ru</w:t>
      </w:r>
      <w:r>
        <w:rPr>
          <w:rStyle w:val="7"/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;  </w:t>
      </w:r>
    </w:p>
    <w:sectPr>
      <w:footerReference r:id="rId5" w:type="default"/>
      <w:pgSz w:w="11906" w:h="16838"/>
      <w:pgMar w:top="993" w:right="991" w:bottom="851" w:left="1134" w:header="709" w:footer="709" w:gutter="0"/>
      <w:pgBorders w:display="firstPage">
        <w:top w:val="thinThickThinSmallGap" w:color="auto" w:sz="24" w:space="1"/>
        <w:left w:val="thinThickThinSmallGap" w:color="auto" w:sz="24" w:space="4"/>
        <w:bottom w:val="thinThickThinSmallGap" w:color="auto" w:sz="24" w:space="1"/>
        <w:right w:val="thinThickThinSmallGap" w:color="auto" w:sz="24" w:space="4"/>
      </w:pgBorders>
      <w:pgNumType w:chapStyle="2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CC"/>
    <w:family w:val="roman"/>
    <w:pitch w:val="default"/>
    <w:sig w:usb0="E00002FF" w:usb1="400004FF" w:usb2="00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Franklin Gothic Demi">
    <w:panose1 w:val="020B0703020102020204"/>
    <w:charset w:val="CC"/>
    <w:family w:val="swiss"/>
    <w:pitch w:val="default"/>
    <w:sig w:usb0="00000287" w:usb1="00000000" w:usb2="00000000" w:usb3="00000000" w:csb0="2000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679649797"/>
    </w:sdtPr>
    <w:sdtContent>
      <w:p>
        <w:pPr>
          <w:pStyle w:val="13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10</w:t>
        </w:r>
        <w:r>
          <w:fldChar w:fldCharType="end"/>
        </w:r>
      </w:p>
    </w:sdtContent>
  </w:sdt>
  <w:p>
    <w:pPr>
      <w:pStyle w:val="1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DF63A4"/>
    <w:multiLevelType w:val="singleLevel"/>
    <w:tmpl w:val="8CDF63A4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B39C6220"/>
    <w:multiLevelType w:val="singleLevel"/>
    <w:tmpl w:val="B39C6220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EB1363ED"/>
    <w:multiLevelType w:val="singleLevel"/>
    <w:tmpl w:val="EB1363ED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F6161AD1"/>
    <w:multiLevelType w:val="singleLevel"/>
    <w:tmpl w:val="F6161AD1"/>
    <w:lvl w:ilvl="0" w:tentative="0">
      <w:start w:val="1"/>
      <w:numFmt w:val="upperRoman"/>
      <w:suff w:val="space"/>
      <w:lvlText w:val="%1."/>
      <w:lvlJc w:val="left"/>
    </w:lvl>
  </w:abstractNum>
  <w:abstractNum w:abstractNumId="4">
    <w:nsid w:val="05151CA2"/>
    <w:multiLevelType w:val="multilevel"/>
    <w:tmpl w:val="05151CA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06772FA5"/>
    <w:multiLevelType w:val="multilevel"/>
    <w:tmpl w:val="06772FA5"/>
    <w:lvl w:ilvl="0" w:tentative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D10C8"/>
    <w:multiLevelType w:val="multilevel"/>
    <w:tmpl w:val="148D10C8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162E07C4"/>
    <w:multiLevelType w:val="multilevel"/>
    <w:tmpl w:val="162E07C4"/>
    <w:lvl w:ilvl="0" w:tentative="0">
      <w:start w:val="1"/>
      <w:numFmt w:val="bullet"/>
      <w:lvlText w:val=""/>
      <w:lvlJc w:val="left"/>
      <w:pPr>
        <w:ind w:left="786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1A3C2922"/>
    <w:multiLevelType w:val="multilevel"/>
    <w:tmpl w:val="1A3C2922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233D21E8"/>
    <w:multiLevelType w:val="multilevel"/>
    <w:tmpl w:val="233D21E8"/>
    <w:lvl w:ilvl="0" w:tentative="0">
      <w:start w:val="1"/>
      <w:numFmt w:val="bullet"/>
      <w:lvlText w:val=""/>
      <w:lvlJc w:val="left"/>
      <w:pPr>
        <w:tabs>
          <w:tab w:val="left" w:pos="1620"/>
        </w:tabs>
        <w:ind w:left="1620" w:hanging="360"/>
      </w:pPr>
      <w:rPr>
        <w:rFonts w:hint="default" w:ascii="Symbol" w:hAnsi="Symbol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>
    <w:nsid w:val="23648086"/>
    <w:multiLevelType w:val="singleLevel"/>
    <w:tmpl w:val="23648086"/>
    <w:lvl w:ilvl="0" w:tentative="0">
      <w:start w:val="1"/>
      <w:numFmt w:val="decimal"/>
      <w:suff w:val="space"/>
      <w:lvlText w:val="%1."/>
      <w:lvlJc w:val="left"/>
    </w:lvl>
  </w:abstractNum>
  <w:abstractNum w:abstractNumId="11">
    <w:nsid w:val="27AD521F"/>
    <w:multiLevelType w:val="multilevel"/>
    <w:tmpl w:val="27AD521F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nsid w:val="35234627"/>
    <w:multiLevelType w:val="multilevel"/>
    <w:tmpl w:val="35234627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nsid w:val="36227AD1"/>
    <w:multiLevelType w:val="multilevel"/>
    <w:tmpl w:val="36227AD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4">
    <w:nsid w:val="36D12375"/>
    <w:multiLevelType w:val="multilevel"/>
    <w:tmpl w:val="36D1237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>
    <w:nsid w:val="403D20C4"/>
    <w:multiLevelType w:val="multilevel"/>
    <w:tmpl w:val="403D20C4"/>
    <w:lvl w:ilvl="0" w:tentative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D718E9"/>
    <w:multiLevelType w:val="multilevel"/>
    <w:tmpl w:val="41D718E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7">
    <w:nsid w:val="41F172DB"/>
    <w:multiLevelType w:val="multilevel"/>
    <w:tmpl w:val="41F172DB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0E4D77"/>
    <w:multiLevelType w:val="multilevel"/>
    <w:tmpl w:val="460E4D77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>
    <w:nsid w:val="4B664EB8"/>
    <w:multiLevelType w:val="multilevel"/>
    <w:tmpl w:val="4B664EB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0">
    <w:nsid w:val="4DD80BB0"/>
    <w:multiLevelType w:val="multilevel"/>
    <w:tmpl w:val="4DD80BB0"/>
    <w:lvl w:ilvl="0" w:tentative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nsid w:val="4EA85276"/>
    <w:multiLevelType w:val="multilevel"/>
    <w:tmpl w:val="4EA85276"/>
    <w:lvl w:ilvl="0" w:tentative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E65063"/>
    <w:multiLevelType w:val="multilevel"/>
    <w:tmpl w:val="6DE65063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 w:cs="Times New Roman"/>
      </w:rPr>
    </w:lvl>
    <w:lvl w:ilvl="1" w:tentative="0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6E2135F7"/>
    <w:multiLevelType w:val="multilevel"/>
    <w:tmpl w:val="6E2135F7"/>
    <w:lvl w:ilvl="0" w:tentative="0">
      <w:start w:val="1"/>
      <w:numFmt w:val="bullet"/>
      <w:lvlText w:val=""/>
      <w:lvlJc w:val="left"/>
      <w:pPr>
        <w:ind w:left="106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731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891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24">
    <w:nsid w:val="7B2925C1"/>
    <w:multiLevelType w:val="multilevel"/>
    <w:tmpl w:val="7B2925C1"/>
    <w:lvl w:ilvl="0" w:tentative="0">
      <w:start w:val="1"/>
      <w:numFmt w:val="decimal"/>
      <w:lvlText w:val="%1."/>
      <w:lvlJc w:val="left"/>
      <w:pPr>
        <w:tabs>
          <w:tab w:val="left" w:pos="502"/>
        </w:tabs>
        <w:ind w:left="502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2"/>
  </w:num>
  <w:num w:numId="6">
    <w:abstractNumId w:val="0"/>
  </w:num>
  <w:num w:numId="7">
    <w:abstractNumId w:val="1"/>
  </w:num>
  <w:num w:numId="8">
    <w:abstractNumId w:val="10"/>
  </w:num>
  <w:num w:numId="9">
    <w:abstractNumId w:val="17"/>
  </w:num>
  <w:num w:numId="10">
    <w:abstractNumId w:val="5"/>
  </w:num>
  <w:num w:numId="11">
    <w:abstractNumId w:val="21"/>
  </w:num>
  <w:num w:numId="12">
    <w:abstractNumId w:val="19"/>
  </w:num>
  <w:num w:numId="13">
    <w:abstractNumId w:val="11"/>
  </w:num>
  <w:num w:numId="14">
    <w:abstractNumId w:val="18"/>
  </w:num>
  <w:num w:numId="15">
    <w:abstractNumId w:val="8"/>
  </w:num>
  <w:num w:numId="16">
    <w:abstractNumId w:val="16"/>
    <w:lvlOverride w:ilvl="0">
      <w:startOverride w:val="4"/>
    </w:lvlOverride>
  </w:num>
  <w:num w:numId="17">
    <w:abstractNumId w:val="14"/>
  </w:num>
  <w:num w:numId="18">
    <w:abstractNumId w:val="2"/>
  </w:num>
  <w:num w:numId="19">
    <w:abstractNumId w:val="7"/>
  </w:num>
  <w:num w:numId="20">
    <w:abstractNumId w:val="12"/>
  </w:num>
  <w:num w:numId="21">
    <w:abstractNumId w:val="20"/>
  </w:num>
  <w:num w:numId="22">
    <w:abstractNumId w:val="23"/>
  </w:num>
  <w:num w:numId="23">
    <w:abstractNumId w:val="4"/>
  </w:num>
  <w:num w:numId="24">
    <w:abstractNumId w:val="24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EEF"/>
    <w:rsid w:val="0007126D"/>
    <w:rsid w:val="00090DF9"/>
    <w:rsid w:val="001325D1"/>
    <w:rsid w:val="00133907"/>
    <w:rsid w:val="001425AA"/>
    <w:rsid w:val="001B2662"/>
    <w:rsid w:val="001D0E68"/>
    <w:rsid w:val="001F19A6"/>
    <w:rsid w:val="001F48B1"/>
    <w:rsid w:val="001F720D"/>
    <w:rsid w:val="0026791E"/>
    <w:rsid w:val="00274C19"/>
    <w:rsid w:val="00275EBC"/>
    <w:rsid w:val="002E017C"/>
    <w:rsid w:val="002F76B1"/>
    <w:rsid w:val="0033711D"/>
    <w:rsid w:val="003372AB"/>
    <w:rsid w:val="00375D25"/>
    <w:rsid w:val="003946A6"/>
    <w:rsid w:val="003A2D2E"/>
    <w:rsid w:val="003A5CC2"/>
    <w:rsid w:val="003B492B"/>
    <w:rsid w:val="003C375D"/>
    <w:rsid w:val="003C7755"/>
    <w:rsid w:val="003D14A9"/>
    <w:rsid w:val="003F66C8"/>
    <w:rsid w:val="004038DC"/>
    <w:rsid w:val="00405203"/>
    <w:rsid w:val="004079BE"/>
    <w:rsid w:val="00417968"/>
    <w:rsid w:val="00424560"/>
    <w:rsid w:val="004337E1"/>
    <w:rsid w:val="004406F4"/>
    <w:rsid w:val="00457359"/>
    <w:rsid w:val="004767B2"/>
    <w:rsid w:val="00482653"/>
    <w:rsid w:val="004D2CC6"/>
    <w:rsid w:val="004D5986"/>
    <w:rsid w:val="00503099"/>
    <w:rsid w:val="00513190"/>
    <w:rsid w:val="0053673B"/>
    <w:rsid w:val="00565200"/>
    <w:rsid w:val="00592E43"/>
    <w:rsid w:val="00595F2F"/>
    <w:rsid w:val="005B6BFB"/>
    <w:rsid w:val="005C6ED4"/>
    <w:rsid w:val="005F068F"/>
    <w:rsid w:val="005F3104"/>
    <w:rsid w:val="005F4E89"/>
    <w:rsid w:val="006023E4"/>
    <w:rsid w:val="0060702D"/>
    <w:rsid w:val="006336B3"/>
    <w:rsid w:val="00684FA3"/>
    <w:rsid w:val="00697416"/>
    <w:rsid w:val="006B0121"/>
    <w:rsid w:val="006F42C0"/>
    <w:rsid w:val="00707EC6"/>
    <w:rsid w:val="00760E47"/>
    <w:rsid w:val="007C419D"/>
    <w:rsid w:val="0081079C"/>
    <w:rsid w:val="00857097"/>
    <w:rsid w:val="009026BC"/>
    <w:rsid w:val="00910565"/>
    <w:rsid w:val="00915EEF"/>
    <w:rsid w:val="00927BFC"/>
    <w:rsid w:val="00954A47"/>
    <w:rsid w:val="0098677C"/>
    <w:rsid w:val="009C39DE"/>
    <w:rsid w:val="00A07E08"/>
    <w:rsid w:val="00A13824"/>
    <w:rsid w:val="00A16D34"/>
    <w:rsid w:val="00A71D7E"/>
    <w:rsid w:val="00AD5E11"/>
    <w:rsid w:val="00AE5760"/>
    <w:rsid w:val="00AF3043"/>
    <w:rsid w:val="00B0019F"/>
    <w:rsid w:val="00B420B4"/>
    <w:rsid w:val="00B612D1"/>
    <w:rsid w:val="00B77ECF"/>
    <w:rsid w:val="00B861A5"/>
    <w:rsid w:val="00BA62AF"/>
    <w:rsid w:val="00BB0779"/>
    <w:rsid w:val="00BB08D2"/>
    <w:rsid w:val="00C014B6"/>
    <w:rsid w:val="00C315D3"/>
    <w:rsid w:val="00C56169"/>
    <w:rsid w:val="00C6198B"/>
    <w:rsid w:val="00C95B4A"/>
    <w:rsid w:val="00CA2537"/>
    <w:rsid w:val="00CF7CE7"/>
    <w:rsid w:val="00D67B19"/>
    <w:rsid w:val="00D94EDA"/>
    <w:rsid w:val="00DA6CD2"/>
    <w:rsid w:val="00DB4636"/>
    <w:rsid w:val="00DE5E73"/>
    <w:rsid w:val="00DF19C5"/>
    <w:rsid w:val="00DF64B9"/>
    <w:rsid w:val="00E00DB0"/>
    <w:rsid w:val="00E016A0"/>
    <w:rsid w:val="00E41078"/>
    <w:rsid w:val="00E82496"/>
    <w:rsid w:val="00E96CB6"/>
    <w:rsid w:val="00EB3DCA"/>
    <w:rsid w:val="00EC3358"/>
    <w:rsid w:val="00F23DB2"/>
    <w:rsid w:val="00F31619"/>
    <w:rsid w:val="00F700ED"/>
    <w:rsid w:val="00F716A6"/>
    <w:rsid w:val="00FA42E9"/>
    <w:rsid w:val="00FC0917"/>
    <w:rsid w:val="00FD6E1C"/>
    <w:rsid w:val="026033F5"/>
    <w:rsid w:val="02B31B7A"/>
    <w:rsid w:val="031F252E"/>
    <w:rsid w:val="032070AA"/>
    <w:rsid w:val="04980A96"/>
    <w:rsid w:val="051915A2"/>
    <w:rsid w:val="0587423C"/>
    <w:rsid w:val="091E2504"/>
    <w:rsid w:val="096E5A9F"/>
    <w:rsid w:val="0E5F68A3"/>
    <w:rsid w:val="0FE30C1D"/>
    <w:rsid w:val="128A7BF7"/>
    <w:rsid w:val="132632F9"/>
    <w:rsid w:val="135A4A4C"/>
    <w:rsid w:val="15484278"/>
    <w:rsid w:val="177C6796"/>
    <w:rsid w:val="195902A5"/>
    <w:rsid w:val="19915277"/>
    <w:rsid w:val="1AB75C63"/>
    <w:rsid w:val="1F1B7F18"/>
    <w:rsid w:val="1F6C18F6"/>
    <w:rsid w:val="1FD168C0"/>
    <w:rsid w:val="200F7A29"/>
    <w:rsid w:val="20B523B5"/>
    <w:rsid w:val="23816FA2"/>
    <w:rsid w:val="23857FD5"/>
    <w:rsid w:val="255B68D6"/>
    <w:rsid w:val="28F9125C"/>
    <w:rsid w:val="2B9920E3"/>
    <w:rsid w:val="2D7C30AE"/>
    <w:rsid w:val="2F8E5E95"/>
    <w:rsid w:val="30195EF5"/>
    <w:rsid w:val="30283F91"/>
    <w:rsid w:val="318D66F9"/>
    <w:rsid w:val="31BE4028"/>
    <w:rsid w:val="32BD13AF"/>
    <w:rsid w:val="333054C2"/>
    <w:rsid w:val="33EC20BE"/>
    <w:rsid w:val="344C595B"/>
    <w:rsid w:val="349A7C58"/>
    <w:rsid w:val="352B46F4"/>
    <w:rsid w:val="352D04CC"/>
    <w:rsid w:val="35491FB2"/>
    <w:rsid w:val="37F479DA"/>
    <w:rsid w:val="3B667382"/>
    <w:rsid w:val="3B7D6FA7"/>
    <w:rsid w:val="3B8678B6"/>
    <w:rsid w:val="3BA26D92"/>
    <w:rsid w:val="3BF45CEC"/>
    <w:rsid w:val="3C146221"/>
    <w:rsid w:val="3E15021B"/>
    <w:rsid w:val="3E4F22C8"/>
    <w:rsid w:val="406A5E3B"/>
    <w:rsid w:val="408C08E1"/>
    <w:rsid w:val="4199585A"/>
    <w:rsid w:val="42F454E4"/>
    <w:rsid w:val="464F0AEA"/>
    <w:rsid w:val="465005B9"/>
    <w:rsid w:val="46550A2E"/>
    <w:rsid w:val="47017063"/>
    <w:rsid w:val="4AF26284"/>
    <w:rsid w:val="4C410B4A"/>
    <w:rsid w:val="4C555ECC"/>
    <w:rsid w:val="4CAF1A5D"/>
    <w:rsid w:val="4DE30B55"/>
    <w:rsid w:val="4E3E59EC"/>
    <w:rsid w:val="4ECE1A58"/>
    <w:rsid w:val="4FC27D66"/>
    <w:rsid w:val="508558A6"/>
    <w:rsid w:val="52B648C1"/>
    <w:rsid w:val="52B8134C"/>
    <w:rsid w:val="534A5134"/>
    <w:rsid w:val="540B5143"/>
    <w:rsid w:val="5684380C"/>
    <w:rsid w:val="574A5C84"/>
    <w:rsid w:val="59926DC7"/>
    <w:rsid w:val="5AB23C64"/>
    <w:rsid w:val="616805DD"/>
    <w:rsid w:val="618D2D9B"/>
    <w:rsid w:val="62F04BE1"/>
    <w:rsid w:val="63080089"/>
    <w:rsid w:val="630E1F93"/>
    <w:rsid w:val="66CC2933"/>
    <w:rsid w:val="66D97A4A"/>
    <w:rsid w:val="67D81B6B"/>
    <w:rsid w:val="6B2547D6"/>
    <w:rsid w:val="6B6C07CE"/>
    <w:rsid w:val="6B9B2216"/>
    <w:rsid w:val="6CAE465D"/>
    <w:rsid w:val="6D57712D"/>
    <w:rsid w:val="6E9E1725"/>
    <w:rsid w:val="70CD3D9D"/>
    <w:rsid w:val="70FD016F"/>
    <w:rsid w:val="71321543"/>
    <w:rsid w:val="7202419A"/>
    <w:rsid w:val="72193DBF"/>
    <w:rsid w:val="73A81F4C"/>
    <w:rsid w:val="76A51934"/>
    <w:rsid w:val="76AF5AC7"/>
    <w:rsid w:val="77935D3A"/>
    <w:rsid w:val="77FE57EF"/>
    <w:rsid w:val="78197298"/>
    <w:rsid w:val="79865948"/>
    <w:rsid w:val="799F2917"/>
    <w:rsid w:val="7B8C4B71"/>
    <w:rsid w:val="7BDD31C6"/>
    <w:rsid w:val="7CC3693C"/>
    <w:rsid w:val="7DE34013"/>
    <w:rsid w:val="7EB70070"/>
    <w:rsid w:val="7EF17A32"/>
    <w:rsid w:val="7F4F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ascii="SimSun" w:hAnsi="SimSun" w:eastAsia="SimSun" w:cs="Times New Roman"/>
      <w:b/>
      <w:bCs/>
      <w:i/>
      <w:iCs/>
      <w:sz w:val="36"/>
      <w:szCs w:val="36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FollowedHyperlink"/>
    <w:basedOn w:val="4"/>
    <w:semiHidden/>
    <w:unhideWhenUsed/>
    <w:qFormat/>
    <w:uiPriority w:val="99"/>
    <w:rPr>
      <w:color w:val="800080"/>
      <w:u w:val="single"/>
    </w:rPr>
  </w:style>
  <w:style w:type="character" w:styleId="7">
    <w:name w:val="Hyperlink"/>
    <w:basedOn w:val="4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8">
    <w:name w:val="Strong"/>
    <w:basedOn w:val="4"/>
    <w:qFormat/>
    <w:uiPriority w:val="22"/>
    <w:rPr>
      <w:b/>
      <w:bCs/>
    </w:rPr>
  </w:style>
  <w:style w:type="paragraph" w:styleId="9">
    <w:name w:val="Balloon Text"/>
    <w:basedOn w:val="1"/>
    <w:link w:val="19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0">
    <w:name w:val="header"/>
    <w:basedOn w:val="1"/>
    <w:link w:val="2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1">
    <w:name w:val="Body Text"/>
    <w:basedOn w:val="1"/>
    <w:unhideWhenUsed/>
    <w:qFormat/>
    <w:uiPriority w:val="99"/>
    <w:pPr>
      <w:spacing w:after="120"/>
    </w:pPr>
  </w:style>
  <w:style w:type="paragraph" w:styleId="12">
    <w:name w:val="Title"/>
    <w:qFormat/>
    <w:uiPriority w:val="99"/>
    <w:pPr>
      <w:spacing w:after="0" w:line="240" w:lineRule="auto"/>
    </w:pPr>
    <w:rPr>
      <w:rFonts w:ascii="Franklin Gothic Demi" w:hAnsi="Franklin Gothic Demi" w:eastAsia="Times New Roman" w:cs="Times New Roman"/>
      <w:color w:val="FFFFFF"/>
      <w:kern w:val="28"/>
      <w:sz w:val="52"/>
      <w:szCs w:val="52"/>
      <w:lang w:val="ru-RU" w:eastAsia="ru-RU" w:bidi="ar-SA"/>
    </w:rPr>
  </w:style>
  <w:style w:type="paragraph" w:styleId="13">
    <w:name w:val="footer"/>
    <w:basedOn w:val="1"/>
    <w:link w:val="22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4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15">
    <w:name w:val="Table Grid"/>
    <w:basedOn w:val="5"/>
    <w:qFormat/>
    <w:uiPriority w:val="59"/>
    <w:rPr>
      <w:rFonts w:ascii="Calibri" w:hAnsi="Calibri"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6">
    <w:name w:val="List Paragraph"/>
    <w:basedOn w:val="1"/>
    <w:qFormat/>
    <w:uiPriority w:val="34"/>
    <w:pPr>
      <w:ind w:left="720"/>
      <w:contextualSpacing/>
    </w:pPr>
  </w:style>
  <w:style w:type="character" w:customStyle="1" w:styleId="17">
    <w:name w:val="apple-converted-space"/>
    <w:basedOn w:val="4"/>
    <w:qFormat/>
    <w:uiPriority w:val="0"/>
  </w:style>
  <w:style w:type="paragraph" w:styleId="18">
    <w:name w:val="No Spacing"/>
    <w:qFormat/>
    <w:uiPriority w:val="1"/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19">
    <w:name w:val="Текст выноски Знак"/>
    <w:basedOn w:val="4"/>
    <w:link w:val="9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20">
    <w:name w:val="article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21">
    <w:name w:val="Верхний колонтитул Знак"/>
    <w:basedOn w:val="4"/>
    <w:link w:val="10"/>
    <w:qFormat/>
    <w:uiPriority w:val="99"/>
  </w:style>
  <w:style w:type="character" w:customStyle="1" w:styleId="22">
    <w:name w:val="Нижний колонтитул Знак"/>
    <w:basedOn w:val="4"/>
    <w:link w:val="13"/>
    <w:qFormat/>
    <w:uiPriority w:val="99"/>
  </w:style>
  <w:style w:type="character" w:customStyle="1" w:styleId="23">
    <w:name w:val="Заголовок 1 Знак"/>
    <w:basedOn w:val="4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24">
    <w:name w:val="hl"/>
    <w:basedOn w:val="4"/>
    <w:qFormat/>
    <w:uiPriority w:val="0"/>
  </w:style>
  <w:style w:type="paragraph" w:customStyle="1" w:styleId="25">
    <w:name w:val="ConsPlusNonformat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paragraph" w:customStyle="1" w:styleId="26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26</Pages>
  <Words>6477</Words>
  <Characters>36920</Characters>
  <Lines>307</Lines>
  <Paragraphs>86</Paragraphs>
  <TotalTime>37</TotalTime>
  <ScaleCrop>false</ScaleCrop>
  <LinksUpToDate>false</LinksUpToDate>
  <CharactersWithSpaces>43311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2019-11-08T07:49:00Z</dcterms:created>
  <dc:creator>User</dc:creator>
  <cp:lastModifiedBy>KL</cp:lastModifiedBy>
  <cp:lastPrinted>2023-11-09T06:33:00Z</cp:lastPrinted>
  <dcterms:modified xsi:type="dcterms:W3CDTF">2024-08-15T08:42:11Z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EF0D5609AB7444D0AFDC0F8EC7F2DACA</vt:lpwstr>
  </property>
</Properties>
</file>