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64A487"/>
    <w:p w14:paraId="438EC360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highlight w:val="yellow"/>
          <w:lang w:val="ru-RU"/>
        </w:rPr>
        <w:t>Проект по открытию предприятия по утилизации отходов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25928058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01EE6B6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Ежегодно в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нашем городе Купино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 образуется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 xml:space="preserve">большое колличество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 бытовых  и  промышленных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 xml:space="preserve"> отходов, основная часть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хранится на полигоне твердых бытовых отходов (далее ТБО). В нашем городе, для утилизации отходов используется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 xml:space="preserve">именно этот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наиболее распространенный в мире метод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.</w:t>
      </w:r>
    </w:p>
    <w:p w14:paraId="651582D7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color="FFFFFF" w:fill="D9D9D9"/>
        </w:rPr>
        <w:drawing>
          <wp:inline distT="0" distB="0" distL="114300" distR="114300">
            <wp:extent cx="5566410" cy="2629535"/>
            <wp:effectExtent l="0" t="0" r="15240" b="18415"/>
            <wp:docPr id="3" name="Изображение 3" descr="1722827341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172282734122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66410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76F7F">
      <w:pPr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color="FFFFFF" w:fill="D9D9D9"/>
        </w:rPr>
      </w:pPr>
    </w:p>
    <w:p w14:paraId="1F7D89C6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color="FFFFFF" w:fill="D9D9D9"/>
        </w:rPr>
        <w:drawing>
          <wp:inline distT="0" distB="0" distL="114300" distR="114300">
            <wp:extent cx="5603240" cy="2828925"/>
            <wp:effectExtent l="0" t="0" r="16510" b="9525"/>
            <wp:docPr id="4" name="Изображение 4" descr="1722827341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172282734124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324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color="FFFFFF" w:fill="D9D9D9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7"/>
          <w:szCs w:val="27"/>
          <w:shd w:val="clear" w:color="auto" w:fill="auto"/>
        </w:rPr>
        <w:t xml:space="preserve">Сложившаяся в городе ситуация в области использования, обезвреживания, хранения и захоронения бытовых и промышленных отходов характеризуется опасным загрязнением окружающей среды, нерациональным использованием природных ресурсов, значительным экономическим ущербом и представляет угрозу </w:t>
      </w:r>
      <w:r>
        <w:rPr>
          <w:rFonts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color="auto" w:fill="auto"/>
        </w:rPr>
        <w:t>з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7"/>
          <w:szCs w:val="27"/>
          <w:shd w:val="clear" w:color="auto" w:fill="auto"/>
        </w:rPr>
        <w:t>доровью населения города.По данным статистики на территории Российской Федерации в год человек выбрасывает порядка 400 кг бытовых отходов, из которых на долю пищевых отходов приходится 41 %, бумаги и картона — 35 %, стекла — 8 %, металлов–4 %, пластика — 3 % и другого — 9 %.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7"/>
          <w:szCs w:val="27"/>
          <w:shd w:val="clear" w:color="auto" w:fill="auto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Придерживаясь диаграммы «Структура мусорных отходов по типу» (рисунок 1),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 xml:space="preserve">в городской черте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планируется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 xml:space="preserve"> разделение отходов по типу,которые будут установлены на предприятиях,возле многоквартирных домов,частного сектора.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t xml:space="preserve"> Для этого достаточно добиться разрешения у городской администрации.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br w:type="textWrapping"/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drawing>
          <wp:inline distT="0" distB="0" distL="114300" distR="114300">
            <wp:extent cx="5828030" cy="3950335"/>
            <wp:effectExtent l="0" t="0" r="1270" b="12065"/>
            <wp:docPr id="1" name="Изображение 1" descr="1722827403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172282740326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br w:type="textWrapping"/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color="auto" w:fill="auto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Бытовые отходы населения будут вывозить мусоровозы, специально оснащенные контейнерами. Прейскурант на вывоз бытовых отходов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будет разработан дополнительно.</w:t>
      </w:r>
    </w:p>
    <w:p w14:paraId="19B7ADD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2D3236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Примерно треть нашего мусорного ведра занимают пластиковые бутылки. Это полиэфир, он же ПЭТ — самый используемый пластик в мире. Этот мусор легко поддается переработке и может возвращаться к вам бесконечное количество раз. Технология переработки пластика экономит расход нефти, поскольку в первичном производстве пластик изготавливают именно из нее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FFFFFF" w:fill="D9D9D9"/>
        </w:rPr>
        <w:t>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FFFFFF" w:fill="D9D9D9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6F6F6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Один из важнейших пунктов, о котором стоит задуматься в первую очередь, это где будет размещаться завод по переработке отходов.</w:t>
      </w:r>
    </w:p>
    <w:p w14:paraId="0FBD152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2D3236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Данный вид деятельности довольно специфический, поэтому имеется ряд запретов, где нельзя устанавливать мусороперерабатывающие агрегаты.</w:t>
      </w:r>
    </w:p>
    <w:p w14:paraId="16B0489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hanging="360"/>
        <w:jc w:val="both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На участке земли, который относится к жилому фонду. Грубо говоря, если решили расположить мини-завод у себя на заднем дворе, то от такой идеи придется отказаться.</w:t>
      </w:r>
    </w:p>
    <w:p w14:paraId="79B7B1FC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hanging="360"/>
        <w:jc w:val="both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Вблизи жилых домов, заведений общепита, учебных учреждений, торговых точек.</w:t>
      </w:r>
    </w:p>
    <w:p w14:paraId="5799960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hanging="360"/>
        <w:jc w:val="both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На землях сельскохозяйственного назначения. </w:t>
      </w:r>
    </w:p>
    <w:p w14:paraId="24EDFA6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15" w:lineRule="atLeast"/>
        <w:ind w:left="0" w:right="0" w:firstLine="280" w:firstLineChars="10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Оптимально — разместить завод по переработке отходов за чертой города, либо в промышленной зоне. Неплохой вариант арендовать помещение в различных производственных комплексах, которые простаивают без дела. В целом, заброшенные промышленные здания не слишком популярны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  <w:lang w:val="ru-RU"/>
        </w:rPr>
        <w:t>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 </w:t>
      </w:r>
    </w:p>
    <w:p w14:paraId="10223975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</w:rPr>
        <w:t xml:space="preserve">Работа предприятия по переработки бытовых отходов состоит из следующих этапов: </w:t>
      </w:r>
    </w:p>
    <w:p w14:paraId="2C66B049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</w:rPr>
        <w:t xml:space="preserve">сбор бытовых отходов населения специально оборудованными мусоровозами; </w:t>
      </w:r>
    </w:p>
    <w:p w14:paraId="4BE6A122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</w:rPr>
        <w:t xml:space="preserve">автоматизированное разделение бытовых отходов по фракциям и их дальнейшая переработка во вторичное сырье; </w:t>
      </w:r>
    </w:p>
    <w:p w14:paraId="3AD42740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</w:rPr>
        <w:t>cбыт полученного вторичного сырья заводам по переработке стекла, пластика, макулатуры, а также сельскохозяйственным угодьям, нуждающимся в органических удобрениях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7"/>
          <w:szCs w:val="27"/>
          <w:shd w:val="clear" w:color="auto" w:fill="auto"/>
          <w:lang w:val="ru-RU"/>
        </w:rPr>
        <w:t>.</w:t>
      </w:r>
    </w:p>
    <w:p w14:paraId="693FA8A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D3236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Особенностью переработки твердых бытовых отходов является то, что она предполагает использование ручного труда. По этой причине даже для небольшого предприятия необходимо 40–50 человек обслуживающего персонала.</w:t>
      </w:r>
      <w:bookmarkStart w:id="0" w:name="_GoBack"/>
      <w:bookmarkEnd w:id="0"/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br w:type="textWrapping"/>
      </w:r>
      <w:r>
        <w:rPr>
          <w:rFonts w:ascii="Arial" w:hAnsi="Arial" w:eastAsia="sans-serif" w:cs="Arial"/>
          <w:i w:val="0"/>
          <w:iCs w:val="0"/>
          <w:caps w:val="0"/>
          <w:color w:val="000000"/>
          <w:spacing w:val="0"/>
          <w:sz w:val="22"/>
          <w:szCs w:val="22"/>
          <w:bdr w:val="none" w:color="auto" w:sz="0" w:space="0"/>
          <w:shd w:val="clear" w:fill="FFFFFF"/>
          <w:vertAlign w:val="baseline"/>
        </w:rPr>
        <w:t>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осле того как будет выбран тип отходов и определены каналы, по которым будет поступать сырье, можно заняться подбором оборудования.</w:t>
      </w:r>
    </w:p>
    <w:p w14:paraId="010A89F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D3236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Базовый набор для перерабатывающего завода может быть таким:</w:t>
      </w:r>
    </w:p>
    <w:p w14:paraId="7045C62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hanging="360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Конвейеры.</w:t>
      </w:r>
    </w:p>
    <w:p w14:paraId="6BD1F79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hanging="360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fldChar w:fldCharType="begin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instrText xml:space="preserve"> HYPERLINK "https://netmus.ru/katalog-tipovyh-resheniy/stancii-peregruza-otxodov/" </w:instrTex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fldChar w:fldCharType="separate"/>
      </w:r>
      <w:r>
        <w:rPr>
          <w:rStyle w:val="4"/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Сортировочная линия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fldChar w:fldCharType="end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.</w:t>
      </w:r>
    </w:p>
    <w:p w14:paraId="5D4D783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hanging="360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Агрегаты первичной обработки ресурсов — мойки и сушки.</w:t>
      </w:r>
    </w:p>
    <w:p w14:paraId="2CBF7CC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hanging="360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Сепараторы.</w:t>
      </w:r>
    </w:p>
    <w:p w14:paraId="2BF6E1A9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hanging="360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Дробильные установки. </w:t>
      </w:r>
    </w:p>
    <w:p w14:paraId="6F848A91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hanging="360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vertAlign w:val="baseline"/>
        </w:rPr>
        <w:t>Прессовальное оборудование.</w:t>
      </w:r>
    </w:p>
    <w:p w14:paraId="6CD044D7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-360" w:leftChars="0" w:right="0" w:rightChars="0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720D9499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-360" w:leftChars="0"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Реализуемый проект предполагает открытие предприятия по утилизации отходов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который можно начать со сравнительно небольшими относительно производств вложениями, и имеющий очень большой потенциал для модернизации и увеличения объемов перерабатываемых отходов.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color="FFFFFF" w:fill="D9D9D9"/>
        </w:rPr>
        <w:br w:type="textWrapping"/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br w:type="textWrapping"/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br w:type="textWrapping"/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br w:type="textWrapping"/>
      </w:r>
    </w:p>
    <w:p w14:paraId="1DE8DD8B">
      <w:pPr>
        <w:ind w:firstLine="405" w:firstLineChars="15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color="FFFFFF" w:fill="D9D9D9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br w:type="textWrapping"/>
      </w: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FFFFFF" w:fill="D9D9D9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6F6F6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6F6F6"/>
        </w:rPr>
        <w:br w:type="textWrapping"/>
      </w:r>
    </w:p>
    <w:p w14:paraId="2CFF7F03">
      <w:pPr>
        <w:jc w:val="both"/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7"/>
          <w:szCs w:val="27"/>
          <w:shd w:val="clear" w:fill="F6F6F6"/>
        </w:rPr>
        <w:br w:type="textWrapping"/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00911D"/>
    <w:multiLevelType w:val="multilevel"/>
    <w:tmpl w:val="A400911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F94B1FED"/>
    <w:multiLevelType w:val="multilevel"/>
    <w:tmpl w:val="F94B1FE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3C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31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2024-08-06T14:51:02Z</dcterms:created>
  <dc:creator>User</dc:creator>
  <cp:lastModifiedBy>Анастасия Козлова</cp:lastModifiedBy>
  <dcterms:modified xsi:type="dcterms:W3CDTF">2024-08-06T15:22:35Z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3B02B8DB6BB44C6DA679C3381D40921E_12</vt:lpwstr>
  </property>
</Properties>
</file>