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1A0" w:rsidRPr="00CE00AB" w:rsidRDefault="00E971A0" w:rsidP="00CE00AB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</w:rPr>
      </w:pPr>
      <w:r w:rsidRPr="00B30E19">
        <w:rPr>
          <w:rStyle w:val="normaltextrun"/>
          <w:b/>
        </w:rPr>
        <w:t xml:space="preserve">ИСПОЛЬЗОВАНИЕ </w:t>
      </w:r>
      <w:proofErr w:type="gramStart"/>
      <w:r w:rsidRPr="00B30E19">
        <w:rPr>
          <w:rStyle w:val="normaltextrun"/>
          <w:b/>
        </w:rPr>
        <w:t>КЕЙС-ТЕХНОЛОГИИ</w:t>
      </w:r>
      <w:proofErr w:type="gramEnd"/>
      <w:r w:rsidRPr="00B30E19">
        <w:rPr>
          <w:rStyle w:val="normaltextrun"/>
          <w:b/>
        </w:rPr>
        <w:t xml:space="preserve"> В ПРОЦЕССЕ ОБУЧЕНИЯ ГОВОРЕНИЮ СТАРШИХ ШКОЛЬНИКОВ НА УРОКАХ АНГЛИЙСКОГО ЯЗЫКА</w:t>
      </w:r>
    </w:p>
    <w:p w:rsidR="00B30E19" w:rsidRPr="00B30E19" w:rsidRDefault="00B30E19" w:rsidP="00B30E19">
      <w:pPr>
        <w:pStyle w:val="paragraph"/>
        <w:spacing w:before="0" w:beforeAutospacing="0" w:after="0" w:afterAutospacing="0"/>
        <w:ind w:firstLine="567"/>
        <w:jc w:val="center"/>
        <w:textAlignment w:val="baseline"/>
        <w:rPr>
          <w:rStyle w:val="aa"/>
          <w:b/>
          <w:i w:val="0"/>
          <w:lang w:val="en-US"/>
        </w:rPr>
      </w:pPr>
      <w:bookmarkStart w:id="0" w:name="_GoBack"/>
    </w:p>
    <w:bookmarkEnd w:id="0"/>
    <w:p w:rsidR="00290675" w:rsidRPr="00B30E19" w:rsidRDefault="00B30E19" w:rsidP="00B30E19">
      <w:pPr>
        <w:pStyle w:val="paragraph"/>
        <w:spacing w:before="0" w:beforeAutospacing="0" w:after="0" w:afterAutospacing="0"/>
        <w:ind w:firstLine="567"/>
        <w:jc w:val="center"/>
        <w:textAlignment w:val="baseline"/>
        <w:rPr>
          <w:rStyle w:val="normaltextrun"/>
          <w:b/>
        </w:rPr>
      </w:pPr>
      <w:r w:rsidRPr="00B30E19">
        <w:rPr>
          <w:rStyle w:val="normaltextrun"/>
          <w:b/>
        </w:rPr>
        <w:t>АННОТАЦИЯ</w:t>
      </w:r>
    </w:p>
    <w:p w:rsidR="00B30E19" w:rsidRPr="00B30E19" w:rsidRDefault="00B30E19" w:rsidP="00B30E19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B30E19">
        <w:t xml:space="preserve">Статья посвящена проблеме использования </w:t>
      </w:r>
      <w:proofErr w:type="gramStart"/>
      <w:r w:rsidRPr="00B30E19">
        <w:t>кейс-технологии</w:t>
      </w:r>
      <w:proofErr w:type="gramEnd"/>
      <w:r w:rsidRPr="00B30E19">
        <w:t xml:space="preserve"> в формировании иноязычных коммуникативных умений при обучении говорению английскому языку учащихся старшей школы. </w:t>
      </w:r>
    </w:p>
    <w:p w:rsidR="00B30E19" w:rsidRPr="00CE00AB" w:rsidRDefault="00B30E19" w:rsidP="00B30E19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B30E19">
        <w:rPr>
          <w:b/>
        </w:rPr>
        <w:t>Ключевые слова:</w:t>
      </w:r>
      <w:r w:rsidRPr="00B30E19">
        <w:t xml:space="preserve"> кейс-метод, </w:t>
      </w:r>
      <w:proofErr w:type="spellStart"/>
      <w:r w:rsidRPr="00B30E19">
        <w:t>case</w:t>
      </w:r>
      <w:proofErr w:type="spellEnd"/>
      <w:r w:rsidRPr="00B30E19">
        <w:t xml:space="preserve"> </w:t>
      </w:r>
      <w:proofErr w:type="spellStart"/>
      <w:r w:rsidRPr="00B30E19">
        <w:t>study</w:t>
      </w:r>
      <w:proofErr w:type="spellEnd"/>
      <w:r w:rsidRPr="00B30E19">
        <w:t>, иностранный язык, интерактивный метод обучения, синергетическая технология, коммуникативная компетенция.</w:t>
      </w:r>
    </w:p>
    <w:p w:rsidR="005F224A" w:rsidRPr="00B30E19" w:rsidRDefault="005F224A" w:rsidP="00B30E19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B30E19">
        <w:rPr>
          <w:rStyle w:val="normaltextrun"/>
        </w:rPr>
        <w:t>Обучение монологической речи является трудной задачей, так как в практике преподавания иностранного языка часто встречаются такие случаи, когда учащийся не может самостоятельно ответить или выступить с речью на английском языке, то есть он не может сформулировать и выразить свои мысли на языке. Данная проблема встречается не только у учащихся начального и среднего звена, но и учащихся старших классов, что затрудняет дальнейшее обучение в</w:t>
      </w:r>
      <w:r w:rsidR="00E971A0" w:rsidRPr="00B30E19">
        <w:rPr>
          <w:rStyle w:val="normaltextrun"/>
        </w:rPr>
        <w:t xml:space="preserve"> учреждениях среднего профессионального образования и в </w:t>
      </w:r>
      <w:r w:rsidRPr="00B30E19">
        <w:rPr>
          <w:rStyle w:val="normaltextrun"/>
        </w:rPr>
        <w:t xml:space="preserve"> </w:t>
      </w:r>
      <w:r w:rsidR="00E971A0" w:rsidRPr="00B30E19">
        <w:rPr>
          <w:rStyle w:val="normaltextrun"/>
        </w:rPr>
        <w:t>ВУЗах.</w:t>
      </w:r>
    </w:p>
    <w:p w:rsidR="005F224A" w:rsidRPr="00B30E19" w:rsidRDefault="005F224A" w:rsidP="00B30E19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B30E19">
        <w:rPr>
          <w:rStyle w:val="normaltextrun"/>
        </w:rPr>
        <w:t xml:space="preserve">Одним из средств решения данной проблемы выступает кейс-технология, которая обладает огромным потенциалом в формировании коммуникативной компетенции. </w:t>
      </w:r>
      <w:r w:rsidRPr="00B30E19">
        <w:rPr>
          <w:rStyle w:val="normaltextrun"/>
          <w:color w:val="181818"/>
        </w:rPr>
        <w:t>Если в течение учебного года данная технология применяется неоднократно, то у учащихся вырабатывается устойчивый навык говорения на иностранном языке. Рассмотрим, в чем заключается её суть и как она применяется при обучении.</w:t>
      </w:r>
      <w:r w:rsidRPr="00B30E19">
        <w:rPr>
          <w:rStyle w:val="eop"/>
          <w:color w:val="181818"/>
        </w:rPr>
        <w:t> </w:t>
      </w:r>
    </w:p>
    <w:p w:rsidR="005F224A" w:rsidRPr="00773D2A" w:rsidRDefault="005F224A" w:rsidP="00B30E19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B30E19">
        <w:rPr>
          <w:rStyle w:val="normaltextrun"/>
        </w:rPr>
        <w:t>В современном мире кейс-технология широко используется в различных сферах, в том числе и в сфере преподавания. Кейс</w:t>
      </w:r>
      <w:r w:rsidR="00E971A0" w:rsidRPr="00B30E19">
        <w:rPr>
          <w:rStyle w:val="normaltextrun"/>
        </w:rPr>
        <w:t>-</w:t>
      </w:r>
      <w:r w:rsidRPr="00B30E19">
        <w:rPr>
          <w:rStyle w:val="normaltextrun"/>
        </w:rPr>
        <w:t>технология (</w:t>
      </w:r>
      <w:proofErr w:type="spellStart"/>
      <w:r w:rsidRPr="00B30E19">
        <w:rPr>
          <w:rStyle w:val="normaltextrun"/>
        </w:rPr>
        <w:t>Case</w:t>
      </w:r>
      <w:proofErr w:type="spellEnd"/>
      <w:r w:rsidRPr="00B30E19">
        <w:rPr>
          <w:rStyle w:val="normaltextrun"/>
        </w:rPr>
        <w:t xml:space="preserve"> </w:t>
      </w:r>
      <w:proofErr w:type="spellStart"/>
      <w:r w:rsidRPr="00B30E19">
        <w:rPr>
          <w:rStyle w:val="normaltextrun"/>
        </w:rPr>
        <w:t>study</w:t>
      </w:r>
      <w:proofErr w:type="spellEnd"/>
      <w:r w:rsidRPr="00B30E19">
        <w:rPr>
          <w:rStyle w:val="normaltextrun"/>
        </w:rPr>
        <w:t xml:space="preserve">) – это техника обучения, использующая описание реальных экономических и социальных ситуаций (от англ. </w:t>
      </w:r>
      <w:proofErr w:type="spellStart"/>
      <w:r w:rsidRPr="00B30E19">
        <w:rPr>
          <w:rStyle w:val="normaltextrun"/>
        </w:rPr>
        <w:t>case</w:t>
      </w:r>
      <w:proofErr w:type="spellEnd"/>
      <w:r w:rsidRPr="00B30E19">
        <w:rPr>
          <w:rStyle w:val="normaltextrun"/>
        </w:rPr>
        <w:t xml:space="preserve"> – «случай»). Под ситуацией (кейсом) принято принимать письменное описание любой </w:t>
      </w:r>
      <w:r w:rsidR="00773D2A">
        <w:rPr>
          <w:rStyle w:val="normaltextrun"/>
        </w:rPr>
        <w:t>конкретной реальной ситуации.</w:t>
      </w:r>
    </w:p>
    <w:p w:rsidR="005F224A" w:rsidRPr="00B30E19" w:rsidRDefault="005F224A" w:rsidP="00B30E19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B30E19">
        <w:rPr>
          <w:rStyle w:val="normaltextrun"/>
        </w:rPr>
        <w:t>При этом какая ни была бы ситуация, она должна соответствовать списку требований, а именно:</w:t>
      </w:r>
      <w:r w:rsidRPr="00B30E19">
        <w:rPr>
          <w:rStyle w:val="eop"/>
        </w:rPr>
        <w:t> </w:t>
      </w:r>
    </w:p>
    <w:p w:rsidR="005F224A" w:rsidRPr="00B30E19" w:rsidRDefault="005F224A" w:rsidP="00B30E19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B30E19">
        <w:rPr>
          <w:rStyle w:val="normaltextrun"/>
        </w:rPr>
        <w:t> 1) быть приближенной к реальной жизни; </w:t>
      </w:r>
      <w:r w:rsidRPr="00B30E19">
        <w:rPr>
          <w:rStyle w:val="eop"/>
        </w:rPr>
        <w:t> </w:t>
      </w:r>
    </w:p>
    <w:p w:rsidR="005F224A" w:rsidRPr="00B30E19" w:rsidRDefault="005F224A" w:rsidP="00B30E19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B30E19">
        <w:rPr>
          <w:rStyle w:val="normaltextrun"/>
        </w:rPr>
        <w:t>2) учитывать накопленный жизненный опыт учеников, а также  будущие жизненные ситуации старших школьников; </w:t>
      </w:r>
      <w:r w:rsidRPr="00B30E19">
        <w:rPr>
          <w:rStyle w:val="eop"/>
        </w:rPr>
        <w:t> </w:t>
      </w:r>
    </w:p>
    <w:p w:rsidR="005F224A" w:rsidRPr="00B30E19" w:rsidRDefault="005F224A" w:rsidP="00B30E19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B30E19">
        <w:rPr>
          <w:rStyle w:val="normaltextrun"/>
        </w:rPr>
        <w:t>3) предоставлять возможность интерпретации с точки зрения участников;</w:t>
      </w:r>
      <w:r w:rsidRPr="00B30E19">
        <w:rPr>
          <w:rStyle w:val="eop"/>
        </w:rPr>
        <w:t> </w:t>
      </w:r>
    </w:p>
    <w:p w:rsidR="005F224A" w:rsidRPr="00B30E19" w:rsidRDefault="005F224A" w:rsidP="00B30E19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B30E19">
        <w:rPr>
          <w:rStyle w:val="normaltextrun"/>
        </w:rPr>
        <w:t> 4) содержать в себе проблемную сит</w:t>
      </w:r>
      <w:r w:rsidR="00E971A0" w:rsidRPr="00B30E19">
        <w:rPr>
          <w:rStyle w:val="normaltextrun"/>
        </w:rPr>
        <w:t>у</w:t>
      </w:r>
      <w:r w:rsidRPr="00B30E19">
        <w:rPr>
          <w:rStyle w:val="normaltextrun"/>
        </w:rPr>
        <w:t>ацию; </w:t>
      </w:r>
      <w:r w:rsidRPr="00B30E19">
        <w:rPr>
          <w:rStyle w:val="eop"/>
        </w:rPr>
        <w:t> </w:t>
      </w:r>
    </w:p>
    <w:p w:rsidR="005F224A" w:rsidRPr="00B30E19" w:rsidRDefault="005F224A" w:rsidP="00B30E19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B30E19">
        <w:rPr>
          <w:rStyle w:val="normaltextrun"/>
        </w:rPr>
        <w:t>5) быть обозреваемой и решаемой в условиях временных рамок и индивидуальных знаний школьников; </w:t>
      </w:r>
      <w:r w:rsidRPr="00B30E19">
        <w:rPr>
          <w:rStyle w:val="eop"/>
        </w:rPr>
        <w:t> </w:t>
      </w:r>
    </w:p>
    <w:p w:rsidR="005F224A" w:rsidRPr="00B30E19" w:rsidRDefault="005F224A" w:rsidP="00B30E19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B30E19">
        <w:rPr>
          <w:rStyle w:val="normaltextrun"/>
        </w:rPr>
        <w:t>6) п</w:t>
      </w:r>
      <w:r w:rsidR="00E971A0" w:rsidRPr="00B30E19">
        <w:rPr>
          <w:rStyle w:val="normaltextrun"/>
        </w:rPr>
        <w:t>редполаг</w:t>
      </w:r>
      <w:r w:rsidRPr="00B30E19">
        <w:rPr>
          <w:rStyle w:val="normaltextrun"/>
        </w:rPr>
        <w:t>ать различные варианты решения .</w:t>
      </w:r>
      <w:r w:rsidRPr="00B30E19">
        <w:rPr>
          <w:rStyle w:val="eop"/>
        </w:rPr>
        <w:t> [5]</w:t>
      </w:r>
    </w:p>
    <w:p w:rsidR="005F224A" w:rsidRPr="00B30E19" w:rsidRDefault="005F224A" w:rsidP="00B30E19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B30E19">
        <w:rPr>
          <w:rStyle w:val="normaltextrun"/>
          <w:color w:val="181818"/>
        </w:rPr>
        <w:t>Существуют две классические школы «</w:t>
      </w:r>
      <w:proofErr w:type="spellStart"/>
      <w:r w:rsidRPr="00B30E19">
        <w:rPr>
          <w:rStyle w:val="normaltextrun"/>
          <w:color w:val="181818"/>
        </w:rPr>
        <w:t>case</w:t>
      </w:r>
      <w:proofErr w:type="spellEnd"/>
      <w:r w:rsidRPr="00B30E19">
        <w:rPr>
          <w:rStyle w:val="normaltextrun"/>
          <w:color w:val="181818"/>
        </w:rPr>
        <w:t xml:space="preserve"> </w:t>
      </w:r>
      <w:proofErr w:type="spellStart"/>
      <w:r w:rsidRPr="00B30E19">
        <w:rPr>
          <w:rStyle w:val="normaltextrun"/>
          <w:color w:val="181818"/>
        </w:rPr>
        <w:t>study</w:t>
      </w:r>
      <w:proofErr w:type="spellEnd"/>
      <w:r w:rsidRPr="00B30E19">
        <w:rPr>
          <w:rStyle w:val="normaltextrun"/>
          <w:color w:val="181818"/>
        </w:rPr>
        <w:t>» - Гарвардская (американская) и Манчестерская (европейская). В рамках первого подхода использование метода «</w:t>
      </w:r>
      <w:proofErr w:type="spellStart"/>
      <w:r w:rsidRPr="00B30E19">
        <w:rPr>
          <w:rStyle w:val="normaltextrun"/>
          <w:color w:val="181818"/>
        </w:rPr>
        <w:t>case</w:t>
      </w:r>
      <w:proofErr w:type="spellEnd"/>
      <w:r w:rsidRPr="00B30E19">
        <w:rPr>
          <w:rStyle w:val="normaltextrun"/>
          <w:color w:val="181818"/>
        </w:rPr>
        <w:t xml:space="preserve"> </w:t>
      </w:r>
      <w:proofErr w:type="spellStart"/>
      <w:r w:rsidRPr="00B30E19">
        <w:rPr>
          <w:rStyle w:val="normaltextrun"/>
          <w:color w:val="181818"/>
        </w:rPr>
        <w:t>study</w:t>
      </w:r>
      <w:proofErr w:type="spellEnd"/>
      <w:r w:rsidRPr="00B30E19">
        <w:rPr>
          <w:rStyle w:val="normaltextrun"/>
          <w:color w:val="181818"/>
        </w:rPr>
        <w:t>» нацелено на обучение поиску единственно правильного решения. Второй подход направлен на поиск многовариа</w:t>
      </w:r>
      <w:r w:rsidR="00E971A0" w:rsidRPr="00B30E19">
        <w:rPr>
          <w:rStyle w:val="normaltextrun"/>
          <w:color w:val="181818"/>
        </w:rPr>
        <w:t>нт</w:t>
      </w:r>
      <w:r w:rsidRPr="00B30E19">
        <w:rPr>
          <w:rStyle w:val="normaltextrun"/>
          <w:color w:val="181818"/>
        </w:rPr>
        <w:t>ного решения проблемы.</w:t>
      </w:r>
      <w:r w:rsidRPr="00B30E19">
        <w:rPr>
          <w:rStyle w:val="eop"/>
          <w:color w:val="181818"/>
        </w:rPr>
        <w:t> </w:t>
      </w:r>
      <w:r w:rsidR="00290675" w:rsidRPr="00B30E19">
        <w:rPr>
          <w:rStyle w:val="eop"/>
          <w:color w:val="181818"/>
          <w:lang w:val="en-US"/>
        </w:rPr>
        <w:t>[1]</w:t>
      </w:r>
      <w:r w:rsidR="005102FD" w:rsidRPr="00B30E19">
        <w:rPr>
          <w:rStyle w:val="eop"/>
          <w:color w:val="181818"/>
        </w:rPr>
        <w:t xml:space="preserve"> </w:t>
      </w:r>
    </w:p>
    <w:p w:rsidR="005F224A" w:rsidRPr="00B30E19" w:rsidRDefault="005F224A" w:rsidP="00B30E19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B30E19">
        <w:rPr>
          <w:rStyle w:val="normaltextrun"/>
          <w:color w:val="181818"/>
        </w:rPr>
        <w:t xml:space="preserve">В основе </w:t>
      </w:r>
      <w:proofErr w:type="gramStart"/>
      <w:r w:rsidRPr="00B30E19">
        <w:rPr>
          <w:rStyle w:val="normaltextrun"/>
          <w:color w:val="181818"/>
        </w:rPr>
        <w:t>кейс-тех</w:t>
      </w:r>
      <w:r w:rsidR="00E971A0" w:rsidRPr="00B30E19">
        <w:rPr>
          <w:rStyle w:val="normaltextrun"/>
          <w:color w:val="181818"/>
        </w:rPr>
        <w:t>нологии</w:t>
      </w:r>
      <w:proofErr w:type="gramEnd"/>
      <w:r w:rsidR="00E971A0" w:rsidRPr="00B30E19">
        <w:rPr>
          <w:rStyle w:val="normaltextrun"/>
          <w:color w:val="181818"/>
        </w:rPr>
        <w:t xml:space="preserve"> </w:t>
      </w:r>
      <w:r w:rsidRPr="00B30E19">
        <w:rPr>
          <w:rStyle w:val="normaltextrun"/>
          <w:color w:val="181818"/>
        </w:rPr>
        <w:t>лежат принципы проблемно-ориентированного обучения, основным методом обучения является проблемно-ситуационный анализ.</w:t>
      </w:r>
      <w:r w:rsidRPr="00B30E19">
        <w:rPr>
          <w:rStyle w:val="eop"/>
          <w:color w:val="181818"/>
        </w:rPr>
        <w:t> </w:t>
      </w:r>
    </w:p>
    <w:p w:rsidR="005F224A" w:rsidRPr="00B30E19" w:rsidRDefault="005F224A" w:rsidP="00B30E19">
      <w:pPr>
        <w:pStyle w:val="paragraph"/>
        <w:spacing w:before="0" w:beforeAutospacing="0" w:after="0" w:afterAutospacing="0"/>
        <w:ind w:firstLine="567"/>
        <w:jc w:val="both"/>
        <w:textAlignment w:val="baseline"/>
        <w:rPr>
          <w:rStyle w:val="eop"/>
        </w:rPr>
      </w:pPr>
      <w:r w:rsidRPr="00B30E19">
        <w:rPr>
          <w:rStyle w:val="normaltextrun"/>
          <w:color w:val="181818"/>
        </w:rPr>
        <w:t xml:space="preserve"> Суть </w:t>
      </w:r>
      <w:r w:rsidR="00E971A0" w:rsidRPr="00B30E19">
        <w:rPr>
          <w:rStyle w:val="normaltextrun"/>
          <w:color w:val="181818"/>
        </w:rPr>
        <w:t>кейс-</w:t>
      </w:r>
      <w:r w:rsidRPr="00B30E19">
        <w:rPr>
          <w:rStyle w:val="normaltextrun"/>
          <w:color w:val="181818"/>
        </w:rPr>
        <w:t xml:space="preserve">метода заключается в том, что группа учащихся, проанализировав конкретную ситуацию, должна найти способы решения поставленной задачи и разработать соответствующий алгоритм действий. </w:t>
      </w:r>
      <w:r w:rsidRPr="00B30E19">
        <w:rPr>
          <w:rStyle w:val="normaltextrun"/>
        </w:rPr>
        <w:t xml:space="preserve">Решение проблемы в кейсе чаще всего имеет несколько способов, одного правильного решения, как правило, не </w:t>
      </w:r>
      <w:r w:rsidRPr="00B30E19">
        <w:rPr>
          <w:rStyle w:val="normaltextrun"/>
        </w:rPr>
        <w:lastRenderedPageBreak/>
        <w:t>существует. Отсюда следует, что в ходе обсуждения ситуации, учениками могут быть выдвинуты несколько альтернативных решений. </w:t>
      </w:r>
      <w:r w:rsidRPr="00B30E19">
        <w:rPr>
          <w:rStyle w:val="eop"/>
        </w:rPr>
        <w:t> </w:t>
      </w:r>
    </w:p>
    <w:p w:rsidR="008100F7" w:rsidRPr="00B30E19" w:rsidRDefault="008100F7" w:rsidP="00B30E1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E1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Работая с кейсами, обучающиеся учатся принимать правильные решения и применять теоретические знания в конкретной ситуации</w:t>
      </w:r>
      <w:r w:rsidR="00E971A0" w:rsidRPr="00B30E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речевого общения</w:t>
      </w:r>
      <w:r w:rsidRPr="00B30E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могут оценить и выбрать лучший вариант для решения проблем. Эти навыки необходимы обучающимся в реализации чтения, говорения, письма и </w:t>
      </w:r>
      <w:proofErr w:type="spellStart"/>
      <w:r w:rsidRPr="00B30E19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аудирования</w:t>
      </w:r>
      <w:proofErr w:type="spellEnd"/>
      <w:r w:rsidRPr="00B30E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71A0" w:rsidRPr="00B30E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выполнении заданий </w:t>
      </w:r>
      <w:r w:rsidRPr="00B30E19">
        <w:rPr>
          <w:rFonts w:ascii="Times New Roman" w:eastAsia="Times New Roman" w:hAnsi="Times New Roman" w:cs="Times New Roman"/>
          <w:sz w:val="24"/>
          <w:szCs w:val="24"/>
          <w:lang w:eastAsia="ru-RU"/>
        </w:rPr>
        <w:t>ЕГЭ по английскому языку.</w:t>
      </w:r>
    </w:p>
    <w:p w:rsidR="005F224A" w:rsidRPr="00B30E19" w:rsidRDefault="00E971A0" w:rsidP="00B30E19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B30E19">
        <w:t>Так при использовании кейс-метода на уроках английского языка необходимо учитывать особенности иноязычной деятельности, которая осуществляется в следующей  последовательности</w:t>
      </w:r>
      <w:r w:rsidRPr="00B30E19">
        <w:rPr>
          <w:rStyle w:val="normaltextrun"/>
          <w:color w:val="181818"/>
        </w:rPr>
        <w:t>:</w:t>
      </w:r>
    </w:p>
    <w:p w:rsidR="005F224A" w:rsidRPr="00B30E19" w:rsidRDefault="005F224A" w:rsidP="00B30E19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B30E19">
        <w:rPr>
          <w:rStyle w:val="normaltextrun"/>
          <w:color w:val="181818"/>
        </w:rPr>
        <w:t>-                 обсуждение полученной информации, содержащейся в кейсе;</w:t>
      </w:r>
      <w:r w:rsidRPr="00B30E19">
        <w:rPr>
          <w:rStyle w:val="eop"/>
          <w:color w:val="181818"/>
        </w:rPr>
        <w:t> </w:t>
      </w:r>
    </w:p>
    <w:p w:rsidR="005F224A" w:rsidRPr="00B30E19" w:rsidRDefault="005F224A" w:rsidP="00B30E19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B30E19">
        <w:rPr>
          <w:rStyle w:val="normaltextrun"/>
          <w:color w:val="181818"/>
        </w:rPr>
        <w:t>-                 выделение наиболее важной информации;</w:t>
      </w:r>
      <w:r w:rsidRPr="00B30E19">
        <w:rPr>
          <w:rStyle w:val="eop"/>
          <w:color w:val="181818"/>
        </w:rPr>
        <w:t> </w:t>
      </w:r>
    </w:p>
    <w:p w:rsidR="005F224A" w:rsidRPr="00B30E19" w:rsidRDefault="005F224A" w:rsidP="00B30E19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B30E19">
        <w:rPr>
          <w:rStyle w:val="normaltextrun"/>
          <w:color w:val="181818"/>
        </w:rPr>
        <w:t>-                 обмен мнениями и составление плана работы над проблемой;</w:t>
      </w:r>
      <w:r w:rsidRPr="00B30E19">
        <w:rPr>
          <w:rStyle w:val="eop"/>
          <w:color w:val="181818"/>
        </w:rPr>
        <w:t> </w:t>
      </w:r>
    </w:p>
    <w:p w:rsidR="005F224A" w:rsidRPr="00B30E19" w:rsidRDefault="005F224A" w:rsidP="00B30E19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B30E19">
        <w:rPr>
          <w:rStyle w:val="normaltextrun"/>
          <w:color w:val="181818"/>
        </w:rPr>
        <w:t>-                 работа над проблемой (дискуссия);</w:t>
      </w:r>
      <w:r w:rsidRPr="00B30E19">
        <w:rPr>
          <w:rStyle w:val="eop"/>
          <w:color w:val="181818"/>
        </w:rPr>
        <w:t> </w:t>
      </w:r>
    </w:p>
    <w:p w:rsidR="005F224A" w:rsidRPr="00B30E19" w:rsidRDefault="005F224A" w:rsidP="00B30E19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B30E19">
        <w:rPr>
          <w:rStyle w:val="normaltextrun"/>
          <w:color w:val="181818"/>
        </w:rPr>
        <w:t>-                 выработка решения проблемы;</w:t>
      </w:r>
      <w:r w:rsidRPr="00B30E19">
        <w:rPr>
          <w:rStyle w:val="eop"/>
          <w:color w:val="181818"/>
        </w:rPr>
        <w:t> </w:t>
      </w:r>
    </w:p>
    <w:p w:rsidR="005F224A" w:rsidRPr="00B30E19" w:rsidRDefault="005F224A" w:rsidP="00B30E19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B30E19">
        <w:rPr>
          <w:rStyle w:val="normaltextrun"/>
          <w:color w:val="181818"/>
        </w:rPr>
        <w:t>-                 дискуссия для принятия окончательного решения;</w:t>
      </w:r>
      <w:r w:rsidRPr="00B30E19">
        <w:rPr>
          <w:rStyle w:val="eop"/>
          <w:color w:val="181818"/>
        </w:rPr>
        <w:t> </w:t>
      </w:r>
    </w:p>
    <w:p w:rsidR="005F224A" w:rsidRPr="00B30E19" w:rsidRDefault="005F224A" w:rsidP="00B30E19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B30E19">
        <w:rPr>
          <w:rStyle w:val="normaltextrun"/>
          <w:color w:val="181818"/>
        </w:rPr>
        <w:t>-                 подготовка доклада;</w:t>
      </w:r>
      <w:r w:rsidRPr="00B30E19">
        <w:rPr>
          <w:rStyle w:val="eop"/>
          <w:color w:val="181818"/>
        </w:rPr>
        <w:t> </w:t>
      </w:r>
    </w:p>
    <w:p w:rsidR="00E971A0" w:rsidRPr="00B30E19" w:rsidRDefault="005F224A" w:rsidP="00B30E19">
      <w:pPr>
        <w:pStyle w:val="paragraph"/>
        <w:spacing w:before="0" w:beforeAutospacing="0" w:after="0" w:afterAutospacing="0"/>
        <w:ind w:firstLine="567"/>
        <w:jc w:val="both"/>
        <w:textAlignment w:val="baseline"/>
        <w:rPr>
          <w:rStyle w:val="eop"/>
          <w:color w:val="181818"/>
        </w:rPr>
      </w:pPr>
      <w:r w:rsidRPr="00B30E19">
        <w:rPr>
          <w:rStyle w:val="normaltextrun"/>
          <w:color w:val="181818"/>
        </w:rPr>
        <w:t>-                 аргументированный краткий доклад.</w:t>
      </w:r>
      <w:r w:rsidRPr="00B30E19">
        <w:rPr>
          <w:rStyle w:val="eop"/>
          <w:color w:val="181818"/>
        </w:rPr>
        <w:t> </w:t>
      </w:r>
    </w:p>
    <w:p w:rsidR="00E971A0" w:rsidRPr="00B30E19" w:rsidRDefault="00E971A0" w:rsidP="00B30E19">
      <w:pPr>
        <w:pStyle w:val="paragraph"/>
        <w:spacing w:before="0" w:beforeAutospacing="0" w:after="0" w:afterAutospacing="0"/>
        <w:ind w:firstLine="567"/>
        <w:jc w:val="both"/>
        <w:textAlignment w:val="baseline"/>
        <w:rPr>
          <w:color w:val="181818"/>
        </w:rPr>
      </w:pPr>
    </w:p>
    <w:p w:rsidR="00E971A0" w:rsidRPr="00B30E19" w:rsidRDefault="00E971A0" w:rsidP="00B30E19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0E19">
        <w:rPr>
          <w:rFonts w:ascii="Times New Roman" w:hAnsi="Times New Roman" w:cs="Times New Roman"/>
          <w:sz w:val="24"/>
          <w:szCs w:val="24"/>
        </w:rPr>
        <w:t>Данный метод успешно применяется нами на уроках английского языка в 10 классе. Например, при изучении темы</w:t>
      </w:r>
      <w:r w:rsidR="00290675" w:rsidRPr="00B30E19">
        <w:rPr>
          <w:rFonts w:ascii="Times New Roman" w:hAnsi="Times New Roman" w:cs="Times New Roman"/>
          <w:sz w:val="24"/>
          <w:szCs w:val="24"/>
        </w:rPr>
        <w:t>: «</w:t>
      </w:r>
      <w:proofErr w:type="spellStart"/>
      <w:r w:rsidR="00290675" w:rsidRPr="00B30E1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Success</w:t>
      </w:r>
      <w:proofErr w:type="spellEnd"/>
      <w:r w:rsidR="00290675" w:rsidRPr="00B30E1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290675" w:rsidRPr="00B30E1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in</w:t>
      </w:r>
      <w:proofErr w:type="spellEnd"/>
      <w:r w:rsidR="00290675" w:rsidRPr="00B30E1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proofErr w:type="spellStart"/>
      <w:r w:rsidR="00290675" w:rsidRPr="00B30E19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Business</w:t>
      </w:r>
      <w:proofErr w:type="spellEnd"/>
      <w:r w:rsidR="00290675" w:rsidRPr="00B30E19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»,</w:t>
      </w:r>
      <w:r w:rsidRPr="00B30E19">
        <w:rPr>
          <w:rFonts w:ascii="Times New Roman" w:hAnsi="Times New Roman" w:cs="Times New Roman"/>
          <w:sz w:val="24"/>
          <w:szCs w:val="24"/>
        </w:rPr>
        <w:t xml:space="preserve"> мы предлагаем </w:t>
      </w:r>
      <w:proofErr w:type="gramStart"/>
      <w:r w:rsidRPr="00B30E19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B30E19">
        <w:rPr>
          <w:rFonts w:ascii="Times New Roman" w:hAnsi="Times New Roman" w:cs="Times New Roman"/>
          <w:sz w:val="24"/>
          <w:szCs w:val="24"/>
        </w:rPr>
        <w:t xml:space="preserve"> следующий кейс</w:t>
      </w:r>
      <w:r w:rsidR="00290675" w:rsidRPr="00B30E19">
        <w:rPr>
          <w:rFonts w:ascii="Times New Roman" w:hAnsi="Times New Roman" w:cs="Times New Roman"/>
          <w:sz w:val="24"/>
          <w:szCs w:val="24"/>
        </w:rPr>
        <w:t>.</w:t>
      </w:r>
    </w:p>
    <w:p w:rsidR="008100F7" w:rsidRPr="00B30E19" w:rsidRDefault="008100F7" w:rsidP="00B30E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0E19">
        <w:rPr>
          <w:rFonts w:ascii="Times New Roman" w:hAnsi="Times New Roman" w:cs="Times New Roman"/>
          <w:sz w:val="24"/>
          <w:szCs w:val="24"/>
        </w:rPr>
        <w:t xml:space="preserve">Описание практического случая с уже имеющимся решением, которые </w:t>
      </w:r>
      <w:r w:rsidR="00E971A0" w:rsidRPr="00B30E19">
        <w:rPr>
          <w:rFonts w:ascii="Times New Roman" w:hAnsi="Times New Roman" w:cs="Times New Roman"/>
          <w:sz w:val="24"/>
          <w:szCs w:val="24"/>
        </w:rPr>
        <w:t>учащиеся</w:t>
      </w:r>
      <w:r w:rsidRPr="00B30E19">
        <w:rPr>
          <w:rFonts w:ascii="Times New Roman" w:hAnsi="Times New Roman" w:cs="Times New Roman"/>
          <w:sz w:val="24"/>
          <w:szCs w:val="24"/>
        </w:rPr>
        <w:t xml:space="preserve"> еще не знают. Они должны предложить собственное решение, проанализировав ситуацию и найти дополнительную информацию. Подготовка к кейсу предполагает работу с необходимым лексическим и грамматическим материалом. Кроме того, дается задание </w:t>
      </w:r>
      <w:r w:rsidR="00E971A0" w:rsidRPr="00B30E19">
        <w:rPr>
          <w:rFonts w:ascii="Times New Roman" w:hAnsi="Times New Roman" w:cs="Times New Roman"/>
          <w:sz w:val="24"/>
          <w:szCs w:val="24"/>
        </w:rPr>
        <w:t>обучающимся</w:t>
      </w:r>
      <w:r w:rsidRPr="00B30E19">
        <w:rPr>
          <w:rFonts w:ascii="Times New Roman" w:hAnsi="Times New Roman" w:cs="Times New Roman"/>
          <w:sz w:val="24"/>
          <w:szCs w:val="24"/>
        </w:rPr>
        <w:t>, выступающим в роли экспертов, найти дополнительную информацию. Работа над кейсом имеет следующие стадии:</w:t>
      </w:r>
    </w:p>
    <w:p w:rsidR="008100F7" w:rsidRPr="00B30E19" w:rsidRDefault="008100F7" w:rsidP="00B30E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0E19">
        <w:rPr>
          <w:rFonts w:ascii="Times New Roman" w:hAnsi="Times New Roman" w:cs="Times New Roman"/>
          <w:sz w:val="24"/>
          <w:szCs w:val="24"/>
        </w:rPr>
        <w:t>1) Ознакомление с представленной ситуацией (</w:t>
      </w:r>
      <w:proofErr w:type="spellStart"/>
      <w:r w:rsidRPr="00B30E19">
        <w:rPr>
          <w:rFonts w:ascii="Times New Roman" w:hAnsi="Times New Roman" w:cs="Times New Roman"/>
          <w:sz w:val="24"/>
          <w:szCs w:val="24"/>
        </w:rPr>
        <w:t>Background</w:t>
      </w:r>
      <w:proofErr w:type="spellEnd"/>
      <w:r w:rsidRPr="00B30E19">
        <w:rPr>
          <w:rFonts w:ascii="Times New Roman" w:hAnsi="Times New Roman" w:cs="Times New Roman"/>
          <w:sz w:val="24"/>
          <w:szCs w:val="24"/>
        </w:rPr>
        <w:t>)</w:t>
      </w:r>
    </w:p>
    <w:p w:rsidR="008100F7" w:rsidRPr="00B30E19" w:rsidRDefault="008100F7" w:rsidP="00B30E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30E19">
        <w:rPr>
          <w:rFonts w:ascii="Times New Roman" w:hAnsi="Times New Roman" w:cs="Times New Roman"/>
          <w:sz w:val="24"/>
          <w:szCs w:val="24"/>
          <w:lang w:val="en-US"/>
        </w:rPr>
        <w:t xml:space="preserve">2) </w:t>
      </w:r>
      <w:r w:rsidRPr="00B30E19">
        <w:rPr>
          <w:rFonts w:ascii="Times New Roman" w:hAnsi="Times New Roman" w:cs="Times New Roman"/>
          <w:sz w:val="24"/>
          <w:szCs w:val="24"/>
        </w:rPr>
        <w:t>Работа</w:t>
      </w:r>
      <w:r w:rsidRPr="00B30E1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30E19">
        <w:rPr>
          <w:rFonts w:ascii="Times New Roman" w:hAnsi="Times New Roman" w:cs="Times New Roman"/>
          <w:sz w:val="24"/>
          <w:szCs w:val="24"/>
        </w:rPr>
        <w:t>в</w:t>
      </w:r>
      <w:r w:rsidRPr="00B30E1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30E19">
        <w:rPr>
          <w:rFonts w:ascii="Times New Roman" w:hAnsi="Times New Roman" w:cs="Times New Roman"/>
          <w:sz w:val="24"/>
          <w:szCs w:val="24"/>
        </w:rPr>
        <w:t>группах</w:t>
      </w:r>
      <w:r w:rsidRPr="00B30E19">
        <w:rPr>
          <w:rFonts w:ascii="Times New Roman" w:hAnsi="Times New Roman" w:cs="Times New Roman"/>
          <w:sz w:val="24"/>
          <w:szCs w:val="24"/>
          <w:lang w:val="en-US"/>
        </w:rPr>
        <w:t xml:space="preserve"> (Choose one of the roles – Director General of </w:t>
      </w:r>
      <w:proofErr w:type="spellStart"/>
      <w:r w:rsidRPr="00B30E19">
        <w:rPr>
          <w:rFonts w:ascii="Times New Roman" w:hAnsi="Times New Roman" w:cs="Times New Roman"/>
          <w:sz w:val="24"/>
          <w:szCs w:val="24"/>
          <w:lang w:val="en-US"/>
        </w:rPr>
        <w:t>Blaenavon</w:t>
      </w:r>
      <w:proofErr w:type="spellEnd"/>
      <w:r w:rsidRPr="00B30E19">
        <w:rPr>
          <w:rFonts w:ascii="Times New Roman" w:hAnsi="Times New Roman" w:cs="Times New Roman"/>
          <w:sz w:val="24"/>
          <w:szCs w:val="24"/>
          <w:lang w:val="en-US"/>
        </w:rPr>
        <w:t xml:space="preserve"> Iron &amp; Steel Company, Chairman of board of directors, 2 senior managers, an expert; study all pros and cons of closing the ironworks (cards); hold the meeting and discuss pros and cons of closing the ironworks, listen to the expert's opinion and give your point of your; decide whether or not close the ironworks, if necessary vote; chairman of board of directors has a decisive voice.</w:t>
      </w:r>
    </w:p>
    <w:p w:rsidR="008100F7" w:rsidRPr="00B30E19" w:rsidRDefault="008100F7" w:rsidP="00B30E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30E19">
        <w:rPr>
          <w:rFonts w:ascii="Times New Roman" w:hAnsi="Times New Roman" w:cs="Times New Roman"/>
          <w:sz w:val="24"/>
          <w:szCs w:val="24"/>
          <w:lang w:val="en-US"/>
        </w:rPr>
        <w:t xml:space="preserve">3) </w:t>
      </w:r>
      <w:r w:rsidRPr="00B30E19">
        <w:rPr>
          <w:rFonts w:ascii="Times New Roman" w:hAnsi="Times New Roman" w:cs="Times New Roman"/>
          <w:sz w:val="24"/>
          <w:szCs w:val="24"/>
        </w:rPr>
        <w:t>Представление</w:t>
      </w:r>
      <w:r w:rsidRPr="00B30E1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30E19">
        <w:rPr>
          <w:rFonts w:ascii="Times New Roman" w:hAnsi="Times New Roman" w:cs="Times New Roman"/>
          <w:sz w:val="24"/>
          <w:szCs w:val="24"/>
        </w:rPr>
        <w:t>результатов</w:t>
      </w:r>
      <w:r w:rsidRPr="00B30E19">
        <w:rPr>
          <w:rFonts w:ascii="Times New Roman" w:hAnsi="Times New Roman" w:cs="Times New Roman"/>
          <w:sz w:val="24"/>
          <w:szCs w:val="24"/>
          <w:lang w:val="en-US"/>
        </w:rPr>
        <w:t xml:space="preserve"> (Announce your decision and give reasoning.)</w:t>
      </w:r>
    </w:p>
    <w:p w:rsidR="008100F7" w:rsidRPr="00B30E19" w:rsidRDefault="008100F7" w:rsidP="00B30E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0E19">
        <w:rPr>
          <w:rFonts w:ascii="Times New Roman" w:hAnsi="Times New Roman" w:cs="Times New Roman"/>
          <w:sz w:val="24"/>
          <w:szCs w:val="24"/>
        </w:rPr>
        <w:t>4) Просмотр 3 минутного видео ролика, рассказывающего о том, что предприятие все-таки было закрыто, и о последствиях этого решения.</w:t>
      </w:r>
    </w:p>
    <w:p w:rsidR="008100F7" w:rsidRPr="00B30E19" w:rsidRDefault="008100F7" w:rsidP="00B30E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0E19">
        <w:rPr>
          <w:rFonts w:ascii="Times New Roman" w:hAnsi="Times New Roman" w:cs="Times New Roman"/>
          <w:sz w:val="24"/>
          <w:szCs w:val="24"/>
        </w:rPr>
        <w:t>5) Заключительная дискуссия.</w:t>
      </w:r>
    </w:p>
    <w:p w:rsidR="008100F7" w:rsidRPr="00B30E19" w:rsidRDefault="008100F7" w:rsidP="00B30E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0E19">
        <w:rPr>
          <w:rFonts w:ascii="Times New Roman" w:hAnsi="Times New Roman" w:cs="Times New Roman"/>
          <w:sz w:val="24"/>
          <w:szCs w:val="24"/>
        </w:rPr>
        <w:t>Кейс активизирует учеников, развивает аналитические и коммуникативные способности, дает возможность использовать освоенный лексический и грамматический материал в неподготовленной речи, позволяет им познакомиться с мировым культурным и научным наследием</w:t>
      </w:r>
    </w:p>
    <w:p w:rsidR="005F224A" w:rsidRPr="00B30E19" w:rsidRDefault="00E971A0" w:rsidP="00B30E19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proofErr w:type="gramStart"/>
      <w:r w:rsidRPr="00B30E19">
        <w:t>Анализируя опыт использования кейс-метода можно сделать</w:t>
      </w:r>
      <w:proofErr w:type="gramEnd"/>
      <w:r w:rsidRPr="00B30E19">
        <w:t xml:space="preserve"> так же вывод, что для</w:t>
      </w:r>
      <w:r w:rsidR="005F224A" w:rsidRPr="00B30E19">
        <w:rPr>
          <w:rStyle w:val="normaltextrun"/>
          <w:color w:val="181818"/>
        </w:rPr>
        <w:t xml:space="preserve"> успешной работы с кейсами ученикам необходим определённый запас знаний, достаточно высокий общий уровень владения английским языком и сформированные коммуникативные навыки. Кроме того, будучи сложным и эффективным методом </w:t>
      </w:r>
      <w:r w:rsidR="005F224A" w:rsidRPr="00B30E19">
        <w:rPr>
          <w:rStyle w:val="normaltextrun"/>
          <w:color w:val="181818"/>
        </w:rPr>
        <w:lastRenderedPageBreak/>
        <w:t>обучения, кейс-технология не является универсальным и применяется особенно успешно только в сочетании с другими методами обучения иностранным языкам, т.к. сам по себе не закладывает обязательного нормативного знания языка.</w:t>
      </w:r>
      <w:r w:rsidR="005F224A" w:rsidRPr="00B30E19">
        <w:rPr>
          <w:rStyle w:val="eop"/>
          <w:color w:val="181818"/>
        </w:rPr>
        <w:t> </w:t>
      </w:r>
    </w:p>
    <w:p w:rsidR="005F224A" w:rsidRPr="00B30E19" w:rsidRDefault="005F224A" w:rsidP="00B30E19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B30E19">
        <w:rPr>
          <w:rStyle w:val="eop"/>
        </w:rPr>
        <w:t> </w:t>
      </w:r>
    </w:p>
    <w:p w:rsidR="00083ECB" w:rsidRPr="00773D2A" w:rsidRDefault="00083ECB" w:rsidP="00B30E19">
      <w:pPr>
        <w:pStyle w:val="1"/>
        <w:spacing w:before="0" w:beforeAutospacing="0" w:after="0" w:afterAutospacing="0"/>
        <w:ind w:firstLine="567"/>
        <w:jc w:val="both"/>
        <w:textAlignment w:val="top"/>
        <w:rPr>
          <w:b w:val="0"/>
          <w:color w:val="000000"/>
          <w:sz w:val="24"/>
          <w:szCs w:val="24"/>
          <w:lang w:val="en-US"/>
        </w:rPr>
      </w:pPr>
    </w:p>
    <w:sectPr w:rsidR="00083ECB" w:rsidRPr="00773D2A" w:rsidSect="00B30E19">
      <w:pgSz w:w="11906" w:h="16838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36821"/>
    <w:multiLevelType w:val="multilevel"/>
    <w:tmpl w:val="F1A01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1F646D1"/>
    <w:multiLevelType w:val="multilevel"/>
    <w:tmpl w:val="F6002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063"/>
    <w:rsid w:val="00083ECB"/>
    <w:rsid w:val="00140F03"/>
    <w:rsid w:val="00166CDD"/>
    <w:rsid w:val="001B45AD"/>
    <w:rsid w:val="00263A8A"/>
    <w:rsid w:val="00290675"/>
    <w:rsid w:val="00454743"/>
    <w:rsid w:val="005102FD"/>
    <w:rsid w:val="005169B8"/>
    <w:rsid w:val="005F224A"/>
    <w:rsid w:val="00711063"/>
    <w:rsid w:val="00773D2A"/>
    <w:rsid w:val="007B5948"/>
    <w:rsid w:val="008100F7"/>
    <w:rsid w:val="008545F0"/>
    <w:rsid w:val="00A475AC"/>
    <w:rsid w:val="00B30E19"/>
    <w:rsid w:val="00CE00AB"/>
    <w:rsid w:val="00E971A0"/>
    <w:rsid w:val="00F27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F224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5F2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5F224A"/>
  </w:style>
  <w:style w:type="character" w:customStyle="1" w:styleId="eop">
    <w:name w:val="eop"/>
    <w:basedOn w:val="a0"/>
    <w:rsid w:val="005F224A"/>
  </w:style>
  <w:style w:type="character" w:customStyle="1" w:styleId="10">
    <w:name w:val="Заголовок 1 Знак"/>
    <w:basedOn w:val="a0"/>
    <w:link w:val="1"/>
    <w:uiPriority w:val="9"/>
    <w:rsid w:val="005F224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annotation reference"/>
    <w:basedOn w:val="a0"/>
    <w:uiPriority w:val="99"/>
    <w:semiHidden/>
    <w:unhideWhenUsed/>
    <w:rsid w:val="008545F0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545F0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8545F0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545F0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8545F0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545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45F0"/>
    <w:rPr>
      <w:rFonts w:ascii="Tahoma" w:hAnsi="Tahoma" w:cs="Tahoma"/>
      <w:sz w:val="16"/>
      <w:szCs w:val="16"/>
    </w:rPr>
  </w:style>
  <w:style w:type="character" w:styleId="aa">
    <w:name w:val="Emphasis"/>
    <w:basedOn w:val="a0"/>
    <w:uiPriority w:val="20"/>
    <w:qFormat/>
    <w:rsid w:val="00290675"/>
    <w:rPr>
      <w:i/>
      <w:iCs/>
    </w:rPr>
  </w:style>
  <w:style w:type="paragraph" w:styleId="ab">
    <w:name w:val="Normal (Web)"/>
    <w:basedOn w:val="a"/>
    <w:uiPriority w:val="99"/>
    <w:semiHidden/>
    <w:unhideWhenUsed/>
    <w:rsid w:val="00B30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B30E1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F224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5F2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5F224A"/>
  </w:style>
  <w:style w:type="character" w:customStyle="1" w:styleId="eop">
    <w:name w:val="eop"/>
    <w:basedOn w:val="a0"/>
    <w:rsid w:val="005F224A"/>
  </w:style>
  <w:style w:type="character" w:customStyle="1" w:styleId="10">
    <w:name w:val="Заголовок 1 Знак"/>
    <w:basedOn w:val="a0"/>
    <w:link w:val="1"/>
    <w:uiPriority w:val="9"/>
    <w:rsid w:val="005F224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annotation reference"/>
    <w:basedOn w:val="a0"/>
    <w:uiPriority w:val="99"/>
    <w:semiHidden/>
    <w:unhideWhenUsed/>
    <w:rsid w:val="008545F0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545F0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8545F0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545F0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8545F0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545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45F0"/>
    <w:rPr>
      <w:rFonts w:ascii="Tahoma" w:hAnsi="Tahoma" w:cs="Tahoma"/>
      <w:sz w:val="16"/>
      <w:szCs w:val="16"/>
    </w:rPr>
  </w:style>
  <w:style w:type="character" w:styleId="aa">
    <w:name w:val="Emphasis"/>
    <w:basedOn w:val="a0"/>
    <w:uiPriority w:val="20"/>
    <w:qFormat/>
    <w:rsid w:val="00290675"/>
    <w:rPr>
      <w:i/>
      <w:iCs/>
    </w:rPr>
  </w:style>
  <w:style w:type="paragraph" w:styleId="ab">
    <w:name w:val="Normal (Web)"/>
    <w:basedOn w:val="a"/>
    <w:uiPriority w:val="99"/>
    <w:semiHidden/>
    <w:unhideWhenUsed/>
    <w:rsid w:val="00B30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B30E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5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55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1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99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5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9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30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9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9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87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1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67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88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0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9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5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2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54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29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7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4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42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9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8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1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32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25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8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68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8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919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5</cp:revision>
  <dcterms:created xsi:type="dcterms:W3CDTF">2023-12-27T13:01:00Z</dcterms:created>
  <dcterms:modified xsi:type="dcterms:W3CDTF">2024-06-28T13:07:00Z</dcterms:modified>
</cp:coreProperties>
</file>