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8C1" w:rsidRDefault="002C08C1" w:rsidP="002C08C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мероприятия «Край мой Северный Мезень»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Действие происходит перед сценой.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Сидит бабушка с дедушкой за столом, пьют чай. Забегают внуки, приехавшие в гости.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Бабушка, дедушка, здравствуйте, а мы к вам, в гости до конца лета!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начинает бегать, суетиться, причитать.  Заходят родители.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Родители:</w:t>
      </w:r>
      <w:r>
        <w:rPr>
          <w:rFonts w:ascii="Times New Roman" w:hAnsi="Times New Roman" w:cs="Times New Roman"/>
          <w:sz w:val="28"/>
          <w:szCs w:val="28"/>
        </w:rPr>
        <w:t xml:space="preserve"> А мы к вам с сюрпризом. Знаем, что сегодня праздник в городе. 11 августа – день нашей   чудесной малой родины. День города Мезень.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</w:t>
      </w:r>
      <w:proofErr w:type="spellEnd"/>
      <w:r>
        <w:rPr>
          <w:rFonts w:ascii="Times New Roman" w:hAnsi="Times New Roman" w:cs="Times New Roman"/>
          <w:sz w:val="28"/>
          <w:szCs w:val="28"/>
        </w:rPr>
        <w:t>, молодцы что приехали, да что ж без предупреждения.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ведь интереснее.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рассказывайте, куда пойдем, что будем делать? У вас же праздник.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Да, внучки мои любимые, что ж  с вами поделаешь. Идите ка с дедом на праздник. Хоть узнаете о культуре нашего городка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то совсем забыли свою родину. А я пока пирогов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состряпаю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придете чаю  попьем.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Небось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соскучились по бабушкиным пирожкам.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Родители:</w:t>
      </w:r>
      <w:r>
        <w:rPr>
          <w:rFonts w:ascii="Times New Roman" w:hAnsi="Times New Roman" w:cs="Times New Roman"/>
          <w:sz w:val="28"/>
          <w:szCs w:val="28"/>
        </w:rPr>
        <w:t xml:space="preserve"> Ну а мы поедем, путь не близкий, нужно еще успеть вернуться к вечеру. Завтра на работу.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Прощаются,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обнимаются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уходят.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Дедушка, ну пойдем уже скорее на праздник, все же пропустим.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Собираются и идут на праздник.  Дедушка встречает знакомого, начинают разговаривать.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Дедушка, можно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пойдем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посмотрим, очень интересно!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бегите, неугомонные. Я пока тут постою, далеко не убегайте только, а то потом ищи вас по всему городу.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действие происходит на самом празднике.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Заводила:</w:t>
      </w:r>
      <w:r>
        <w:rPr>
          <w:rFonts w:ascii="Times New Roman" w:hAnsi="Times New Roman" w:cs="Times New Roman"/>
          <w:sz w:val="28"/>
          <w:szCs w:val="28"/>
        </w:rPr>
        <w:t xml:space="preserve"> Подходи, честной народ! Не скупитесь на внимание! Праздник в город пришел, пора веселиться!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Дяденька, а расскажите нам, расскажите про ваш город.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ооочень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интересно.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Заводила: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Ооо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детишки.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откуда приехали?  Чьи будете?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Мы из семьи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Личутиных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Приехали погостить к бабушке с дедушкой.  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Заводила:</w:t>
      </w:r>
      <w:r>
        <w:rPr>
          <w:rFonts w:ascii="Times New Roman" w:hAnsi="Times New Roman" w:cs="Times New Roman"/>
          <w:sz w:val="28"/>
          <w:szCs w:val="28"/>
        </w:rPr>
        <w:t xml:space="preserve"> О, так это ж вы родственники того самого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Личутина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получается! Ладно, пойдемте, проведу вам экскурсию. Такие важные гости.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Начинают ходить по ярмарке. Подходят к 1 столу.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гости дорогие. Добро пожаловать на островок истории. Сейчас мы с вами окунемся в прошлое, в нашу историю,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покажу вам как все начиналось и как все сейчас происходит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Слушайте внимательно, задавайте вопросы.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начнем!</w:t>
      </w:r>
    </w:p>
    <w:p w:rsidR="002C08C1" w:rsidRDefault="002C08C1" w:rsidP="002C08C1">
      <w:pPr>
        <w:spacing w:line="360" w:lineRule="auto"/>
        <w:ind w:firstLine="709"/>
        <w:jc w:val="both"/>
        <w:rPr>
          <w:rStyle w:val="a5"/>
          <w:bCs/>
          <w:i w:val="0"/>
          <w:shd w:val="clear" w:color="auto" w:fill="FFFFFF"/>
        </w:rPr>
      </w:pPr>
      <w:r>
        <w:rPr>
          <w:rStyle w:val="a5"/>
          <w:bCs/>
          <w:i w:val="0"/>
          <w:sz w:val="28"/>
          <w:szCs w:val="28"/>
          <w:shd w:val="clear" w:color="auto" w:fill="FFFFFF"/>
        </w:rPr>
        <w:t>Мезень – город в Архангельской области, морской и речной порт на месте Окладниковой и Кузнецовой слобод (XV-XVI вв.), переименован в город Мезень указом Екатерины II от 25 января по ст. стилю 1780 г., исторический центр Мезенского уезда Архангельской губернии.</w:t>
      </w:r>
    </w:p>
    <w:p w:rsidR="002C08C1" w:rsidRDefault="002C08C1" w:rsidP="002C08C1">
      <w:pPr>
        <w:pStyle w:val="a4"/>
        <w:spacing w:line="360" w:lineRule="auto"/>
        <w:ind w:firstLine="709"/>
        <w:jc w:val="both"/>
      </w:pPr>
      <w:r>
        <w:rPr>
          <w:sz w:val="28"/>
          <w:szCs w:val="28"/>
          <w:shd w:val="clear" w:color="auto" w:fill="FFFFFF"/>
        </w:rPr>
        <w:t xml:space="preserve">В XVIII-XIX вв. Мезень сохраняла старинный бытовой уклад: вдоль реки тянулась одна длинная улица с деревенскими избами по обеим сторонам, с двумя бревенчатыми церквями и множеством ветряных мельниц на окраине. Первым поселился тут новгородский боярин Окладников с </w:t>
      </w:r>
      <w:r>
        <w:rPr>
          <w:sz w:val="28"/>
          <w:szCs w:val="28"/>
          <w:shd w:val="clear" w:color="auto" w:fill="FFFFFF"/>
        </w:rPr>
        <w:lastRenderedPageBreak/>
        <w:t>сыновьями, первое упоминание о поселении относится к 1545 году.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В 1790-е годы, в казенных зданиях располагалась Нижняя воеводская канцелярия, где располагались городской магистрат и словесный суд. В бывшем воеводском доме поселился мезенский городничий.</w:t>
      </w:r>
    </w:p>
    <w:p w:rsidR="002C08C1" w:rsidRDefault="002C08C1" w:rsidP="002C08C1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5"/>
          <w:i w:val="0"/>
        </w:rPr>
      </w:pPr>
      <w:r>
        <w:rPr>
          <w:rStyle w:val="a5"/>
          <w:i w:val="0"/>
          <w:sz w:val="28"/>
          <w:szCs w:val="28"/>
        </w:rPr>
        <w:t>На протяжении всей своей дореволюционной истории Мезень была процветающим купеческим городком на пересечении морских и речных путей в Сибирь, в отдельные периоды - крупнейшим на морях Ледовитого океана восточнее Двины.</w:t>
      </w:r>
    </w:p>
    <w:p w:rsidR="002C08C1" w:rsidRDefault="002C08C1" w:rsidP="002C08C1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>
        <w:rPr>
          <w:rStyle w:val="a6"/>
          <w:b w:val="0"/>
          <w:sz w:val="28"/>
          <w:szCs w:val="28"/>
        </w:rPr>
        <w:t xml:space="preserve"> Герб города Мезени</w:t>
      </w:r>
      <w:r>
        <w:rPr>
          <w:sz w:val="28"/>
          <w:szCs w:val="28"/>
        </w:rPr>
        <w:t> Архангельской области Российской Федерации был утверждён 2 октября 1780 года императрицей Екатериной II.</w:t>
      </w:r>
    </w:p>
    <w:p w:rsidR="002C08C1" w:rsidRDefault="002C08C1" w:rsidP="002C08C1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Описание герба Мезени гласило: «Красная лисица в серебряном поле. В знак того, что жители сего города и его уезда сими зверями и производят торг».</w:t>
      </w:r>
    </w:p>
    <w:p w:rsidR="002C08C1" w:rsidRDefault="002C08C1" w:rsidP="002C08C1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верхней части щита — герб Вологды: «В красном поле щита видна выходящая из облака рука, держащая золотую державу с серебряным мечом».</w:t>
      </w:r>
    </w:p>
    <w:p w:rsidR="002C08C1" w:rsidRDefault="002C08C1" w:rsidP="002C08C1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 xml:space="preserve">Очень интересно, спасибо! Пойдемте скорее дальше. Интересно, что там еще есть. </w:t>
      </w:r>
    </w:p>
    <w:p w:rsidR="002C08C1" w:rsidRDefault="002C08C1" w:rsidP="002C08C1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Подходят ко второму столу. Известные люди и достопримечательности.</w:t>
      </w:r>
    </w:p>
    <w:p w:rsidR="002C08C1" w:rsidRDefault="002C08C1" w:rsidP="002C08C1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 пожаловать, гости дорогие. Чьи будете? </w:t>
      </w:r>
    </w:p>
    <w:p w:rsidR="002C08C1" w:rsidRDefault="002C08C1" w:rsidP="002C08C1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Заводила: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Приветствую, дорогие. А родственники знаете кого? Самого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Личутина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совпадение?</w:t>
      </w:r>
    </w:p>
    <w:p w:rsidR="002C08C1" w:rsidRDefault="002C08C1" w:rsidP="002C08C1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знаете ли вы историю вашей фамилии?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слушайте, много великих людей было на Мезенской земле, много интересного и важного сохранилось.</w:t>
      </w:r>
    </w:p>
    <w:p w:rsidR="002C08C1" w:rsidRDefault="002C08C1" w:rsidP="002C08C1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Мезень связывают с местом ссылки. Так, в 1664-1666 годах в Мезени содержался известный </w:t>
      </w:r>
      <w:proofErr w:type="spellStart"/>
      <w:r>
        <w:rPr>
          <w:sz w:val="28"/>
          <w:szCs w:val="28"/>
        </w:rPr>
        <w:t>расколоучитель</w:t>
      </w:r>
      <w:proofErr w:type="spellEnd"/>
      <w:r>
        <w:rPr>
          <w:sz w:val="28"/>
          <w:szCs w:val="28"/>
        </w:rPr>
        <w:t xml:space="preserve"> протопоп Аввакум, а в 1680-1682 — </w:t>
      </w:r>
      <w:r>
        <w:rPr>
          <w:sz w:val="28"/>
          <w:szCs w:val="28"/>
        </w:rPr>
        <w:lastRenderedPageBreak/>
        <w:t xml:space="preserve">опальный боярин </w:t>
      </w:r>
      <w:proofErr w:type="spellStart"/>
      <w:r>
        <w:rPr>
          <w:sz w:val="28"/>
          <w:szCs w:val="28"/>
        </w:rPr>
        <w:t>Артамон</w:t>
      </w:r>
      <w:proofErr w:type="spellEnd"/>
      <w:r>
        <w:rPr>
          <w:sz w:val="28"/>
          <w:szCs w:val="28"/>
        </w:rPr>
        <w:t xml:space="preserve"> Сергеевич Матвеев. В разное время здесь находились в ссылке П. А. Моисеенко, Александр Серафимович, В. А. Шелгунов, И. Ф. Арманд, К. Е. Ворошилов, С. Н. Марков и другие.</w:t>
      </w:r>
    </w:p>
    <w:p w:rsidR="002C08C1" w:rsidRDefault="002C08C1" w:rsidP="002C08C1">
      <w:pPr>
        <w:pStyle w:val="a4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Мезенская</w:t>
      </w:r>
      <w:r>
        <w:rPr>
          <w:sz w:val="28"/>
          <w:szCs w:val="28"/>
          <w:shd w:val="clear" w:color="auto" w:fill="FFFFFF"/>
        </w:rPr>
        <w:t xml:space="preserve"> земля — родина Владимира </w:t>
      </w:r>
      <w:proofErr w:type="spellStart"/>
      <w:r>
        <w:rPr>
          <w:sz w:val="28"/>
          <w:szCs w:val="28"/>
          <w:shd w:val="clear" w:color="auto" w:fill="FFFFFF"/>
        </w:rPr>
        <w:t>Личутина</w:t>
      </w:r>
      <w:proofErr w:type="spellEnd"/>
      <w:r>
        <w:rPr>
          <w:sz w:val="28"/>
          <w:szCs w:val="28"/>
          <w:shd w:val="clear" w:color="auto" w:fill="FFFFFF"/>
        </w:rPr>
        <w:t xml:space="preserve">, Василия </w:t>
      </w:r>
      <w:proofErr w:type="gramStart"/>
      <w:r>
        <w:rPr>
          <w:sz w:val="28"/>
          <w:szCs w:val="28"/>
          <w:shd w:val="clear" w:color="auto" w:fill="FFFFFF"/>
        </w:rPr>
        <w:t>Журавлёва-Печорского</w:t>
      </w:r>
      <w:proofErr w:type="gramEnd"/>
      <w:r>
        <w:rPr>
          <w:sz w:val="28"/>
          <w:szCs w:val="28"/>
          <w:shd w:val="clear" w:color="auto" w:fill="FFFFFF"/>
        </w:rPr>
        <w:t xml:space="preserve">, Виталия Маслова, здесь бывали Сергей Марков, Михаил Зощенко, Степан </w:t>
      </w:r>
      <w:proofErr w:type="spellStart"/>
      <w:r>
        <w:rPr>
          <w:sz w:val="28"/>
          <w:szCs w:val="28"/>
          <w:shd w:val="clear" w:color="auto" w:fill="FFFFFF"/>
        </w:rPr>
        <w:t>Писахов</w:t>
      </w:r>
      <w:proofErr w:type="spellEnd"/>
      <w:r>
        <w:rPr>
          <w:sz w:val="28"/>
          <w:szCs w:val="28"/>
          <w:shd w:val="clear" w:color="auto" w:fill="FFFFFF"/>
        </w:rPr>
        <w:t xml:space="preserve">, Евгений Богданов, Алексей </w:t>
      </w:r>
      <w:proofErr w:type="spellStart"/>
      <w:r>
        <w:rPr>
          <w:sz w:val="28"/>
          <w:szCs w:val="28"/>
          <w:shd w:val="clear" w:color="auto" w:fill="FFFFFF"/>
        </w:rPr>
        <w:t>Пичков</w:t>
      </w:r>
      <w:proofErr w:type="spellEnd"/>
      <w:r>
        <w:rPr>
          <w:sz w:val="28"/>
          <w:szCs w:val="28"/>
          <w:shd w:val="clear" w:color="auto" w:fill="FFFFFF"/>
        </w:rPr>
        <w:t xml:space="preserve">, Олег Ларин, Валентин </w:t>
      </w:r>
      <w:proofErr w:type="spellStart"/>
      <w:r>
        <w:rPr>
          <w:sz w:val="28"/>
          <w:szCs w:val="28"/>
          <w:shd w:val="clear" w:color="auto" w:fill="FFFFFF"/>
        </w:rPr>
        <w:t>Суховский</w:t>
      </w:r>
      <w:proofErr w:type="spellEnd"/>
      <w:r>
        <w:rPr>
          <w:sz w:val="28"/>
          <w:szCs w:val="28"/>
          <w:shd w:val="clear" w:color="auto" w:fill="FFFFFF"/>
        </w:rPr>
        <w:t xml:space="preserve"> и многие другие литераторы. </w:t>
      </w:r>
      <w:r>
        <w:rPr>
          <w:bCs/>
          <w:sz w:val="28"/>
          <w:szCs w:val="28"/>
          <w:shd w:val="clear" w:color="auto" w:fill="FFFFFF"/>
        </w:rPr>
        <w:t>Мезень</w:t>
      </w:r>
      <w:r>
        <w:rPr>
          <w:sz w:val="28"/>
          <w:szCs w:val="28"/>
          <w:shd w:val="clear" w:color="auto" w:fill="FFFFFF"/>
        </w:rPr>
        <w:t xml:space="preserve"> нашла отражение в творчестве писателей и поэтов, отбывавших здесь ссылку в </w:t>
      </w:r>
      <w:proofErr w:type="gramStart"/>
      <w:r>
        <w:rPr>
          <w:sz w:val="28"/>
          <w:szCs w:val="28"/>
          <w:shd w:val="clear" w:color="auto" w:fill="FFFFFF"/>
        </w:rPr>
        <w:t>Х</w:t>
      </w:r>
      <w:proofErr w:type="gramEnd"/>
      <w:r>
        <w:rPr>
          <w:sz w:val="28"/>
          <w:szCs w:val="28"/>
          <w:shd w:val="clear" w:color="auto" w:fill="FFFFFF"/>
        </w:rPr>
        <w:t>VII – начале ХХ вв.</w:t>
      </w:r>
    </w:p>
    <w:p w:rsidR="002C08C1" w:rsidRDefault="002C08C1" w:rsidP="002C08C1">
      <w:pPr>
        <w:pStyle w:val="a4"/>
        <w:spacing w:after="0" w:afterAutospacing="0" w:line="360" w:lineRule="auto"/>
        <w:ind w:firstLine="709"/>
        <w:contextualSpacing/>
        <w:jc w:val="both"/>
      </w:pPr>
      <w:r>
        <w:rPr>
          <w:bCs/>
          <w:sz w:val="28"/>
          <w:szCs w:val="28"/>
        </w:rPr>
        <w:t>Храмы района</w:t>
      </w:r>
    </w:p>
    <w:p w:rsidR="002C08C1" w:rsidRDefault="002C08C1" w:rsidP="002C08C1">
      <w:pPr>
        <w:numPr>
          <w:ilvl w:val="0"/>
          <w:numId w:val="1"/>
        </w:numPr>
        <w:spacing w:after="75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Свято-Богоявленский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Мезень, МО «Мезенское» – воссоздается из перестроенного под кинотеатр бывшего здания храма усилиями прихожан и жителей г. Мезень при помощи администрации МО «Мезенское». Центральный храм Мезенского района. </w:t>
      </w:r>
    </w:p>
    <w:p w:rsidR="002C08C1" w:rsidRDefault="002C08C1" w:rsidP="002C08C1">
      <w:pPr>
        <w:numPr>
          <w:ilvl w:val="0"/>
          <w:numId w:val="1"/>
        </w:numPr>
        <w:spacing w:after="75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Одигитриевская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церковь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Кимжа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Дорогорское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уникальный по красоте храм.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Выдающиеся произведение деревянного зодчества, относящееся к типу «шатер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крещатой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бочке».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Дата постройки 1709 г., освящен храм в 1763 г. Является памятником культуры федерального значения с 1960 г. Недействующая. В настоящее время церковь находится на реставрации</w:t>
      </w:r>
    </w:p>
    <w:p w:rsidR="002C08C1" w:rsidRDefault="002C08C1" w:rsidP="002C08C1">
      <w:pPr>
        <w:numPr>
          <w:ilvl w:val="0"/>
          <w:numId w:val="1"/>
        </w:numPr>
        <w:spacing w:after="75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Церковь Рождеств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Иоа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нна Предтечи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д. Погорелец, МО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Козьмогородское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единственный восстановленный летний храм на территории Мезенского района. Дата постройки 1898 г. Закрыт храм был в 30-е годы ХХ века, как и все остальные храмы на Мезени. В 1996 г. в деревне была воссоздана православная община, тогда же и были начаты работы по восстановлению храма. </w:t>
      </w:r>
    </w:p>
    <w:p w:rsidR="002C08C1" w:rsidRDefault="002C08C1" w:rsidP="002C08C1">
      <w:pPr>
        <w:numPr>
          <w:ilvl w:val="0"/>
          <w:numId w:val="1"/>
        </w:numPr>
        <w:spacing w:after="75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Церковь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Кирика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Иулиты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Целегорское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Дата постройки – середина XIX века. Храм недействующий. Является объектом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культурного наследия регионального значения, находится в ветхом состоянии и нуждается в срочной реставрации.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rStyle w:val="a6"/>
          <w:b w:val="0"/>
          <w:sz w:val="28"/>
          <w:szCs w:val="28"/>
        </w:rPr>
        <w:t>Обетные</w:t>
      </w:r>
      <w:proofErr w:type="spellEnd"/>
      <w:r>
        <w:rPr>
          <w:rStyle w:val="a6"/>
          <w:b w:val="0"/>
          <w:sz w:val="28"/>
          <w:szCs w:val="28"/>
        </w:rPr>
        <w:t xml:space="preserve"> и памятные кресты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Нет, пожалуй, такого другого места кроме Мезенского района, где был бы так распространен обычай </w:t>
      </w:r>
      <w:proofErr w:type="gramStart"/>
      <w:r>
        <w:rPr>
          <w:sz w:val="28"/>
          <w:szCs w:val="28"/>
        </w:rPr>
        <w:t>ставить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обетные</w:t>
      </w:r>
      <w:proofErr w:type="spellEnd"/>
      <w:r>
        <w:rPr>
          <w:sz w:val="28"/>
          <w:szCs w:val="28"/>
        </w:rPr>
        <w:t xml:space="preserve"> и памятные кресты. Считается, что обычай этот был принесен на мезенскую землю новгородцами, освоившими эти суровый и богатый край.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Сохранились великолепные кресты-распятия XIX века: в лесу на </w:t>
      </w:r>
      <w:proofErr w:type="spellStart"/>
      <w:r>
        <w:rPr>
          <w:sz w:val="28"/>
          <w:szCs w:val="28"/>
        </w:rPr>
        <w:t>Феклином</w:t>
      </w:r>
      <w:proofErr w:type="spellEnd"/>
      <w:r>
        <w:rPr>
          <w:sz w:val="28"/>
          <w:szCs w:val="28"/>
        </w:rPr>
        <w:t xml:space="preserve"> холму около д. Березник, на полях возле д. Петрова, берегу р. Мезени, недалеко от д. </w:t>
      </w:r>
      <w:proofErr w:type="spellStart"/>
      <w:r>
        <w:rPr>
          <w:sz w:val="28"/>
          <w:szCs w:val="28"/>
        </w:rPr>
        <w:t>Кимжа</w:t>
      </w:r>
      <w:proofErr w:type="spellEnd"/>
      <w:r>
        <w:rPr>
          <w:sz w:val="28"/>
          <w:szCs w:val="28"/>
        </w:rPr>
        <w:t xml:space="preserve">, на берегу р. Мезени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Дорогорское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Усть-Пёза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Кильца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въезде в деревню, д. Печище в усадьбе. Они являются архитектурными произведениями, где в миниатюре воспроизводились все элементы и декоративные детали, присущие деревянному зодчеству.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Спасибо! Это очень интересные факты. Куда пойдем дальше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спрашивает у заводилы)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Заводила:</w:t>
      </w:r>
      <w:r>
        <w:rPr>
          <w:sz w:val="28"/>
          <w:szCs w:val="28"/>
        </w:rPr>
        <w:t xml:space="preserve"> Ну что с вами неугомонными сделаешь.  Смотрите ка, уже начинаются гуляния, </w:t>
      </w:r>
      <w:proofErr w:type="gramStart"/>
      <w:r>
        <w:rPr>
          <w:sz w:val="28"/>
          <w:szCs w:val="28"/>
        </w:rPr>
        <w:t>пойдемте</w:t>
      </w:r>
      <w:proofErr w:type="gramEnd"/>
      <w:r>
        <w:rPr>
          <w:sz w:val="28"/>
          <w:szCs w:val="28"/>
        </w:rPr>
        <w:t xml:space="preserve"> послушаем наше творчество, а потом посмотрим на прекрасные работы наших мастеров.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ЧАСТУШКИ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приложение 1).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3:</w:t>
      </w:r>
      <w:r>
        <w:rPr>
          <w:sz w:val="28"/>
          <w:szCs w:val="28"/>
        </w:rPr>
        <w:t xml:space="preserve"> Здравствуйте, гости дорогие! Добро пожаловать на островок творчества.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этом северном и суровом краю, в первую очередь, были развиты отхожие промыслы — охота и рыболовство. Добывали шкуры, ловили рыбу. Для этого строили лодки, изготавливали оружие. Соответственно, развивалось плотницкое, </w:t>
      </w:r>
      <w:hyperlink r:id="rId6" w:tgtFrame="_blank" w:tooltip="Кузнечное ремесло" w:history="1">
        <w:r>
          <w:rPr>
            <w:rStyle w:val="a3"/>
            <w:color w:val="auto"/>
            <w:sz w:val="28"/>
            <w:szCs w:val="28"/>
          </w:rPr>
          <w:t>кузнечное ремесло</w:t>
        </w:r>
      </w:hyperlink>
      <w:r>
        <w:rPr>
          <w:sz w:val="28"/>
          <w:szCs w:val="28"/>
        </w:rPr>
        <w:t>,</w:t>
      </w:r>
      <w:hyperlink r:id="rId7" w:tgtFrame="_blank" w:tooltip="Резьба по дереву" w:history="1">
        <w:r>
          <w:rPr>
            <w:rStyle w:val="a3"/>
            <w:color w:val="auto"/>
            <w:sz w:val="28"/>
            <w:szCs w:val="28"/>
          </w:rPr>
          <w:t> резьба</w:t>
        </w:r>
      </w:hyperlink>
      <w:r>
        <w:rPr>
          <w:sz w:val="28"/>
          <w:szCs w:val="28"/>
        </w:rPr>
        <w:t>. 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Помимо этого, было развито </w:t>
      </w:r>
      <w:hyperlink r:id="rId8" w:tgtFrame="_blank" w:tooltip="Гончарство" w:history="1">
        <w:r>
          <w:rPr>
            <w:rStyle w:val="a3"/>
            <w:color w:val="auto"/>
            <w:sz w:val="28"/>
            <w:szCs w:val="28"/>
          </w:rPr>
          <w:t>гончарство</w:t>
        </w:r>
      </w:hyperlink>
      <w:r>
        <w:rPr>
          <w:sz w:val="28"/>
          <w:szCs w:val="28"/>
        </w:rPr>
        <w:t xml:space="preserve">, славились поморы своей </w:t>
      </w:r>
      <w:proofErr w:type="gramStart"/>
      <w:r>
        <w:rPr>
          <w:sz w:val="28"/>
          <w:szCs w:val="28"/>
        </w:rPr>
        <w:t>черно-лощёной</w:t>
      </w:r>
      <w:proofErr w:type="gramEnd"/>
      <w:r>
        <w:rPr>
          <w:sz w:val="28"/>
          <w:szCs w:val="28"/>
        </w:rPr>
        <w:t xml:space="preserve"> керамикой. Посуда называлась </w:t>
      </w:r>
      <w:proofErr w:type="spellStart"/>
      <w:r>
        <w:rPr>
          <w:sz w:val="28"/>
          <w:szCs w:val="28"/>
        </w:rPr>
        <w:t>тимощельская</w:t>
      </w:r>
      <w:proofErr w:type="spellEnd"/>
      <w:r>
        <w:rPr>
          <w:sz w:val="28"/>
          <w:szCs w:val="28"/>
        </w:rPr>
        <w:t xml:space="preserve">, увидеть её можно было и на Соловках, и в других местах. 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Традиционную культуру Русского Севера невозможно представить без </w:t>
      </w:r>
      <w:r>
        <w:rPr>
          <w:bCs/>
          <w:sz w:val="28"/>
          <w:szCs w:val="28"/>
          <w:shd w:val="clear" w:color="auto" w:fill="FFFFFF"/>
        </w:rPr>
        <w:t>мезенской росписи</w:t>
      </w:r>
      <w:r>
        <w:rPr>
          <w:sz w:val="28"/>
          <w:szCs w:val="28"/>
          <w:shd w:val="clear" w:color="auto" w:fill="FFFFFF"/>
        </w:rPr>
        <w:t xml:space="preserve">, возникшей в деревне </w:t>
      </w:r>
      <w:proofErr w:type="spellStart"/>
      <w:r>
        <w:rPr>
          <w:sz w:val="28"/>
          <w:szCs w:val="28"/>
          <w:shd w:val="clear" w:color="auto" w:fill="FFFFFF"/>
        </w:rPr>
        <w:t>Палащелье</w:t>
      </w:r>
      <w:proofErr w:type="spellEnd"/>
      <w:r>
        <w:rPr>
          <w:sz w:val="28"/>
          <w:szCs w:val="28"/>
          <w:shd w:val="clear" w:color="auto" w:fill="FFFFFF"/>
        </w:rPr>
        <w:t xml:space="preserve"> на берегу реки </w:t>
      </w:r>
      <w:r>
        <w:rPr>
          <w:sz w:val="28"/>
          <w:szCs w:val="28"/>
          <w:shd w:val="clear" w:color="auto" w:fill="FFFFFF"/>
        </w:rPr>
        <w:lastRenderedPageBreak/>
        <w:t>Мезени, протекающей по границе тайги и тундры. И хотелось бы отметить, что роспись эта — не просто обычный декоративный орнамент, она является иероглифической письменностью северян.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Традиционно предметы, расписанные мезенской росписью, имеют только два цвета — красный и чёрный (сажа и охра, позднее сурик). Роспись наносилась на негрунтованное дерево специальной деревянной палочкой (</w:t>
      </w:r>
      <w:proofErr w:type="spellStart"/>
      <w:r>
        <w:rPr>
          <w:sz w:val="28"/>
          <w:szCs w:val="28"/>
        </w:rPr>
        <w:t>тиской</w:t>
      </w:r>
      <w:proofErr w:type="spellEnd"/>
      <w:r>
        <w:rPr>
          <w:sz w:val="28"/>
          <w:szCs w:val="28"/>
        </w:rPr>
        <w:t xml:space="preserve">), пером глухаря или тетерева, кисточкой из человеческого волоса. Затем изделие </w:t>
      </w:r>
      <w:proofErr w:type="spellStart"/>
      <w:r>
        <w:rPr>
          <w:sz w:val="28"/>
          <w:szCs w:val="28"/>
        </w:rPr>
        <w:t>олифилось</w:t>
      </w:r>
      <w:proofErr w:type="spellEnd"/>
      <w:r>
        <w:rPr>
          <w:sz w:val="28"/>
          <w:szCs w:val="28"/>
        </w:rPr>
        <w:t xml:space="preserve">, что придавало ему золотистый цвет. В настоящее время в целом технология и техника мезенской росписи сохранились, за исключением разве что того, что чаще стали применяться кисти. 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мезенской росписи характерен свой самобытный символьный орнамент. Пожалуй, это самое интересное в мезенской росписи. Идущие ещё с наскальных рисунков символы огня, неба, земли, воды, воздуха, плодородия, урожая, достатка и многие другие, органично вплетены в орнамент мезенской росписи и, фактически, являются видом древнего письма. Так, например изображение коня в традиции народов, издревле населявших эту местность, символизирует восход солнца, а изображение утки – это порядок вещей, она уносит солнце в подводный мир до рассвета и хранит его там.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Самая древняя датированная прялка с мезенской росписью относится к 1815 году, хотя изобразительные мотивы подобной росписи встречаются в рукописных книгах XVIII века, выполненных в мезенском регионе.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стилю мезенскую роспись можно отнести к наиболее архаичным видам росписи, дожившим до нашего времени. Рисунки имеют глубокие корни. Найдены наскальные изображения на берегах Белого моря и Онежского озера, которые перекликаются с рисунками Мезенской росписи.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Попробуйте и вы нарисовать элементы мезенской росписи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(дети рисуют и показывают всем)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Ого, какая красота! Спасибо большое, что показали ваше творчество. А чем это таким вкусненьким пахнет?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Заводила:</w:t>
      </w:r>
      <w:r>
        <w:rPr>
          <w:sz w:val="28"/>
          <w:szCs w:val="28"/>
        </w:rPr>
        <w:t xml:space="preserve"> ну вот мы подошли к последнему нашему островку. Бегите скорее, сами узнаете!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4:</w:t>
      </w:r>
      <w:r>
        <w:rPr>
          <w:sz w:val="28"/>
          <w:szCs w:val="28"/>
        </w:rPr>
        <w:t xml:space="preserve"> Здравствуйте, гости дорогие. Прошу к столу вкусностей и угощений мезенских.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Шаньги — одно из блюд традиционной кухни русского населения в бассейне реки Мезень. Это вид небольших открытых пирогов из ржаного теста с различными начинками.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мезенских селах хорошо сохранилась хозяйственная утварь, связанная с обработкой зерна: это </w:t>
      </w:r>
      <w:proofErr w:type="spellStart"/>
      <w:r>
        <w:rPr>
          <w:sz w:val="28"/>
          <w:szCs w:val="28"/>
          <w:shd w:val="clear" w:color="auto" w:fill="FFFFFF"/>
        </w:rPr>
        <w:t>полотухи</w:t>
      </w:r>
      <w:proofErr w:type="spellEnd"/>
      <w:r>
        <w:rPr>
          <w:sz w:val="28"/>
          <w:szCs w:val="28"/>
          <w:shd w:val="clear" w:color="auto" w:fill="FFFFFF"/>
        </w:rPr>
        <w:t xml:space="preserve">, в которые насыпали зерно и встряхивали, очищая </w:t>
      </w:r>
      <w:proofErr w:type="gramStart"/>
      <w:r>
        <w:rPr>
          <w:sz w:val="28"/>
          <w:szCs w:val="28"/>
          <w:shd w:val="clear" w:color="auto" w:fill="FFFFFF"/>
        </w:rPr>
        <w:t>его</w:t>
      </w:r>
      <w:proofErr w:type="gramEnd"/>
      <w:r>
        <w:rPr>
          <w:sz w:val="28"/>
          <w:szCs w:val="28"/>
          <w:shd w:val="clear" w:color="auto" w:fill="FFFFFF"/>
        </w:rPr>
        <w:t xml:space="preserve"> таким образом от плевел и другого мусора; ступа с большим пестом, где толкли зерно перед тем, как засыпать его в ручную мельницу. Мельница представляла собой два соединенных каменных жернова с большой ручкой, при помощи которой жернова вращались, перемалывая зерно в муку. В верхнем жернове выбивалось отверстие для засыпки зерна. Полученную муку ссыпали в короб, после чего просеивали через сито.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В народной кухне не существует рецептов с точным указанием количественных характеристик ингредиентов, все берется «на глазок». Именно поэтому у каждой хозяйки блюдо имеет свой вкус. 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Но не только шаньгами славится Мезенский край. 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Мезенские и холмогорские «</w:t>
      </w:r>
      <w:proofErr w:type="spellStart"/>
      <w:r>
        <w:rPr>
          <w:sz w:val="28"/>
          <w:szCs w:val="28"/>
        </w:rPr>
        <w:t>козули</w:t>
      </w:r>
      <w:proofErr w:type="spellEnd"/>
      <w:r>
        <w:rPr>
          <w:sz w:val="28"/>
          <w:szCs w:val="28"/>
        </w:rPr>
        <w:t>» считаются самыми древними.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селениях на реках Мезени и Пинеге, на Терском берегу Белого моря принято было лепить из теста стилизованные фигурки домашней птицы и скота. Фигурки выпекались из ржаного теста и имели особую форму.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rStyle w:val="a6"/>
          <w:b w:val="0"/>
        </w:rPr>
      </w:pPr>
      <w:r>
        <w:rPr>
          <w:rStyle w:val="a6"/>
          <w:b w:val="0"/>
          <w:sz w:val="28"/>
          <w:szCs w:val="28"/>
        </w:rPr>
        <w:t>Мезенские «</w:t>
      </w:r>
      <w:proofErr w:type="spellStart"/>
      <w:r>
        <w:rPr>
          <w:rStyle w:val="a6"/>
          <w:b w:val="0"/>
          <w:sz w:val="28"/>
          <w:szCs w:val="28"/>
        </w:rPr>
        <w:t>козули</w:t>
      </w:r>
      <w:proofErr w:type="spellEnd"/>
      <w:r>
        <w:rPr>
          <w:rStyle w:val="a6"/>
          <w:b w:val="0"/>
          <w:sz w:val="28"/>
          <w:szCs w:val="28"/>
        </w:rPr>
        <w:t>» делали из теста, которое раскатывали жгутом, а затем скручивали его в причудливые формы, изображающие животных.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</w:pPr>
      <w:r>
        <w:rPr>
          <w:sz w:val="28"/>
          <w:szCs w:val="28"/>
        </w:rPr>
        <w:t>С распространением христианства обрядовое печенье потеряло свой магический смысл. И традиция готовить вкусное и красивое лакомство «передвинулась» от древнеславянского празднования нарождения Солнца к празднику Рождества.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Мезенский чёрный пряник придумали на Мезени, там он и </w:t>
      </w:r>
      <w:proofErr w:type="gramStart"/>
      <w:r>
        <w:rPr>
          <w:sz w:val="28"/>
          <w:szCs w:val="28"/>
          <w:shd w:val="clear" w:color="auto" w:fill="FFFFFF"/>
        </w:rPr>
        <w:t>живёт и по сей</w:t>
      </w:r>
      <w:proofErr w:type="gramEnd"/>
      <w:r>
        <w:rPr>
          <w:sz w:val="28"/>
          <w:szCs w:val="28"/>
          <w:shd w:val="clear" w:color="auto" w:fill="FFFFFF"/>
        </w:rPr>
        <w:t xml:space="preserve"> день. В XIX веке ценился он не меньше тульского и подавался к кофе по-мезенски, который варили в самоварах. У каждой семьи был свой фирменный рецепт его приготовления. </w:t>
      </w:r>
      <w:proofErr w:type="gramStart"/>
      <w:r>
        <w:rPr>
          <w:sz w:val="28"/>
          <w:szCs w:val="28"/>
          <w:shd w:val="clear" w:color="auto" w:fill="FFFFFF"/>
        </w:rPr>
        <w:t>Обязательные ингредиенты пряника: мука, жжёный сахар, яйца, сметана, корица и гвоздика (в Мезени их называют "духи" пирога), сахарная пудра (посыпают сверху готовый пирог).</w:t>
      </w:r>
      <w:proofErr w:type="gramEnd"/>
      <w:r>
        <w:rPr>
          <w:sz w:val="28"/>
          <w:szCs w:val="28"/>
          <w:shd w:val="clear" w:color="auto" w:fill="FFFFFF"/>
        </w:rPr>
        <w:t xml:space="preserve"> Считается, что чёрный пряник можно есть в течение 5 дней, он не теряет своей свежести, а становится ещё ароматнее.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Ну а северные калитки попробуйте сами, их вкус говорит сам за себя!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Люди с ярмарки с подносом угощают жюри.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Дети: </w:t>
      </w:r>
      <w:r>
        <w:rPr>
          <w:sz w:val="28"/>
          <w:szCs w:val="28"/>
          <w:shd w:val="clear" w:color="auto" w:fill="FFFFFF"/>
        </w:rPr>
        <w:t xml:space="preserve">Очень вкусно, спасибо! 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Идут в сторону деда.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Дети:</w:t>
      </w:r>
      <w:r>
        <w:rPr>
          <w:sz w:val="28"/>
          <w:szCs w:val="28"/>
          <w:shd w:val="clear" w:color="auto" w:fill="FFFFFF"/>
        </w:rPr>
        <w:t xml:space="preserve"> Очень интересный город, очень интересные традиции. И почему мы не знали этого раньше? Дедушка, </w:t>
      </w:r>
      <w:proofErr w:type="gramStart"/>
      <w:r>
        <w:rPr>
          <w:sz w:val="28"/>
          <w:szCs w:val="28"/>
          <w:shd w:val="clear" w:color="auto" w:fill="FFFFFF"/>
        </w:rPr>
        <w:t>пойдем</w:t>
      </w:r>
      <w:proofErr w:type="gramEnd"/>
      <w:r>
        <w:rPr>
          <w:sz w:val="28"/>
          <w:szCs w:val="28"/>
          <w:shd w:val="clear" w:color="auto" w:fill="FFFFFF"/>
        </w:rPr>
        <w:t xml:space="preserve"> скорее домой, бабушка уже наверное заждалась!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Идут домой. Бабушка сидит за столом, ждет внуков.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Бабушка:</w:t>
      </w:r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Ну</w:t>
      </w:r>
      <w:proofErr w:type="gramEnd"/>
      <w:r>
        <w:rPr>
          <w:sz w:val="28"/>
          <w:szCs w:val="28"/>
          <w:shd w:val="clear" w:color="auto" w:fill="FFFFFF"/>
        </w:rPr>
        <w:t xml:space="preserve"> дорогие мои, мойте руки и садитесь за стол. </w:t>
      </w:r>
      <w:proofErr w:type="gramStart"/>
      <w:r>
        <w:rPr>
          <w:sz w:val="28"/>
          <w:szCs w:val="28"/>
          <w:shd w:val="clear" w:color="auto" w:fill="FFFFFF"/>
        </w:rPr>
        <w:t>Ну</w:t>
      </w:r>
      <w:proofErr w:type="gramEnd"/>
      <w:r>
        <w:rPr>
          <w:sz w:val="28"/>
          <w:szCs w:val="28"/>
          <w:shd w:val="clear" w:color="auto" w:fill="FFFFFF"/>
        </w:rPr>
        <w:t xml:space="preserve"> рассказывайте, что интересного узнали, чего увидели, с кем поговорили. 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Садятся, бабушка наливает всем чай, начинают обсуждать, что произошло.</w:t>
      </w: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</w:p>
    <w:p w:rsidR="002C08C1" w:rsidRDefault="002C08C1" w:rsidP="002C08C1">
      <w:pPr>
        <w:pStyle w:val="rtejustify"/>
        <w:spacing w:before="0" w:beforeAutospacing="0" w:after="30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</w:p>
    <w:p w:rsidR="002C08C1" w:rsidRDefault="002C08C1" w:rsidP="002C08C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1</w:t>
      </w:r>
    </w:p>
    <w:p w:rsidR="002C08C1" w:rsidRDefault="002C08C1" w:rsidP="002C08C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Частушки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Не таим мы адреса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Мы  с Мезени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славной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Знаешь ты, и знаю я,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Чем славны наши края!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Мы частушек много знаем.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Знаем целый миллион.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Приезжайте их послушать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 наш Мезенский район.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 По реке - Двине широкой,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Лодка с парусом плывёт.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милёнка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нос курносый,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Аж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неба достаёт.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 задорным по залесьям</w:t>
      </w:r>
      <w:proofErr w:type="gramEnd"/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Наши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северны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частушки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 небес взвиваются.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 Велика Россия наша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талантлив наш народ.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 Руси родной умельцах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весь мир молва идёт.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6. Ты играй, моя гармошка,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Ты, подруга, подпевай.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Мастеров Руси великой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 весь голос прославляй.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7. Пускай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хают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нас, ругают,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Что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отчайные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растём.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чайные – отчаянные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Нигде не пропадём.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8. Запевай, товарищ, песню.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«Мне не запевается.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Чугун картошки навернул,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Рот не закрывается».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9. Мы мезенские ребята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Знаем с кем знакомиться.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кого есть куль картошки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корова доится.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10.Пошли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девки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 малиной,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Да и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заплутались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 медведя увидали,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 домой примчались. 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11. Наши парни ходят гордо,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Нос повыше задерут.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Оттого и сыроежку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 кусточком не найдут!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12. Будьте веселы, здоровы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Всем дарите добрый свет.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Приезжайте к нам на север,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живите до ста лет!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13. Мы напелись, наплясались,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Вот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оказия.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Вам спасибо за вниманье,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за пучеглазие.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bdr w:val="none" w:sz="0" w:space="0" w:color="auto" w:frame="1"/>
          <w:lang w:eastAsia="ru-RU"/>
        </w:rPr>
        <w:t xml:space="preserve"> родители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Мы частушек много знаем,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Под разлив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гармошечки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нас куплетов в голове,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 в мешке картошечки.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 Ой, топни, нога,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 жалей сапога,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Тятька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новые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сошьет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Или эти подошьет.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Кабы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кабы да кабы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носу росли грибы,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Сами бы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варилися</w:t>
      </w:r>
      <w:proofErr w:type="spellEnd"/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Да и в рот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катилися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5. Хороши наши частушки,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напев у них простой.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сегодня петь кончаем -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Ставим точку с запятой.</w:t>
      </w:r>
    </w:p>
    <w:p w:rsidR="002C08C1" w:rsidRDefault="002C08C1" w:rsidP="002C08C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bdr w:val="none" w:sz="0" w:space="0" w:color="auto" w:frame="1"/>
          <w:lang w:eastAsia="ru-RU"/>
        </w:rPr>
      </w:pP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 хотели, то пропели,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 поём судить не нам.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bdr w:val="none" w:sz="0" w:space="0" w:color="auto" w:frame="1"/>
          <w:lang w:eastAsia="ru-RU"/>
        </w:rPr>
        <w:t>На прощанье скажем дружно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:rsidR="002C08C1" w:rsidRDefault="002C08C1" w:rsidP="002C08C1">
      <w:pPr>
        <w:shd w:val="clear" w:color="auto" w:fill="FFFFFF"/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«До свидания!»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 всем вам!</w:t>
      </w:r>
    </w:p>
    <w:p w:rsidR="002C08C1" w:rsidRDefault="002C08C1" w:rsidP="002C08C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F11F5" w:rsidRDefault="00FF11F5"/>
    <w:sectPr w:rsidR="00FF1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C309F"/>
    <w:multiLevelType w:val="multilevel"/>
    <w:tmpl w:val="1786B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C67"/>
    <w:rsid w:val="002C08C1"/>
    <w:rsid w:val="006C6C67"/>
    <w:rsid w:val="00F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8C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uiPriority w:val="99"/>
    <w:rsid w:val="002C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uiPriority w:val="99"/>
    <w:rsid w:val="002C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C08C1"/>
    <w:rPr>
      <w:i/>
      <w:iCs/>
    </w:rPr>
  </w:style>
  <w:style w:type="character" w:styleId="a6">
    <w:name w:val="Strong"/>
    <w:basedOn w:val="a0"/>
    <w:uiPriority w:val="22"/>
    <w:qFormat/>
    <w:rsid w:val="002C08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8C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uiPriority w:val="99"/>
    <w:rsid w:val="002C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uiPriority w:val="99"/>
    <w:rsid w:val="002C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C08C1"/>
    <w:rPr>
      <w:i/>
      <w:iCs/>
    </w:rPr>
  </w:style>
  <w:style w:type="character" w:styleId="a6">
    <w:name w:val="Strong"/>
    <w:basedOn w:val="a0"/>
    <w:uiPriority w:val="22"/>
    <w:qFormat/>
    <w:rsid w:val="002C08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6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russianarts.online/crafts/17240-goncharstvo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u.russianarts.online/crafts/8210-rezba-po-derev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russianarts.online/crafts/22806-kuznechnoe-remeslo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2105</Words>
  <Characters>12004</Characters>
  <Application>Microsoft Office Word</Application>
  <DocSecurity>0</DocSecurity>
  <Lines>100</Lines>
  <Paragraphs>28</Paragraphs>
  <ScaleCrop>false</ScaleCrop>
  <Company/>
  <LinksUpToDate>false</LinksUpToDate>
  <CharactersWithSpaces>14081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2024-06-05T19:31:00Z</dcterms:created>
  <dcterms:modified xsi:type="dcterms:W3CDTF">2024-06-05T19:34:00Z</dcterms:modified>
</cp:coreProperties>
</file>