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- конспект урока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"Вышивка крестом".</w:t>
      </w:r>
      <w:r/>
    </w:p>
    <w:p>
      <w:pPr>
        <w:jc w:val="right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 классы</w:t>
      </w:r>
      <w:r/>
    </w:p>
    <w:p>
      <w:pPr>
        <w:pStyle w:val="831"/>
        <w:shd w:val="clear" w:color="auto" w:fill="ffffff"/>
        <w:rPr>
          <w:b/>
          <w:bCs/>
          <w:i/>
          <w:iCs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Тема:</w:t>
      </w:r>
      <w:r>
        <w:rPr>
          <w:b/>
          <w:sz w:val="28"/>
          <w:szCs w:val="28"/>
        </w:rPr>
        <w:t xml:space="preserve"> </w:t>
      </w:r>
      <w:r>
        <w:rPr>
          <w:rStyle w:val="832"/>
          <w:rFonts w:ascii="Times New Roman" w:hAnsi="Times New Roman" w:cs="Times New Roman"/>
          <w:b w:val="0"/>
          <w:sz w:val="28"/>
          <w:szCs w:val="28"/>
        </w:rPr>
        <w:t xml:space="preserve">Вышивание крестиком. 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Учебник:</w:t>
      </w:r>
      <w:r>
        <w:rPr>
          <w:rFonts w:ascii="Times New Roman" w:hAnsi="Times New Roman" w:cs="Times New Roman"/>
          <w:sz w:val="28"/>
          <w:szCs w:val="28"/>
        </w:rPr>
        <w:t xml:space="preserve"> Синица Н.В., Симоненко В.Д.  </w:t>
      </w:r>
      <w:r>
        <w:rPr>
          <w:rFonts w:ascii="Times New Roman" w:hAnsi="Times New Roman" w:cs="Times New Roman"/>
          <w:sz w:val="28"/>
          <w:szCs w:val="28"/>
        </w:rPr>
        <w:t xml:space="preserve">Технология 6 </w:t>
      </w:r>
      <w:r>
        <w:rPr>
          <w:rFonts w:ascii="Times New Roman" w:hAnsi="Times New Roman" w:cs="Times New Roman"/>
          <w:sz w:val="28"/>
          <w:szCs w:val="28"/>
        </w:rPr>
        <w:t xml:space="preserve">класс. Технологии ведения дома. Учебник для учащихся общеобразовательных учреждений. – М: И</w:t>
      </w:r>
      <w:r>
        <w:rPr>
          <w:rFonts w:ascii="Times New Roman" w:hAnsi="Times New Roman" w:cs="Times New Roman"/>
          <w:sz w:val="28"/>
          <w:szCs w:val="28"/>
        </w:rPr>
        <w:t xml:space="preserve">здательство «</w:t>
      </w:r>
      <w:r>
        <w:rPr>
          <w:rFonts w:ascii="Times New Roman" w:hAnsi="Times New Roman" w:cs="Times New Roman"/>
          <w:sz w:val="28"/>
          <w:szCs w:val="28"/>
        </w:rPr>
        <w:t xml:space="preserve">Вентана-Граф</w:t>
      </w:r>
      <w:r>
        <w:rPr>
          <w:rFonts w:ascii="Times New Roman" w:hAnsi="Times New Roman" w:cs="Times New Roman"/>
          <w:sz w:val="28"/>
          <w:szCs w:val="28"/>
        </w:rPr>
        <w:t xml:space="preserve">», 2018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/>
    </w:p>
    <w:p>
      <w:pPr>
        <w:pStyle w:val="831"/>
        <w:shd w:val="clear" w:color="auto" w:fill="ffffff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  <w:u w:val="single"/>
        </w:rPr>
        <w:t xml:space="preserve">Цель</w:t>
      </w:r>
      <w:r>
        <w:rPr>
          <w:b/>
          <w:bCs/>
          <w:i/>
          <w:iCs/>
          <w:sz w:val="28"/>
          <w:szCs w:val="28"/>
          <w:u w:val="single"/>
        </w:rPr>
        <w:t xml:space="preserve"> урока:</w:t>
      </w:r>
      <w:r>
        <w:rPr>
          <w:b/>
          <w:bCs/>
          <w:i/>
          <w:iCs/>
          <w:sz w:val="28"/>
          <w:szCs w:val="28"/>
          <w:u w:val="single"/>
        </w:rPr>
        <w:t xml:space="preserve"> </w:t>
      </w:r>
      <w:r>
        <w:rPr>
          <w:iCs/>
          <w:sz w:val="28"/>
          <w:szCs w:val="28"/>
        </w:rPr>
        <w:t xml:space="preserve">Познакомить учащихся </w:t>
      </w:r>
      <w:r>
        <w:rPr>
          <w:iCs/>
          <w:sz w:val="28"/>
          <w:szCs w:val="28"/>
        </w:rPr>
        <w:t xml:space="preserve">с историей вышивания крестиком, </w:t>
      </w:r>
      <w:r>
        <w:rPr>
          <w:iCs/>
          <w:sz w:val="28"/>
          <w:szCs w:val="28"/>
        </w:rPr>
        <w:t xml:space="preserve">о </w:t>
      </w:r>
      <w:r>
        <w:rPr>
          <w:iCs/>
          <w:sz w:val="28"/>
          <w:szCs w:val="28"/>
        </w:rPr>
        <w:t xml:space="preserve">видах вышивания крестиком</w:t>
      </w:r>
      <w:r>
        <w:rPr>
          <w:iCs/>
          <w:sz w:val="28"/>
          <w:szCs w:val="28"/>
        </w:rPr>
        <w:t xml:space="preserve"> и закрепить технику безопасности работы с ножницами, иголками и нитками. </w:t>
      </w:r>
      <w:r/>
    </w:p>
    <w:p>
      <w:pPr>
        <w:pStyle w:val="831"/>
        <w:spacing w:line="418" w:lineRule="atLeast"/>
        <w:shd w:val="clear" w:color="auto" w:fill="ffffff"/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 xml:space="preserve">Задачи урока:</w:t>
      </w:r>
      <w:r/>
    </w:p>
    <w:p>
      <w:pPr>
        <w:pStyle w:val="831"/>
        <w:spacing w:line="418" w:lineRule="atLeast"/>
        <w:shd w:val="clear" w:color="auto" w:fill="fffff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а) </w:t>
      </w:r>
      <w:r>
        <w:rPr>
          <w:i/>
          <w:sz w:val="28"/>
          <w:szCs w:val="28"/>
        </w:rPr>
        <w:t xml:space="preserve">познавательная</w:t>
      </w:r>
      <w:r>
        <w:rPr>
          <w:i/>
          <w:sz w:val="28"/>
          <w:szCs w:val="28"/>
        </w:rPr>
        <w:t xml:space="preserve">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научить анализировать, сравнивать, обобщать, использовать фантазии, воображения при выполнении учебных действий; действие </w:t>
      </w:r>
      <w:r>
        <w:rPr>
          <w:sz w:val="28"/>
          <w:szCs w:val="28"/>
        </w:rPr>
        <w:t xml:space="preserve">смыслообразование</w:t>
      </w:r>
      <w:r>
        <w:rPr>
          <w:sz w:val="28"/>
          <w:szCs w:val="28"/>
        </w:rPr>
        <w:t xml:space="preserve">; формирование жел</w:t>
      </w:r>
      <w:r>
        <w:rPr>
          <w:sz w:val="28"/>
          <w:szCs w:val="28"/>
        </w:rPr>
        <w:t xml:space="preserve">ания выполнять учебные действия; научить</w:t>
      </w:r>
      <w:r>
        <w:rPr>
          <w:sz w:val="28"/>
          <w:szCs w:val="28"/>
        </w:rPr>
        <w:t xml:space="preserve"> использовать знаково-символические средства; самостоятельно создавать способы решения проблем творческого характера</w:t>
      </w:r>
      <w:r>
        <w:rPr>
          <w:sz w:val="28"/>
          <w:szCs w:val="28"/>
        </w:rPr>
        <w:t xml:space="preserve">.</w:t>
      </w:r>
      <w:r/>
    </w:p>
    <w:p>
      <w:pPr>
        <w:pStyle w:val="831"/>
        <w:spacing w:line="418" w:lineRule="atLeast"/>
        <w:shd w:val="clear" w:color="auto" w:fill="fffff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б) </w:t>
      </w:r>
      <w:r>
        <w:rPr>
          <w:i/>
          <w:sz w:val="28"/>
          <w:szCs w:val="28"/>
        </w:rPr>
        <w:t xml:space="preserve">развивающая</w:t>
      </w:r>
      <w:r>
        <w:rPr>
          <w:i/>
          <w:sz w:val="28"/>
          <w:szCs w:val="28"/>
        </w:rPr>
        <w:t xml:space="preserve">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способствовать формированию и развитию умений и навыков вышивания крестиком; развивать познавательный интерес обучающихся к предмету, развивать универсальные учебные навыки;</w:t>
      </w:r>
      <w:r/>
    </w:p>
    <w:p>
      <w:pPr>
        <w:pStyle w:val="831"/>
        <w:rPr>
          <w:sz w:val="28"/>
          <w:szCs w:val="28"/>
        </w:rPr>
      </w:pPr>
      <w:r>
        <w:rPr>
          <w:i/>
          <w:sz w:val="28"/>
          <w:szCs w:val="28"/>
        </w:rPr>
        <w:t xml:space="preserve">в) воспитательная: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воспитывать аккуратность внимательность во время работы;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воспитывать культуру поведения при фронтальной, индивидуальной работе, работе в паре;</w:t>
      </w:r>
      <w:r/>
    </w:p>
    <w:p>
      <w:pPr>
        <w:pStyle w:val="831"/>
        <w:shd w:val="clear" w:color="auto" w:fill="ffffff"/>
        <w:rPr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  <w:u w:val="single"/>
        </w:rPr>
        <w:t xml:space="preserve">Тип урока: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/>
          <w:iCs/>
          <w:sz w:val="28"/>
          <w:szCs w:val="28"/>
        </w:rPr>
        <w:t xml:space="preserve">Урок изучения нового знания.</w:t>
      </w:r>
      <w:r/>
    </w:p>
    <w:p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Вид урока: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Комбинированный.</w:t>
      </w:r>
      <w:r/>
    </w:p>
    <w:p>
      <w:pPr>
        <w:pStyle w:val="831"/>
        <w:shd w:val="clear" w:color="auto" w:fill="ffffff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  <w:u w:val="single"/>
        </w:rPr>
        <w:t xml:space="preserve">Оборудование: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омпьютер</w:t>
      </w:r>
      <w:r>
        <w:rPr>
          <w:sz w:val="28"/>
          <w:szCs w:val="28"/>
        </w:rPr>
        <w:t xml:space="preserve">, п</w:t>
      </w:r>
      <w:r>
        <w:rPr>
          <w:sz w:val="28"/>
          <w:szCs w:val="28"/>
        </w:rPr>
        <w:t xml:space="preserve">резентация к уроку,</w:t>
      </w:r>
      <w:r>
        <w:rPr>
          <w:sz w:val="28"/>
          <w:szCs w:val="28"/>
        </w:rPr>
        <w:t xml:space="preserve"> проектор.</w:t>
      </w:r>
      <w:r/>
    </w:p>
    <w:p>
      <w:pPr>
        <w:pStyle w:val="83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Ход урока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Организационный этап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(длительность 1-2мин.)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Проверка готовности учащихся к уроку. Отметить отсутствующих. Подготовить и раздать раздаточный материал: конверты для рефлексии в </w:t>
      </w:r>
      <w:r>
        <w:rPr>
          <w:rFonts w:ascii="Times New Roman" w:hAnsi="Times New Roman" w:cs="Times New Roman"/>
          <w:sz w:val="28"/>
          <w:szCs w:val="28"/>
        </w:rPr>
        <w:t xml:space="preserve">конце урока. Создать условия для возникновения у </w:t>
      </w:r>
      <w:r>
        <w:rPr>
          <w:rFonts w:ascii="Times New Roman" w:hAnsi="Times New Roman" w:cs="Times New Roman"/>
          <w:sz w:val="28"/>
          <w:szCs w:val="28"/>
        </w:rPr>
        <w:t xml:space="preserve">обучающихся</w:t>
      </w:r>
      <w:r>
        <w:rPr>
          <w:rFonts w:ascii="Times New Roman" w:hAnsi="Times New Roman" w:cs="Times New Roman"/>
          <w:sz w:val="28"/>
          <w:szCs w:val="28"/>
        </w:rPr>
        <w:t xml:space="preserve"> внутренней потребности включения в учебный процесс.</w:t>
      </w:r>
      <w:r/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33"/>
        <w:numPr>
          <w:ilvl w:val="0"/>
          <w:numId w:val="7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Этап подготовки </w:t>
      </w:r>
      <w:r>
        <w:rPr>
          <w:b/>
          <w:sz w:val="28"/>
          <w:szCs w:val="28"/>
        </w:rPr>
        <w:t xml:space="preserve">обучающихся</w:t>
      </w:r>
      <w:r>
        <w:rPr>
          <w:b/>
          <w:sz w:val="28"/>
          <w:szCs w:val="28"/>
        </w:rPr>
        <w:t xml:space="preserve"> к активному и сознательному усвоению нового материала.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(кратковременный этап 2-3 минуты)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</w:r>
      <w:r/>
    </w:p>
    <w:p>
      <w:pPr>
        <w:pStyle w:val="831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Учитель: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Ребята, давайте </w:t>
      </w:r>
      <w:r>
        <w:rPr>
          <w:sz w:val="28"/>
          <w:szCs w:val="28"/>
        </w:rPr>
        <w:t xml:space="preserve">прочитаем этот стих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(</w:t>
      </w:r>
      <w:r>
        <w:rPr>
          <w:b/>
          <w:sz w:val="28"/>
          <w:szCs w:val="28"/>
        </w:rPr>
        <w:t xml:space="preserve">слайд 1)</w:t>
      </w:r>
      <w:r/>
    </w:p>
    <w:p>
      <w:pPr>
        <w:pStyle w:val="831"/>
        <w:spacing w:before="0" w:beforeAutospacing="0" w:after="0" w:afterAutospacing="0"/>
      </w:pPr>
      <w:r>
        <w:rPr>
          <w:sz w:val="28"/>
          <w:szCs w:val="28"/>
        </w:rPr>
        <w:t xml:space="preserve">- Стежок, стежок, ещё стежок…</w:t>
      </w:r>
      <w:r/>
    </w:p>
    <w:p>
      <w:pPr>
        <w:pStyle w:val="831"/>
        <w:spacing w:before="0" w:beforeAutospacing="0" w:after="0" w:afterAutospacing="0"/>
      </w:pPr>
      <w:r>
        <w:rPr>
          <w:sz w:val="28"/>
          <w:szCs w:val="28"/>
        </w:rPr>
        <w:t xml:space="preserve">Что проще может быть,</w:t>
      </w:r>
      <w:r/>
    </w:p>
    <w:p>
      <w:pPr>
        <w:pStyle w:val="831"/>
        <w:spacing w:before="0" w:beforeAutospacing="0" w:after="0" w:afterAutospacing="0"/>
      </w:pPr>
      <w:r>
        <w:rPr>
          <w:sz w:val="28"/>
          <w:szCs w:val="28"/>
        </w:rPr>
        <w:t xml:space="preserve">Когда в кресте наискосок</w:t>
      </w:r>
      <w:r/>
    </w:p>
    <w:p>
      <w:pPr>
        <w:pStyle w:val="831"/>
        <w:spacing w:before="0" w:beforeAutospacing="0" w:after="0" w:afterAutospacing="0"/>
      </w:pPr>
      <w:r>
        <w:rPr>
          <w:sz w:val="28"/>
          <w:szCs w:val="28"/>
        </w:rPr>
        <w:t xml:space="preserve">Укладываешь нить.</w:t>
      </w:r>
      <w:r/>
    </w:p>
    <w:p>
      <w:pPr>
        <w:pStyle w:val="831"/>
        <w:spacing w:before="0" w:beforeAutospacing="0" w:after="0" w:afterAutospacing="0"/>
      </w:pPr>
      <w:r>
        <w:rPr>
          <w:sz w:val="28"/>
          <w:szCs w:val="28"/>
        </w:rPr>
        <w:t xml:space="preserve">Но расцветают под иглой</w:t>
      </w:r>
      <w:r/>
    </w:p>
    <w:p>
      <w:pPr>
        <w:pStyle w:val="831"/>
        <w:spacing w:before="0" w:beforeAutospacing="0" w:after="0" w:afterAutospacing="0"/>
      </w:pPr>
      <w:r>
        <w:rPr>
          <w:sz w:val="28"/>
          <w:szCs w:val="28"/>
        </w:rPr>
        <w:t xml:space="preserve">Волшебные цветы!</w:t>
      </w:r>
      <w:r/>
    </w:p>
    <w:p>
      <w:pPr>
        <w:pStyle w:val="831"/>
        <w:spacing w:before="0" w:beforeAutospacing="0" w:after="0" w:afterAutospacing="0"/>
      </w:pPr>
      <w:r>
        <w:rPr>
          <w:sz w:val="28"/>
          <w:szCs w:val="28"/>
        </w:rPr>
        <w:t xml:space="preserve">Секрет у чуда есть? Какой?</w:t>
      </w:r>
      <w:r/>
    </w:p>
    <w:p>
      <w:pPr>
        <w:pStyle w:val="831"/>
        <w:spacing w:before="0" w:beforeAutospacing="0" w:after="0" w:afterAutospacing="0"/>
      </w:pPr>
      <w:r>
        <w:rPr>
          <w:sz w:val="28"/>
          <w:szCs w:val="28"/>
        </w:rPr>
        <w:t xml:space="preserve">О нём расскажешь ты?</w:t>
      </w:r>
      <w:r/>
    </w:p>
    <w:p>
      <w:pPr>
        <w:pStyle w:val="831"/>
        <w:spacing w:before="0" w:beforeAutospacing="0" w:after="0" w:afterAutospacing="0"/>
      </w:pPr>
      <w:r>
        <w:rPr>
          <w:sz w:val="28"/>
          <w:szCs w:val="28"/>
        </w:rPr>
        <w:t xml:space="preserve">- Сестрица, здесь секретов нет,</w:t>
      </w:r>
      <w:r/>
    </w:p>
    <w:p>
      <w:pPr>
        <w:pStyle w:val="831"/>
        <w:spacing w:before="0" w:beforeAutospacing="0" w:after="0" w:afterAutospacing="0"/>
      </w:pPr>
      <w:r>
        <w:rPr>
          <w:sz w:val="28"/>
          <w:szCs w:val="28"/>
        </w:rPr>
        <w:t xml:space="preserve">Но делай всё с душой,</w:t>
      </w:r>
      <w:r/>
    </w:p>
    <w:p>
      <w:pPr>
        <w:pStyle w:val="831"/>
        <w:spacing w:before="0" w:beforeAutospacing="0" w:after="0" w:afterAutospacing="0"/>
      </w:pPr>
      <w:r>
        <w:rPr>
          <w:sz w:val="28"/>
          <w:szCs w:val="28"/>
        </w:rPr>
        <w:t xml:space="preserve">И вышитый тобой букет</w:t>
      </w:r>
      <w:r/>
    </w:p>
    <w:p>
      <w:pPr>
        <w:pStyle w:val="831"/>
        <w:spacing w:before="0" w:beforeAutospacing="0" w:after="0" w:afterAutospacing="0"/>
      </w:pPr>
      <w:r>
        <w:rPr>
          <w:sz w:val="28"/>
          <w:szCs w:val="28"/>
        </w:rPr>
        <w:t xml:space="preserve">Задышит, как живой.</w:t>
      </w:r>
      <w:r/>
    </w:p>
    <w:p>
      <w:pPr>
        <w:pStyle w:val="831"/>
        <w:spacing w:before="0" w:beforeAutospacing="0" w:after="0" w:afterAutospacing="0"/>
      </w:pPr>
      <w:r>
        <w:rPr>
          <w:sz w:val="28"/>
          <w:szCs w:val="28"/>
        </w:rPr>
        <w:t xml:space="preserve">Росу и трепет в лепестках</w:t>
      </w:r>
      <w:r/>
    </w:p>
    <w:p>
      <w:pPr>
        <w:pStyle w:val="831"/>
        <w:spacing w:before="0" w:beforeAutospacing="0" w:after="0" w:afterAutospacing="0"/>
      </w:pPr>
      <w:r>
        <w:rPr>
          <w:sz w:val="28"/>
          <w:szCs w:val="28"/>
        </w:rPr>
        <w:t xml:space="preserve">Ты сможешь ощутить.</w:t>
      </w:r>
      <w:r/>
    </w:p>
    <w:p>
      <w:pPr>
        <w:pStyle w:val="831"/>
        <w:spacing w:before="0" w:beforeAutospacing="0" w:after="0" w:afterAutospacing="0"/>
      </w:pPr>
      <w:r>
        <w:rPr>
          <w:sz w:val="28"/>
          <w:szCs w:val="28"/>
        </w:rPr>
        <w:t xml:space="preserve">А чудо у тебя в руках:</w:t>
      </w:r>
      <w:r/>
    </w:p>
    <w:p>
      <w:pPr>
        <w:pStyle w:val="831"/>
        <w:spacing w:before="0" w:beforeAutospacing="0" w:after="0" w:afterAutospacing="0"/>
      </w:pPr>
      <w:r>
        <w:rPr>
          <w:sz w:val="28"/>
          <w:szCs w:val="28"/>
        </w:rPr>
        <w:t xml:space="preserve">Иголочка и нить!</w:t>
      </w:r>
      <w:r/>
    </w:p>
    <w:p>
      <w:pPr>
        <w:pStyle w:val="831"/>
        <w:spacing w:before="0" w:beforeAutospacing="0"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После того как дети прочитали, формулируется тема урока.</w:t>
      </w:r>
      <w:r/>
    </w:p>
    <w:p>
      <w:pPr>
        <w:pStyle w:val="831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Учитель: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После прочтения данного стихотворения</w:t>
      </w:r>
      <w:r>
        <w:rPr>
          <w:sz w:val="28"/>
          <w:szCs w:val="28"/>
        </w:rPr>
        <w:t xml:space="preserve">, как Вы думаете, </w:t>
      </w:r>
      <w:r>
        <w:rPr>
          <w:sz w:val="28"/>
          <w:szCs w:val="28"/>
        </w:rPr>
        <w:t xml:space="preserve">какая будет тема нашего урока?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(Ответы детей)</w:t>
      </w:r>
      <w:r/>
    </w:p>
    <w:p>
      <w:pPr>
        <w:pStyle w:val="831"/>
        <w:shd w:val="clear" w:color="auto" w:fill="ffffff"/>
        <w:rPr>
          <w:b/>
          <w:bCs/>
          <w:i/>
          <w:i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Учитель: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Правильно! Тема нашего урока </w:t>
      </w:r>
      <w:r>
        <w:rPr>
          <w:rStyle w:val="832"/>
          <w:rFonts w:ascii="Times New Roman" w:hAnsi="Times New Roman" w:cs="Times New Roman"/>
          <w:b w:val="0"/>
          <w:sz w:val="28"/>
          <w:szCs w:val="28"/>
        </w:rPr>
        <w:t xml:space="preserve">Вышивка крестом</w:t>
      </w:r>
      <w:r>
        <w:rPr>
          <w:rStyle w:val="832"/>
          <w:rFonts w:ascii="Times New Roman" w:hAnsi="Times New Roman" w:cs="Times New Roman"/>
          <w:b w:val="0"/>
          <w:sz w:val="28"/>
          <w:szCs w:val="28"/>
        </w:rPr>
        <w:t xml:space="preserve">.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(</w:t>
      </w:r>
      <w:r>
        <w:rPr>
          <w:b/>
          <w:sz w:val="28"/>
          <w:szCs w:val="28"/>
        </w:rPr>
        <w:t xml:space="preserve">с</w:t>
      </w:r>
      <w:r>
        <w:rPr>
          <w:b/>
          <w:sz w:val="28"/>
          <w:szCs w:val="28"/>
        </w:rPr>
        <w:t xml:space="preserve">лайд 2</w:t>
      </w:r>
      <w:r>
        <w:rPr>
          <w:b/>
          <w:sz w:val="28"/>
          <w:szCs w:val="28"/>
        </w:rPr>
        <w:t xml:space="preserve">)</w:t>
      </w:r>
      <w:r/>
    </w:p>
    <w:p>
      <w:pPr>
        <w:pStyle w:val="831"/>
        <w:jc w:val="center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Этап  усвоения новых знаний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(длительность 15-20 минут)</w:t>
      </w:r>
      <w:r/>
    </w:p>
    <w:p>
      <w:pPr>
        <w:ind w:left="540" w:hanging="540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(</w:t>
      </w:r>
      <w:r>
        <w:rPr>
          <w:rFonts w:ascii="Times New Roman" w:hAnsi="Times New Roman" w:cs="Times New Roman"/>
          <w:b/>
          <w:sz w:val="28"/>
          <w:szCs w:val="28"/>
        </w:rPr>
        <w:t xml:space="preserve">с</w:t>
      </w:r>
      <w:r>
        <w:rPr>
          <w:rFonts w:ascii="Times New Roman" w:hAnsi="Times New Roman" w:cs="Times New Roman"/>
          <w:b/>
          <w:sz w:val="28"/>
          <w:szCs w:val="28"/>
        </w:rPr>
        <w:t xml:space="preserve">лайд 3</w:t>
      </w:r>
      <w:r>
        <w:rPr>
          <w:rFonts w:ascii="Times New Roman" w:hAnsi="Times New Roman" w:cs="Times New Roman"/>
          <w:b/>
          <w:sz w:val="28"/>
          <w:szCs w:val="28"/>
        </w:rPr>
        <w:t xml:space="preserve"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Знает</w:t>
      </w:r>
      <w:r>
        <w:rPr>
          <w:rFonts w:ascii="Times New Roman" w:hAnsi="Times New Roman" w:cs="Times New Roman"/>
          <w:sz w:val="28"/>
          <w:szCs w:val="28"/>
        </w:rPr>
        <w:t xml:space="preserve">е ли вы что такое вышивка?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540" w:hanging="540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материалы использовали для вышивки в древности?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1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вышивка использовалась?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Что такое вышивка</w:t>
      </w:r>
      <w:r>
        <w:rPr>
          <w:b/>
          <w:sz w:val="28"/>
          <w:szCs w:val="28"/>
        </w:rPr>
        <w:t xml:space="preserve">.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(</w:t>
      </w:r>
      <w:r>
        <w:rPr>
          <w:b/>
          <w:sz w:val="28"/>
          <w:szCs w:val="28"/>
        </w:rPr>
        <w:t xml:space="preserve">с</w:t>
      </w:r>
      <w:r>
        <w:rPr>
          <w:b/>
          <w:sz w:val="28"/>
          <w:szCs w:val="28"/>
        </w:rPr>
        <w:t xml:space="preserve">лайд 4</w:t>
      </w:r>
      <w:r>
        <w:rPr>
          <w:b/>
          <w:sz w:val="28"/>
          <w:szCs w:val="28"/>
        </w:rPr>
        <w:t xml:space="preserve">)</w:t>
      </w:r>
      <w:r/>
    </w:p>
    <w:p>
      <w:pPr>
        <w:pStyle w:val="831"/>
        <w:ind w:firstLine="708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Учитель:</w:t>
      </w:r>
      <w:r>
        <w:rPr>
          <w:b/>
          <w:sz w:val="28"/>
          <w:szCs w:val="28"/>
        </w:rPr>
        <w:t xml:space="preserve"> </w:t>
      </w:r>
      <w:r>
        <w:rPr>
          <w:b/>
          <w:i w:val="0"/>
          <w:sz w:val="28"/>
          <w:szCs w:val="28"/>
          <w:u w:val="none"/>
        </w:rPr>
        <w:t xml:space="preserve">(под запись) Вышивка</w:t>
      </w:r>
      <w:r>
        <w:rPr>
          <w:sz w:val="28"/>
          <w:szCs w:val="28"/>
        </w:rPr>
        <w:t xml:space="preserve">-украшение изделий из различных материалов каким-либо узором с помощью ниток, бисера и т.д. вручную или машинным способом</w:t>
      </w:r>
      <w:r>
        <w:rPr>
          <w:b/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831"/>
        <w:rPr>
          <w:b/>
          <w:bCs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  <w:t xml:space="preserve">Что использовали для вышивки?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 xml:space="preserve">с</w:t>
      </w:r>
      <w:r>
        <w:rPr>
          <w:b/>
          <w:sz w:val="28"/>
          <w:szCs w:val="28"/>
        </w:rPr>
        <w:t xml:space="preserve">лайд 5</w:t>
      </w:r>
      <w:r>
        <w:rPr>
          <w:b/>
          <w:sz w:val="28"/>
          <w:szCs w:val="28"/>
        </w:rPr>
        <w:t xml:space="preserve">)</w:t>
      </w:r>
      <w:r>
        <w:rPr>
          <w:sz w:val="28"/>
          <w:szCs w:val="28"/>
        </w:rPr>
      </w:r>
    </w:p>
    <w:p>
      <w:pPr>
        <w:pStyle w:val="831"/>
        <w:rPr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t xml:space="preserve">Учитель:</w:t>
      </w:r>
      <w:r/>
      <w:r>
        <w:rPr>
          <w:b/>
          <w:sz w:val="28"/>
          <w:szCs w:val="28"/>
        </w:rPr>
        <w:t xml:space="preserve"> </w:t>
      </w:r>
      <w:r>
        <w:rPr>
          <w:b/>
          <w:i w:val="0"/>
          <w:sz w:val="28"/>
          <w:szCs w:val="28"/>
          <w:u w:val="none"/>
        </w:rPr>
        <w:t xml:space="preserve">Для вышивки использовали</w:t>
      </w:r>
      <w:r>
        <w:rPr>
          <w:sz w:val="28"/>
          <w:szCs w:val="28"/>
        </w:rPr>
        <w:t xml:space="preserve">: жилы животных, натуральные или окрашенные нити льна, конопли, шелка, шерсти, волосы, жемчуг, ракушки, монеты, золотые и серебряные нити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</w:p>
    <w:p>
      <w:pPr>
        <w:pStyle w:val="831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t xml:space="preserve"> Что украшали вышивкой? </w:t>
      </w:r>
      <w:r>
        <w:rPr>
          <w:b/>
          <w:sz w:val="28"/>
          <w:szCs w:val="28"/>
        </w:rPr>
        <w:t xml:space="preserve">(слайд 6</w:t>
      </w:r>
      <w:r>
        <w:rPr>
          <w:b/>
          <w:sz w:val="28"/>
          <w:szCs w:val="28"/>
        </w:rPr>
        <w:t xml:space="preserve">)</w:t>
      </w:r>
      <w:r>
        <w:rPr>
          <w:b/>
          <w:sz w:val="28"/>
          <w:szCs w:val="28"/>
        </w:rPr>
      </w:r>
      <w:r/>
    </w:p>
    <w:p>
      <w:pPr>
        <w:pStyle w:val="831"/>
        <w:rPr>
          <w:sz w:val="28"/>
          <w:szCs w:val="28"/>
        </w:rPr>
      </w:pPr>
      <w:r>
        <w:rPr>
          <w:b/>
          <w:sz w:val="28"/>
          <w:szCs w:val="28"/>
        </w:rPr>
        <w:t xml:space="preserve">Учитель:</w:t>
      </w:r>
      <w:r>
        <w:rPr>
          <w:b/>
          <w:sz w:val="28"/>
          <w:szCs w:val="28"/>
        </w:rPr>
        <w:t xml:space="preserve"> </w:t>
      </w:r>
      <w:r>
        <w:rPr>
          <w:b/>
          <w:i w:val="0"/>
          <w:sz w:val="28"/>
          <w:szCs w:val="28"/>
          <w:u w:val="none"/>
        </w:rPr>
        <w:t xml:space="preserve">Вышивкой украшали</w:t>
      </w:r>
      <w:r>
        <w:rPr>
          <w:sz w:val="28"/>
          <w:szCs w:val="28"/>
        </w:rPr>
        <w:t xml:space="preserve"> не только одежду, но и ковры, декоративные панно и картины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</w:p>
    <w:p>
      <w:pPr>
        <w:pStyle w:val="831"/>
        <w:rPr>
          <w:b/>
          <w:bCs/>
          <w:sz w:val="28"/>
          <w:szCs w:val="28"/>
          <w:highlight w:val="none"/>
        </w:rPr>
      </w:pPr>
      <w:r>
        <w:rPr>
          <w:b/>
          <w:sz w:val="28"/>
          <w:szCs w:val="28"/>
        </w:rPr>
        <w:t xml:space="preserve">Учитель:</w:t>
      </w:r>
      <w:r>
        <w:rPr>
          <w:sz w:val="28"/>
          <w:szCs w:val="28"/>
        </w:rPr>
        <w:t xml:space="preserve"> История появления вышивки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(слайд 7</w:t>
      </w:r>
      <w:r>
        <w:rPr>
          <w:b/>
          <w:sz w:val="28"/>
          <w:szCs w:val="28"/>
        </w:rPr>
        <w:t xml:space="preserve">)</w:t>
      </w:r>
      <w:r>
        <w:rPr>
          <w:b/>
          <w:sz w:val="28"/>
          <w:szCs w:val="28"/>
        </w:rPr>
        <w:t xml:space="preserve">.</w:t>
      </w:r>
      <w:r/>
    </w:p>
    <w:p>
      <w:pPr>
        <w:ind w:left="0" w:right="0" w:firstLine="0"/>
        <w:spacing w:before="0"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древних времен человек, наблюдая за природой, научился создавать несложные узоры, условные знаки-символы, которыми он выражал свое восприятие окружающего мира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540" w:hanging="540"/>
        <w:spacing w:before="0"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Первая вышивка была обнаружена в Древнем Китае в 4-5 в. до н. э.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right="0" w:firstLine="0"/>
        <w:spacing w:before="0"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русской вышивки характерны мотивы растительного и геометрического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узор что-либо обозначал и часто служил оберегом, защитой человека от сил природы или недобрых людей</w:t>
      </w:r>
      <w:r>
        <w:rPr>
          <w:rFonts w:ascii="Times New Roman" w:hAnsi="Times New Roman" w:cs="Times New Roman"/>
          <w:b/>
          <w:sz w:val="28"/>
          <w:szCs w:val="28"/>
          <w:highlight w:val="none"/>
        </w:rPr>
        <w:t xml:space="preserve">.</w:t>
      </w:r>
      <w:r>
        <w:rPr>
          <w:rFonts w:ascii="Times New Roman" w:hAnsi="Times New Roman" w:cs="Times New Roman"/>
          <w:b/>
          <w:sz w:val="28"/>
          <w:szCs w:val="28"/>
          <w:highlight w:val="none"/>
        </w:rPr>
      </w:r>
    </w:p>
    <w:p>
      <w:pPr>
        <w:ind w:left="0" w:right="0" w:firstLine="0"/>
        <w:spacing w:befor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sz w:val="28"/>
          <w:szCs w:val="28"/>
        </w:rPr>
        <w:t xml:space="preserve">(слайд 8</w:t>
      </w:r>
      <w:r>
        <w:rPr>
          <w:rFonts w:ascii="Times New Roman" w:hAnsi="Times New Roman" w:cs="Times New Roman"/>
          <w:b/>
          <w:sz w:val="28"/>
          <w:szCs w:val="28"/>
        </w:rPr>
        <w:t xml:space="preserve">)</w:t>
      </w:r>
      <w:r>
        <w:rPr>
          <w:rFonts w:ascii="Times New Roman" w:hAnsi="Times New Roman" w:cs="Times New Roman"/>
          <w:b/>
          <w:sz w:val="28"/>
          <w:szCs w:val="28"/>
          <w:highlight w:val="none"/>
        </w:rPr>
        <w:t xml:space="preserve"> Физкультминутка.  </w:t>
      </w:r>
      <w:r>
        <w:rPr>
          <w:rFonts w:ascii="Times New Roman" w:hAnsi="Times New Roman" w:cs="Times New Roman"/>
          <w:b/>
          <w:sz w:val="28"/>
          <w:szCs w:val="28"/>
        </w:rPr>
        <w:t xml:space="preserve"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Энергично растереть ушные раковины, т. к. это стимулирует работу всего организма и мозгового кровообращения, в частности. Позволяет «проснуться», взбодриться.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540" w:hanging="540"/>
        <w:spacing w:befor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Потянитесь вверх руками, наклонитесь влево, вправо.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right="0" w:firstLine="0"/>
        <w:spacing w:before="0"/>
        <w:rPr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Наклоните голову вправо, затем влево, вперед, назад, осторожно растягивая мышцы.</w:t>
      </w:r>
      <w:r>
        <w:rPr>
          <w:rFonts w:ascii="Times New Roman" w:hAnsi="Times New Roman" w:cs="Times New Roman"/>
          <w:sz w:val="28"/>
          <w:szCs w:val="28"/>
        </w:rPr>
        <w:t xml:space="preserve"> Сделайте гимнастику для глаз.</w:t>
      </w:r>
      <w:r/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right="0" w:firstLine="0"/>
        <w:spacing w:befor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sz w:val="28"/>
          <w:szCs w:val="28"/>
        </w:rPr>
        <w:t xml:space="preserve">(слайд 9-14</w:t>
      </w:r>
      <w:r>
        <w:rPr>
          <w:rFonts w:ascii="Times New Roman" w:hAnsi="Times New Roman" w:cs="Times New Roman"/>
          <w:b/>
          <w:sz w:val="28"/>
          <w:szCs w:val="28"/>
        </w:rPr>
        <w:t xml:space="preserve">)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Виды вышивки: Мережка, атласная гладь, вышивка крестиком, вышивка бисером. 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31"/>
        <w:jc w:val="center"/>
        <w:spacing w:after="0" w:afterAutospacing="0"/>
        <w:rPr>
          <w:b/>
          <w:bCs/>
          <w:i/>
          <w:iCs/>
          <w:color w:val="000000"/>
          <w:spacing w:val="-7"/>
          <w:sz w:val="28"/>
          <w:szCs w:val="28"/>
        </w:rPr>
      </w:pPr>
      <w:r>
        <w:rPr>
          <w:b/>
          <w:bCs/>
          <w:i/>
          <w:iCs/>
          <w:color w:val="000000"/>
          <w:spacing w:val="-7"/>
          <w:sz w:val="28"/>
          <w:szCs w:val="28"/>
        </w:rPr>
        <w:t xml:space="preserve">Э</w:t>
      </w:r>
      <w:r>
        <w:rPr>
          <w:b/>
          <w:bCs/>
          <w:i/>
          <w:iCs/>
          <w:color w:val="000000"/>
          <w:spacing w:val="-7"/>
          <w:sz w:val="28"/>
          <w:szCs w:val="28"/>
        </w:rPr>
        <w:t xml:space="preserve">тап закрепления новых знаний</w:t>
      </w:r>
      <w:r/>
    </w:p>
    <w:p>
      <w:pPr>
        <w:ind w:left="670"/>
        <w:jc w:val="center"/>
        <w:spacing w:after="0"/>
        <w:shd w:val="clear" w:color="auto" w:fill="ffffff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color w:val="000000"/>
          <w:spacing w:val="-7"/>
          <w:sz w:val="28"/>
          <w:szCs w:val="28"/>
        </w:rPr>
        <w:t xml:space="preserve">(длительность 10-15</w:t>
      </w:r>
      <w:r>
        <w:rPr>
          <w:rFonts w:ascii="Times New Roman" w:hAnsi="Times New Roman" w:cs="Times New Roman"/>
          <w:i/>
          <w:sz w:val="28"/>
        </w:rPr>
        <w:t xml:space="preserve"> минут)</w:t>
      </w:r>
      <w:r/>
    </w:p>
    <w:p>
      <w:pPr>
        <w:ind w:left="540" w:hanging="540"/>
        <w:spacing w:before="0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  <w:t xml:space="preserve">(слайд 15</w:t>
      </w:r>
      <w:r>
        <w:rPr>
          <w:rFonts w:ascii="Times New Roman" w:hAnsi="Times New Roman" w:cs="Times New Roman"/>
          <w:b/>
          <w:sz w:val="28"/>
          <w:szCs w:val="28"/>
        </w:rPr>
        <w:t xml:space="preserve">)</w:t>
      </w:r>
      <w:r>
        <w:rPr>
          <w:b/>
          <w:sz w:val="28"/>
          <w:szCs w:val="28"/>
        </w:rPr>
        <w:t xml:space="preserve"> Учитель: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Загадки о рукоделии </w:t>
      </w:r>
      <w:r>
        <w:rPr>
          <w:rFonts w:ascii="Times New Roman" w:hAnsi="Times New Roman" w:cs="Times New Roman"/>
          <w:i/>
          <w:sz w:val="28"/>
          <w:szCs w:val="28"/>
        </w:rPr>
      </w:r>
      <w:r>
        <w:rPr>
          <w:rFonts w:ascii="Times New Roman" w:hAnsi="Times New Roman" w:cs="Times New Roman"/>
          <w:bCs/>
          <w:i/>
          <w:sz w:val="28"/>
          <w:szCs w:val="28"/>
        </w:rPr>
      </w:r>
    </w:p>
    <w:p>
      <w:pPr>
        <w:ind w:left="540" w:hanging="540"/>
        <w:spacing w:before="0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</w:t>
      </w:r>
      <w:r>
        <w:rPr>
          <w:rFonts w:ascii="Times New Roman" w:hAnsi="Times New Roman" w:cs="Times New Roman"/>
          <w:sz w:val="28"/>
          <w:szCs w:val="28"/>
        </w:rPr>
        <w:t xml:space="preserve"> какой хвастушки хвостик в ушке?</w:t>
      </w:r>
      <w:r>
        <w:rPr>
          <w:rFonts w:ascii="Times New Roman" w:hAnsi="Times New Roman" w:cs="Times New Roman"/>
          <w:sz w:val="28"/>
          <w:szCs w:val="28"/>
        </w:rPr>
        <w:t xml:space="preserve"> (Игла)</w:t>
      </w:r>
      <w:r>
        <w:rPr>
          <w:rFonts w:ascii="Times New Roman" w:hAnsi="Times New Roman" w:cs="Times New Roman"/>
          <w:bCs/>
          <w:i/>
          <w:sz w:val="28"/>
          <w:szCs w:val="28"/>
        </w:rPr>
      </w:r>
      <w:r/>
    </w:p>
    <w:p>
      <w:pPr>
        <w:ind w:left="540" w:hanging="540"/>
        <w:spacing w:befor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Два ножа, два кольца.</w:t>
      </w:r>
      <w:r>
        <w:rPr>
          <w:rFonts w:ascii="Times New Roman" w:hAnsi="Times New Roman" w:cs="Times New Roman"/>
          <w:sz w:val="28"/>
          <w:szCs w:val="28"/>
        </w:rPr>
        <w:t xml:space="preserve"> (Ножницы)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540" w:hanging="540"/>
        <w:spacing w:befor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зовется тот щиток, что пальцы хранит и ноготок?</w:t>
      </w:r>
      <w:r>
        <w:rPr>
          <w:rFonts w:ascii="Times New Roman" w:hAnsi="Times New Roman" w:cs="Times New Roman"/>
          <w:sz w:val="28"/>
          <w:szCs w:val="28"/>
        </w:rPr>
        <w:t xml:space="preserve"> (Наперсток)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1"/>
        <w:spacing w:after="0" w:afterAutospacing="0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У пяти братьев одна работа</w:t>
      </w:r>
      <w:r>
        <w:rPr>
          <w:rFonts w:ascii="Times New Roman" w:hAnsi="Times New Roman" w:cs="Times New Roman"/>
          <w:sz w:val="28"/>
          <w:szCs w:val="28"/>
        </w:rPr>
        <w:t xml:space="preserve">. (Пальцы)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540" w:hanging="540"/>
        <w:jc w:val="left"/>
        <w:spacing w:befor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</w:p>
    <w:p>
      <w:pPr>
        <w:ind w:left="540" w:hanging="540"/>
        <w:jc w:val="left"/>
        <w:spacing w:before="0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Yu Mincho Light" w:cs="Times New Roman"/>
          <w:b/>
          <w:sz w:val="28"/>
          <w:szCs w:val="28"/>
        </w:rPr>
        <w:t xml:space="preserve">Учитель:</w:t>
      </w:r>
      <w:r>
        <w:rPr>
          <w:rFonts w:ascii="Times New Roman" w:hAnsi="Times New Roman" w:eastAsia="Yu Mincho Light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Материалы для вышивки крестом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</w:rPr>
      </w:r>
      <w:r/>
    </w:p>
    <w:p>
      <w:pPr>
        <w:ind w:left="540" w:hanging="540"/>
        <w:jc w:val="left"/>
        <w:spacing w:befor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на загадки - это то, что нам нужно для вышивки, а, кроме этого, понадобятся: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Нитки мулине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Канва с рисунком или без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Схема вышивки, если нет рисунка на канве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/>
    </w:p>
    <w:p>
      <w:pPr>
        <w:pStyle w:val="831"/>
        <w:spacing w:after="0" w:afterAutospacing="0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7"/>
          <w:highlight w:val="none"/>
        </w:rPr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7"/>
          <w:highlight w:val="none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7"/>
        </w:rPr>
        <w:t xml:space="preserve">Постановка домашнего задания, инструктаж его выполнения</w:t>
      </w:r>
      <w:r/>
    </w:p>
    <w:p>
      <w:pPr>
        <w:ind w:firstLine="540"/>
        <w:jc w:val="center"/>
        <w:spacing w:after="0" w:line="240" w:lineRule="auto"/>
        <w:shd w:val="clear" w:color="auto" w:fill="ffffff"/>
        <w:rPr>
          <w:rFonts w:ascii="Times New Roman" w:hAnsi="Times New Roman" w:cs="Times New Roman"/>
          <w:i/>
          <w:iCs/>
          <w:color w:val="000000"/>
          <w:sz w:val="28"/>
          <w:szCs w:val="28"/>
          <w:highlight w:val="none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7"/>
        </w:rPr>
        <w:t xml:space="preserve">(длительность 1-2 минуты)</w:t>
      </w:r>
      <w:r/>
    </w:p>
    <w:p>
      <w:pPr>
        <w:ind w:firstLine="540"/>
        <w:jc w:val="center"/>
        <w:spacing w:after="0" w:line="240" w:lineRule="auto"/>
        <w:shd w:val="clear" w:color="auto" w:fill="ffffff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7"/>
          <w:highlight w:val="none"/>
        </w:rPr>
      </w:r>
      <w:r>
        <w:rPr>
          <w:rFonts w:ascii="Times New Roman" w:hAnsi="Times New Roman" w:cs="Times New Roman"/>
          <w:i/>
          <w:iCs/>
          <w:color w:val="000000"/>
          <w:sz w:val="28"/>
          <w:szCs w:val="27"/>
          <w:highlight w:val="none"/>
        </w:rPr>
      </w:r>
    </w:p>
    <w:p>
      <w:pPr>
        <w:ind w:left="540" w:hanging="540"/>
        <w:jc w:val="left"/>
        <w:spacing w:before="0"/>
        <w:rPr>
          <w:rFonts w:ascii="Times New Roman" w:hAnsi="Times New Roman" w:eastAsia="Yu Mincho Light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Yu Mincho Light" w:cs="Times New Roman"/>
          <w:b/>
          <w:sz w:val="28"/>
          <w:szCs w:val="28"/>
        </w:rPr>
        <w:t xml:space="preserve">Учитель:</w:t>
      </w:r>
      <w:r>
        <w:rPr>
          <w:rFonts w:ascii="Times New Roman" w:hAnsi="Times New Roman" w:eastAsia="Yu Mincho Light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color w:val="000000" w:themeColor="dark1"/>
          <w:sz w:val="28"/>
          <w:szCs w:val="28"/>
          <w:u w:val="none"/>
        </w:rPr>
        <w:t xml:space="preserve">Техника безопасности</w:t>
      </w:r>
      <w:r>
        <w:rPr>
          <w:rFonts w:ascii="Times New Roman" w:hAnsi="Times New Roman" w:cs="Times New Roman"/>
          <w:color w:val="000000" w:themeColor="dark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dark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dark1"/>
          <w:sz w:val="28"/>
          <w:szCs w:val="28"/>
        </w:rPr>
        <w:t xml:space="preserve">(ЗАКОНЧИТЬ ФРАЗУ</w:t>
      </w:r>
      <w:r>
        <w:rPr>
          <w:rFonts w:ascii="Times New Roman" w:hAnsi="Times New Roman" w:cs="Times New Roman"/>
          <w:color w:val="000000" w:themeColor="dark1"/>
          <w:sz w:val="28"/>
          <w:szCs w:val="28"/>
        </w:rPr>
        <w:t xml:space="preserve">)</w:t>
      </w:r>
      <w:r>
        <w:rPr>
          <w:rFonts w:ascii="Times New Roman" w:hAnsi="Times New Roman" w:eastAsia="Yu Mincho Light" w:cs="Times New Roman"/>
          <w:b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540" w:hanging="540"/>
        <w:spacing w:befor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  <w:u w:val="none"/>
        </w:rPr>
        <w:t xml:space="preserve">1.ИГЛУ ХРАНИТЬ В …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540" w:hanging="540"/>
        <w:spacing w:befor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  <w:u w:val="none"/>
        </w:rPr>
        <w:t xml:space="preserve">2.ИГЛУ НЕЛЬЗЯ ОСТАВЛЯТЬ БЕЗ …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540" w:hanging="540"/>
        <w:spacing w:befor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  <w:u w:val="none"/>
        </w:rPr>
        <w:t xml:space="preserve">3.НОЖНИЦЫ ЛЕЖАТ НА СТОЛЕ КОЛЬЦАМИ…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540" w:hanging="540"/>
        <w:spacing w:befor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  <w:u w:val="none"/>
        </w:rPr>
        <w:t xml:space="preserve">4.НОЖНИЦЫ НУЖНО ПОДАВАТЬ КОЛЬЦАМИ…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540" w:hanging="540"/>
        <w:jc w:val="left"/>
        <w:spacing w:before="0"/>
        <w:rPr>
          <w:rFonts w:ascii="Times New Roman" w:hAnsi="Times New Roman" w:eastAsia="Yu Mincho Light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i w:val="0"/>
          <w:sz w:val="28"/>
          <w:szCs w:val="28"/>
          <w:u w:val="none"/>
        </w:rPr>
        <w:t xml:space="preserve">ЛЕЗВИЯ У НОЖНИЦ ДОЛЖНЫ БЫТЬ</w:t>
      </w:r>
      <w:r>
        <w:rPr>
          <w:rFonts w:ascii="Times New Roman" w:hAnsi="Times New Roman" w:cs="Times New Roman"/>
          <w:sz w:val="28"/>
          <w:szCs w:val="28"/>
        </w:rPr>
        <w:t xml:space="preserve"> …</w:t>
      </w:r>
      <w:r>
        <w:rPr>
          <w:rFonts w:ascii="Times New Roman" w:hAnsi="Times New Roman" w:eastAsia="Yu Mincho Light" w:cs="Times New Roman"/>
          <w:b/>
          <w:sz w:val="28"/>
          <w:szCs w:val="28"/>
          <w:highlight w:val="none"/>
        </w:rPr>
      </w:r>
      <w:r>
        <w:rPr>
          <w:rFonts w:ascii="Times New Roman" w:hAnsi="Times New Roman" w:eastAsia="Yu Mincho Light" w:cs="Times New Roman"/>
          <w:b/>
          <w:sz w:val="28"/>
          <w:szCs w:val="28"/>
          <w:highlight w:val="none"/>
        </w:rPr>
      </w:r>
    </w:p>
    <w:p>
      <w:pPr>
        <w:jc w:val="both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Домашнее задание:</w:t>
      </w:r>
      <w:r>
        <w:rPr>
          <w:rFonts w:ascii="Times New Roman" w:hAnsi="Times New Roman" w:cs="Times New Roman"/>
          <w:sz w:val="28"/>
        </w:rPr>
        <w:t xml:space="preserve"> Найти пословицы и поговорки о труде и рукоделии. </w:t>
      </w:r>
      <w:r>
        <w:rPr>
          <w:rFonts w:ascii="Times New Roman" w:hAnsi="Times New Roman" w:cs="Times New Roman"/>
          <w:b/>
          <w:sz w:val="28"/>
          <w:szCs w:val="28"/>
        </w:rPr>
        <w:t xml:space="preserve">(слайд 22)</w:t>
      </w:r>
      <w:r/>
      <w:r/>
      <w:r>
        <w:rPr>
          <w:rFonts w:ascii="Times New Roman" w:hAnsi="Times New Roman" w:cs="Times New Roman"/>
          <w:sz w:val="28"/>
          <w:szCs w:val="28"/>
        </w:rPr>
      </w:r>
    </w:p>
    <w:p>
      <w:pPr>
        <w:ind w:left="709"/>
        <w:jc w:val="center"/>
        <w:spacing w:after="0" w:line="240" w:lineRule="auto"/>
        <w:shd w:val="clear" w:color="auto" w:fill="ffffff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7"/>
        </w:rPr>
        <w:t xml:space="preserve">Подведение итогов урока. Этап рефлексии</w:t>
      </w:r>
      <w:r/>
    </w:p>
    <w:p>
      <w:pPr>
        <w:ind w:left="567"/>
        <w:jc w:val="center"/>
        <w:spacing w:line="240" w:lineRule="auto"/>
        <w:shd w:val="clear" w:color="auto" w:fill="ffffff"/>
        <w:rPr>
          <w:rFonts w:ascii="Times New Roman" w:hAnsi="Times New Roman" w:cs="Times New Roman"/>
          <w:i/>
          <w:iCs/>
          <w:color w:val="000000"/>
          <w:sz w:val="28"/>
          <w:szCs w:val="27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7"/>
        </w:rPr>
        <w:t xml:space="preserve">(длительность 3 – 5 минуты)</w:t>
      </w:r>
      <w:r/>
    </w:p>
    <w:p>
      <w:pPr>
        <w:jc w:val="both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Yu Mincho Light" w:cs="Times New Roman"/>
          <w:b/>
          <w:sz w:val="28"/>
          <w:szCs w:val="28"/>
        </w:rPr>
        <w:t xml:space="preserve">Учитель:</w:t>
      </w:r>
      <w:r>
        <w:rPr>
          <w:rFonts w:ascii="Times New Roman" w:hAnsi="Times New Roman" w:cs="Times New Roman"/>
          <w:sz w:val="28"/>
        </w:rPr>
        <w:t xml:space="preserve">  Вы умницы. Тему урока усвоили. Мне очень понравилось работать сегодня с вами. А, теперь поделитесь мнениями об уроке. </w:t>
      </w:r>
      <w:r>
        <w:rPr>
          <w:rFonts w:ascii="Times New Roman" w:hAnsi="Times New Roman" w:cs="Times New Roman"/>
          <w:sz w:val="28"/>
        </w:rPr>
        <w:t xml:space="preserve">Что нового вы узнали  сегодня на уроке? </w:t>
      </w:r>
      <w:r>
        <w:rPr>
          <w:rFonts w:ascii="Times New Roman" w:hAnsi="Times New Roman" w:cs="Times New Roman"/>
          <w:sz w:val="28"/>
        </w:rPr>
        <w:t xml:space="preserve">Где пригодится полученная информация? </w:t>
      </w:r>
      <w:r>
        <w:rPr>
          <w:rFonts w:ascii="Times New Roman" w:hAnsi="Times New Roman" w:cs="Times New Roman"/>
          <w:sz w:val="28"/>
        </w:rPr>
        <w:t xml:space="preserve">Все ли вам было понятно? </w:t>
      </w:r>
      <w:r>
        <w:rPr>
          <w:rFonts w:ascii="Times New Roman" w:hAnsi="Times New Roman" w:cs="Times New Roman"/>
          <w:sz w:val="28"/>
        </w:rPr>
      </w:r>
    </w:p>
    <w:p>
      <w:pPr>
        <w:jc w:val="both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</w:r>
      <w:r/>
    </w:p>
    <w:p>
      <w:pPr>
        <w:jc w:val="both"/>
        <w:spacing w:line="24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sectPr>
      <w:footnotePr/>
      <w:endnotePr/>
      <w:type w:val="nextPage"/>
      <w:pgSz w:w="11906" w:h="16838" w:orient="portrait"/>
      <w:pgMar w:top="567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Yu Mincho Light">
    <w:panose1 w:val="02000603000000000000"/>
  </w:font>
  <w:font w:name="Wingdings">
    <w:panose1 w:val="05000000000000000000"/>
  </w:font>
  <w:font w:name="Symbol">
    <w:panose1 w:val="05050102010706020507"/>
  </w:font>
  <w:font w:name="Book Antiqua">
    <w:panose1 w:val="020406020503050303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720" w:hanging="360"/>
        <w:tabs>
          <w:tab w:val="num" w:pos="720" w:leader="none"/>
        </w:tabs>
      </w:pPr>
      <w:rPr>
        <w:rFonts w:hint="default" w:ascii="Arial" w:hAnsi="Arial"/>
      </w:rPr>
    </w:lvl>
    <w:lvl w:ilvl="1">
      <w:start w:val="1"/>
      <w:numFmt w:val="bullet"/>
      <w:isLgl w:val="false"/>
      <w:suff w:val="tab"/>
      <w:lvlText w:val="•"/>
      <w:lvlJc w:val="left"/>
      <w:pPr>
        <w:ind w:left="1440" w:hanging="360"/>
        <w:tabs>
          <w:tab w:val="num" w:pos="1440" w:leader="none"/>
        </w:tabs>
      </w:pPr>
      <w:rPr>
        <w:rFonts w:hint="default" w:ascii="Arial" w:hAnsi="Arial"/>
      </w:rPr>
    </w:lvl>
    <w:lvl w:ilvl="2">
      <w:start w:val="1"/>
      <w:numFmt w:val="bullet"/>
      <w:isLgl w:val="false"/>
      <w:suff w:val="tab"/>
      <w:lvlText w:val="•"/>
      <w:lvlJc w:val="left"/>
      <w:pPr>
        <w:ind w:left="2160" w:hanging="360"/>
        <w:tabs>
          <w:tab w:val="num" w:pos="2160" w:leader="none"/>
        </w:tabs>
      </w:pPr>
      <w:rPr>
        <w:rFonts w:hint="default" w:ascii="Arial" w:hAnsi="Arial"/>
      </w:rPr>
    </w:lvl>
    <w:lvl w:ilvl="3">
      <w:start w:val="1"/>
      <w:numFmt w:val="bullet"/>
      <w:isLgl w:val="false"/>
      <w:suff w:val="tab"/>
      <w:lvlText w:val="•"/>
      <w:lvlJc w:val="left"/>
      <w:pPr>
        <w:ind w:left="2880" w:hanging="360"/>
        <w:tabs>
          <w:tab w:val="num" w:pos="2880" w:leader="none"/>
        </w:tabs>
      </w:pPr>
      <w:rPr>
        <w:rFonts w:hint="default" w:ascii="Arial" w:hAnsi="Arial"/>
      </w:rPr>
    </w:lvl>
    <w:lvl w:ilvl="4">
      <w:start w:val="1"/>
      <w:numFmt w:val="bullet"/>
      <w:isLgl w:val="false"/>
      <w:suff w:val="tab"/>
      <w:lvlText w:val="•"/>
      <w:lvlJc w:val="left"/>
      <w:pPr>
        <w:ind w:left="3600" w:hanging="360"/>
        <w:tabs>
          <w:tab w:val="num" w:pos="3600" w:leader="none"/>
        </w:tabs>
      </w:pPr>
      <w:rPr>
        <w:rFonts w:hint="default" w:ascii="Arial" w:hAnsi="Arial"/>
      </w:rPr>
    </w:lvl>
    <w:lvl w:ilvl="5">
      <w:start w:val="1"/>
      <w:numFmt w:val="bullet"/>
      <w:isLgl w:val="false"/>
      <w:suff w:val="tab"/>
      <w:lvlText w:val="•"/>
      <w:lvlJc w:val="left"/>
      <w:pPr>
        <w:ind w:left="4320" w:hanging="360"/>
        <w:tabs>
          <w:tab w:val="num" w:pos="4320" w:leader="none"/>
        </w:tabs>
      </w:pPr>
      <w:rPr>
        <w:rFonts w:hint="default" w:ascii="Arial" w:hAnsi="Arial"/>
      </w:rPr>
    </w:lvl>
    <w:lvl w:ilvl="6">
      <w:start w:val="1"/>
      <w:numFmt w:val="bullet"/>
      <w:isLgl w:val="false"/>
      <w:suff w:val="tab"/>
      <w:lvlText w:val="•"/>
      <w:lvlJc w:val="left"/>
      <w:pPr>
        <w:ind w:left="5040" w:hanging="360"/>
        <w:tabs>
          <w:tab w:val="num" w:pos="5040" w:leader="none"/>
        </w:tabs>
      </w:pPr>
      <w:rPr>
        <w:rFonts w:hint="default" w:ascii="Arial" w:hAnsi="Arial"/>
      </w:rPr>
    </w:lvl>
    <w:lvl w:ilvl="7">
      <w:start w:val="1"/>
      <w:numFmt w:val="bullet"/>
      <w:isLgl w:val="false"/>
      <w:suff w:val="tab"/>
      <w:lvlText w:val="•"/>
      <w:lvlJc w:val="left"/>
      <w:pPr>
        <w:ind w:left="5760" w:hanging="360"/>
        <w:tabs>
          <w:tab w:val="num" w:pos="5760" w:leader="none"/>
        </w:tabs>
      </w:pPr>
      <w:rPr>
        <w:rFonts w:hint="default" w:ascii="Arial" w:hAnsi="Arial"/>
      </w:rPr>
    </w:lvl>
    <w:lvl w:ilvl="8">
      <w:start w:val="1"/>
      <w:numFmt w:val="bullet"/>
      <w:isLgl w:val="false"/>
      <w:suff w:val="tab"/>
      <w:lvlText w:val="•"/>
      <w:lvlJc w:val="left"/>
      <w:pPr>
        <w:ind w:left="6480" w:hanging="360"/>
        <w:tabs>
          <w:tab w:val="num" w:pos="6480" w:leader="none"/>
        </w:tabs>
      </w:pPr>
      <w:rPr>
        <w:rFonts w:hint="default" w:ascii="Arial" w:hAnsi="Arial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0">
    <w:name w:val="Heading 1"/>
    <w:basedOn w:val="827"/>
    <w:next w:val="827"/>
    <w:link w:val="65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1">
    <w:name w:val="Heading 1 Char"/>
    <w:basedOn w:val="828"/>
    <w:link w:val="650"/>
    <w:uiPriority w:val="9"/>
    <w:rPr>
      <w:rFonts w:ascii="Arial" w:hAnsi="Arial" w:eastAsia="Arial" w:cs="Arial"/>
      <w:sz w:val="40"/>
      <w:szCs w:val="40"/>
    </w:rPr>
  </w:style>
  <w:style w:type="paragraph" w:styleId="652">
    <w:name w:val="Heading 2"/>
    <w:basedOn w:val="827"/>
    <w:next w:val="827"/>
    <w:link w:val="65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3">
    <w:name w:val="Heading 2 Char"/>
    <w:basedOn w:val="828"/>
    <w:link w:val="652"/>
    <w:uiPriority w:val="9"/>
    <w:rPr>
      <w:rFonts w:ascii="Arial" w:hAnsi="Arial" w:eastAsia="Arial" w:cs="Arial"/>
      <w:sz w:val="34"/>
    </w:rPr>
  </w:style>
  <w:style w:type="paragraph" w:styleId="654">
    <w:name w:val="Heading 3"/>
    <w:basedOn w:val="827"/>
    <w:next w:val="827"/>
    <w:link w:val="65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5">
    <w:name w:val="Heading 3 Char"/>
    <w:basedOn w:val="828"/>
    <w:link w:val="654"/>
    <w:uiPriority w:val="9"/>
    <w:rPr>
      <w:rFonts w:ascii="Arial" w:hAnsi="Arial" w:eastAsia="Arial" w:cs="Arial"/>
      <w:sz w:val="30"/>
      <w:szCs w:val="30"/>
    </w:rPr>
  </w:style>
  <w:style w:type="paragraph" w:styleId="656">
    <w:name w:val="Heading 4"/>
    <w:basedOn w:val="827"/>
    <w:next w:val="827"/>
    <w:link w:val="65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7">
    <w:name w:val="Heading 4 Char"/>
    <w:basedOn w:val="828"/>
    <w:link w:val="656"/>
    <w:uiPriority w:val="9"/>
    <w:rPr>
      <w:rFonts w:ascii="Arial" w:hAnsi="Arial" w:eastAsia="Arial" w:cs="Arial"/>
      <w:b/>
      <w:bCs/>
      <w:sz w:val="26"/>
      <w:szCs w:val="26"/>
    </w:rPr>
  </w:style>
  <w:style w:type="paragraph" w:styleId="658">
    <w:name w:val="Heading 5"/>
    <w:basedOn w:val="827"/>
    <w:next w:val="827"/>
    <w:link w:val="65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9">
    <w:name w:val="Heading 5 Char"/>
    <w:basedOn w:val="828"/>
    <w:link w:val="658"/>
    <w:uiPriority w:val="9"/>
    <w:rPr>
      <w:rFonts w:ascii="Arial" w:hAnsi="Arial" w:eastAsia="Arial" w:cs="Arial"/>
      <w:b/>
      <w:bCs/>
      <w:sz w:val="24"/>
      <w:szCs w:val="24"/>
    </w:rPr>
  </w:style>
  <w:style w:type="paragraph" w:styleId="660">
    <w:name w:val="Heading 6"/>
    <w:basedOn w:val="827"/>
    <w:next w:val="827"/>
    <w:link w:val="66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1">
    <w:name w:val="Heading 6 Char"/>
    <w:basedOn w:val="828"/>
    <w:link w:val="660"/>
    <w:uiPriority w:val="9"/>
    <w:rPr>
      <w:rFonts w:ascii="Arial" w:hAnsi="Arial" w:eastAsia="Arial" w:cs="Arial"/>
      <w:b/>
      <w:bCs/>
      <w:sz w:val="22"/>
      <w:szCs w:val="22"/>
    </w:rPr>
  </w:style>
  <w:style w:type="paragraph" w:styleId="662">
    <w:name w:val="Heading 7"/>
    <w:basedOn w:val="827"/>
    <w:next w:val="827"/>
    <w:link w:val="66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3">
    <w:name w:val="Heading 7 Char"/>
    <w:basedOn w:val="828"/>
    <w:link w:val="6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4">
    <w:name w:val="Heading 8"/>
    <w:basedOn w:val="827"/>
    <w:next w:val="827"/>
    <w:link w:val="66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5">
    <w:name w:val="Heading 8 Char"/>
    <w:basedOn w:val="828"/>
    <w:link w:val="664"/>
    <w:uiPriority w:val="9"/>
    <w:rPr>
      <w:rFonts w:ascii="Arial" w:hAnsi="Arial" w:eastAsia="Arial" w:cs="Arial"/>
      <w:i/>
      <w:iCs/>
      <w:sz w:val="22"/>
      <w:szCs w:val="22"/>
    </w:rPr>
  </w:style>
  <w:style w:type="paragraph" w:styleId="666">
    <w:name w:val="Heading 9"/>
    <w:basedOn w:val="827"/>
    <w:next w:val="827"/>
    <w:link w:val="66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7">
    <w:name w:val="Heading 9 Char"/>
    <w:basedOn w:val="828"/>
    <w:link w:val="666"/>
    <w:uiPriority w:val="9"/>
    <w:rPr>
      <w:rFonts w:ascii="Arial" w:hAnsi="Arial" w:eastAsia="Arial" w:cs="Arial"/>
      <w:i/>
      <w:iCs/>
      <w:sz w:val="21"/>
      <w:szCs w:val="21"/>
    </w:rPr>
  </w:style>
  <w:style w:type="paragraph" w:styleId="668">
    <w:name w:val="No Spacing"/>
    <w:uiPriority w:val="1"/>
    <w:qFormat/>
    <w:pPr>
      <w:spacing w:before="0" w:after="0" w:line="240" w:lineRule="auto"/>
    </w:pPr>
  </w:style>
  <w:style w:type="paragraph" w:styleId="669">
    <w:name w:val="Title"/>
    <w:basedOn w:val="827"/>
    <w:next w:val="827"/>
    <w:link w:val="67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0">
    <w:name w:val="Title Char"/>
    <w:basedOn w:val="828"/>
    <w:link w:val="669"/>
    <w:uiPriority w:val="10"/>
    <w:rPr>
      <w:sz w:val="48"/>
      <w:szCs w:val="48"/>
    </w:rPr>
  </w:style>
  <w:style w:type="paragraph" w:styleId="671">
    <w:name w:val="Subtitle"/>
    <w:basedOn w:val="827"/>
    <w:next w:val="827"/>
    <w:link w:val="672"/>
    <w:uiPriority w:val="11"/>
    <w:qFormat/>
    <w:pPr>
      <w:spacing w:before="200" w:after="200"/>
    </w:pPr>
    <w:rPr>
      <w:sz w:val="24"/>
      <w:szCs w:val="24"/>
    </w:rPr>
  </w:style>
  <w:style w:type="character" w:styleId="672">
    <w:name w:val="Subtitle Char"/>
    <w:basedOn w:val="828"/>
    <w:link w:val="671"/>
    <w:uiPriority w:val="11"/>
    <w:rPr>
      <w:sz w:val="24"/>
      <w:szCs w:val="24"/>
    </w:rPr>
  </w:style>
  <w:style w:type="paragraph" w:styleId="673">
    <w:name w:val="Quote"/>
    <w:basedOn w:val="827"/>
    <w:next w:val="827"/>
    <w:link w:val="674"/>
    <w:uiPriority w:val="29"/>
    <w:qFormat/>
    <w:pPr>
      <w:ind w:left="720" w:right="720"/>
    </w:pPr>
    <w:rPr>
      <w:i/>
    </w:rPr>
  </w:style>
  <w:style w:type="character" w:styleId="674">
    <w:name w:val="Quote Char"/>
    <w:link w:val="673"/>
    <w:uiPriority w:val="29"/>
    <w:rPr>
      <w:i/>
    </w:rPr>
  </w:style>
  <w:style w:type="paragraph" w:styleId="675">
    <w:name w:val="Intense Quote"/>
    <w:basedOn w:val="827"/>
    <w:next w:val="827"/>
    <w:link w:val="67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6">
    <w:name w:val="Intense Quote Char"/>
    <w:link w:val="675"/>
    <w:uiPriority w:val="30"/>
    <w:rPr>
      <w:i/>
    </w:rPr>
  </w:style>
  <w:style w:type="paragraph" w:styleId="677">
    <w:name w:val="Header"/>
    <w:basedOn w:val="827"/>
    <w:link w:val="67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8">
    <w:name w:val="Header Char"/>
    <w:basedOn w:val="828"/>
    <w:link w:val="677"/>
    <w:uiPriority w:val="99"/>
  </w:style>
  <w:style w:type="paragraph" w:styleId="679">
    <w:name w:val="Footer"/>
    <w:basedOn w:val="827"/>
    <w:link w:val="68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0">
    <w:name w:val="Footer Char"/>
    <w:basedOn w:val="828"/>
    <w:link w:val="679"/>
    <w:uiPriority w:val="99"/>
  </w:style>
  <w:style w:type="paragraph" w:styleId="681">
    <w:name w:val="Caption"/>
    <w:basedOn w:val="827"/>
    <w:next w:val="82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2">
    <w:name w:val="Caption Char"/>
    <w:basedOn w:val="681"/>
    <w:link w:val="679"/>
    <w:uiPriority w:val="99"/>
  </w:style>
  <w:style w:type="table" w:styleId="683">
    <w:name w:val="Table Grid"/>
    <w:basedOn w:val="82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4">
    <w:name w:val="Table Grid Light"/>
    <w:basedOn w:val="8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5">
    <w:name w:val="Plain Table 1"/>
    <w:basedOn w:val="8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6">
    <w:name w:val="Plain Table 2"/>
    <w:basedOn w:val="82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7">
    <w:name w:val="Plain Table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8">
    <w:name w:val="Plain Table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Plain Table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0">
    <w:name w:val="Grid Table 1 Light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4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2">
    <w:name w:val="Grid Table 4 - Accent 1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3">
    <w:name w:val="Grid Table 4 - Accent 2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4">
    <w:name w:val="Grid Table 4 - Accent 3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5">
    <w:name w:val="Grid Table 4 - Accent 4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6">
    <w:name w:val="Grid Table 4 - Accent 5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7">
    <w:name w:val="Grid Table 4 - Accent 6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8">
    <w:name w:val="Grid Table 5 Dark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9">
    <w:name w:val="Grid Table 5 Dark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0">
    <w:name w:val="Grid Table 5 Dark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5">
    <w:name w:val="Grid Table 6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6">
    <w:name w:val="Grid Table 6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7">
    <w:name w:val="Grid Table 6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8">
    <w:name w:val="Grid Table 6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9">
    <w:name w:val="Grid Table 6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0">
    <w:name w:val="Grid Table 6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1">
    <w:name w:val="Grid Table 6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2">
    <w:name w:val="Grid Table 7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7">
    <w:name w:val="List Table 2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8">
    <w:name w:val="List Table 2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9">
    <w:name w:val="List Table 2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0">
    <w:name w:val="List Table 2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1">
    <w:name w:val="List Table 2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2">
    <w:name w:val="List Table 2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3">
    <w:name w:val="List Table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5 Dark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6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5">
    <w:name w:val="List Table 6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6">
    <w:name w:val="List Table 6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7">
    <w:name w:val="List Table 6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8">
    <w:name w:val="List Table 6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9">
    <w:name w:val="List Table 6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0">
    <w:name w:val="List Table 6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1">
    <w:name w:val="List Table 7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2">
    <w:name w:val="List Table 7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3">
    <w:name w:val="List Table 7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4">
    <w:name w:val="List Table 7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5">
    <w:name w:val="List Table 7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6">
    <w:name w:val="List Table 7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7">
    <w:name w:val="List Table 7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8">
    <w:name w:val="Lined - Accent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Lined - Accent 1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0">
    <w:name w:val="Lined - Accent 2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1">
    <w:name w:val="Lined - Accent 3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2">
    <w:name w:val="Lined - Accent 4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3">
    <w:name w:val="Lined - Accent 5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Lined - Accent 6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 &amp; Lined - Accent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Bordered &amp; Lined - Accent 1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Bordered &amp; Lined - Accent 2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Bordered &amp; Lined - Accent 3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Bordered &amp; Lined - Accent 4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Bordered &amp; Lined - Accent 5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Bordered &amp; Lined - Accent 6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3">
    <w:name w:val="Bordered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4">
    <w:name w:val="Bordered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5">
    <w:name w:val="Bordered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6">
    <w:name w:val="Bordered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7">
    <w:name w:val="Bordered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8">
    <w:name w:val="Bordered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9">
    <w:name w:val="Hyperlink"/>
    <w:uiPriority w:val="99"/>
    <w:unhideWhenUsed/>
    <w:rPr>
      <w:color w:val="0000ff" w:themeColor="hyperlink"/>
      <w:u w:val="single"/>
    </w:rPr>
  </w:style>
  <w:style w:type="paragraph" w:styleId="810">
    <w:name w:val="footnote text"/>
    <w:basedOn w:val="827"/>
    <w:link w:val="811"/>
    <w:uiPriority w:val="99"/>
    <w:semiHidden/>
    <w:unhideWhenUsed/>
    <w:pPr>
      <w:spacing w:after="40" w:line="240" w:lineRule="auto"/>
    </w:pPr>
    <w:rPr>
      <w:sz w:val="18"/>
    </w:rPr>
  </w:style>
  <w:style w:type="character" w:styleId="811">
    <w:name w:val="Footnote Text Char"/>
    <w:link w:val="810"/>
    <w:uiPriority w:val="99"/>
    <w:rPr>
      <w:sz w:val="18"/>
    </w:rPr>
  </w:style>
  <w:style w:type="character" w:styleId="812">
    <w:name w:val="footnote reference"/>
    <w:basedOn w:val="828"/>
    <w:uiPriority w:val="99"/>
    <w:unhideWhenUsed/>
    <w:rPr>
      <w:vertAlign w:val="superscript"/>
    </w:rPr>
  </w:style>
  <w:style w:type="paragraph" w:styleId="813">
    <w:name w:val="endnote text"/>
    <w:basedOn w:val="827"/>
    <w:link w:val="814"/>
    <w:uiPriority w:val="99"/>
    <w:semiHidden/>
    <w:unhideWhenUsed/>
    <w:pPr>
      <w:spacing w:after="0" w:line="240" w:lineRule="auto"/>
    </w:pPr>
    <w:rPr>
      <w:sz w:val="20"/>
    </w:rPr>
  </w:style>
  <w:style w:type="character" w:styleId="814">
    <w:name w:val="Endnote Text Char"/>
    <w:link w:val="813"/>
    <w:uiPriority w:val="99"/>
    <w:rPr>
      <w:sz w:val="20"/>
    </w:rPr>
  </w:style>
  <w:style w:type="character" w:styleId="815">
    <w:name w:val="endnote reference"/>
    <w:basedOn w:val="828"/>
    <w:uiPriority w:val="99"/>
    <w:semiHidden/>
    <w:unhideWhenUsed/>
    <w:rPr>
      <w:vertAlign w:val="superscript"/>
    </w:rPr>
  </w:style>
  <w:style w:type="paragraph" w:styleId="816">
    <w:name w:val="toc 1"/>
    <w:basedOn w:val="827"/>
    <w:next w:val="827"/>
    <w:uiPriority w:val="39"/>
    <w:unhideWhenUsed/>
    <w:pPr>
      <w:ind w:left="0" w:right="0" w:firstLine="0"/>
      <w:spacing w:after="57"/>
    </w:pPr>
  </w:style>
  <w:style w:type="paragraph" w:styleId="817">
    <w:name w:val="toc 2"/>
    <w:basedOn w:val="827"/>
    <w:next w:val="827"/>
    <w:uiPriority w:val="39"/>
    <w:unhideWhenUsed/>
    <w:pPr>
      <w:ind w:left="283" w:right="0" w:firstLine="0"/>
      <w:spacing w:after="57"/>
    </w:pPr>
  </w:style>
  <w:style w:type="paragraph" w:styleId="818">
    <w:name w:val="toc 3"/>
    <w:basedOn w:val="827"/>
    <w:next w:val="827"/>
    <w:uiPriority w:val="39"/>
    <w:unhideWhenUsed/>
    <w:pPr>
      <w:ind w:left="567" w:right="0" w:firstLine="0"/>
      <w:spacing w:after="57"/>
    </w:pPr>
  </w:style>
  <w:style w:type="paragraph" w:styleId="819">
    <w:name w:val="toc 4"/>
    <w:basedOn w:val="827"/>
    <w:next w:val="827"/>
    <w:uiPriority w:val="39"/>
    <w:unhideWhenUsed/>
    <w:pPr>
      <w:ind w:left="850" w:right="0" w:firstLine="0"/>
      <w:spacing w:after="57"/>
    </w:pPr>
  </w:style>
  <w:style w:type="paragraph" w:styleId="820">
    <w:name w:val="toc 5"/>
    <w:basedOn w:val="827"/>
    <w:next w:val="827"/>
    <w:uiPriority w:val="39"/>
    <w:unhideWhenUsed/>
    <w:pPr>
      <w:ind w:left="1134" w:right="0" w:firstLine="0"/>
      <w:spacing w:after="57"/>
    </w:pPr>
  </w:style>
  <w:style w:type="paragraph" w:styleId="821">
    <w:name w:val="toc 6"/>
    <w:basedOn w:val="827"/>
    <w:next w:val="827"/>
    <w:uiPriority w:val="39"/>
    <w:unhideWhenUsed/>
    <w:pPr>
      <w:ind w:left="1417" w:right="0" w:firstLine="0"/>
      <w:spacing w:after="57"/>
    </w:pPr>
  </w:style>
  <w:style w:type="paragraph" w:styleId="822">
    <w:name w:val="toc 7"/>
    <w:basedOn w:val="827"/>
    <w:next w:val="827"/>
    <w:uiPriority w:val="39"/>
    <w:unhideWhenUsed/>
    <w:pPr>
      <w:ind w:left="1701" w:right="0" w:firstLine="0"/>
      <w:spacing w:after="57"/>
    </w:pPr>
  </w:style>
  <w:style w:type="paragraph" w:styleId="823">
    <w:name w:val="toc 8"/>
    <w:basedOn w:val="827"/>
    <w:next w:val="827"/>
    <w:uiPriority w:val="39"/>
    <w:unhideWhenUsed/>
    <w:pPr>
      <w:ind w:left="1984" w:right="0" w:firstLine="0"/>
      <w:spacing w:after="57"/>
    </w:pPr>
  </w:style>
  <w:style w:type="paragraph" w:styleId="824">
    <w:name w:val="toc 9"/>
    <w:basedOn w:val="827"/>
    <w:next w:val="827"/>
    <w:uiPriority w:val="39"/>
    <w:unhideWhenUsed/>
    <w:pPr>
      <w:ind w:left="2268" w:right="0" w:firstLine="0"/>
      <w:spacing w:after="57"/>
    </w:pPr>
  </w:style>
  <w:style w:type="paragraph" w:styleId="825">
    <w:name w:val="TOC Heading"/>
    <w:uiPriority w:val="39"/>
    <w:unhideWhenUsed/>
  </w:style>
  <w:style w:type="paragraph" w:styleId="826">
    <w:name w:val="table of figures"/>
    <w:basedOn w:val="827"/>
    <w:next w:val="827"/>
    <w:uiPriority w:val="99"/>
    <w:unhideWhenUsed/>
    <w:pPr>
      <w:spacing w:after="0" w:afterAutospacing="0"/>
    </w:pPr>
  </w:style>
  <w:style w:type="paragraph" w:styleId="827" w:default="1">
    <w:name w:val="Normal"/>
    <w:qFormat/>
  </w:style>
  <w:style w:type="character" w:styleId="828" w:default="1">
    <w:name w:val="Default Paragraph Font"/>
    <w:uiPriority w:val="1"/>
    <w:unhideWhenUsed/>
  </w:style>
  <w:style w:type="table" w:styleId="829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0" w:default="1">
    <w:name w:val="No List"/>
    <w:uiPriority w:val="99"/>
    <w:semiHidden/>
    <w:unhideWhenUsed/>
  </w:style>
  <w:style w:type="paragraph" w:styleId="831">
    <w:name w:val="Normal (Web)"/>
    <w:basedOn w:val="827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32" w:customStyle="1">
    <w:name w:val="Основной текст (2) + 9 pt;Не полужирный"/>
    <w:basedOn w:val="828"/>
    <w:rPr>
      <w:rFonts w:ascii="Book Antiqua" w:hAnsi="Book Antiqua" w:eastAsia="Book Antiqua" w:cs="Book Antiqua"/>
      <w:b/>
      <w:bCs/>
      <w:i w:val="0"/>
      <w:iCs w:val="0"/>
      <w:smallCaps w:val="0"/>
      <w:strike w:val="0"/>
      <w:color w:val="000000"/>
      <w:spacing w:val="0"/>
      <w:position w:val="0"/>
      <w:sz w:val="18"/>
      <w:szCs w:val="18"/>
      <w:u w:val="none"/>
      <w:lang w:val="ru-RU" w:eastAsia="ru-RU" w:bidi="ru-RU"/>
    </w:rPr>
  </w:style>
  <w:style w:type="paragraph" w:styleId="833">
    <w:name w:val="List Paragraph"/>
    <w:basedOn w:val="827"/>
    <w:uiPriority w:val="34"/>
    <w:qFormat/>
    <w:pPr>
      <w:contextualSpacing/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834" w:customStyle="1">
    <w:name w:val="c3"/>
    <w:basedOn w:val="828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revision>8</cp:revision>
  <dcterms:created xsi:type="dcterms:W3CDTF">2018-11-16T08:57:00Z</dcterms:created>
  <dcterms:modified xsi:type="dcterms:W3CDTF">2023-10-04T08:39:46Z</dcterms:modified>
</cp:coreProperties>
</file>